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EAE1" w14:textId="5BBA8F76" w:rsidR="00CE396D" w:rsidRPr="00E80EC4" w:rsidRDefault="00000000" w:rsidP="00482E96">
      <w:pPr>
        <w:pStyle w:val="Bezodstpw"/>
        <w:suppressAutoHyphens/>
        <w:spacing w:line="288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A21ED4">
        <w:rPr>
          <w:rFonts w:ascii="Arial" w:hAnsi="Arial" w:cs="Arial"/>
          <w:sz w:val="24"/>
          <w:szCs w:val="24"/>
        </w:rPr>
        <w:t>Gdańsk</w:t>
      </w:r>
      <w:bookmarkEnd w:id="0"/>
      <w:r w:rsidRPr="00A21ED4">
        <w:rPr>
          <w:rFonts w:ascii="Arial" w:hAnsi="Arial" w:cs="Arial"/>
          <w:sz w:val="24"/>
          <w:szCs w:val="24"/>
        </w:rPr>
        <w:t xml:space="preserve">, </w:t>
      </w:r>
      <w:bookmarkStart w:id="1" w:name="ezdDataPodpisu"/>
      <w:r w:rsidRPr="00A21ED4">
        <w:rPr>
          <w:rFonts w:ascii="Arial" w:hAnsi="Arial" w:cs="Arial"/>
          <w:sz w:val="24"/>
          <w:szCs w:val="24"/>
        </w:rPr>
        <w:t>9 stycznia 2025</w:t>
      </w:r>
      <w:bookmarkEnd w:id="1"/>
      <w:r w:rsidRPr="00A21ED4">
        <w:rPr>
          <w:rFonts w:ascii="Arial" w:hAnsi="Arial" w:cs="Arial"/>
          <w:sz w:val="24"/>
          <w:szCs w:val="24"/>
        </w:rPr>
        <w:t xml:space="preserve"> r.</w:t>
      </w:r>
    </w:p>
    <w:p w14:paraId="6E646B1D" w14:textId="77777777" w:rsidR="00CE396D" w:rsidRPr="00E80EC4" w:rsidRDefault="00000000" w:rsidP="00482E96">
      <w:pPr>
        <w:pStyle w:val="Bezodstpw"/>
        <w:suppressAutoHyphens/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E80EC4">
        <w:rPr>
          <w:rFonts w:ascii="Arial" w:hAnsi="Arial" w:cs="Arial"/>
          <w:sz w:val="24"/>
          <w:szCs w:val="24"/>
        </w:rPr>
        <w:t>PS-IX.9518.</w:t>
      </w:r>
      <w:r>
        <w:rPr>
          <w:rFonts w:ascii="Arial" w:hAnsi="Arial" w:cs="Arial"/>
          <w:sz w:val="24"/>
          <w:szCs w:val="24"/>
        </w:rPr>
        <w:t>7</w:t>
      </w:r>
      <w:r w:rsidRPr="00E80EC4">
        <w:rPr>
          <w:rFonts w:ascii="Arial" w:hAnsi="Arial" w:cs="Arial"/>
          <w:sz w:val="24"/>
          <w:szCs w:val="24"/>
        </w:rPr>
        <w:t>.2024</w:t>
      </w:r>
      <w:bookmarkEnd w:id="2"/>
      <w:r w:rsidRPr="00E80EC4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E80EC4">
        <w:rPr>
          <w:rFonts w:ascii="Arial" w:hAnsi="Arial" w:cs="Arial"/>
          <w:sz w:val="24"/>
          <w:szCs w:val="24"/>
        </w:rPr>
        <w:t>MK</w:t>
      </w:r>
      <w:bookmarkEnd w:id="3"/>
    </w:p>
    <w:p w14:paraId="1D6E2C47" w14:textId="77777777" w:rsidR="00CE396D" w:rsidRPr="00E80EC4" w:rsidRDefault="00CE396D" w:rsidP="00482E96">
      <w:pPr>
        <w:pStyle w:val="Bezodstpw"/>
        <w:suppressAutoHyphens/>
        <w:spacing w:line="288" w:lineRule="auto"/>
        <w:rPr>
          <w:rFonts w:ascii="Arial" w:hAnsi="Arial" w:cs="Arial"/>
          <w:sz w:val="24"/>
          <w:szCs w:val="24"/>
        </w:rPr>
      </w:pPr>
    </w:p>
    <w:p w14:paraId="26A55345" w14:textId="77777777" w:rsidR="00CE396D" w:rsidRPr="008C5AD6" w:rsidRDefault="00000000" w:rsidP="00482E96">
      <w:pPr>
        <w:spacing w:after="0" w:line="288" w:lineRule="auto"/>
        <w:outlineLvl w:val="0"/>
        <w:rPr>
          <w:rFonts w:ascii="Arial" w:hAnsi="Arial" w:cs="Arial"/>
          <w:b/>
          <w:sz w:val="32"/>
          <w:szCs w:val="32"/>
        </w:rPr>
      </w:pPr>
      <w:r w:rsidRPr="008C5AD6">
        <w:rPr>
          <w:rFonts w:ascii="Arial" w:hAnsi="Arial" w:cs="Arial"/>
          <w:b/>
          <w:sz w:val="32"/>
          <w:szCs w:val="32"/>
        </w:rPr>
        <w:t>Wystąpienie pokontrolne</w:t>
      </w:r>
    </w:p>
    <w:p w14:paraId="2F784FBD" w14:textId="77777777" w:rsidR="00CE396D" w:rsidRPr="008C5AD6" w:rsidRDefault="00CE396D" w:rsidP="00482E96">
      <w:pPr>
        <w:spacing w:after="0" w:line="288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597DF0D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Nazwa i adres jednostki kontrolowanej:</w:t>
      </w:r>
    </w:p>
    <w:p w14:paraId="1E54C3F3" w14:textId="77777777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184194396"/>
      <w:r>
        <w:rPr>
          <w:rFonts w:ascii="Arial" w:hAnsi="Arial" w:cs="Arial"/>
          <w:bCs/>
          <w:sz w:val="24"/>
          <w:szCs w:val="24"/>
        </w:rPr>
        <w:t>„Gdańska Spółdzielnia Socjalna”</w:t>
      </w:r>
      <w:bookmarkEnd w:id="4"/>
      <w:r>
        <w:rPr>
          <w:rFonts w:ascii="Arial" w:hAnsi="Arial" w:cs="Arial"/>
          <w:bCs/>
          <w:sz w:val="24"/>
          <w:szCs w:val="24"/>
        </w:rPr>
        <w:t>, ul. Solec 4, 80-564 Gdańsk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EE0D08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Przedmiot kontroli:</w:t>
      </w:r>
    </w:p>
    <w:p w14:paraId="2B76B7E3" w14:textId="77777777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spełnianie przez przedsiębiorstwo społeczne warunków określonych w art. 3, art. 4 ust. 1 oraz art. 5-10 ustawy z dnia 5 sierpnia 2022 r. o ekonomii społecznej (Dz. U. z 2024 r., poz. 113 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047939FD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Okres objęty kontrolą:</w:t>
      </w:r>
    </w:p>
    <w:p w14:paraId="39B24D11" w14:textId="77777777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od dnia 1 listopada 2023 r. do dnia 22 listopada 2024 r.</w:t>
      </w:r>
    </w:p>
    <w:p w14:paraId="08435AD3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Podstawa prawna przeprowadzenia kontroli:</w:t>
      </w:r>
    </w:p>
    <w:p w14:paraId="1AFFF55F" w14:textId="77777777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2023 r., poz. 190), </w:t>
      </w:r>
    </w:p>
    <w:p w14:paraId="6874F123" w14:textId="77777777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art. 2 pkt 1 ustawy z dnia 15 lipca 2011 roku o kontroli w administracji rządowej (Dz. U. z 2020 r., poz. 224),</w:t>
      </w:r>
    </w:p>
    <w:p w14:paraId="6953AB52" w14:textId="208ED49A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art. 16 ust.1 ustawy z dnia 5 sierpnia 2022 r. o ekonomii społecznej (Dz.</w:t>
      </w:r>
      <w:r w:rsidR="00482E96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="00482E96"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 2024 r., poz. 113 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49E0604D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rozpoczęcia i zakończenia kontroli:</w:t>
      </w:r>
    </w:p>
    <w:p w14:paraId="3FDB38F3" w14:textId="77777777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data rozpoczęcia kontroli: 22</w:t>
      </w:r>
      <w:r>
        <w:rPr>
          <w:rFonts w:ascii="Arial" w:hAnsi="Arial" w:cs="Arial"/>
          <w:sz w:val="24"/>
          <w:szCs w:val="24"/>
        </w:rPr>
        <w:t>.11.2024 r.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82486FC" w14:textId="77777777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data zakończenia czynności kontroli: 22</w:t>
      </w:r>
      <w:r>
        <w:rPr>
          <w:rFonts w:ascii="Arial" w:hAnsi="Arial" w:cs="Arial"/>
          <w:sz w:val="24"/>
          <w:szCs w:val="24"/>
        </w:rPr>
        <w:t>.11.2024 r.</w:t>
      </w:r>
    </w:p>
    <w:p w14:paraId="0C5B610B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Kierownik jednostki kontrolowanej:</w:t>
      </w:r>
    </w:p>
    <w:p w14:paraId="28A6A143" w14:textId="2C664B95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organem uprawnionym do reprezentacji podmiotu jest zarząd spółdzielni, funkcję prezesa zarządu spółdzielni pełni p. </w:t>
      </w:r>
      <w:bookmarkStart w:id="5" w:name="_Hlk190243399"/>
      <w:r w:rsidR="00482E96">
        <w:rPr>
          <w:rFonts w:ascii="Arial" w:hAnsi="Arial" w:cs="Arial"/>
          <w:sz w:val="24"/>
          <w:szCs w:val="24"/>
        </w:rPr>
        <w:t>[……….]*</w:t>
      </w:r>
      <w:bookmarkEnd w:id="5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B855F02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Skład zespołu kontrolującego:</w:t>
      </w:r>
    </w:p>
    <w:p w14:paraId="669A9722" w14:textId="3F24146B" w:rsidR="00CE396D" w:rsidRDefault="00482E96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482E96">
        <w:rPr>
          <w:rFonts w:ascii="Arial" w:eastAsia="Times New Roman" w:hAnsi="Arial" w:cs="Arial"/>
          <w:sz w:val="24"/>
          <w:szCs w:val="24"/>
          <w:lang w:eastAsia="pl-PL"/>
        </w:rPr>
        <w:t>[……….]*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53A4D129" w14:textId="3518ADB9" w:rsidR="00CE396D" w:rsidRDefault="00482E96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482E96">
        <w:rPr>
          <w:rFonts w:ascii="Arial" w:eastAsia="Times New Roman" w:hAnsi="Arial" w:cs="Arial"/>
          <w:sz w:val="24"/>
          <w:szCs w:val="24"/>
          <w:lang w:eastAsia="pl-PL"/>
        </w:rPr>
        <w:t>[……….]*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74F8FB9E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Informacje wstępne:</w:t>
      </w:r>
    </w:p>
    <w:p w14:paraId="0ED9C18E" w14:textId="77777777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podmiot kontrolowany posiada status przedsiębiorstwa społecznego na podstawie decyzji Wojewody Pomorskiego nr 8/2022 z dnia 30 grudnia 2022 roku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2E32074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Ustalenia:</w:t>
      </w:r>
    </w:p>
    <w:p w14:paraId="6E60E0FF" w14:textId="77777777" w:rsidR="00CE396D" w:rsidRDefault="00000000" w:rsidP="00482E96">
      <w:pPr>
        <w:pStyle w:val="Akapitzlist"/>
        <w:numPr>
          <w:ilvl w:val="1"/>
          <w:numId w:val="1"/>
        </w:numPr>
        <w:spacing w:after="0" w:line="288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Według stanu na dzień przeprowadzenia kontroli tj. 22 listopada 2024 r. </w:t>
      </w:r>
      <w:r>
        <w:rPr>
          <w:rFonts w:ascii="Arial" w:hAnsi="Arial" w:cs="Arial"/>
          <w:bCs/>
          <w:sz w:val="24"/>
          <w:szCs w:val="24"/>
        </w:rPr>
        <w:t xml:space="preserve">„Gdańska Spółdzielnia Socjalna”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zatrudnia 12 osób na podstawie umowy o pracę, w wymiarze co najmniej ½ pełnego wymiaru czasu pracy, w tym 5 osób zagrożonych wykluczeniem społecznym; ocena pozytywna tj. kontrolowany podmiot </w:t>
      </w:r>
      <w:r>
        <w:rPr>
          <w:rFonts w:ascii="Arial" w:eastAsia="Times New Roman" w:hAnsi="Arial" w:cs="Arial"/>
          <w:sz w:val="24"/>
          <w:szCs w:val="24"/>
        </w:rPr>
        <w:t xml:space="preserve">spełnia warunki, o których mowa w art. 5 ustawy z dnia 5 sierpnia 2022 r. o ekonomii społecznej (Dz. U. z 2024 r., poz. 113 z </w:t>
      </w:r>
      <w:proofErr w:type="spellStart"/>
      <w:r>
        <w:rPr>
          <w:rFonts w:ascii="Arial" w:eastAsia="Times New Roman" w:hAnsi="Arial" w:cs="Arial"/>
          <w:sz w:val="24"/>
          <w:szCs w:val="24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</w:rPr>
        <w:t>. zm.).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15A49532" w14:textId="77777777" w:rsidR="00CE396D" w:rsidRDefault="00000000" w:rsidP="00482E96">
      <w:pPr>
        <w:pStyle w:val="Akapitzlist"/>
        <w:numPr>
          <w:ilvl w:val="1"/>
          <w:numId w:val="1"/>
        </w:numPr>
        <w:spacing w:after="0" w:line="288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Według stanu na dzień przeprowadzenia kontroli tj. 22 listopada 2024 r. </w:t>
      </w:r>
      <w:bookmarkStart w:id="6" w:name="_Hlk178751769"/>
      <w:r>
        <w:rPr>
          <w:rFonts w:ascii="Arial" w:hAnsi="Arial" w:cs="Arial"/>
          <w:bCs/>
          <w:sz w:val="24"/>
          <w:szCs w:val="24"/>
        </w:rPr>
        <w:t>„Gdańska Spółdzielnia Socjalna”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6"/>
      <w:r>
        <w:rPr>
          <w:rFonts w:ascii="Arial" w:eastAsia="Times New Roman" w:hAnsi="Arial" w:cs="Arial"/>
          <w:sz w:val="24"/>
          <w:szCs w:val="24"/>
          <w:lang w:eastAsia="pl-PL"/>
        </w:rPr>
        <w:t xml:space="preserve">realizuje 2 indywidualne plany reintegracyjne; ocena pozytywna tj. kontrolowany podmiot </w:t>
      </w:r>
      <w:r>
        <w:rPr>
          <w:rFonts w:ascii="Arial" w:eastAsia="Times New Roman" w:hAnsi="Arial" w:cs="Arial"/>
          <w:sz w:val="24"/>
          <w:szCs w:val="24"/>
        </w:rPr>
        <w:t xml:space="preserve">spełnia warunek, o którym mowa w art. 6 ustawy z dnia 5 sierpnia 2022 r. o ekonomii społecznej </w:t>
      </w:r>
      <w:bookmarkStart w:id="7" w:name="_Hlk178749828"/>
      <w:r>
        <w:rPr>
          <w:rFonts w:ascii="Arial" w:eastAsia="Times New Roman" w:hAnsi="Arial" w:cs="Arial"/>
          <w:sz w:val="24"/>
          <w:szCs w:val="24"/>
        </w:rPr>
        <w:t xml:space="preserve">(Dz. U. z 2024 r., poz. 113 z </w:t>
      </w:r>
      <w:proofErr w:type="spellStart"/>
      <w:r>
        <w:rPr>
          <w:rFonts w:ascii="Arial" w:eastAsia="Times New Roman" w:hAnsi="Arial" w:cs="Arial"/>
          <w:sz w:val="24"/>
          <w:szCs w:val="24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</w:rPr>
        <w:t>. zm.)</w:t>
      </w:r>
      <w:bookmarkEnd w:id="7"/>
      <w:r>
        <w:rPr>
          <w:rFonts w:ascii="Arial" w:eastAsia="Times New Roman" w:hAnsi="Arial" w:cs="Arial"/>
          <w:sz w:val="24"/>
          <w:szCs w:val="24"/>
        </w:rPr>
        <w:t>.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</w:p>
    <w:p w14:paraId="65FC4AB2" w14:textId="77777777" w:rsidR="00CE396D" w:rsidRDefault="00000000" w:rsidP="00482E96">
      <w:pPr>
        <w:pStyle w:val="Akapitzlist"/>
        <w:numPr>
          <w:ilvl w:val="1"/>
          <w:numId w:val="1"/>
        </w:numPr>
        <w:spacing w:after="0" w:line="288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dniu 12 września 2024 r. przeprowadzono spotkanie konsultacyjne, o którym mowa w art. 7a ustawy z dnia 27 kwietnia 2006 r. o spółdzielniach socjalnych (Dz. U. z 2023 r., poz. 802 z </w:t>
      </w:r>
      <w:proofErr w:type="spellStart"/>
      <w:r>
        <w:rPr>
          <w:rFonts w:ascii="Arial" w:eastAsia="Times New Roman" w:hAnsi="Arial" w:cs="Arial"/>
          <w:sz w:val="24"/>
          <w:szCs w:val="24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zm.), którego przebieg został utrwalony w formie stosownej notatki;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ocena pozytywna tj. kontrolowany podmiot </w:t>
      </w:r>
      <w:r>
        <w:rPr>
          <w:rFonts w:ascii="Arial" w:eastAsia="Times New Roman" w:hAnsi="Arial" w:cs="Arial"/>
          <w:sz w:val="24"/>
          <w:szCs w:val="24"/>
        </w:rPr>
        <w:t xml:space="preserve">spełnia warunek, o którym mowa art. 7 ustawy z dnia 5 sierpnia 2022 r. o ekonomii społecznej (Dz. U. z 2024 r., poz. 113 z </w:t>
      </w:r>
      <w:proofErr w:type="spellStart"/>
      <w:r>
        <w:rPr>
          <w:rFonts w:ascii="Arial" w:eastAsia="Times New Roman" w:hAnsi="Arial" w:cs="Arial"/>
          <w:sz w:val="24"/>
          <w:szCs w:val="24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</w:rPr>
        <w:t>. zm.).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3"/>
      </w:r>
    </w:p>
    <w:p w14:paraId="1ACA7CF6" w14:textId="77777777" w:rsidR="00CE396D" w:rsidRDefault="00000000" w:rsidP="00482E96">
      <w:pPr>
        <w:pStyle w:val="Akapitzlist"/>
        <w:numPr>
          <w:ilvl w:val="1"/>
          <w:numId w:val="1"/>
        </w:numPr>
        <w:spacing w:after="0" w:line="288" w:lineRule="auto"/>
        <w:ind w:left="284" w:hanging="284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okresie objętym kontrolą </w:t>
      </w:r>
      <w:r>
        <w:rPr>
          <w:rFonts w:ascii="Arial" w:hAnsi="Arial" w:cs="Arial"/>
          <w:bCs/>
          <w:sz w:val="24"/>
          <w:szCs w:val="24"/>
        </w:rPr>
        <w:t>„Gdańska Spółdzielnia Socjalna”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gospodarowała majątkiem z zachowaniem warunków określonych w art. 8 i 9 ustawy z dnia 5 sierpnia 2022 r. o ekonomii społecznej (Dz. U. z 2024 r., poz. 113 z </w:t>
      </w:r>
      <w:proofErr w:type="spellStart"/>
      <w:r>
        <w:rPr>
          <w:rFonts w:ascii="Arial" w:eastAsia="Times New Roman" w:hAnsi="Arial" w:cs="Arial"/>
          <w:sz w:val="24"/>
          <w:szCs w:val="24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zm.);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ocena pozytywna tj. kontrolowany podmiot </w:t>
      </w:r>
      <w:r>
        <w:rPr>
          <w:rFonts w:ascii="Arial" w:eastAsia="Times New Roman" w:hAnsi="Arial" w:cs="Arial"/>
          <w:sz w:val="24"/>
          <w:szCs w:val="24"/>
        </w:rPr>
        <w:t xml:space="preserve">spełnia warunek, o którym mowa w art. ustawy z dnia 5 sierpnia 2022 r. o ekonomii społecznej (Dz. U. z 2024 r., poz. 113 z </w:t>
      </w:r>
      <w:proofErr w:type="spellStart"/>
      <w:r>
        <w:rPr>
          <w:rFonts w:ascii="Arial" w:eastAsia="Times New Roman" w:hAnsi="Arial" w:cs="Arial"/>
          <w:sz w:val="24"/>
          <w:szCs w:val="24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</w:rPr>
        <w:t>. zm.).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4"/>
      </w:r>
    </w:p>
    <w:p w14:paraId="6528AB3A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Stwierdzone nieprawidłowości:</w:t>
      </w:r>
    </w:p>
    <w:p w14:paraId="643DC34F" w14:textId="77777777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brak.</w:t>
      </w:r>
    </w:p>
    <w:p w14:paraId="307A957A" w14:textId="77777777" w:rsidR="00CE396D" w:rsidRDefault="00000000" w:rsidP="00482E96">
      <w:pPr>
        <w:spacing w:after="0" w:line="288" w:lineRule="auto"/>
        <w:outlineLvl w:val="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Ocena kontrolowanej działalności:</w:t>
      </w:r>
    </w:p>
    <w:p w14:paraId="69C532BF" w14:textId="77777777" w:rsidR="00CE396D" w:rsidRDefault="00000000" w:rsidP="00482E96">
      <w:pPr>
        <w:pStyle w:val="Akapitzlist"/>
        <w:numPr>
          <w:ilvl w:val="0"/>
          <w:numId w:val="3"/>
        </w:numPr>
        <w:spacing w:after="0" w:line="288" w:lineRule="auto"/>
        <w:ind w:left="568" w:hanging="284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pozytywna.</w:t>
      </w:r>
    </w:p>
    <w:p w14:paraId="2C17DBC9" w14:textId="77777777" w:rsidR="00CE396D" w:rsidRDefault="00CE396D" w:rsidP="00482E96">
      <w:pPr>
        <w:pStyle w:val="Bezodstpw"/>
        <w:suppressAutoHyphens/>
        <w:spacing w:line="288" w:lineRule="auto"/>
        <w:rPr>
          <w:rFonts w:asciiTheme="minorHAnsi" w:hAnsiTheme="minorHAnsi"/>
          <w:sz w:val="24"/>
          <w:szCs w:val="24"/>
        </w:rPr>
      </w:pPr>
    </w:p>
    <w:p w14:paraId="2EAE583C" w14:textId="77777777" w:rsidR="00482E96" w:rsidRDefault="00482E96" w:rsidP="00482E96">
      <w:pPr>
        <w:pStyle w:val="Bezodstpw"/>
        <w:suppressAutoHyphens/>
        <w:spacing w:line="288" w:lineRule="auto"/>
        <w:rPr>
          <w:rFonts w:asciiTheme="minorHAnsi" w:hAnsiTheme="minorHAnsi"/>
          <w:sz w:val="24"/>
          <w:szCs w:val="24"/>
        </w:rPr>
      </w:pPr>
    </w:p>
    <w:p w14:paraId="32053DFD" w14:textId="77777777" w:rsidR="00482E96" w:rsidRDefault="00482E96" w:rsidP="00482E96">
      <w:pPr>
        <w:pStyle w:val="Bezodstpw"/>
        <w:suppressAutoHyphens/>
        <w:spacing w:line="288" w:lineRule="auto"/>
        <w:rPr>
          <w:rFonts w:asciiTheme="minorHAnsi" w:hAnsiTheme="minorHAnsi"/>
          <w:sz w:val="24"/>
          <w:szCs w:val="24"/>
        </w:rPr>
      </w:pPr>
    </w:p>
    <w:p w14:paraId="70561403" w14:textId="77777777" w:rsidR="00482E96" w:rsidRPr="00963F43" w:rsidRDefault="00482E96" w:rsidP="00482E96">
      <w:pPr>
        <w:pStyle w:val="Bezodstpw"/>
        <w:suppressAutoHyphens/>
        <w:spacing w:line="288" w:lineRule="auto"/>
        <w:rPr>
          <w:rFonts w:asciiTheme="minorHAnsi" w:hAnsiTheme="minorHAnsi"/>
          <w:sz w:val="24"/>
          <w:szCs w:val="24"/>
        </w:rPr>
      </w:pPr>
    </w:p>
    <w:p w14:paraId="2A5774AE" w14:textId="314AA1DD" w:rsidR="00CE396D" w:rsidRPr="007C6AA7" w:rsidRDefault="00482E96" w:rsidP="00482E96">
      <w:pPr>
        <w:tabs>
          <w:tab w:val="right" w:pos="9072"/>
        </w:tabs>
        <w:spacing w:after="0" w:line="288" w:lineRule="auto"/>
        <w:rPr>
          <w:rFonts w:asciiTheme="minorHAnsi" w:hAnsiTheme="minorHAnsi"/>
          <w:sz w:val="20"/>
          <w:szCs w:val="20"/>
        </w:rPr>
      </w:pPr>
      <w:r w:rsidRPr="007C6AA7">
        <w:rPr>
          <w:rFonts w:ascii="Arial" w:hAnsi="Arial" w:cs="Arial"/>
          <w:sz w:val="20"/>
          <w:szCs w:val="20"/>
        </w:rPr>
        <w:t xml:space="preserve">* - wyłączenia jawności informacji publicznej na podstawie art. 5 ust. 2 ustawy z dnia 6 września 2001 r. o dostępie do informacji publicznej </w:t>
      </w:r>
      <w:bookmarkStart w:id="8" w:name="_Hlk64541459"/>
      <w:r w:rsidRPr="007C6AA7">
        <w:rPr>
          <w:rFonts w:ascii="Arial" w:hAnsi="Arial" w:cs="Arial"/>
          <w:sz w:val="20"/>
          <w:szCs w:val="20"/>
        </w:rPr>
        <w:t xml:space="preserve">(Dz. U. z 2022 r., poz. 902) </w:t>
      </w:r>
      <w:bookmarkEnd w:id="8"/>
      <w:r w:rsidRPr="007C6AA7">
        <w:rPr>
          <w:rFonts w:ascii="Arial" w:hAnsi="Arial" w:cs="Arial"/>
          <w:sz w:val="20"/>
          <w:szCs w:val="20"/>
        </w:rPr>
        <w:t>w związku z art. 1 ust. 1 ustawy z dnia 10 maja 2018 r. o ochronie danych osobowych (Dz. U. z 2019 r., poz. 1781) dokonał Marcin Kacpura</w:t>
      </w:r>
    </w:p>
    <w:sectPr w:rsidR="00CE396D" w:rsidRPr="007C6AA7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5BAB" w14:textId="77777777" w:rsidR="00D04823" w:rsidRDefault="00D04823">
      <w:pPr>
        <w:spacing w:after="0" w:line="240" w:lineRule="auto"/>
      </w:pPr>
      <w:r>
        <w:separator/>
      </w:r>
    </w:p>
  </w:endnote>
  <w:endnote w:type="continuationSeparator" w:id="0">
    <w:p w14:paraId="418EE786" w14:textId="77777777" w:rsidR="00D04823" w:rsidRDefault="00D0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D0C3" w14:textId="77777777" w:rsidR="00CE396D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5D5A66F">
        <v:rect id="_x0000_i1025" style="width:0;height:1.5pt" o:hralign="center" o:hrstd="t" o:hr="t" fillcolor="#a0a0a0" stroked="f"/>
      </w:pict>
    </w:r>
  </w:p>
  <w:p w14:paraId="43F69052" w14:textId="77777777" w:rsidR="00CE396D" w:rsidRPr="00E80EC4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9" w:name="ezdAutorWydzialNazwa_2"/>
    <w:r w:rsidRPr="00E80EC4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9"/>
  </w:p>
  <w:p w14:paraId="650B7E91" w14:textId="77777777" w:rsidR="00CE396D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05036648" w14:textId="77777777" w:rsidR="00CE396D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10" w:name="ezdAutorWydzialAtrybut1_2"/>
    <w:r w:rsidRPr="00E80EC4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10"/>
  </w:p>
  <w:p w14:paraId="6E779751" w14:textId="77777777" w:rsidR="00CE396D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11" w:name="ezdAutorWydzialAtrybut2_2"/>
    <w:r w:rsidRPr="00E80EC4">
      <w:rPr>
        <w:rFonts w:ascii="Arial" w:hAnsi="Arial" w:cs="Arial"/>
        <w:bCs/>
        <w:sz w:val="18"/>
        <w:szCs w:val="18"/>
        <w:lang w:eastAsia="pl-PL"/>
      </w:rPr>
      <w:t>58 30 77 287</w:t>
    </w:r>
    <w:bookmarkEnd w:id="11"/>
    <w:r w:rsidRPr="00E80EC4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2" w:name="ezdAutorWydzialAtrybut3_2"/>
    <w:r w:rsidRPr="00E80EC4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2"/>
  </w:p>
  <w:p w14:paraId="7CF50358" w14:textId="77777777" w:rsidR="00CE396D" w:rsidRPr="00E80EC4" w:rsidRDefault="00000000" w:rsidP="00006409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>https://www.gov.pl/web/uw-pomorski</w:t>
    </w:r>
  </w:p>
  <w:p w14:paraId="5E8E5029" w14:textId="77777777" w:rsidR="00CE396D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10FD" w14:textId="77777777" w:rsidR="00CE396D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06E22C2">
        <v:rect id="_x0000_i1027" style="width:0;height:1.5pt" o:hralign="center" o:hrstd="t" o:hr="t" fillcolor="#a0a0a0" stroked="f"/>
      </w:pict>
    </w:r>
  </w:p>
  <w:p w14:paraId="500066F1" w14:textId="77777777" w:rsidR="00CE396D" w:rsidRPr="00E80EC4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13" w:name="ezdAutorWydzialNazwa"/>
    <w:r w:rsidRPr="00E80EC4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13"/>
  </w:p>
  <w:p w14:paraId="3A7A0BC2" w14:textId="77777777" w:rsidR="00CE396D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7721F401" w14:textId="77777777" w:rsidR="00CE396D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14" w:name="ezdAutorWydzialAtrybut1"/>
    <w:r w:rsidRPr="00E80EC4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14"/>
  </w:p>
  <w:p w14:paraId="6C9AC518" w14:textId="77777777" w:rsidR="00CE396D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15" w:name="ezdAutorWydzialAtrybut2"/>
    <w:r w:rsidRPr="00E80EC4">
      <w:rPr>
        <w:rFonts w:ascii="Arial" w:hAnsi="Arial" w:cs="Arial"/>
        <w:bCs/>
        <w:sz w:val="18"/>
        <w:szCs w:val="18"/>
        <w:lang w:eastAsia="pl-PL"/>
      </w:rPr>
      <w:t>58 30 77 287</w:t>
    </w:r>
    <w:bookmarkEnd w:id="15"/>
    <w:r w:rsidRPr="00E80EC4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6" w:name="ezdAutorWydzialAtrybut3"/>
    <w:r w:rsidRPr="00E80EC4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6"/>
  </w:p>
  <w:p w14:paraId="088817F1" w14:textId="77777777" w:rsidR="00CE396D" w:rsidRPr="00E80EC4" w:rsidRDefault="00000000" w:rsidP="00963F43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08A9" w14:textId="77777777" w:rsidR="00D04823" w:rsidRDefault="00D04823">
      <w:pPr>
        <w:spacing w:after="0" w:line="240" w:lineRule="auto"/>
      </w:pPr>
      <w:r>
        <w:separator/>
      </w:r>
    </w:p>
  </w:footnote>
  <w:footnote w:type="continuationSeparator" w:id="0">
    <w:p w14:paraId="061CE281" w14:textId="77777777" w:rsidR="00D04823" w:rsidRDefault="00D04823">
      <w:pPr>
        <w:spacing w:after="0" w:line="240" w:lineRule="auto"/>
      </w:pPr>
      <w:r>
        <w:continuationSeparator/>
      </w:r>
    </w:p>
  </w:footnote>
  <w:footnote w:id="1">
    <w:p w14:paraId="4C386676" w14:textId="77777777" w:rsidR="00CE396D" w:rsidRDefault="00000000" w:rsidP="009271FA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1.</w:t>
      </w:r>
    </w:p>
  </w:footnote>
  <w:footnote w:id="2">
    <w:p w14:paraId="2ABF8B9E" w14:textId="77777777" w:rsidR="00CE396D" w:rsidRDefault="00000000" w:rsidP="009271FA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Dowód: akta kontroli str. 1. </w:t>
      </w:r>
    </w:p>
  </w:footnote>
  <w:footnote w:id="3">
    <w:p w14:paraId="115C0292" w14:textId="77777777" w:rsidR="00CE396D" w:rsidRDefault="00000000" w:rsidP="009271FA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2 - 14.</w:t>
      </w:r>
    </w:p>
  </w:footnote>
  <w:footnote w:id="4">
    <w:p w14:paraId="11DB4A2C" w14:textId="77777777" w:rsidR="00CE396D" w:rsidRDefault="00000000" w:rsidP="009271FA">
      <w:pPr>
        <w:pStyle w:val="Tekstprzypisudolnego"/>
      </w:pPr>
      <w:r>
        <w:rPr>
          <w:rStyle w:val="Odwoanieprzypisudolnego"/>
          <w:rFonts w:ascii="Arial" w:hAnsi="Arial" w:cs="Arial"/>
          <w:sz w:val="24"/>
          <w:szCs w:val="24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836C" w14:textId="77777777" w:rsidR="00CE396D" w:rsidRDefault="00CE396D">
    <w:pPr>
      <w:pStyle w:val="Nagwek"/>
    </w:pPr>
  </w:p>
  <w:p w14:paraId="7E7C9EB9" w14:textId="77777777" w:rsidR="00CE396D" w:rsidRDefault="00CE39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6D2C" w14:textId="77777777" w:rsidR="00CE396D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005EE405" wp14:editId="535E3250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F01B0" w14:textId="77777777" w:rsidR="00CE396D" w:rsidRPr="00E80EC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E80EC4">
      <w:rPr>
        <w:rFonts w:ascii="Arial" w:hAnsi="Arial" w:cs="Arial"/>
        <w:b/>
        <w:sz w:val="28"/>
        <w:szCs w:val="24"/>
      </w:rPr>
      <w:t>Wojewoda Pomorski</w:t>
    </w:r>
  </w:p>
  <w:p w14:paraId="4B50621A" w14:textId="77777777" w:rsidR="00CE396D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5FBCFE21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7FF5"/>
    <w:multiLevelType w:val="hybridMultilevel"/>
    <w:tmpl w:val="678E29B8"/>
    <w:lvl w:ilvl="0" w:tplc="979266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EC8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8A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A7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0B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87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2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6C4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EC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E60CF5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8EC1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985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D4617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85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08C2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76E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806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68EE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97307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050152">
    <w:abstractNumId w:val="0"/>
  </w:num>
  <w:num w:numId="3" w16cid:durableId="205288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03"/>
    <w:rsid w:val="00015140"/>
    <w:rsid w:val="00036700"/>
    <w:rsid w:val="00130DE4"/>
    <w:rsid w:val="002075DA"/>
    <w:rsid w:val="00482E96"/>
    <w:rsid w:val="00516B52"/>
    <w:rsid w:val="00540814"/>
    <w:rsid w:val="00572A03"/>
    <w:rsid w:val="006B1C59"/>
    <w:rsid w:val="007C6AA7"/>
    <w:rsid w:val="00B32B53"/>
    <w:rsid w:val="00CE396D"/>
    <w:rsid w:val="00D0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EB86B"/>
  <w15:docId w15:val="{7C9E611E-5EE7-4A48-A6A8-A04C886B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A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AD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A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71FA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Zuzanna Chyła</cp:lastModifiedBy>
  <cp:revision>2</cp:revision>
  <dcterms:created xsi:type="dcterms:W3CDTF">2025-02-13T11:19:00Z</dcterms:created>
  <dcterms:modified xsi:type="dcterms:W3CDTF">2025-02-13T11:19:00Z</dcterms:modified>
</cp:coreProperties>
</file>