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6221"/>
        <w:gridCol w:w="1637"/>
      </w:tblGrid>
      <w:tr w:rsidR="004F7680" w:rsidRPr="00230D67" w14:paraId="1B7CF436" w14:textId="77777777" w:rsidTr="004F7680">
        <w:trPr>
          <w:trHeight w:val="840"/>
        </w:trPr>
        <w:tc>
          <w:tcPr>
            <w:tcW w:w="1168" w:type="dxa"/>
            <w:tcBorders>
              <w:top w:val="single" w:sz="6" w:space="0" w:color="9ECDE6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31699D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oz.</w:t>
            </w:r>
          </w:p>
        </w:tc>
        <w:tc>
          <w:tcPr>
            <w:tcW w:w="6500" w:type="dxa"/>
            <w:tcBorders>
              <w:top w:val="single" w:sz="6" w:space="0" w:color="9ECDE6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517EFC0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Rodzaj czynności</w:t>
            </w:r>
          </w:p>
        </w:tc>
        <w:tc>
          <w:tcPr>
            <w:tcW w:w="1388" w:type="dxa"/>
            <w:tcBorders>
              <w:top w:val="single" w:sz="6" w:space="0" w:color="9ECDE6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2553FC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Wysokość opłaty w KWD</w:t>
            </w:r>
          </w:p>
        </w:tc>
      </w:tr>
      <w:tr w:rsidR="00230D67" w:rsidRPr="00230D67" w14:paraId="6DB71E13" w14:textId="77777777" w:rsidTr="004F7680">
        <w:trPr>
          <w:trHeight w:val="555"/>
        </w:trPr>
        <w:tc>
          <w:tcPr>
            <w:tcW w:w="9056" w:type="dxa"/>
            <w:gridSpan w:val="3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3B18E91" w14:textId="77777777" w:rsidR="00230D67" w:rsidRPr="00230D67" w:rsidRDefault="00230D67" w:rsidP="00230D67">
            <w:pPr>
              <w:spacing w:after="0" w:line="240" w:lineRule="auto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t>I. Czynności w sprawach paszportowych</w:t>
            </w:r>
          </w:p>
        </w:tc>
      </w:tr>
      <w:tr w:rsidR="004F7680" w:rsidRPr="00230D67" w14:paraId="0B2D795D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509B118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FDBB8A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B482E85" w14:textId="00EEA5F9" w:rsidR="00230D67" w:rsidRPr="00230D67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303863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51</w:t>
            </w:r>
          </w:p>
        </w:tc>
      </w:tr>
      <w:tr w:rsidR="004F7680" w:rsidRPr="00230D67" w14:paraId="7F048DBC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A959E7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8EDA948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osobie małoletniej, która w dniu złożenia wniosku</w:t>
            </w:r>
            <w:r w:rsidRPr="00230D67">
              <w:rPr>
                <w:rFonts w:ascii="inherit" w:eastAsia="Times New Roman" w:hAnsi="inherit" w:cs="Open Sans"/>
                <w:color w:val="1B1B1B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o wydanie paszportu nie ukończyła 12 roku życia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083E568" w14:textId="0E014FBD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</w:t>
            </w:r>
            <w:r w:rsidR="00303863" w:rsidRPr="00303863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7</w:t>
            </w:r>
          </w:p>
        </w:tc>
      </w:tr>
      <w:tr w:rsidR="004F7680" w:rsidRPr="00230D67" w14:paraId="51571C2C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CBE660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F5CD06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osobom, o których mowa w art. 21 ust. 1 pkt 2-15 oraz w pkt 16 lit. c ustawy z dnia 27 stycznia 2022 r. o dokumentach paszportowych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6B4636E" w14:textId="7A452235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</w:t>
            </w:r>
            <w:r w:rsidR="00303863" w:rsidRP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4F7680" w:rsidRPr="00230D67" w14:paraId="12DE7E96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5E09A14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483BFC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osobom, o których mowa w art. 21 ust. 1 pkt 16 lit. a ustawy z dnia 27 stycznia 2022 r. o dokumentach paszportowych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D619003" w14:textId="748E6882" w:rsidR="00230D67" w:rsidRPr="00230D67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303863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9</w:t>
            </w:r>
          </w:p>
        </w:tc>
      </w:tr>
      <w:tr w:rsidR="004F7680" w:rsidRPr="00230D67" w14:paraId="01817690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CAAFC82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6A5F40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osobom, o których mowa w art. 21 ust. 1 pkt 16 lit. b ustawy z dnia 27 stycznia 2022 r. o dokumentach paszportowych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78F5A20" w14:textId="05E08EDA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</w:t>
            </w:r>
            <w:r w:rsidR="00303863" w:rsidRP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4F7680" w:rsidRPr="00230D67" w14:paraId="77F28632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EAE2C3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AE3BCEF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tymczasowego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DD3F889" w14:textId="1175BCBC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</w:t>
            </w:r>
            <w:r w:rsidR="00303863" w:rsidRP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303863" w:rsidRPr="00230D67" w14:paraId="02510D1F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</w:tcPr>
          <w:p w14:paraId="622D2A73" w14:textId="3E464048" w:rsidR="00303863" w:rsidRPr="00230D67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1.07.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</w:tcPr>
          <w:p w14:paraId="79C25C55" w14:textId="7C6AA180" w:rsidR="00303863" w:rsidRPr="00230D67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tymczasowego poza godzinami urzędowania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</w:tcPr>
          <w:p w14:paraId="305D31ED" w14:textId="42C0BB78" w:rsidR="00303863" w:rsidRPr="00303863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</w:pPr>
            <w:r w:rsidRP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303863" w:rsidRPr="00230D67" w14:paraId="3F5C3221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</w:tcPr>
          <w:p w14:paraId="38429013" w14:textId="089B0B22" w:rsidR="00303863" w:rsidRPr="00230D67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1.08.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</w:tcPr>
          <w:p w14:paraId="6C9DECDC" w14:textId="6F72B4EE" w:rsidR="00303863" w:rsidRPr="00230D67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tymczasowego</w:t>
            </w:r>
            <w:r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 xml:space="preserve"> w dniu wolnym od pracy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</w:tcPr>
          <w:p w14:paraId="0194AA76" w14:textId="2C4C17D3" w:rsidR="00303863" w:rsidRPr="00303863" w:rsidRDefault="00303863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</w:pPr>
            <w:r w:rsidRP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4F7680" w:rsidRPr="00230D67" w14:paraId="08D76B25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E1311B1" w14:textId="017AC5E2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1.0</w:t>
            </w:r>
            <w:r w:rsid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C9A91F0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paszportu tymczasowego na czas oczekiwania na odbiór paszportu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40DD677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4F7680" w:rsidRPr="00230D67" w14:paraId="627C1ACB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B362A48" w14:textId="0CAA8F08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1.</w:t>
            </w:r>
            <w:r w:rsidR="00303863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800DCB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drugiego paszportu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541FC958" w14:textId="0B543D03" w:rsidR="00230D67" w:rsidRPr="00230D67" w:rsidRDefault="00DB0F4B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101</w:t>
            </w:r>
          </w:p>
        </w:tc>
      </w:tr>
      <w:tr w:rsidR="00230D67" w:rsidRPr="00230D67" w14:paraId="439E2EE8" w14:textId="77777777" w:rsidTr="00230D67"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14:paraId="4E1CD82E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t>II. Czynności w sprawach obywatelstwa polskiego</w:t>
            </w:r>
          </w:p>
        </w:tc>
      </w:tr>
      <w:tr w:rsidR="004F7680" w:rsidRPr="00230D67" w14:paraId="287BC32D" w14:textId="77777777" w:rsidTr="004F7680">
        <w:trPr>
          <w:trHeight w:val="136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67A5E1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F7849B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wniosku i opracowanie dokumentacji w sprawie o nadanie obywatelstwa polskiego wraz z doręczeniem aktu nadania obywatelstwa polskiego lub zawiadomienia o odmowie nadania obywatelstwa polskiego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4B17FAD" w14:textId="3CD975EE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</w:t>
            </w:r>
            <w:r w:rsidR="00DB0F4B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4F7680" w:rsidRPr="00230D67" w14:paraId="47937BDF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EFB591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B955C42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i opracowanie wniosku o przywrócenie obywatelstwa polskiego wraz z doręczeniem decyzji o przywróceniu obywatelstwa polskiego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C0143D1" w14:textId="4E25F8DB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</w:t>
            </w:r>
            <w:r w:rsidR="00DB0F4B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4F7680" w:rsidRPr="00230D67" w14:paraId="22119498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003F6C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31EDED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i opracowanie wniosku o potwierdzenie posiadania obywatelstwa polskiego wraz z doręczeniem decyzji w tej sprawie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425716C6" w14:textId="557BB62D" w:rsidR="00230D67" w:rsidRPr="00230D67" w:rsidRDefault="00DB0F4B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DB0F4B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36</w:t>
            </w:r>
          </w:p>
        </w:tc>
      </w:tr>
      <w:tr w:rsidR="004F7680" w:rsidRPr="00230D67" w14:paraId="5E2BDBC4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77E412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2.04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196E011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wniosku i opracowanie dokumentacji w sprawie o wyrażenie zgody na zrzeczenie się obywatelstwa polskiego wraz z doręczeniem zawiadomienia o wyrażeniu takiej zgody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741ED705" w14:textId="621884EF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</w:t>
            </w:r>
            <w:r w:rsidR="00DB0F4B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4F7680" w:rsidRPr="00230D67" w14:paraId="47F5DABF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39ADF4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774379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oświadczeń w trybie art. 9 pkt 2 ustawy z dnia 2 kwietnia</w:t>
            </w:r>
            <w:r w:rsidRPr="00230D67">
              <w:rPr>
                <w:rFonts w:ascii="inherit" w:eastAsia="Times New Roman" w:hAnsi="inherit" w:cs="Open Sans"/>
                <w:color w:val="1B1B1B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2009 r. o obywatelstwie polskim (Dz. U. z 2022 r. poz. 465)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4084F69E" w14:textId="3F8333A9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1</w:t>
            </w:r>
            <w:r w:rsidR="00DB0F4B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30D67" w:rsidRPr="00230D67" w14:paraId="4B24AA13" w14:textId="77777777" w:rsidTr="00230D67">
        <w:tc>
          <w:tcPr>
            <w:tcW w:w="0" w:type="auto"/>
            <w:gridSpan w:val="3"/>
            <w:shd w:val="clear" w:color="auto" w:fill="FFFFFF"/>
            <w:hideMark/>
          </w:tcPr>
          <w:p w14:paraId="3DD5B8F0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lastRenderedPageBreak/>
              <w:t>III. Czynności w sprawach wizowych, dotyczących udzielania cudzoziemcom zezwoleń na przekraczanie granicy w ramach małego ruchu granicznego oraz innych dotyczących cudzoziemców</w:t>
            </w:r>
          </w:p>
        </w:tc>
      </w:tr>
      <w:tr w:rsidR="004F7680" w:rsidRPr="00230D67" w14:paraId="626FE594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89D816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3.01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D7A38D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i rozpatrzenie wniosku o wydanie wizy krajowej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44E36393" w14:textId="2D6A9BED" w:rsidR="00230D67" w:rsidRPr="00230D67" w:rsidRDefault="004F768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72</w:t>
            </w:r>
          </w:p>
        </w:tc>
      </w:tr>
      <w:tr w:rsidR="004F7680" w:rsidRPr="00230D67" w14:paraId="103D6AF2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9C73D2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3.02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B82BC1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i rozpatrzenie wniosku o ponowne rozpatrzenie wniosku</w:t>
            </w: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o wydanie  wizy krajowej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176A8FB" w14:textId="1B2833FF" w:rsidR="00230D67" w:rsidRPr="00230D67" w:rsidRDefault="004F768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72</w:t>
            </w:r>
          </w:p>
        </w:tc>
      </w:tr>
      <w:tr w:rsidR="004F7680" w:rsidRPr="00230D67" w14:paraId="2402F5B5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F3C7D83" w14:textId="77777777" w:rsidR="00230D67" w:rsidRPr="00230D67" w:rsidRDefault="00230D67" w:rsidP="00230D67">
            <w:pPr>
              <w:spacing w:after="0" w:line="240" w:lineRule="auto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0.01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EA7DBE2" w14:textId="705F6F50" w:rsidR="00230D67" w:rsidRPr="00230D67" w:rsidRDefault="00230D67" w:rsidP="00230D67">
            <w:pPr>
              <w:spacing w:after="0" w:line="240" w:lineRule="auto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 xml:space="preserve">Przyjęcie i rozpatrzenie wniosku o wydanie wizy </w:t>
            </w:r>
            <w:proofErr w:type="spellStart"/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Schenge</w:t>
            </w:r>
            <w:r w:rsidR="004F7680"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38AB7060" w14:textId="77777777" w:rsidR="00230D67" w:rsidRPr="00230D67" w:rsidRDefault="00230D67" w:rsidP="00230D67">
            <w:pPr>
              <w:spacing w:after="0" w:line="240" w:lineRule="auto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33</w:t>
            </w:r>
          </w:p>
        </w:tc>
      </w:tr>
      <w:tr w:rsidR="004F7680" w:rsidRPr="00230D67" w14:paraId="69BA2561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098EAA3" w14:textId="147F5A82" w:rsidR="00230D67" w:rsidRPr="00230D67" w:rsidRDefault="004F7680" w:rsidP="00230D67">
            <w:pPr>
              <w:spacing w:after="0" w:line="240" w:lineRule="auto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0</w:t>
            </w:r>
            <w:r w:rsidR="00230D67"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.0</w:t>
            </w: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56E2670" w14:textId="7E26810E" w:rsidR="00230D67" w:rsidRPr="00230D67" w:rsidRDefault="004F7680" w:rsidP="00230D67">
            <w:pPr>
              <w:spacing w:after="0" w:line="240" w:lineRule="auto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4F7680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Schengen</w:t>
            </w:r>
            <w:proofErr w:type="spellEnd"/>
            <w:r w:rsidRPr="004F7680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 xml:space="preserve"> (dzieci 6-12 lat)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DC56B82" w14:textId="15337DAD" w:rsidR="00230D67" w:rsidRPr="00230D67" w:rsidRDefault="004F7680" w:rsidP="00230D67">
            <w:pPr>
              <w:spacing w:after="0" w:line="240" w:lineRule="auto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17</w:t>
            </w:r>
          </w:p>
        </w:tc>
      </w:tr>
      <w:tr w:rsidR="004F7680" w:rsidRPr="00230D67" w14:paraId="6BC6C340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538DB33" w14:textId="11407903" w:rsidR="00230D67" w:rsidRPr="00230D67" w:rsidRDefault="004F768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0.05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13DE8A8" w14:textId="716F102C" w:rsidR="00230D67" w:rsidRPr="00230D67" w:rsidRDefault="004F768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 xml:space="preserve">Wiza </w:t>
            </w:r>
            <w:proofErr w:type="spellStart"/>
            <w:r w:rsidRPr="004F7680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Schengen</w:t>
            </w:r>
            <w:proofErr w:type="spellEnd"/>
            <w:r w:rsidRPr="004F7680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 xml:space="preserve"> tranzytowa lotniskowa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F132031" w14:textId="1D8EFB04" w:rsidR="00230D67" w:rsidRPr="00230D67" w:rsidRDefault="004F768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17</w:t>
            </w:r>
          </w:p>
        </w:tc>
      </w:tr>
      <w:tr w:rsidR="004F7680" w:rsidRPr="00230D67" w14:paraId="65783AB1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1BEEC3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3.05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478525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tymczasowego polskiego dokumentu podróży dla cudzoziemca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6FBD070" w14:textId="59CB5F7D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</w:t>
            </w:r>
            <w:r w:rsidR="004F7680"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8</w:t>
            </w:r>
          </w:p>
        </w:tc>
      </w:tr>
      <w:tr w:rsidR="004F7680" w:rsidRPr="00230D67" w14:paraId="62A59322" w14:textId="77777777" w:rsidTr="004F7680">
        <w:trPr>
          <w:trHeight w:val="136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070889E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3.06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835F9F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Tymczasowego Dokumentu Podróży określonego w decyzji Rady 96/409/</w:t>
            </w:r>
            <w:proofErr w:type="spellStart"/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WPZiB</w:t>
            </w:r>
            <w:proofErr w:type="spellEnd"/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 xml:space="preserve"> z dnia 25 czerwca 1996 r. w sprawie ustanowienia tymczasowego dokumentu podróży (Dz. Urz. UE L 168 z 06.07.1996, str. 4)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9C2D657" w14:textId="6C3A9D39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</w:t>
            </w:r>
            <w:r w:rsidR="00DB0F4B"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8</w:t>
            </w:r>
          </w:p>
        </w:tc>
      </w:tr>
      <w:tr w:rsidR="00230D67" w:rsidRPr="00230D67" w14:paraId="79967843" w14:textId="77777777" w:rsidTr="00230D67">
        <w:tc>
          <w:tcPr>
            <w:tcW w:w="0" w:type="auto"/>
            <w:gridSpan w:val="3"/>
            <w:shd w:val="clear" w:color="auto" w:fill="FFFFFF"/>
            <w:hideMark/>
          </w:tcPr>
          <w:p w14:paraId="050A5CC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17"/>
                <w:szCs w:val="17"/>
                <w:lang w:eastAsia="pl-PL"/>
              </w:rPr>
              <w:t>IV. Wydawanie zaświadczeń i zezwoleń</w:t>
            </w:r>
          </w:p>
        </w:tc>
      </w:tr>
      <w:tr w:rsidR="004F7680" w:rsidRPr="00230D67" w14:paraId="333178C5" w14:textId="77777777" w:rsidTr="004F7680">
        <w:trPr>
          <w:trHeight w:val="84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C909C1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4.01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2C14B5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zaświadczenia na przywóz na terytorium Rzeczypospolitej Polskiej lub przewóz przez terytorium Rzeczypospolitej Polskiej broni i amunicji albo wpis w Europejskiej karcie broni palnej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7C751848" w14:textId="49B80ED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</w:t>
            </w:r>
            <w:r w:rsidR="008C2797" w:rsidRPr="008C279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6</w:t>
            </w:r>
          </w:p>
        </w:tc>
      </w:tr>
      <w:tr w:rsidR="004F7680" w:rsidRPr="00230D67" w14:paraId="239360C8" w14:textId="77777777" w:rsidTr="004F7680">
        <w:trPr>
          <w:trHeight w:val="84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BF2E5B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4.02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063C0F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zaświadczenia na przewiezienie przez terytorium Rzeczypospolitej Polskiej lub przywiezienie na terytorium Rzeczypospolitej Polskiej zwłok lub szczątków ludzkich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DEEF756" w14:textId="4EE6CC1A" w:rsidR="00230D67" w:rsidRPr="00230D67" w:rsidRDefault="008C279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8C279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6CBED46F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7F4A5E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4.03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F8CE19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innego zaświadczenia niż określone w pozycjach 4.01 i 4.02 taryfy opłat konsularnych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4AB71574" w14:textId="77F1D5D8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</w:t>
            </w:r>
            <w:r w:rsidR="008C2797" w:rsidRPr="008C279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5</w:t>
            </w:r>
          </w:p>
        </w:tc>
      </w:tr>
      <w:tr w:rsidR="00230D67" w:rsidRPr="00230D67" w14:paraId="4BBF3569" w14:textId="77777777" w:rsidTr="00230D67">
        <w:tc>
          <w:tcPr>
            <w:tcW w:w="0" w:type="auto"/>
            <w:gridSpan w:val="3"/>
            <w:shd w:val="clear" w:color="auto" w:fill="FFFFFF"/>
            <w:hideMark/>
          </w:tcPr>
          <w:p w14:paraId="6FE8A99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17"/>
                <w:szCs w:val="17"/>
                <w:lang w:eastAsia="pl-PL"/>
              </w:rPr>
              <w:t>V. Uzyskiwanie i przekazywanie dokumentów</w:t>
            </w:r>
          </w:p>
        </w:tc>
      </w:tr>
      <w:tr w:rsidR="004F7680" w:rsidRPr="00230D67" w14:paraId="647856D0" w14:textId="77777777" w:rsidTr="004F7680">
        <w:trPr>
          <w:trHeight w:val="72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170ED7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5.01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452AC6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Doręczenie dokumentu, który przekazał organ krajowy, na złożony bezpośrednio w tym organie wniosek osoby przebywającej za granicą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52AD7BEF" w14:textId="3412D64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81473B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110BD06A" w14:textId="77777777" w:rsidTr="004F7680">
        <w:trPr>
          <w:trHeight w:val="100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7A7655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5.02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BE7BD81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Wydobycie za granicą, na wniosek obywatela polskiego, dokumentu innego niż papiery wartościowe wraz z doręczeniem tego dokumentu (oraz z jego ewentualną legalizacją)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345DE44B" w14:textId="646DE2BD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81473B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1CB9964C" w14:textId="77777777" w:rsidTr="004F7680">
        <w:trPr>
          <w:trHeight w:val="100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D472AB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5.03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E3E1E11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pisma i przekazanie go do kraju drogą urzędową, jeżeli złożenie tego pisma u konsula skutkuje, zgodnie z przepisami odrębnymi, zachowaniem terminu w postępowaniu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30147AD9" w14:textId="5B254C9B" w:rsidR="00230D67" w:rsidRPr="00230D67" w:rsidRDefault="0081473B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E68D2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11</w:t>
            </w:r>
          </w:p>
        </w:tc>
      </w:tr>
      <w:tr w:rsidR="004F7680" w:rsidRPr="00230D67" w14:paraId="385A9D3C" w14:textId="77777777" w:rsidTr="004F7680">
        <w:trPr>
          <w:trHeight w:val="100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6C7B5AF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5.04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691A66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i przekazanie do właściwego organu w kraju wniosku</w:t>
            </w: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o udzielenie zgody na służbę w obcym wojsku lub obcej organizacji wojskowej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CA9C797" w14:textId="462D17E6" w:rsidR="00230D67" w:rsidRPr="00230D67" w:rsidRDefault="00DB0F4B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F768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6BF407C2" w14:textId="77777777" w:rsidTr="004F7680">
        <w:trPr>
          <w:trHeight w:val="72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74ED52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lastRenderedPageBreak/>
              <w:t>5.05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654D2A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i doręczenie uwierzytelnionego odpisu lub kopii dokumentu</w:t>
            </w:r>
            <w:r w:rsidRPr="00230D67">
              <w:rPr>
                <w:rFonts w:ascii="inherit" w:eastAsia="Times New Roman" w:hAnsi="inherit" w:cs="Open Sans"/>
                <w:color w:val="1B1B1B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z akt sprawy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F22FA96" w14:textId="0CA91C65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DB0F4B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230D67" w:rsidRPr="00230D67" w14:paraId="5B05A35F" w14:textId="77777777" w:rsidTr="00230D67">
        <w:tc>
          <w:tcPr>
            <w:tcW w:w="0" w:type="auto"/>
            <w:gridSpan w:val="3"/>
            <w:shd w:val="clear" w:color="auto" w:fill="FFFFFF"/>
            <w:hideMark/>
          </w:tcPr>
          <w:p w14:paraId="0BDA9152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t>VI. Czynności w sprawach legalizacyjnych, notarialnych oraz sporządzania i poświadczania tłumaczeń</w:t>
            </w:r>
          </w:p>
        </w:tc>
      </w:tr>
      <w:tr w:rsidR="004F7680" w:rsidRPr="00230D67" w14:paraId="20285D45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259504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769625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Legalizacja dokumentu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0EDDC46" w14:textId="1CD60198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4E68D2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1367EA13" w14:textId="77777777" w:rsidTr="004F7680">
        <w:trPr>
          <w:trHeight w:val="162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78EF2D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207D71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Sporządzenie i poświadczenie zgodności odpisu, wypisu, wyciągu lub kopii z okazanym oryginałem lub uwierzytelnionym odpisem tego dokumentu, a także sporządzenie wypisu, odpisu lub wyciągu z aktu notarialnego sporządzonego przez konsula i przechowywanego w urzędzie konsularnym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1D42A50" w14:textId="1F2F3F3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2</w:t>
            </w:r>
            <w:r w:rsidR="004E68D2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6</w:t>
            </w:r>
          </w:p>
        </w:tc>
      </w:tr>
      <w:tr w:rsidR="004F7680" w:rsidRPr="00230D67" w14:paraId="6407C6AA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48B986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A631F9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Poświadczenie zgodności odpisu, wypisu, wyciągu lub kopii z okazanym dokumentem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57BF6162" w14:textId="6DC4CB08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4E68D2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1E074E10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95D4E5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B93064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Poświadczenie własnoręczności podpisu lub znaku ręcznego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4264546A" w14:textId="79B7E7B5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4E68D2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5BBD9AE2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94A705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7C479BE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Poświadczenie daty okazania dokumentu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77F5A72" w14:textId="1D6249EC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4E68D2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7F3E9965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3EBB748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4E2FD34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Sporządzenie aktu notarialnego wraz ze sporządzeniem jednego wypisu</w:t>
            </w:r>
            <w:r w:rsidRPr="00230D67">
              <w:rPr>
                <w:rFonts w:ascii="inherit" w:eastAsia="Times New Roman" w:hAnsi="inherit" w:cs="Open Sans"/>
                <w:color w:val="1B1B1B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z aktu notarialnego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31888A3" w14:textId="6DBAF110" w:rsidR="00230D67" w:rsidRPr="00230D67" w:rsidRDefault="004E68D2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E68D2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144</w:t>
            </w:r>
          </w:p>
        </w:tc>
      </w:tr>
      <w:tr w:rsidR="004F7680" w:rsidRPr="00230D67" w14:paraId="66632360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F8FC32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93DCA8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Wykonanie innej czynności notarialnej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28FEC26" w14:textId="09F6B089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4E68D2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  <w:tr w:rsidR="004F7680" w:rsidRPr="00230D67" w14:paraId="1EAEFD3F" w14:textId="77777777" w:rsidTr="004F7680">
        <w:trPr>
          <w:trHeight w:val="112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451153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5A7825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Sporządzenie i poświadczenie tłumaczenia z języka polskiego na język urzędowy lub powszechnie używany w państwie przyjmującym lub z języka urzędowego lub powszechnie używanego w państwie przyjmującym na język polski - za każdą rozpoczętą stronę tłumaczenia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76405FFA" w14:textId="1ACD061E" w:rsidR="00230D67" w:rsidRPr="00230D67" w:rsidRDefault="004E68D2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E68D2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44</w:t>
            </w:r>
          </w:p>
        </w:tc>
      </w:tr>
      <w:tr w:rsidR="004F7680" w:rsidRPr="00230D67" w14:paraId="0B23A4DF" w14:textId="77777777" w:rsidTr="004F7680">
        <w:trPr>
          <w:trHeight w:val="112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A362471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6.09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A20D2A0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Sprawdzenie i poświadczenie tłumaczenia z języka polskiego na język urzędowy lub powszechnie używany w państwie przyjmującym lub z języka urzędowego lub powszechnie używanego w państwie przyjmującym na język polski - za każdą rozpoczętą stronę tłumaczenia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83D1A37" w14:textId="214C2749" w:rsidR="00230D67" w:rsidRPr="00230D67" w:rsidRDefault="004E68D2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E68D2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30E0C518" w14:textId="77777777" w:rsidTr="004F7680">
        <w:trPr>
          <w:trHeight w:val="112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178C04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0751F49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Sporządzenie i poświadczenie tłumaczenia dokumentów o treściach powtarzalnych z języka polskiego na język urzędowy lub powszechnie używany w państwie przyjmującym lub z języka urzędowego lub powszechnie używanego w państwie przyjmującym na język polski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83E160C" w14:textId="192FA0E8" w:rsidR="00230D67" w:rsidRPr="00230D67" w:rsidRDefault="004E68D2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E68D2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2F7C3453" w14:textId="77777777" w:rsidTr="004F7680">
        <w:trPr>
          <w:trHeight w:val="112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9F5F16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6.11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B3BB5E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Sprawdzenie i poświadczenie tłumaczenia dokumentów o treściach powtarzalnych z języka polskiego na język urzędowy lub powszechnie używany w państwie przyjmującym lub z języka urzędowego lub powszechnie używanego w państwie przyjmującym na język polski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CBED19D" w14:textId="6FB379C4" w:rsidR="00230D67" w:rsidRPr="00230D67" w:rsidRDefault="004E68D2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4E68D2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11</w:t>
            </w:r>
          </w:p>
        </w:tc>
      </w:tr>
      <w:tr w:rsidR="00230D67" w:rsidRPr="00230D67" w14:paraId="7A410508" w14:textId="77777777" w:rsidTr="00230D67">
        <w:tc>
          <w:tcPr>
            <w:tcW w:w="0" w:type="auto"/>
            <w:gridSpan w:val="3"/>
            <w:shd w:val="clear" w:color="auto" w:fill="FFFFFF"/>
            <w:hideMark/>
          </w:tcPr>
          <w:p w14:paraId="4AF0282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t>VII. Czynności w sprawach stanu cywilnego</w:t>
            </w:r>
          </w:p>
        </w:tc>
      </w:tr>
      <w:tr w:rsidR="004F7680" w:rsidRPr="00230D67" w14:paraId="3F3F1857" w14:textId="77777777" w:rsidTr="004F7680">
        <w:trPr>
          <w:trHeight w:val="190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B6AEBD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FE621D2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Przygotowanie dokumentacji dotyczącej zawarcia małżeństwa przed konsulem, przyjęcie oświadczeń o wstąpieniu w związek małżeński oraz oświadczeń w sprawie nazwiska noszonego po zawarciu małżeństwa i nazwiska dzieci zrodzonych z tego małżeństwa, sporządzenie protokołu z przyjęcia przedmiotowych oświadczeń i przekazanie go do urzędu stanu cywilnego w kraju oraz doręczenie odpisu aktu małżeństwa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*), ***)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7AAC4E27" w14:textId="3C8C480C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216</w:t>
            </w:r>
          </w:p>
        </w:tc>
      </w:tr>
      <w:tr w:rsidR="004F7680" w:rsidRPr="00230D67" w14:paraId="78865D0C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295AA4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lastRenderedPageBreak/>
              <w:t>7.02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2B25C7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i przekazanie do urzędu stanu cywilnego w kraju od osoby zamierzającej zawrzeć małżeństwo zapewnienia, że nie wie o istnieniu okoliczności wyłączających zawarcie małżeństwa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3F92A9BC" w14:textId="07E6DD21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577B85AE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5AC87B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6DEBF0F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i doręczenie zaświadczenia stwierdzającego, że zgodnie</w:t>
            </w:r>
            <w:r w:rsidRPr="00230D67">
              <w:rPr>
                <w:rFonts w:ascii="inherit" w:eastAsia="Times New Roman" w:hAnsi="inherit" w:cs="Open Sans"/>
                <w:color w:val="1B1B1B"/>
                <w:lang w:eastAsia="pl-PL"/>
              </w:rPr>
              <w:t> 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z prawem polskim można zawrzeć małżeństwo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3A5484E8" w14:textId="1450BC50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33156BC1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8C45667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F33805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Wydobycie z urzędu stanu cywilnego w kraju i doręczenie zaświadczenia stwierdzającego, że zgodnie z prawem polskim można zawrzeć małżeństwo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***)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55D04C8C" w14:textId="52E75309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7795CFA1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7D39D3C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C43E3A1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oświadczenia lub oświadczeń, które są niezbędne do uznania ojcostwa, wraz z ewentualnym wydaniem zaświadczenia o uznaniu oraz przekazanie dokumentacji do właściwego urzędu stanu cywilnego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38099B8" w14:textId="63DA1465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22B3F0DD" w14:textId="77777777" w:rsidTr="004F7680">
        <w:trPr>
          <w:trHeight w:val="136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94B3EA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6AEC37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Przygotowanie dokumentacji związanej z transkrypcją lub odtworzeniem zagranicznego dokumentu stanu cywilnego w polskim rejestrze stanu cywilnego oraz doręczenie odpisu polskiego aktu stanu cywilnego sporządzonego na tej podstawie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*),</w:t>
            </w: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 ***)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598D744F" w14:textId="6D9C6C9E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5F693AC9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C2C12E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71DEA9E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do protokołu oświadczeń i przekazanie do urzędu stanu cywilnego w kraju wniosku o rejestrację urodzenia lub zgonu oraz doręczenie odpisu aktu urodzenia lub zgonu</w:t>
            </w:r>
            <w:r w:rsidRPr="00230D67">
              <w:rPr>
                <w:rFonts w:ascii="inherit" w:eastAsia="Times New Roman" w:hAnsi="inherit" w:cs="Open Sans"/>
                <w:color w:val="000000"/>
                <w:sz w:val="14"/>
                <w:szCs w:val="14"/>
                <w:lang w:eastAsia="pl-PL"/>
              </w:rPr>
              <w:t>***)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06289F05" w14:textId="1D1E98A0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5EA44911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3012528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DFB5E3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do protokołu oświadczenia dotyczącego zmiany imienia lub nazwiska oraz przekazanie go do urzędu stanu cywilnego w kraju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F59AF3A" w14:textId="74CF9F2E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632A5DAA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F93FAE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7.09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B0D2EB5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wniosku o zmianę imienia lub nazwiska wraz z przekazaniem do urzędu stanu cywilnego w kraju oraz doręczeniem decyzji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53C5B7D6" w14:textId="559FFAE5" w:rsidR="00230D67" w:rsidRPr="00230D67" w:rsidRDefault="00E01DE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22</w:t>
            </w:r>
          </w:p>
        </w:tc>
      </w:tr>
      <w:tr w:rsidR="004F7680" w:rsidRPr="00230D67" w14:paraId="2599A42D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B582330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7.10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2F4ADFE0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Wykonanie innej czynności z zakresu stanu cywilnego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67B5C87" w14:textId="5721D4B1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</w:t>
            </w:r>
            <w:r w:rsidR="00E01DE0" w:rsidRPr="00E01DE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5</w:t>
            </w:r>
          </w:p>
        </w:tc>
      </w:tr>
      <w:tr w:rsidR="00230D67" w:rsidRPr="00230D67" w14:paraId="25AC6AD3" w14:textId="77777777" w:rsidTr="00230D67"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14:paraId="123C12D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t>VIII. Czynności w sprawach żeglugi morskiej i śródlądowej</w:t>
            </w:r>
          </w:p>
        </w:tc>
      </w:tr>
      <w:tr w:rsidR="004F7680" w:rsidRPr="00230D67" w14:paraId="111FC711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28ADF84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8.01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4ADB402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tymczasowego świadectwa polskiej przynależności statku (świadectwo o banderze)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6DF572B" w14:textId="70AB21C5" w:rsidR="00230D67" w:rsidRPr="00230D67" w:rsidRDefault="00F50270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F50270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108</w:t>
            </w:r>
          </w:p>
        </w:tc>
      </w:tr>
      <w:tr w:rsidR="004F7680" w:rsidRPr="00230D67" w14:paraId="31986F6D" w14:textId="77777777" w:rsidTr="004F7680">
        <w:trPr>
          <w:trHeight w:val="79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B24A4B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8.02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7D04D5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Przyjęcie od kapitana statku protestu morskiego albo sporządzenie protokołu wypadku w żegludze śródlądowej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2D33A6F2" w14:textId="0EF5660D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F50270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30</w:t>
            </w:r>
          </w:p>
        </w:tc>
      </w:tr>
      <w:tr w:rsidR="004F7680" w:rsidRPr="00230D67" w14:paraId="26882759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FF77673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8.03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1387E90E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Wydanie lub potwierdzenie ważności certyfikatu lub karty bezpieczeństwa statku lub przedłużenie świadectwa w zakresie ochrony morza przed zanieczyszczaniem przez statki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6004784E" w14:textId="56FD2ED1" w:rsidR="00230D67" w:rsidRPr="00230D67" w:rsidRDefault="00056ED9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056ED9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90</w:t>
            </w:r>
          </w:p>
        </w:tc>
      </w:tr>
      <w:tr w:rsidR="004F7680" w:rsidRPr="00230D67" w14:paraId="38B25CE6" w14:textId="77777777" w:rsidTr="004F7680">
        <w:trPr>
          <w:trHeight w:val="55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505A4118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8.04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318025AA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Wykonanie innej czynności z zakresu żeglugi morskiej lub śródlądowej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C31AC79" w14:textId="1CC7CA17" w:rsidR="00230D67" w:rsidRPr="00230D67" w:rsidRDefault="00056ED9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056ED9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18</w:t>
            </w:r>
          </w:p>
        </w:tc>
      </w:tr>
      <w:tr w:rsidR="00230D67" w:rsidRPr="00230D67" w14:paraId="54DBB94C" w14:textId="77777777" w:rsidTr="00230D67">
        <w:tc>
          <w:tcPr>
            <w:tcW w:w="0" w:type="auto"/>
            <w:gridSpan w:val="3"/>
            <w:shd w:val="clear" w:color="auto" w:fill="FFFFFF"/>
            <w:hideMark/>
          </w:tcPr>
          <w:p w14:paraId="2DA2AD3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b/>
                <w:bCs/>
                <w:color w:val="1B1B1B"/>
                <w:sz w:val="24"/>
                <w:szCs w:val="24"/>
                <w:lang w:eastAsia="pl-PL"/>
              </w:rPr>
              <w:t>IX. Opłaty za szczególny sposób wykonania czynności ****)</w:t>
            </w:r>
          </w:p>
        </w:tc>
      </w:tr>
      <w:tr w:rsidR="004F7680" w:rsidRPr="00230D67" w14:paraId="697903CA" w14:textId="77777777" w:rsidTr="004F7680">
        <w:trPr>
          <w:trHeight w:val="1080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0C6079CB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9.01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C2D2AC6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Wykonanie, na wniosek strony, czynności poza lokalem urzędu konsularnego - za każde rozpoczęte 8 godzin, włącznie z czasem na dojazd i powrót do urzędu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1BCED974" w14:textId="3061CD80" w:rsidR="00230D67" w:rsidRPr="00230D67" w:rsidRDefault="00056ED9" w:rsidP="00230D67">
            <w:pPr>
              <w:spacing w:after="0" w:line="240" w:lineRule="auto"/>
              <w:textAlignment w:val="baseline"/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</w:pPr>
            <w:r w:rsidRPr="00056ED9">
              <w:rPr>
                <w:rFonts w:ascii="inherit" w:eastAsia="Times New Roman" w:hAnsi="inherit" w:cs="Open Sans"/>
                <w:color w:val="1B1B1B"/>
                <w:sz w:val="18"/>
                <w:szCs w:val="18"/>
                <w:lang w:eastAsia="pl-PL"/>
              </w:rPr>
              <w:t>40</w:t>
            </w:r>
          </w:p>
        </w:tc>
      </w:tr>
      <w:tr w:rsidR="004F7680" w:rsidRPr="00230D67" w14:paraId="084C17AD" w14:textId="77777777" w:rsidTr="004F7680">
        <w:trPr>
          <w:trHeight w:val="675"/>
        </w:trPr>
        <w:tc>
          <w:tcPr>
            <w:tcW w:w="1168" w:type="dxa"/>
            <w:tcBorders>
              <w:top w:val="nil"/>
              <w:left w:val="single" w:sz="6" w:space="0" w:color="9ECDE6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6293559D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lastRenderedPageBreak/>
              <w:t>9.02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vAlign w:val="bottom"/>
            <w:hideMark/>
          </w:tcPr>
          <w:p w14:paraId="49486431" w14:textId="77777777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000000"/>
                <w:sz w:val="18"/>
                <w:szCs w:val="18"/>
                <w:lang w:eastAsia="pl-PL"/>
              </w:rPr>
              <w:t>Wykonanie w trybie pilnym czynności wymienionej w taryfie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9ECDE6"/>
              <w:right w:val="single" w:sz="6" w:space="0" w:color="9ECDE6"/>
            </w:tcBorders>
            <w:shd w:val="clear" w:color="auto" w:fill="FFFFFF"/>
            <w:hideMark/>
          </w:tcPr>
          <w:p w14:paraId="793884D0" w14:textId="5849B838" w:rsidR="00230D67" w:rsidRPr="00230D67" w:rsidRDefault="00230D67" w:rsidP="00230D67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sz w:val="24"/>
                <w:szCs w:val="24"/>
                <w:lang w:eastAsia="pl-PL"/>
              </w:rPr>
            </w:pPr>
            <w:r w:rsidRPr="00230D67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1</w:t>
            </w:r>
            <w:r w:rsidR="00056ED9">
              <w:rPr>
                <w:rFonts w:ascii="inherit" w:eastAsia="Times New Roman" w:hAnsi="inherit" w:cs="Open Sans"/>
                <w:color w:val="1B1B1B"/>
                <w:sz w:val="17"/>
                <w:szCs w:val="17"/>
                <w:lang w:eastAsia="pl-PL"/>
              </w:rPr>
              <w:t>5</w:t>
            </w:r>
          </w:p>
        </w:tc>
      </w:tr>
    </w:tbl>
    <w:p w14:paraId="7633AF0B" w14:textId="4285A3B8" w:rsidR="001A2B05" w:rsidRDefault="001A2B05"/>
    <w:p w14:paraId="5FB7ED42" w14:textId="77777777" w:rsidR="00A50A06" w:rsidRPr="00A50A06" w:rsidRDefault="00A50A06" w:rsidP="00A50A06">
      <w:pPr>
        <w:pStyle w:val="NormalnyWeb"/>
        <w:rPr>
          <w:rFonts w:ascii="inherit" w:hAnsi="inherit"/>
          <w:sz w:val="18"/>
          <w:szCs w:val="18"/>
        </w:rPr>
      </w:pPr>
      <w:r w:rsidRPr="00A50A06">
        <w:rPr>
          <w:rFonts w:ascii="inherit" w:hAnsi="inherit"/>
          <w:sz w:val="18"/>
          <w:szCs w:val="18"/>
        </w:rPr>
        <w:t>*) Za czynności konsularne wykonywane w ramach opracowania dokumentacji nie pobiera się dodatkowych opłat, z wyjątkiem opłat za sporządzenie i poświadczenie lub sprawdzenie i poświadczenie tłumaczenia (poz. 6.08, 6.09 i 6.10 taryfy opłat konsularnych).</w:t>
      </w:r>
    </w:p>
    <w:p w14:paraId="2E15E667" w14:textId="77777777" w:rsidR="00A50A06" w:rsidRPr="00A50A06" w:rsidRDefault="00A50A06" w:rsidP="00A50A06">
      <w:pPr>
        <w:pStyle w:val="NormalnyWeb"/>
        <w:rPr>
          <w:rFonts w:ascii="inherit" w:hAnsi="inherit"/>
          <w:sz w:val="18"/>
          <w:szCs w:val="18"/>
        </w:rPr>
      </w:pPr>
      <w:r w:rsidRPr="00A50A06">
        <w:rPr>
          <w:rFonts w:ascii="inherit" w:hAnsi="inherit"/>
          <w:sz w:val="18"/>
          <w:szCs w:val="18"/>
        </w:rPr>
        <w:t>**) Przy obliczaniu wysokości należnej opłaty konsularnej objętość dokumentu ustala się w sposób przewidziany w przepisach w sprawie wynagrodzenia za czynności tłumacza przysięgłego.</w:t>
      </w:r>
    </w:p>
    <w:p w14:paraId="1934C6B3" w14:textId="77777777" w:rsidR="00A50A06" w:rsidRPr="00A50A06" w:rsidRDefault="00A50A06" w:rsidP="00A50A06">
      <w:pPr>
        <w:pStyle w:val="NormalnyWeb"/>
        <w:rPr>
          <w:rFonts w:ascii="inherit" w:hAnsi="inherit"/>
          <w:sz w:val="18"/>
          <w:szCs w:val="18"/>
        </w:rPr>
      </w:pPr>
      <w:r w:rsidRPr="00A50A06">
        <w:rPr>
          <w:rFonts w:ascii="inherit" w:hAnsi="inherit"/>
          <w:sz w:val="18"/>
          <w:szCs w:val="18"/>
        </w:rPr>
        <w:t xml:space="preserve">***) wraz z ewentualnym uzyskaniem legalizacji albo </w:t>
      </w:r>
      <w:proofErr w:type="spellStart"/>
      <w:r w:rsidRPr="00A50A06">
        <w:rPr>
          <w:rFonts w:ascii="inherit" w:hAnsi="inherit"/>
          <w:sz w:val="18"/>
          <w:szCs w:val="18"/>
        </w:rPr>
        <w:t>Apostille</w:t>
      </w:r>
      <w:proofErr w:type="spellEnd"/>
      <w:r w:rsidRPr="00A50A06">
        <w:rPr>
          <w:rFonts w:ascii="inherit" w:hAnsi="inherit"/>
          <w:sz w:val="18"/>
          <w:szCs w:val="18"/>
        </w:rPr>
        <w:t>.</w:t>
      </w:r>
    </w:p>
    <w:p w14:paraId="18B78D3B" w14:textId="77777777" w:rsidR="00A50A06" w:rsidRPr="00A50A06" w:rsidRDefault="00A50A06" w:rsidP="00A50A06">
      <w:pPr>
        <w:pStyle w:val="NormalnyWeb"/>
        <w:rPr>
          <w:rFonts w:ascii="inherit" w:hAnsi="inherit"/>
          <w:sz w:val="18"/>
          <w:szCs w:val="18"/>
        </w:rPr>
      </w:pPr>
      <w:r w:rsidRPr="00A50A06">
        <w:rPr>
          <w:rFonts w:ascii="inherit" w:hAnsi="inherit"/>
          <w:sz w:val="18"/>
          <w:szCs w:val="18"/>
        </w:rPr>
        <w:t>****) Opłaty za szczególny sposób wykonania czynności pobiera się niezależnie od opłat za wykonywaną czynność konsularną oraz zwrotu poniesionych wydatków.</w:t>
      </w:r>
    </w:p>
    <w:p w14:paraId="1BE6A8C8" w14:textId="77777777" w:rsidR="00A50A06" w:rsidRDefault="00A50A06"/>
    <w:sectPr w:rsidR="00A5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E"/>
    <w:rsid w:val="00056ED9"/>
    <w:rsid w:val="001A2B05"/>
    <w:rsid w:val="00230D67"/>
    <w:rsid w:val="00303863"/>
    <w:rsid w:val="004E68D2"/>
    <w:rsid w:val="004F7680"/>
    <w:rsid w:val="0081473B"/>
    <w:rsid w:val="008C2797"/>
    <w:rsid w:val="00A50A06"/>
    <w:rsid w:val="00CE21EE"/>
    <w:rsid w:val="00DB0F4B"/>
    <w:rsid w:val="00E01DE0"/>
    <w:rsid w:val="00EB4E9C"/>
    <w:rsid w:val="00F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617"/>
  <w15:chartTrackingRefBased/>
  <w15:docId w15:val="{19B64CB4-398D-46B9-ACBA-FC21A491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0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Karcz-Cholewa Agata</dc:creator>
  <cp:keywords/>
  <dc:description/>
  <cp:lastModifiedBy>Karcz-Cholewa Agata</cp:lastModifiedBy>
  <cp:revision>2</cp:revision>
  <dcterms:created xsi:type="dcterms:W3CDTF">2026-01-04T10:00:00Z</dcterms:created>
  <dcterms:modified xsi:type="dcterms:W3CDTF">2026-01-04T10:00:00Z</dcterms:modified>
</cp:coreProperties>
</file>