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04" w:rsidRPr="006E2534" w:rsidRDefault="00BC1F02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>Nadleśnictwo Myślenice w oparciu o odpowiednie porozumienia zawarte z Starostami Powiatu: Krakowskiego, Myślenickiego i Wielickiego  pełni nadzór nad lasami niestanowiącymi własności Skarbu Państwa  położonymi w zasięgu terytorialnym tych Starostw.</w:t>
      </w:r>
    </w:p>
    <w:p w:rsidR="00BC1F02" w:rsidRPr="006E2534" w:rsidRDefault="00BC1F02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>W ramach pełnionego nadzoru rozpatruje wnioski o wyznaczenie drzew do wyrębu na działkach, na których występują użytki ewidencyjne zaklasyfikowane w ,,Ewidencji „Gruntów i Budynków”  jako użytki leśne ,,</w:t>
      </w:r>
      <w:proofErr w:type="spellStart"/>
      <w:r w:rsidRPr="006E2534">
        <w:rPr>
          <w:rFonts w:ascii="Arial" w:hAnsi="Arial" w:cs="Arial"/>
          <w:sz w:val="24"/>
          <w:szCs w:val="24"/>
        </w:rPr>
        <w:t>Ls</w:t>
      </w:r>
      <w:proofErr w:type="spellEnd"/>
      <w:r w:rsidRPr="006E2534">
        <w:rPr>
          <w:rFonts w:ascii="Arial" w:hAnsi="Arial" w:cs="Arial"/>
          <w:sz w:val="24"/>
          <w:szCs w:val="24"/>
        </w:rPr>
        <w:t>”. Wnioski w sprawie wyrębu drzew mogą składać podmioty posiadające tytuł prawny do działki to jest ich</w:t>
      </w:r>
      <w:r w:rsidR="00FC1DCA" w:rsidRPr="006E2534">
        <w:rPr>
          <w:rFonts w:ascii="Arial" w:hAnsi="Arial" w:cs="Arial"/>
          <w:sz w:val="24"/>
          <w:szCs w:val="24"/>
        </w:rPr>
        <w:t>:</w:t>
      </w:r>
      <w:r w:rsidRPr="006E2534">
        <w:rPr>
          <w:rFonts w:ascii="Arial" w:hAnsi="Arial" w:cs="Arial"/>
          <w:sz w:val="24"/>
          <w:szCs w:val="24"/>
        </w:rPr>
        <w:t xml:space="preserve"> właściciel, współwłaściciele lub zarządca. </w:t>
      </w:r>
    </w:p>
    <w:p w:rsidR="009C2705" w:rsidRPr="006E2534" w:rsidRDefault="009C2705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>Postępowanie administracyjne dotyczące złożonego wniosku jest bezpłatne.</w:t>
      </w:r>
    </w:p>
    <w:p w:rsidR="00E66823" w:rsidRDefault="00FC1DCA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 xml:space="preserve">Wniosek </w:t>
      </w:r>
      <w:r w:rsidR="00A3170F" w:rsidRPr="006E2534">
        <w:rPr>
          <w:rFonts w:ascii="Arial" w:hAnsi="Arial" w:cs="Arial"/>
          <w:sz w:val="24"/>
          <w:szCs w:val="24"/>
        </w:rPr>
        <w:t xml:space="preserve"> należy złożyć w formie pisemnej – w postaci oryginału odpowiedniego wniosku przekazanego na dziennik podawczy Nadleśnictwa lub przesłanego pocztą na adres Nadleśnictwa. Wzór wniosku </w:t>
      </w:r>
      <w:r w:rsidR="00E66823">
        <w:rPr>
          <w:rFonts w:ascii="Arial" w:hAnsi="Arial" w:cs="Arial"/>
          <w:sz w:val="24"/>
          <w:szCs w:val="24"/>
        </w:rPr>
        <w:t xml:space="preserve"> - w wersji edytowalnej oraz nieedytowalnej - </w:t>
      </w:r>
      <w:r w:rsidR="00A33F61" w:rsidRPr="006E2534">
        <w:rPr>
          <w:rFonts w:ascii="Arial" w:hAnsi="Arial" w:cs="Arial"/>
          <w:sz w:val="24"/>
          <w:szCs w:val="24"/>
        </w:rPr>
        <w:t xml:space="preserve">jest załącznikiem umieszonym w niniejszej zakładce. </w:t>
      </w:r>
    </w:p>
    <w:p w:rsidR="00A3170F" w:rsidRPr="006E2534" w:rsidRDefault="00A3170F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2534">
        <w:rPr>
          <w:rFonts w:ascii="Arial" w:hAnsi="Arial" w:cs="Arial"/>
          <w:sz w:val="24"/>
          <w:szCs w:val="24"/>
        </w:rPr>
        <w:t>Możliwe jest również składanie wniosków drogą elektroniczną – w takim przypadku wnioskodawca (wnioskodawcy) powinni wydrukować odpowiedni formularz wnio</w:t>
      </w:r>
      <w:r w:rsidR="00A33F61" w:rsidRPr="006E2534">
        <w:rPr>
          <w:rFonts w:ascii="Arial" w:hAnsi="Arial" w:cs="Arial"/>
          <w:sz w:val="24"/>
          <w:szCs w:val="24"/>
        </w:rPr>
        <w:t xml:space="preserve">sku, wypełnić go i podpisać </w:t>
      </w:r>
      <w:r w:rsidRPr="006E2534">
        <w:rPr>
          <w:rFonts w:ascii="Arial" w:hAnsi="Arial" w:cs="Arial"/>
          <w:sz w:val="24"/>
          <w:szCs w:val="24"/>
        </w:rPr>
        <w:t xml:space="preserve">a następnie zeskanować. </w:t>
      </w:r>
      <w:r w:rsidR="00A33F61" w:rsidRPr="006E2534">
        <w:rPr>
          <w:rFonts w:ascii="Arial" w:hAnsi="Arial" w:cs="Arial"/>
          <w:sz w:val="24"/>
          <w:szCs w:val="24"/>
        </w:rPr>
        <w:t xml:space="preserve">Osoby korzystające z podpisu elektronicznego mogą  podpisać wniosek elektronicznie. </w:t>
      </w:r>
      <w:r w:rsidRPr="006E2534">
        <w:rPr>
          <w:rFonts w:ascii="Arial" w:hAnsi="Arial" w:cs="Arial"/>
          <w:sz w:val="24"/>
          <w:szCs w:val="24"/>
        </w:rPr>
        <w:t xml:space="preserve">Skan wypełnionego </w:t>
      </w:r>
      <w:r w:rsidR="00A33F61" w:rsidRPr="006E2534">
        <w:rPr>
          <w:rFonts w:ascii="Arial" w:hAnsi="Arial" w:cs="Arial"/>
          <w:sz w:val="24"/>
          <w:szCs w:val="24"/>
        </w:rPr>
        <w:t xml:space="preserve">wniosku </w:t>
      </w:r>
      <w:r w:rsidRPr="006E2534">
        <w:rPr>
          <w:rFonts w:ascii="Arial" w:hAnsi="Arial" w:cs="Arial"/>
          <w:sz w:val="24"/>
          <w:szCs w:val="24"/>
        </w:rPr>
        <w:t xml:space="preserve"> podpisanego </w:t>
      </w:r>
      <w:r w:rsidR="00A33F61" w:rsidRPr="006E2534">
        <w:rPr>
          <w:rFonts w:ascii="Arial" w:hAnsi="Arial" w:cs="Arial"/>
          <w:sz w:val="24"/>
          <w:szCs w:val="24"/>
        </w:rPr>
        <w:t xml:space="preserve">tradycyjnie lub wniosek podpisany elektronicznie </w:t>
      </w:r>
      <w:r w:rsidRPr="006E2534">
        <w:rPr>
          <w:rFonts w:ascii="Arial" w:hAnsi="Arial" w:cs="Arial"/>
          <w:sz w:val="24"/>
          <w:szCs w:val="24"/>
        </w:rPr>
        <w:t xml:space="preserve">należy przesłać na adres poczty elektronicznej Nadleśnictwa: </w:t>
      </w:r>
      <w:hyperlink r:id="rId5" w:history="1">
        <w:r w:rsidRPr="006E2534">
          <w:rPr>
            <w:rStyle w:val="Hipercze"/>
            <w:rFonts w:ascii="Arial" w:hAnsi="Arial" w:cs="Arial"/>
            <w:sz w:val="24"/>
            <w:szCs w:val="24"/>
          </w:rPr>
          <w:t>myślenice@krakow.lasy.gov.pl</w:t>
        </w:r>
      </w:hyperlink>
      <w:r w:rsidRPr="006E2534">
        <w:rPr>
          <w:rFonts w:ascii="Arial" w:hAnsi="Arial" w:cs="Arial"/>
          <w:sz w:val="24"/>
          <w:szCs w:val="24"/>
        </w:rPr>
        <w:t>.</w:t>
      </w:r>
    </w:p>
    <w:p w:rsidR="00A3170F" w:rsidRPr="006E2534" w:rsidRDefault="00A3170F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 xml:space="preserve">Celem ułatwienia kontaktów w sprawie złożonego wniosku – w tym ustalenia terminu wizji na gruncie (tj. w lesie) </w:t>
      </w:r>
      <w:r w:rsidR="006E2534">
        <w:rPr>
          <w:rFonts w:ascii="Arial" w:hAnsi="Arial" w:cs="Arial"/>
          <w:sz w:val="24"/>
          <w:szCs w:val="24"/>
        </w:rPr>
        <w:t xml:space="preserve"> - </w:t>
      </w:r>
      <w:r w:rsidRPr="006E2534">
        <w:rPr>
          <w:rFonts w:ascii="Arial" w:hAnsi="Arial" w:cs="Arial"/>
          <w:sz w:val="24"/>
          <w:szCs w:val="24"/>
        </w:rPr>
        <w:t>prosi się wnioskodawców o podawanie na formularzu wniosku dodatkowych danych kontaktowych w szczególności numeru telefonu kontaktowego oraz adresu poczty elektronicznej.</w:t>
      </w:r>
    </w:p>
    <w:p w:rsidR="00A3170F" w:rsidRPr="006E2534" w:rsidRDefault="00A3170F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 xml:space="preserve">Złożony wniosek rozpatrywany jest w terminach zgodnych z obowiązującym kodeksem postępowania administracyjnego. Dla większości spraw termin ten wynosi 1 miesiąc od dnia złożenia wniosku. Za datę złożenia wniosku </w:t>
      </w:r>
      <w:r w:rsidR="005E08BC" w:rsidRPr="006E2534">
        <w:rPr>
          <w:rFonts w:ascii="Arial" w:hAnsi="Arial" w:cs="Arial"/>
          <w:sz w:val="24"/>
          <w:szCs w:val="24"/>
        </w:rPr>
        <w:t>przyjmuje się datę wpływu wniosku do Nadleśnictwa.</w:t>
      </w:r>
    </w:p>
    <w:p w:rsidR="009C2705" w:rsidRPr="006E2534" w:rsidRDefault="005E08BC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 xml:space="preserve">Postępowanie administracyjne wszczęte na złożony wniosek skutkuje wydaniem przez Nadleśniczego odpowiedniej decyzji administracyjnej w sprawie udzielenia zgody na wyrąb drzew. </w:t>
      </w:r>
    </w:p>
    <w:p w:rsidR="00A33F61" w:rsidRPr="006E2534" w:rsidRDefault="005E08BC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 xml:space="preserve">Wyrąb drzew objętych decyzją jest możliwy po uprawomocnieniu się </w:t>
      </w:r>
      <w:r w:rsidR="009C2705" w:rsidRPr="006E2534">
        <w:rPr>
          <w:rFonts w:ascii="Arial" w:hAnsi="Arial" w:cs="Arial"/>
          <w:sz w:val="24"/>
          <w:szCs w:val="24"/>
        </w:rPr>
        <w:t xml:space="preserve">wydanej </w:t>
      </w:r>
      <w:r w:rsidRPr="006E2534">
        <w:rPr>
          <w:rFonts w:ascii="Arial" w:hAnsi="Arial" w:cs="Arial"/>
          <w:sz w:val="24"/>
          <w:szCs w:val="24"/>
        </w:rPr>
        <w:t xml:space="preserve">decyzji. </w:t>
      </w:r>
    </w:p>
    <w:p w:rsidR="005E08BC" w:rsidRPr="006E2534" w:rsidRDefault="005E08BC" w:rsidP="006E25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534">
        <w:rPr>
          <w:rFonts w:ascii="Arial" w:hAnsi="Arial" w:cs="Arial"/>
          <w:sz w:val="24"/>
          <w:szCs w:val="24"/>
        </w:rPr>
        <w:t>Surowiec pochodzący z pozyskanych drzew podlega obowiązkowej legalizacji (ocechowaniu). Legalizacji surowca</w:t>
      </w:r>
      <w:r w:rsidR="009C2705" w:rsidRPr="006E2534">
        <w:rPr>
          <w:rFonts w:ascii="Arial" w:hAnsi="Arial" w:cs="Arial"/>
          <w:sz w:val="24"/>
          <w:szCs w:val="24"/>
        </w:rPr>
        <w:t xml:space="preserve"> </w:t>
      </w:r>
      <w:r w:rsidRPr="006E2534">
        <w:rPr>
          <w:rFonts w:ascii="Arial" w:hAnsi="Arial" w:cs="Arial"/>
          <w:sz w:val="24"/>
          <w:szCs w:val="24"/>
        </w:rPr>
        <w:t xml:space="preserve">dokonują upoważnieni pracownicy Nadleśnictwa. </w:t>
      </w:r>
      <w:r w:rsidRPr="006E2534">
        <w:rPr>
          <w:rFonts w:ascii="Arial" w:hAnsi="Arial" w:cs="Arial"/>
          <w:sz w:val="24"/>
          <w:szCs w:val="24"/>
        </w:rPr>
        <w:lastRenderedPageBreak/>
        <w:t xml:space="preserve">W celu zalegalizowania pozyskanego surowca </w:t>
      </w:r>
      <w:r w:rsidR="009C2705" w:rsidRPr="006E2534">
        <w:rPr>
          <w:rFonts w:ascii="Arial" w:hAnsi="Arial" w:cs="Arial"/>
          <w:sz w:val="24"/>
          <w:szCs w:val="24"/>
        </w:rPr>
        <w:t xml:space="preserve">wnioskodawca </w:t>
      </w:r>
      <w:r w:rsidRPr="006E2534">
        <w:rPr>
          <w:rFonts w:ascii="Arial" w:hAnsi="Arial" w:cs="Arial"/>
          <w:sz w:val="24"/>
          <w:szCs w:val="24"/>
        </w:rPr>
        <w:t xml:space="preserve"> zobowiązany jest do zgłoszenia faktu wyrębu drzew do Nadleśnictwa. Zgodnie z obowiązującymi przepisami legalizacja </w:t>
      </w:r>
      <w:r w:rsidR="009C2705" w:rsidRPr="006E2534">
        <w:rPr>
          <w:rFonts w:ascii="Arial" w:hAnsi="Arial" w:cs="Arial"/>
          <w:sz w:val="24"/>
          <w:szCs w:val="24"/>
        </w:rPr>
        <w:t>surowca</w:t>
      </w:r>
      <w:r w:rsidRPr="006E2534">
        <w:rPr>
          <w:rFonts w:ascii="Arial" w:hAnsi="Arial" w:cs="Arial"/>
          <w:sz w:val="24"/>
          <w:szCs w:val="24"/>
        </w:rPr>
        <w:t xml:space="preserve"> dokonywana jest w miejscu wyrębu drzew. Niedopuszczalne jest zatem dokonywanie </w:t>
      </w:r>
      <w:r w:rsidR="009C2705" w:rsidRPr="006E2534">
        <w:rPr>
          <w:rFonts w:ascii="Arial" w:hAnsi="Arial" w:cs="Arial"/>
          <w:sz w:val="24"/>
          <w:szCs w:val="24"/>
        </w:rPr>
        <w:t>przemieszczania surowca poza teren działki, na której dokonano wyrębu drzew.</w:t>
      </w:r>
      <w:r w:rsidRPr="006E2534">
        <w:rPr>
          <w:rFonts w:ascii="Arial" w:hAnsi="Arial" w:cs="Arial"/>
          <w:sz w:val="24"/>
          <w:szCs w:val="24"/>
        </w:rPr>
        <w:t xml:space="preserve"> </w:t>
      </w:r>
    </w:p>
    <w:p w:rsidR="009C2705" w:rsidRDefault="009C2705"/>
    <w:p w:rsidR="005E08BC" w:rsidRDefault="005E08BC"/>
    <w:p w:rsidR="00A3170F" w:rsidRDefault="00A3170F"/>
    <w:sectPr w:rsidR="00A3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5D"/>
    <w:rsid w:val="005E08BC"/>
    <w:rsid w:val="006E2534"/>
    <w:rsid w:val="009C2705"/>
    <w:rsid w:val="00A3170F"/>
    <w:rsid w:val="00A33F61"/>
    <w:rsid w:val="00AC275D"/>
    <w:rsid w:val="00BC1F02"/>
    <w:rsid w:val="00E11104"/>
    <w:rsid w:val="00E66823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1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1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&#347;lenice@krako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Bartosiewicz (Nadl. Myślenice)</dc:creator>
  <cp:keywords/>
  <dc:description/>
  <cp:lastModifiedBy>Mariusz Bartosiewicz (Nadl. Myślenice)</cp:lastModifiedBy>
  <cp:revision>7</cp:revision>
  <dcterms:created xsi:type="dcterms:W3CDTF">2021-08-13T09:49:00Z</dcterms:created>
  <dcterms:modified xsi:type="dcterms:W3CDTF">2021-08-19T07:48:00Z</dcterms:modified>
</cp:coreProperties>
</file>