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89CD" w14:textId="00C1C8D5" w:rsidR="00A944A8" w:rsidRDefault="00F17CF7" w:rsidP="005A403A">
      <w:pPr>
        <w:tabs>
          <w:tab w:val="left" w:pos="8505"/>
        </w:tabs>
        <w:spacing w:after="480" w:line="240" w:lineRule="exact"/>
        <w:rPr>
          <w:rFonts w:ascii="Lato" w:hAnsi="Lato"/>
          <w:spacing w:val="4"/>
          <w:sz w:val="20"/>
          <w:szCs w:val="20"/>
        </w:rPr>
      </w:pPr>
      <w:r w:rsidRPr="00A944A8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09295568"/>
      <w:bookmarkStart w:id="1" w:name="_Hlk120801089"/>
      <w:r w:rsidRPr="00A944A8">
        <w:rPr>
          <w:rFonts w:ascii="Lato" w:hAnsi="Lato"/>
          <w:spacing w:val="4"/>
          <w:sz w:val="20"/>
          <w:szCs w:val="20"/>
        </w:rPr>
        <w:t>DLI-II.7621.34.2024.</w:t>
      </w:r>
      <w:bookmarkEnd w:id="0"/>
      <w:bookmarkEnd w:id="1"/>
      <w:r w:rsidRPr="00A944A8">
        <w:rPr>
          <w:rFonts w:ascii="Lato" w:hAnsi="Lato"/>
          <w:spacing w:val="4"/>
          <w:sz w:val="20"/>
          <w:szCs w:val="20"/>
        </w:rPr>
        <w:t>JK.9</w:t>
      </w:r>
    </w:p>
    <w:p w14:paraId="65BBC357" w14:textId="268E1446" w:rsidR="00F17CF7" w:rsidRPr="00A944A8" w:rsidRDefault="00F17CF7" w:rsidP="005A403A">
      <w:pPr>
        <w:spacing w:after="240" w:line="240" w:lineRule="exact"/>
        <w:jc w:val="center"/>
        <w:rPr>
          <w:rFonts w:ascii="Lato" w:hAnsi="Lato" w:cs="Arial"/>
          <w:spacing w:val="4"/>
          <w:sz w:val="20"/>
          <w:szCs w:val="20"/>
          <w:lang w:eastAsia="x-none"/>
        </w:rPr>
      </w:pPr>
      <w:r w:rsidRPr="00A944A8">
        <w:rPr>
          <w:rFonts w:ascii="Lato" w:hAnsi="Lato" w:cs="Arial"/>
          <w:b/>
          <w:bCs/>
          <w:spacing w:val="4"/>
          <w:sz w:val="20"/>
          <w:szCs w:val="20"/>
          <w:lang w:eastAsia="x-none"/>
        </w:rPr>
        <w:t>OBWIESZCZENIE</w:t>
      </w:r>
    </w:p>
    <w:p w14:paraId="6F41C0BC" w14:textId="3F432AE6" w:rsidR="00F17CF7" w:rsidRPr="005A403A" w:rsidRDefault="00F17CF7" w:rsidP="005A403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403A">
        <w:rPr>
          <w:rFonts w:ascii="Lato" w:hAnsi="Lato" w:cs="Arial"/>
          <w:spacing w:val="4"/>
          <w:sz w:val="20"/>
          <w:szCs w:val="20"/>
        </w:rPr>
        <w:t>Na podstawie art. 49 w zw. z art. 127 § 3 i art. 144 ustawy z dnia 14 czerwca 1960 r. Kodeks postępowania administracyjnego (t.j. Dz.U. z 2024 r. poz. 572</w:t>
      </w:r>
      <w:r w:rsidR="005A403A" w:rsidRPr="005A403A">
        <w:rPr>
          <w:rFonts w:ascii="Lato" w:hAnsi="Lato" w:cs="Arial"/>
          <w:spacing w:val="4"/>
          <w:sz w:val="20"/>
          <w:szCs w:val="20"/>
        </w:rPr>
        <w:t>, z późn.zm.</w:t>
      </w:r>
      <w:r w:rsidRPr="005A403A">
        <w:rPr>
          <w:rFonts w:ascii="Lato" w:hAnsi="Lato" w:cs="Arial"/>
          <w:spacing w:val="4"/>
          <w:sz w:val="20"/>
          <w:szCs w:val="20"/>
        </w:rPr>
        <w:t xml:space="preserve">), zwanej dalej </w:t>
      </w:r>
      <w:r w:rsidRPr="005A403A">
        <w:rPr>
          <w:rFonts w:ascii="Lato" w:hAnsi="Lato" w:cs="Arial"/>
          <w:i/>
          <w:spacing w:val="4"/>
          <w:sz w:val="20"/>
          <w:szCs w:val="20"/>
        </w:rPr>
        <w:t>„</w:t>
      </w:r>
      <w:r w:rsidRPr="005A403A">
        <w:rPr>
          <w:rFonts w:ascii="Lato" w:hAnsi="Lato" w:cs="Arial"/>
          <w:iCs/>
          <w:spacing w:val="4"/>
          <w:sz w:val="20"/>
          <w:szCs w:val="20"/>
        </w:rPr>
        <w:t>kpa</w:t>
      </w:r>
      <w:r w:rsidRPr="005A403A">
        <w:rPr>
          <w:rFonts w:ascii="Lato" w:hAnsi="Lato" w:cs="Arial"/>
          <w:i/>
          <w:spacing w:val="4"/>
          <w:sz w:val="20"/>
          <w:szCs w:val="20"/>
        </w:rPr>
        <w:t>”</w:t>
      </w:r>
      <w:r w:rsidRPr="005A403A">
        <w:rPr>
          <w:rFonts w:ascii="Lato" w:hAnsi="Lato" w:cs="Arial"/>
          <w:spacing w:val="4"/>
          <w:sz w:val="20"/>
          <w:szCs w:val="20"/>
        </w:rPr>
        <w:t xml:space="preserve">, oraz art. 11f ust. 3 i </w:t>
      </w:r>
      <w:r w:rsidR="005A403A" w:rsidRPr="005A403A">
        <w:rPr>
          <w:rFonts w:ascii="Lato" w:hAnsi="Lato" w:cs="Arial"/>
          <w:spacing w:val="4"/>
          <w:sz w:val="20"/>
          <w:szCs w:val="20"/>
        </w:rPr>
        <w:t>7</w:t>
      </w:r>
      <w:r w:rsidRPr="005A403A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(t.j. </w:t>
      </w:r>
      <w:hyperlink r:id="rId8" w:history="1">
        <w:r w:rsidRPr="005A403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Dz.U. z 2024 r. poz. 311)</w:t>
        </w:r>
      </w:hyperlink>
      <w:r w:rsidRPr="005A403A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488BEE39" w14:textId="3AB43032" w:rsidR="00F17CF7" w:rsidRPr="005A403A" w:rsidRDefault="00F17CF7" w:rsidP="005A403A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5A403A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 w:rsidR="005A403A" w:rsidRPr="005A403A"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0C94FEE2" w14:textId="45E8EEEE" w:rsidR="005A403A" w:rsidRPr="005A403A" w:rsidRDefault="00F17CF7" w:rsidP="005A403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403A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bookmarkStart w:id="2" w:name="_Hlk205975084"/>
      <w:r w:rsidRPr="005A403A">
        <w:rPr>
          <w:rFonts w:ascii="Lato" w:hAnsi="Lato" w:cs="Arial"/>
          <w:spacing w:val="4"/>
          <w:sz w:val="20"/>
          <w:szCs w:val="20"/>
        </w:rPr>
        <w:t xml:space="preserve">postanowienie z dnia 13 sierpnia 2025 r., znak: DLI-II.721.34.2024.JK.8, </w:t>
      </w:r>
      <w:r w:rsidR="005A403A" w:rsidRPr="005A403A">
        <w:rPr>
          <w:rFonts w:ascii="Lato" w:hAnsi="Lato" w:cs="Arial"/>
          <w:spacing w:val="4"/>
          <w:sz w:val="20"/>
          <w:szCs w:val="20"/>
        </w:rPr>
        <w:t xml:space="preserve">utrzymujące </w:t>
      </w:r>
      <w:r w:rsidRPr="005A403A">
        <w:rPr>
          <w:rFonts w:ascii="Lato" w:hAnsi="Lato" w:cs="Arial"/>
          <w:spacing w:val="4"/>
          <w:sz w:val="20"/>
          <w:szCs w:val="20"/>
        </w:rPr>
        <w:t>w mocy postanowieni</w:t>
      </w:r>
      <w:r w:rsidR="005A403A" w:rsidRPr="005A403A">
        <w:rPr>
          <w:rFonts w:ascii="Lato" w:hAnsi="Lato" w:cs="Arial"/>
          <w:spacing w:val="4"/>
          <w:sz w:val="20"/>
          <w:szCs w:val="20"/>
        </w:rPr>
        <w:t>e</w:t>
      </w:r>
      <w:r w:rsidRPr="005A403A">
        <w:rPr>
          <w:rFonts w:ascii="Lato" w:hAnsi="Lato" w:cs="Arial"/>
          <w:spacing w:val="4"/>
          <w:sz w:val="20"/>
          <w:szCs w:val="20"/>
        </w:rPr>
        <w:t xml:space="preserve"> Ministra Rozwoju i Technologii z dnia 20 czerwca 2024 r., znak: DLI-IX.7621.8.2024.SC, </w:t>
      </w:r>
      <w:r w:rsidRPr="005A403A">
        <w:rPr>
          <w:rFonts w:ascii="Lato" w:hAnsi="Lato" w:cs="Arial"/>
          <w:bCs/>
          <w:spacing w:val="4"/>
          <w:sz w:val="20"/>
          <w:szCs w:val="20"/>
        </w:rPr>
        <w:t>o zawieszeniu z urzędu postępowania w sprawie stwierdzenia nieważności</w:t>
      </w:r>
      <w:r w:rsidR="005A403A" w:rsidRPr="005A403A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5A403A">
        <w:rPr>
          <w:rFonts w:ascii="Lato" w:hAnsi="Lato" w:cs="Arial"/>
          <w:bCs/>
          <w:spacing w:val="4"/>
          <w:sz w:val="20"/>
          <w:szCs w:val="20"/>
        </w:rPr>
        <w:t xml:space="preserve">decyzji Wojewody Małopolskiego z dnia 30 listopada 2023 r., znak: </w:t>
      </w:r>
      <w:r w:rsidR="005A403A" w:rsidRPr="005A403A">
        <w:rPr>
          <w:rFonts w:ascii="Lato" w:hAnsi="Lato" w:cs="Arial"/>
          <w:bCs/>
          <w:spacing w:val="4"/>
          <w:sz w:val="20"/>
          <w:szCs w:val="20"/>
        </w:rPr>
        <w:br/>
      </w:r>
      <w:r w:rsidRPr="005A403A">
        <w:rPr>
          <w:rFonts w:ascii="Lato" w:hAnsi="Lato" w:cs="Arial"/>
          <w:bCs/>
          <w:spacing w:val="4"/>
          <w:sz w:val="20"/>
          <w:szCs w:val="20"/>
        </w:rPr>
        <w:t xml:space="preserve">WI-VI.7821.1.4.2023.MMo, uchylającej w części i umarzającej w tym zakresie postępowanie organu pierwszej instancji, uchylającej w części i orzekającej w tym zakresie co do istoty sprawy, a w pozostałej części utrzymującej w mocy decyzję Starosty Krakowskiego </w:t>
      </w:r>
      <w:r w:rsidRPr="005A403A">
        <w:rPr>
          <w:rFonts w:ascii="Lato" w:hAnsi="Lato" w:cs="Arial"/>
          <w:bCs/>
          <w:spacing w:val="4"/>
          <w:sz w:val="20"/>
          <w:szCs w:val="20"/>
        </w:rPr>
        <w:br/>
        <w:t xml:space="preserve">Nr 21.2022 z dnia 10 listopada 2022 r., znak: AB.V.6740.7.21.2022.SP, o zezwoleniu na realizację inwestycji drogowej dla inwestycji pn.: „Budowa drogi gminnej odcinek I – w km od 00+000 do 02+369 (obiekt mostowy w km 00+181), (skrzyżowanie z drogą krajową nr DK79 i drogą gminną nr 600399K w km 00+000); odcinek II – od 00+000 od 00+690 (przepust pod drogą w km 00+620,00), (skrzyżowanie z drogą gminną w km 00+413,12), w miejscowości Krzeszowice, gmina Krzeszowice”, </w:t>
      </w:r>
      <w:r w:rsidR="005A403A" w:rsidRPr="005A403A">
        <w:rPr>
          <w:rFonts w:ascii="Lato" w:hAnsi="Lato" w:cs="Arial"/>
          <w:spacing w:val="4"/>
          <w:sz w:val="20"/>
          <w:szCs w:val="20"/>
        </w:rPr>
        <w:t xml:space="preserve">i </w:t>
      </w:r>
      <w:r w:rsidRPr="005A403A">
        <w:rPr>
          <w:rFonts w:ascii="Lato" w:hAnsi="Lato" w:cs="Arial"/>
          <w:bCs/>
          <w:spacing w:val="4"/>
          <w:sz w:val="20"/>
          <w:szCs w:val="20"/>
        </w:rPr>
        <w:t xml:space="preserve">ww. decyzji Starosty Krakowskiego Nr 21.2022 z dnia 10 listopada </w:t>
      </w:r>
      <w:r w:rsidR="005A403A">
        <w:rPr>
          <w:rFonts w:ascii="Lato" w:hAnsi="Lato" w:cs="Arial"/>
          <w:bCs/>
          <w:spacing w:val="4"/>
          <w:sz w:val="20"/>
          <w:szCs w:val="20"/>
        </w:rPr>
        <w:br/>
      </w:r>
      <w:r w:rsidRPr="005A403A">
        <w:rPr>
          <w:rFonts w:ascii="Lato" w:hAnsi="Lato" w:cs="Arial"/>
          <w:bCs/>
          <w:spacing w:val="4"/>
          <w:sz w:val="20"/>
          <w:szCs w:val="20"/>
        </w:rPr>
        <w:t>2022 r., znak: AB.V.6740.7.21.2022.SP, o zezwoleniu na realizację ww. inwestycji drogowej</w:t>
      </w:r>
      <w:r w:rsidR="005A403A" w:rsidRPr="005A403A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C6EA0">
        <w:rPr>
          <w:rFonts w:ascii="Lato" w:hAnsi="Lato" w:cs="Arial"/>
          <w:bCs/>
          <w:spacing w:val="4"/>
          <w:sz w:val="20"/>
          <w:szCs w:val="20"/>
        </w:rPr>
        <w:br/>
      </w:r>
      <w:r w:rsidR="005A403A" w:rsidRPr="005A403A">
        <w:rPr>
          <w:rFonts w:ascii="Lato" w:hAnsi="Lato" w:cs="Arial"/>
          <w:bCs/>
          <w:spacing w:val="4"/>
          <w:sz w:val="20"/>
          <w:szCs w:val="20"/>
        </w:rPr>
        <w:t xml:space="preserve">- </w:t>
      </w:r>
      <w:r w:rsidRPr="005A403A">
        <w:rPr>
          <w:rFonts w:ascii="Lato" w:hAnsi="Lato" w:cs="Arial"/>
          <w:bCs/>
          <w:spacing w:val="4"/>
          <w:sz w:val="20"/>
          <w:szCs w:val="20"/>
        </w:rPr>
        <w:t xml:space="preserve">w części dotyczącej nieruchomości oznaczonej jako działka nr 2136 (przed poddziałem),  </w:t>
      </w:r>
      <w:r w:rsidR="00EC6EA0">
        <w:rPr>
          <w:rFonts w:ascii="Lato" w:hAnsi="Lato" w:cs="Arial"/>
          <w:bCs/>
          <w:spacing w:val="4"/>
          <w:sz w:val="20"/>
          <w:szCs w:val="20"/>
        </w:rPr>
        <w:br/>
      </w:r>
      <w:r w:rsidRPr="005A403A">
        <w:rPr>
          <w:rFonts w:ascii="Lato" w:hAnsi="Lato" w:cs="Arial"/>
          <w:bCs/>
          <w:spacing w:val="4"/>
          <w:sz w:val="20"/>
          <w:szCs w:val="20"/>
        </w:rPr>
        <w:t>z obrębu 0001 Krzeszowice</w:t>
      </w:r>
      <w:r w:rsidRPr="005A403A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5F72E1C" w14:textId="3B061EEE" w:rsidR="005A403A" w:rsidRPr="00EC6EA0" w:rsidRDefault="00A944A8" w:rsidP="00EC6EA0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403A">
        <w:rPr>
          <w:rFonts w:ascii="Lato" w:hAnsi="Lato" w:cs="Arial"/>
          <w:spacing w:val="4"/>
          <w:sz w:val="20"/>
          <w:szCs w:val="20"/>
        </w:rPr>
        <w:t xml:space="preserve">Strony w sprawie mogą zapoznać się z treścią ww. postanowienia z dnia 13 sierpnia 2025 r. oraz aktami sprawy w Ministerstwie Rozwoju i Technologii w Warszawie, ul. Chałubińskiego 4/6, </w:t>
      </w:r>
      <w:r w:rsidR="005A403A">
        <w:rPr>
          <w:rFonts w:ascii="Lato" w:hAnsi="Lato" w:cs="Arial"/>
          <w:spacing w:val="4"/>
          <w:sz w:val="20"/>
          <w:szCs w:val="20"/>
        </w:rPr>
        <w:br/>
      </w:r>
      <w:r w:rsidRPr="005A403A">
        <w:rPr>
          <w:rFonts w:ascii="Lato" w:hAnsi="Lato" w:cs="Arial"/>
          <w:spacing w:val="4"/>
          <w:sz w:val="20"/>
          <w:szCs w:val="20"/>
        </w:rPr>
        <w:t xml:space="preserve">we </w:t>
      </w:r>
      <w:r w:rsidRPr="005A403A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5A403A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5A403A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5A403A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5A403A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5A403A">
        <w:rPr>
          <w:rFonts w:ascii="Lato" w:hAnsi="Lato" w:cs="Arial"/>
          <w:spacing w:val="4"/>
          <w:sz w:val="20"/>
          <w:szCs w:val="20"/>
        </w:rPr>
        <w:t xml:space="preserve"> - </w:t>
      </w:r>
      <w:r w:rsidRPr="005A403A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5A403A">
        <w:rPr>
          <w:rFonts w:ascii="Lato" w:hAnsi="Lato" w:cs="Arial"/>
          <w:spacing w:val="4"/>
          <w:sz w:val="20"/>
          <w:szCs w:val="20"/>
        </w:rPr>
        <w:t>.</w:t>
      </w:r>
      <w:r w:rsidR="005A403A" w:rsidRPr="005A403A">
        <w:rPr>
          <w:rFonts w:ascii="Lato" w:hAnsi="Lato" w:cs="Arial"/>
          <w:spacing w:val="4"/>
          <w:sz w:val="20"/>
          <w:szCs w:val="20"/>
        </w:rPr>
        <w:t xml:space="preserve"> </w:t>
      </w:r>
      <w:r w:rsidR="005A403A" w:rsidRPr="008A066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Jednocześnie informuję, </w:t>
      </w:r>
      <w:r w:rsidR="005A403A" w:rsidRPr="00FA00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że </w:t>
      </w:r>
      <w:r w:rsidR="005A403A" w:rsidRPr="00FA009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3" w:name="_Hlk204788863"/>
      <w:r w:rsidR="005A403A" w:rsidRPr="00FA009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3"/>
      <w:r w:rsidR="005A403A" w:rsidRPr="00FA009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4" w:name="mip78902002"/>
      <w:bookmarkEnd w:id="4"/>
      <w:r w:rsidR="005A403A" w:rsidRPr="00FA009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="005A403A" w:rsidRPr="00FA009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060DA996" w14:textId="0175C749" w:rsidR="005A403A" w:rsidRDefault="005A403A" w:rsidP="005A403A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  <w:u w:val="single"/>
        </w:rPr>
      </w:pPr>
      <w:r w:rsidRPr="005A403A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obwieszczenia: 27 sierpnia 2025 r.</w:t>
      </w:r>
    </w:p>
    <w:p w14:paraId="04E57250" w14:textId="54119DDF" w:rsidR="00EC6EA0" w:rsidRPr="00EC6EA0" w:rsidRDefault="00EC6EA0" w:rsidP="00EC6EA0">
      <w:pPr>
        <w:spacing w:after="12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bookmarkEnd w:id="2"/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54AB5451" w14:textId="77777777" w:rsidR="007D59A0" w:rsidRPr="007D59A0" w:rsidRDefault="007D59A0" w:rsidP="007D59A0">
      <w:pPr>
        <w:spacing w:after="120" w:line="240" w:lineRule="exact"/>
        <w:ind w:left="4253"/>
        <w:rPr>
          <w:rFonts w:ascii="Lato" w:hAnsi="Lato"/>
          <w:sz w:val="20"/>
        </w:rPr>
      </w:pPr>
      <w:r w:rsidRPr="007D59A0">
        <w:rPr>
          <w:rFonts w:ascii="Lato" w:hAnsi="Lato"/>
          <w:sz w:val="20"/>
        </w:rPr>
        <w:t>Łukasz Ofiara</w:t>
      </w:r>
    </w:p>
    <w:p w14:paraId="4BCE9006" w14:textId="77777777" w:rsidR="007D59A0" w:rsidRPr="007D59A0" w:rsidRDefault="007D59A0" w:rsidP="007D59A0">
      <w:pPr>
        <w:spacing w:after="120" w:line="240" w:lineRule="exact"/>
        <w:ind w:left="4253"/>
        <w:rPr>
          <w:rFonts w:ascii="Lato" w:hAnsi="Lato"/>
          <w:sz w:val="20"/>
        </w:rPr>
      </w:pPr>
      <w:r w:rsidRPr="007D59A0">
        <w:rPr>
          <w:rFonts w:ascii="Lato" w:hAnsi="Lato"/>
          <w:sz w:val="20"/>
        </w:rPr>
        <w:t>naczelnik wydziału</w:t>
      </w:r>
    </w:p>
    <w:p w14:paraId="71DC23FD" w14:textId="77777777" w:rsidR="007D59A0" w:rsidRDefault="007D59A0" w:rsidP="007D59A0">
      <w:pPr>
        <w:spacing w:after="120" w:line="240" w:lineRule="exact"/>
        <w:ind w:left="4253"/>
        <w:rPr>
          <w:rFonts w:ascii="Lato" w:hAnsi="Lato"/>
          <w:sz w:val="20"/>
        </w:rPr>
      </w:pPr>
      <w:r w:rsidRPr="007D59A0">
        <w:rPr>
          <w:rFonts w:ascii="Lato" w:hAnsi="Lato"/>
          <w:sz w:val="20"/>
        </w:rPr>
        <w:t>/ kwalifikowany podpis elektroniczny /</w:t>
      </w:r>
    </w:p>
    <w:p w14:paraId="27DA9E19" w14:textId="722ADFE4" w:rsidR="00A82F78" w:rsidRPr="00A94F72" w:rsidRDefault="00000000" w:rsidP="007D59A0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6C8CF31A" w14:textId="77777777" w:rsidR="005A403A" w:rsidRDefault="005A403A" w:rsidP="005A403A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6F181E4" w14:textId="4C51789D" w:rsidR="005A403A" w:rsidRPr="0018161D" w:rsidRDefault="005A403A" w:rsidP="005A403A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0A10F5D4" w14:textId="77777777" w:rsidR="005A403A" w:rsidRPr="004C0690" w:rsidRDefault="005A403A" w:rsidP="005A403A">
      <w:p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7B36C01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MRiT. </w:t>
      </w:r>
    </w:p>
    <w:p w14:paraId="49433FB9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</w:t>
      </w:r>
      <w:r w:rsidRPr="004C0690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</w:p>
    <w:p w14:paraId="33F0827C" w14:textId="77777777" w:rsidR="005A403A" w:rsidRPr="00891CE2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z 2024 r. poz. 572,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późn.zm.), dalej „KPA”, </w:t>
      </w:r>
      <w:r w:rsidRPr="00891CE2">
        <w:rPr>
          <w:rFonts w:ascii="Lato" w:eastAsia="Times New Roman" w:hAnsi="Lato" w:cs="Arial"/>
          <w:spacing w:val="4"/>
          <w:sz w:val="20"/>
          <w:szCs w:val="20"/>
          <w:lang w:eastAsia="pl-PL"/>
        </w:rPr>
        <w:t>oraz w związku z ustawą z dnia 10 kwietnia 2003 r. o szczególnych zasadach przygotowania i realizacji inwestycji w zakresie dróg publicznych</w:t>
      </w:r>
      <w:r w:rsidRPr="00891CE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 </w:t>
      </w:r>
      <w:r w:rsidRPr="00891CE2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(t.j. Dz.U. </w:t>
      </w:r>
      <w:r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891CE2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 2024 r. 311).</w:t>
      </w:r>
    </w:p>
    <w:p w14:paraId="2CCAA691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7564C225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578EB7F" w14:textId="77777777" w:rsidR="005A403A" w:rsidRPr="004C0690" w:rsidRDefault="005A403A" w:rsidP="005A403A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AEF29E5" w14:textId="77777777" w:rsidR="005A403A" w:rsidRPr="004C0690" w:rsidRDefault="005A403A" w:rsidP="005A403A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4273053" w14:textId="77777777" w:rsidR="005A403A" w:rsidRPr="004C0690" w:rsidRDefault="005A403A" w:rsidP="005A403A">
      <w:pPr>
        <w:numPr>
          <w:ilvl w:val="0"/>
          <w:numId w:val="5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E75BCFD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5E011C5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</w:t>
      </w:r>
      <w:r w:rsidRPr="004C069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4C069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z </w:t>
      </w:r>
      <w:proofErr w:type="spellStart"/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016A6EE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700ED5BE" w14:textId="77777777" w:rsidR="005A403A" w:rsidRPr="004C0690" w:rsidRDefault="005A403A" w:rsidP="005A403A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42ADFB3" w14:textId="77777777" w:rsidR="005A403A" w:rsidRPr="004C0690" w:rsidRDefault="005A403A" w:rsidP="005A403A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BD48B4C" w14:textId="77777777" w:rsidR="005A403A" w:rsidRPr="004C0690" w:rsidRDefault="005A403A" w:rsidP="005A403A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3F0E86F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C11ADAF" w14:textId="77777777" w:rsidR="005A403A" w:rsidRPr="004C0690" w:rsidRDefault="005A403A" w:rsidP="005A403A">
      <w:pPr>
        <w:numPr>
          <w:ilvl w:val="0"/>
          <w:numId w:val="7"/>
        </w:numPr>
        <w:suppressAutoHyphens/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D40F7B9" w14:textId="77777777" w:rsidR="005A403A" w:rsidRPr="00891CE2" w:rsidRDefault="005A403A" w:rsidP="005A403A">
      <w:pPr>
        <w:numPr>
          <w:ilvl w:val="0"/>
          <w:numId w:val="7"/>
        </w:numPr>
        <w:suppressAutoHyphens/>
        <w:spacing w:after="120" w:line="220" w:lineRule="exact"/>
        <w:ind w:left="426" w:hanging="426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  <w:lang w:val="x-none"/>
        </w:rPr>
      </w:pPr>
      <w:r w:rsidRPr="004C069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5A535C3D" w14:textId="77777777" w:rsidR="00D33088" w:rsidRDefault="00D33088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sectPr w:rsidR="00D33088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EA05" w14:textId="77777777" w:rsidR="00604A60" w:rsidRDefault="00604A60">
      <w:pPr>
        <w:spacing w:after="0" w:line="240" w:lineRule="auto"/>
      </w:pPr>
      <w:r>
        <w:separator/>
      </w:r>
    </w:p>
  </w:endnote>
  <w:endnote w:type="continuationSeparator" w:id="0">
    <w:p w14:paraId="0D2BE6FF" w14:textId="77777777" w:rsidR="00604A60" w:rsidRDefault="0060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7B6D21B-82D0-45D6-B799-67F5C88A9FEE}"/>
    <w:embedBold r:id="rId2" w:fontKey="{D8FF73AB-8142-4024-A338-3AE43BFD7945}"/>
    <w:embedItalic r:id="rId3" w:fontKey="{B8E670EA-513F-4704-BBC9-D1942A0C63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2223E90E-C99E-4CC1-95CA-E228692507C8}"/>
    <w:embedBold r:id="rId5" w:fontKey="{F8A1A409-B9B2-44B0-B413-86C2C329272D}"/>
    <w:embedItalic r:id="rId6" w:fontKey="{741F708B-3CB5-4854-B3A3-62D3DDC8F3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2E2DE926-C5EB-4695-B986-8403A8F989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D6180" w14:textId="77777777" w:rsidR="00604A60" w:rsidRDefault="00604A60">
      <w:pPr>
        <w:spacing w:after="0" w:line="240" w:lineRule="auto"/>
      </w:pPr>
      <w:r>
        <w:separator/>
      </w:r>
    </w:p>
  </w:footnote>
  <w:footnote w:type="continuationSeparator" w:id="0">
    <w:p w14:paraId="6E1E0C89" w14:textId="77777777" w:rsidR="00604A60" w:rsidRDefault="0060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D86F" w14:textId="77777777" w:rsidR="005A403A" w:rsidRDefault="005A403A" w:rsidP="005A403A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DD1689A" w14:textId="339978D7" w:rsidR="005A403A" w:rsidRPr="006C7777" w:rsidRDefault="005A403A" w:rsidP="005A403A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EC6EA0"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5A403A">
      <w:rPr>
        <w:rFonts w:ascii="Lato" w:hAnsi="Lato" w:cs="Arial"/>
        <w:color w:val="000000"/>
        <w:spacing w:val="4"/>
        <w:sz w:val="18"/>
        <w:szCs w:val="18"/>
        <w:lang w:eastAsia="en-GB"/>
      </w:rPr>
      <w:t>DLI-II.7621.34.2024.JK.9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C321B"/>
    <w:multiLevelType w:val="hybridMultilevel"/>
    <w:tmpl w:val="F5845AD0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2"/>
  </w:num>
  <w:num w:numId="4" w16cid:durableId="604114120">
    <w:abstractNumId w:val="9"/>
  </w:num>
  <w:num w:numId="5" w16cid:durableId="1346395448">
    <w:abstractNumId w:val="6"/>
  </w:num>
  <w:num w:numId="6" w16cid:durableId="1718432802">
    <w:abstractNumId w:val="7"/>
  </w:num>
  <w:num w:numId="7" w16cid:durableId="1072391146">
    <w:abstractNumId w:val="5"/>
  </w:num>
  <w:num w:numId="8" w16cid:durableId="2070961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3"/>
  </w:num>
  <w:num w:numId="10" w16cid:durableId="750810747">
    <w:abstractNumId w:val="8"/>
  </w:num>
  <w:num w:numId="11" w16cid:durableId="639649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F79A1"/>
    <w:rsid w:val="00166598"/>
    <w:rsid w:val="00216F77"/>
    <w:rsid w:val="002E58B9"/>
    <w:rsid w:val="003237CB"/>
    <w:rsid w:val="003B2B91"/>
    <w:rsid w:val="004110D9"/>
    <w:rsid w:val="00433A0F"/>
    <w:rsid w:val="0053644A"/>
    <w:rsid w:val="005A403A"/>
    <w:rsid w:val="00604A60"/>
    <w:rsid w:val="006A06C5"/>
    <w:rsid w:val="007B10C4"/>
    <w:rsid w:val="007D59A0"/>
    <w:rsid w:val="008221C7"/>
    <w:rsid w:val="0084576C"/>
    <w:rsid w:val="009216D4"/>
    <w:rsid w:val="009607B8"/>
    <w:rsid w:val="009A7E91"/>
    <w:rsid w:val="00A82F78"/>
    <w:rsid w:val="00A944A8"/>
    <w:rsid w:val="00AA5CE5"/>
    <w:rsid w:val="00B42892"/>
    <w:rsid w:val="00B63E68"/>
    <w:rsid w:val="00B83F73"/>
    <w:rsid w:val="00BE32FF"/>
    <w:rsid w:val="00C204C1"/>
    <w:rsid w:val="00C54396"/>
    <w:rsid w:val="00D26A27"/>
    <w:rsid w:val="00D33088"/>
    <w:rsid w:val="00D66B04"/>
    <w:rsid w:val="00D74F84"/>
    <w:rsid w:val="00DB1616"/>
    <w:rsid w:val="00E05941"/>
    <w:rsid w:val="00E744D4"/>
    <w:rsid w:val="00EC6EA0"/>
    <w:rsid w:val="00F01EE5"/>
    <w:rsid w:val="00F12FC3"/>
    <w:rsid w:val="00F17CF7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969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11</cp:revision>
  <cp:lastPrinted>2022-09-08T13:34:00Z</cp:lastPrinted>
  <dcterms:created xsi:type="dcterms:W3CDTF">2025-08-01T06:49:00Z</dcterms:created>
  <dcterms:modified xsi:type="dcterms:W3CDTF">2025-08-20T12:01:00Z</dcterms:modified>
</cp:coreProperties>
</file>