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A49D" w14:textId="77777777" w:rsidR="00073FBD" w:rsidRPr="00073FBD" w:rsidRDefault="00073FBD" w:rsidP="00073FBD">
      <w:pPr>
        <w:shd w:val="clear" w:color="auto" w:fill="FFFFFF"/>
        <w:spacing w:after="180" w:line="240" w:lineRule="auto"/>
        <w:textAlignment w:val="baseline"/>
        <w:outlineLvl w:val="1"/>
        <w:rPr>
          <w:rFonts w:ascii="Open Sans" w:eastAsia="Times New Roman" w:hAnsi="Open Sans" w:cs="Open Sans"/>
          <w:b/>
          <w:bCs/>
          <w:color w:val="1B1B1B"/>
          <w:sz w:val="60"/>
          <w:szCs w:val="60"/>
          <w:lang w:eastAsia="pl-PL"/>
        </w:rPr>
      </w:pPr>
      <w:r w:rsidRPr="00073FBD">
        <w:rPr>
          <w:rFonts w:ascii="Open Sans" w:eastAsia="Times New Roman" w:hAnsi="Open Sans" w:cs="Open Sans"/>
          <w:b/>
          <w:bCs/>
          <w:color w:val="1B1B1B"/>
          <w:sz w:val="60"/>
          <w:szCs w:val="60"/>
          <w:lang w:eastAsia="pl-PL"/>
        </w:rPr>
        <w:t>OPŁATA SKARBOWA</w:t>
      </w:r>
    </w:p>
    <w:p w14:paraId="4160FFD0" w14:textId="1537ACB4" w:rsidR="00073FBD" w:rsidRPr="00073FBD" w:rsidRDefault="00073FBD" w:rsidP="00073FBD">
      <w:pPr>
        <w:shd w:val="clear" w:color="auto" w:fill="FFFFFF"/>
        <w:spacing w:after="0" w:line="240" w:lineRule="auto"/>
        <w:textAlignment w:val="baseline"/>
        <w:rPr>
          <w:rFonts w:ascii="Open Sans" w:eastAsia="Times New Roman" w:hAnsi="Open Sans" w:cs="Open Sans"/>
          <w:color w:val="1B1B1B"/>
          <w:sz w:val="24"/>
          <w:szCs w:val="24"/>
          <w:lang w:eastAsia="pl-PL"/>
        </w:rPr>
      </w:pPr>
      <w:r w:rsidRPr="00073FBD">
        <w:rPr>
          <w:rFonts w:ascii="inherit" w:eastAsia="Times New Roman" w:hAnsi="inherit" w:cs="Open Sans"/>
          <w:color w:val="1B1B1B"/>
          <w:sz w:val="27"/>
          <w:szCs w:val="27"/>
          <w:lang w:eastAsia="pl-PL"/>
        </w:rPr>
        <w:t xml:space="preserve">Opłatę skarbową należy uiszczać na konto Urzędu Miasta </w:t>
      </w:r>
      <w:r w:rsidR="003F5667">
        <w:rPr>
          <w:rFonts w:ascii="inherit" w:eastAsia="Times New Roman" w:hAnsi="inherit" w:cs="Open Sans"/>
          <w:color w:val="1B1B1B"/>
          <w:sz w:val="27"/>
          <w:szCs w:val="27"/>
          <w:lang w:eastAsia="pl-PL"/>
        </w:rPr>
        <w:t>Sępólna Kraj</w:t>
      </w:r>
      <w:r w:rsidRPr="00073FBD">
        <w:rPr>
          <w:rFonts w:ascii="inherit" w:eastAsia="Times New Roman" w:hAnsi="inherit" w:cs="Open Sans"/>
          <w:color w:val="1B1B1B"/>
          <w:sz w:val="27"/>
          <w:szCs w:val="27"/>
          <w:lang w:eastAsia="pl-PL"/>
        </w:rPr>
        <w:t>.</w:t>
      </w:r>
    </w:p>
    <w:p w14:paraId="4142B43E" w14:textId="77777777" w:rsidR="00073FBD" w:rsidRPr="00073FBD" w:rsidRDefault="008436A2" w:rsidP="00073FBD">
      <w:pPr>
        <w:shd w:val="clear" w:color="auto" w:fill="FFFFFF"/>
        <w:spacing w:after="0" w:line="240" w:lineRule="auto"/>
        <w:textAlignment w:val="baseline"/>
        <w:rPr>
          <w:rFonts w:ascii="Open Sans" w:eastAsia="Times New Roman" w:hAnsi="Open Sans" w:cs="Open Sans"/>
          <w:color w:val="1B1B1B"/>
          <w:sz w:val="24"/>
          <w:szCs w:val="24"/>
          <w:lang w:eastAsia="pl-PL"/>
        </w:rPr>
      </w:pPr>
      <w:r>
        <w:rPr>
          <w:rFonts w:ascii="Open Sans" w:eastAsia="Times New Roman" w:hAnsi="Open Sans" w:cs="Open Sans"/>
          <w:color w:val="1B1B1B"/>
          <w:sz w:val="24"/>
          <w:szCs w:val="24"/>
          <w:lang w:eastAsia="pl-PL"/>
        </w:rPr>
        <w:pict w14:anchorId="450BFB8A">
          <v:rect id="_x0000_i1025" style="width:0;height:1.5pt" o:hralign="center" o:hrstd="t" o:hr="t" fillcolor="#a0a0a0" stroked="f"/>
        </w:pict>
      </w:r>
    </w:p>
    <w:p w14:paraId="370974A8" w14:textId="77777777" w:rsidR="00073FBD" w:rsidRPr="00073FBD" w:rsidRDefault="00073FBD" w:rsidP="00073FBD">
      <w:pPr>
        <w:shd w:val="clear" w:color="auto" w:fill="FFFFFF"/>
        <w:spacing w:after="240" w:line="240" w:lineRule="auto"/>
        <w:ind w:left="-15"/>
        <w:textAlignment w:val="baseline"/>
        <w:rPr>
          <w:rFonts w:ascii="Open Sans" w:eastAsia="Times New Roman" w:hAnsi="Open Sans" w:cs="Open Sans"/>
          <w:color w:val="1B1B1B"/>
          <w:sz w:val="24"/>
          <w:szCs w:val="24"/>
          <w:lang w:eastAsia="pl-PL"/>
        </w:rPr>
      </w:pPr>
      <w:r w:rsidRPr="00073FBD">
        <w:rPr>
          <w:rFonts w:ascii="Open Sans" w:eastAsia="Times New Roman" w:hAnsi="Open Sans" w:cs="Open Sans"/>
          <w:color w:val="1B1B1B"/>
          <w:sz w:val="24"/>
          <w:szCs w:val="24"/>
          <w:lang w:eastAsia="pl-PL"/>
        </w:rPr>
        <w:t> </w:t>
      </w:r>
    </w:p>
    <w:p w14:paraId="00CD2B79" w14:textId="1B134A39" w:rsidR="00073FBD" w:rsidRDefault="00073FBD" w:rsidP="00595002">
      <w:pPr>
        <w:shd w:val="clear" w:color="auto" w:fill="FFFFFF"/>
        <w:spacing w:after="0" w:line="240" w:lineRule="auto"/>
        <w:ind w:left="540" w:right="2910"/>
        <w:textAlignment w:val="baseline"/>
        <w:outlineLvl w:val="1"/>
        <w:rPr>
          <w:rFonts w:ascii="inherit" w:eastAsia="Times New Roman" w:hAnsi="inherit" w:cs="Open Sans"/>
          <w:b/>
          <w:bCs/>
          <w:color w:val="1B1B1B"/>
          <w:sz w:val="27"/>
          <w:szCs w:val="27"/>
          <w:lang w:eastAsia="pl-PL"/>
        </w:rPr>
      </w:pPr>
      <w:r w:rsidRPr="00073FBD">
        <w:rPr>
          <w:rFonts w:ascii="inherit" w:eastAsia="Times New Roman" w:hAnsi="inherit" w:cs="Open Sans"/>
          <w:b/>
          <w:bCs/>
          <w:color w:val="1B1B1B"/>
          <w:sz w:val="27"/>
          <w:szCs w:val="27"/>
          <w:lang w:eastAsia="pl-PL"/>
        </w:rPr>
        <w:t xml:space="preserve">Urząd </w:t>
      </w:r>
      <w:r w:rsidR="00C85179">
        <w:rPr>
          <w:rFonts w:ascii="inherit" w:eastAsia="Times New Roman" w:hAnsi="inherit" w:cs="Open Sans"/>
          <w:b/>
          <w:bCs/>
          <w:color w:val="1B1B1B"/>
          <w:sz w:val="27"/>
          <w:szCs w:val="27"/>
          <w:lang w:eastAsia="pl-PL"/>
        </w:rPr>
        <w:t>Miejski w Sępolnie</w:t>
      </w:r>
      <w:r w:rsidR="00595002">
        <w:rPr>
          <w:rFonts w:ascii="inherit" w:eastAsia="Times New Roman" w:hAnsi="inherit" w:cs="Open Sans"/>
          <w:b/>
          <w:bCs/>
          <w:color w:val="1B1B1B"/>
          <w:sz w:val="27"/>
          <w:szCs w:val="27"/>
          <w:lang w:eastAsia="pl-PL"/>
        </w:rPr>
        <w:t xml:space="preserve"> </w:t>
      </w:r>
      <w:r w:rsidR="00C85179">
        <w:rPr>
          <w:rFonts w:ascii="inherit" w:eastAsia="Times New Roman" w:hAnsi="inherit" w:cs="Open Sans"/>
          <w:b/>
          <w:bCs/>
          <w:color w:val="1B1B1B"/>
          <w:sz w:val="27"/>
          <w:szCs w:val="27"/>
          <w:lang w:eastAsia="pl-PL"/>
        </w:rPr>
        <w:t>Krajeńskim</w:t>
      </w:r>
      <w:r w:rsidR="00595002">
        <w:rPr>
          <w:rFonts w:ascii="inherit" w:eastAsia="Times New Roman" w:hAnsi="inherit" w:cs="Open Sans"/>
          <w:b/>
          <w:bCs/>
          <w:color w:val="1B1B1B"/>
          <w:sz w:val="27"/>
          <w:szCs w:val="27"/>
          <w:lang w:eastAsia="pl-PL"/>
        </w:rPr>
        <w:t xml:space="preserve">/ </w:t>
      </w:r>
      <w:r w:rsidRPr="00073FBD">
        <w:rPr>
          <w:rFonts w:ascii="inherit" w:eastAsia="Times New Roman" w:hAnsi="inherit" w:cs="Open Sans"/>
          <w:b/>
          <w:bCs/>
          <w:color w:val="1B1B1B"/>
          <w:sz w:val="27"/>
          <w:szCs w:val="27"/>
          <w:lang w:eastAsia="pl-PL"/>
        </w:rPr>
        <w:t>Wydział Finansowy</w:t>
      </w:r>
    </w:p>
    <w:p w14:paraId="75907613" w14:textId="77777777" w:rsidR="003B25C7" w:rsidRDefault="00595002" w:rsidP="00595002">
      <w:pPr>
        <w:shd w:val="clear" w:color="auto" w:fill="FFFFFF"/>
        <w:spacing w:after="0" w:line="240" w:lineRule="auto"/>
        <w:textAlignment w:val="baseline"/>
        <w:rPr>
          <w:rFonts w:ascii="inherit" w:eastAsia="Times New Roman" w:hAnsi="inherit" w:cs="Open Sans"/>
          <w:b/>
          <w:bCs/>
          <w:color w:val="1B1B1B"/>
          <w:sz w:val="27"/>
          <w:szCs w:val="27"/>
          <w:lang w:eastAsia="pl-PL"/>
        </w:rPr>
      </w:pPr>
      <w:r>
        <w:rPr>
          <w:rFonts w:ascii="inherit" w:eastAsia="Times New Roman" w:hAnsi="inherit" w:cs="Open Sans"/>
          <w:b/>
          <w:bCs/>
          <w:color w:val="1B1B1B"/>
          <w:sz w:val="60"/>
          <w:szCs w:val="60"/>
          <w:lang w:eastAsia="pl-PL"/>
        </w:rPr>
        <w:t xml:space="preserve">    </w:t>
      </w:r>
      <w:r w:rsidR="00073FBD" w:rsidRPr="00C85179">
        <w:rPr>
          <w:rFonts w:ascii="inherit" w:eastAsia="Times New Roman" w:hAnsi="inherit" w:cs="Open Sans"/>
          <w:b/>
          <w:bCs/>
          <w:color w:val="1B1B1B"/>
          <w:sz w:val="27"/>
          <w:szCs w:val="27"/>
          <w:lang w:eastAsia="pl-PL"/>
        </w:rPr>
        <w:t xml:space="preserve">ul. </w:t>
      </w:r>
      <w:r w:rsidR="00C85179" w:rsidRPr="00C85179">
        <w:rPr>
          <w:rFonts w:ascii="inherit" w:eastAsia="Times New Roman" w:hAnsi="inherit" w:cs="Open Sans"/>
          <w:b/>
          <w:bCs/>
          <w:color w:val="1B1B1B"/>
          <w:sz w:val="27"/>
          <w:szCs w:val="27"/>
          <w:lang w:eastAsia="pl-PL"/>
        </w:rPr>
        <w:t>Kościuszki 11</w:t>
      </w:r>
    </w:p>
    <w:p w14:paraId="5A097DA6" w14:textId="0F8189A5" w:rsidR="00073FBD" w:rsidRDefault="003B25C7" w:rsidP="00595002">
      <w:pPr>
        <w:shd w:val="clear" w:color="auto" w:fill="FFFFFF"/>
        <w:spacing w:after="0" w:line="240" w:lineRule="auto"/>
        <w:textAlignment w:val="baseline"/>
        <w:rPr>
          <w:rFonts w:ascii="inherit" w:eastAsia="Times New Roman" w:hAnsi="inherit" w:cs="Open Sans"/>
          <w:b/>
          <w:bCs/>
          <w:color w:val="1B1B1B"/>
          <w:sz w:val="27"/>
          <w:szCs w:val="27"/>
          <w:lang w:eastAsia="pl-PL"/>
        </w:rPr>
      </w:pPr>
      <w:r>
        <w:rPr>
          <w:rFonts w:ascii="inherit" w:eastAsia="Times New Roman" w:hAnsi="inherit" w:cs="Open Sans"/>
          <w:b/>
          <w:bCs/>
          <w:color w:val="1B1B1B"/>
          <w:sz w:val="27"/>
          <w:szCs w:val="27"/>
          <w:lang w:eastAsia="pl-PL"/>
        </w:rPr>
        <w:t xml:space="preserve">        </w:t>
      </w:r>
      <w:r w:rsidR="00C85179" w:rsidRPr="00C85179">
        <w:rPr>
          <w:rFonts w:ascii="inherit" w:eastAsia="Times New Roman" w:hAnsi="inherit" w:cs="Open Sans"/>
          <w:b/>
          <w:bCs/>
          <w:color w:val="1B1B1B"/>
          <w:sz w:val="27"/>
          <w:szCs w:val="27"/>
          <w:lang w:eastAsia="pl-PL"/>
        </w:rPr>
        <w:t xml:space="preserve"> 89</w:t>
      </w:r>
      <w:r w:rsidR="00073FBD" w:rsidRPr="00C85179">
        <w:rPr>
          <w:rFonts w:ascii="inherit" w:eastAsia="Times New Roman" w:hAnsi="inherit" w:cs="Open Sans"/>
          <w:b/>
          <w:bCs/>
          <w:color w:val="1B1B1B"/>
          <w:sz w:val="27"/>
          <w:szCs w:val="27"/>
          <w:lang w:eastAsia="pl-PL"/>
        </w:rPr>
        <w:t xml:space="preserve"> – </w:t>
      </w:r>
      <w:r w:rsidR="00C85179" w:rsidRPr="00C85179">
        <w:rPr>
          <w:rFonts w:ascii="inherit" w:eastAsia="Times New Roman" w:hAnsi="inherit" w:cs="Open Sans"/>
          <w:b/>
          <w:bCs/>
          <w:color w:val="1B1B1B"/>
          <w:sz w:val="27"/>
          <w:szCs w:val="27"/>
          <w:lang w:eastAsia="pl-PL"/>
        </w:rPr>
        <w:t>400</w:t>
      </w:r>
      <w:r w:rsidR="00073FBD" w:rsidRPr="00C85179">
        <w:rPr>
          <w:rFonts w:ascii="inherit" w:eastAsia="Times New Roman" w:hAnsi="inherit" w:cs="Open Sans"/>
          <w:b/>
          <w:bCs/>
          <w:color w:val="1B1B1B"/>
          <w:sz w:val="27"/>
          <w:szCs w:val="27"/>
          <w:lang w:eastAsia="pl-PL"/>
        </w:rPr>
        <w:t xml:space="preserve"> </w:t>
      </w:r>
      <w:r w:rsidR="00C85179" w:rsidRPr="00C85179">
        <w:rPr>
          <w:rFonts w:ascii="inherit" w:eastAsia="Times New Roman" w:hAnsi="inherit" w:cs="Open Sans"/>
          <w:b/>
          <w:bCs/>
          <w:color w:val="1B1B1B"/>
          <w:sz w:val="27"/>
          <w:szCs w:val="27"/>
          <w:lang w:eastAsia="pl-PL"/>
        </w:rPr>
        <w:t>Sępólno Krajeńskie</w:t>
      </w:r>
    </w:p>
    <w:p w14:paraId="6494907E" w14:textId="77777777" w:rsidR="00C85179" w:rsidRPr="00C85179" w:rsidRDefault="00C85179" w:rsidP="00073FBD">
      <w:pPr>
        <w:shd w:val="clear" w:color="auto" w:fill="FFFFFF"/>
        <w:spacing w:after="0" w:line="240" w:lineRule="auto"/>
        <w:ind w:left="540"/>
        <w:textAlignment w:val="baseline"/>
        <w:rPr>
          <w:rFonts w:ascii="Open Sans" w:eastAsia="Times New Roman" w:hAnsi="Open Sans" w:cs="Open Sans"/>
          <w:b/>
          <w:bCs/>
          <w:color w:val="1B1B1B"/>
          <w:sz w:val="24"/>
          <w:szCs w:val="24"/>
          <w:lang w:eastAsia="pl-PL"/>
        </w:rPr>
      </w:pPr>
    </w:p>
    <w:p w14:paraId="39262817" w14:textId="2CE7678F" w:rsidR="00073FBD" w:rsidRPr="00073FBD" w:rsidRDefault="0039190E" w:rsidP="00073FBD">
      <w:pPr>
        <w:shd w:val="clear" w:color="auto" w:fill="FFFFFF"/>
        <w:spacing w:after="0" w:line="240" w:lineRule="auto"/>
        <w:ind w:left="540"/>
        <w:textAlignment w:val="baseline"/>
        <w:rPr>
          <w:rFonts w:ascii="Open Sans" w:eastAsia="Times New Roman" w:hAnsi="Open Sans" w:cs="Open Sans"/>
          <w:color w:val="1B1B1B"/>
          <w:sz w:val="24"/>
          <w:szCs w:val="24"/>
          <w:lang w:eastAsia="pl-PL"/>
        </w:rPr>
      </w:pPr>
      <w:r>
        <w:rPr>
          <w:rFonts w:ascii="inherit" w:eastAsia="Times New Roman" w:hAnsi="inherit" w:cs="Open Sans"/>
          <w:b/>
          <w:bCs/>
          <w:i/>
          <w:iCs/>
          <w:color w:val="1B1B1B"/>
          <w:sz w:val="27"/>
          <w:szCs w:val="27"/>
          <w:lang w:eastAsia="pl-PL"/>
        </w:rPr>
        <w:t xml:space="preserve">Bank: </w:t>
      </w:r>
      <w:r w:rsidR="00C85179">
        <w:rPr>
          <w:rFonts w:ascii="inherit" w:eastAsia="Times New Roman" w:hAnsi="inherit" w:cs="Open Sans"/>
          <w:b/>
          <w:bCs/>
          <w:i/>
          <w:iCs/>
          <w:color w:val="1B1B1B"/>
          <w:sz w:val="27"/>
          <w:szCs w:val="27"/>
          <w:lang w:eastAsia="pl-PL"/>
        </w:rPr>
        <w:t>BNP PARIBAS</w:t>
      </w:r>
    </w:p>
    <w:p w14:paraId="706FA7DD" w14:textId="5C12E170" w:rsidR="001A348C" w:rsidRPr="00905003" w:rsidRDefault="00595002" w:rsidP="00595002">
      <w:pPr>
        <w:shd w:val="clear" w:color="auto" w:fill="FFFFFF"/>
        <w:spacing w:after="0" w:line="240" w:lineRule="auto"/>
        <w:textAlignment w:val="baseline"/>
        <w:rPr>
          <w:rFonts w:ascii="inherit" w:eastAsia="Times New Roman" w:hAnsi="inherit" w:cs="Open Sans"/>
          <w:b/>
          <w:bCs/>
          <w:color w:val="1B1B1B"/>
          <w:sz w:val="27"/>
          <w:szCs w:val="27"/>
          <w:lang w:eastAsia="pl-PL"/>
        </w:rPr>
      </w:pPr>
      <w:r>
        <w:rPr>
          <w:rFonts w:ascii="inherit" w:eastAsia="Times New Roman" w:hAnsi="inherit" w:cs="Open Sans"/>
          <w:b/>
          <w:bCs/>
          <w:color w:val="1B1B1B"/>
          <w:sz w:val="27"/>
          <w:szCs w:val="27"/>
          <w:lang w:eastAsia="pl-PL"/>
        </w:rPr>
        <w:t xml:space="preserve">         </w:t>
      </w:r>
      <w:r w:rsidR="00073FBD" w:rsidRPr="00905003">
        <w:rPr>
          <w:rFonts w:ascii="inherit" w:eastAsia="Times New Roman" w:hAnsi="inherit" w:cs="Open Sans"/>
          <w:b/>
          <w:bCs/>
          <w:color w:val="1B1B1B"/>
          <w:sz w:val="27"/>
          <w:szCs w:val="27"/>
          <w:lang w:eastAsia="pl-PL"/>
        </w:rPr>
        <w:t>nr konta:            </w:t>
      </w:r>
      <w:r w:rsidR="00C85179" w:rsidRPr="00905003">
        <w:rPr>
          <w:rFonts w:ascii="inherit" w:eastAsia="Times New Roman" w:hAnsi="inherit" w:cs="Open Sans"/>
          <w:b/>
          <w:bCs/>
          <w:color w:val="1B1B1B"/>
          <w:sz w:val="27"/>
          <w:szCs w:val="27"/>
          <w:lang w:eastAsia="pl-PL"/>
        </w:rPr>
        <w:t>75 2030 0045 1110 0000 0286 4620</w:t>
      </w:r>
    </w:p>
    <w:p w14:paraId="1129F71F" w14:textId="77777777" w:rsidR="00595002" w:rsidRPr="00595002" w:rsidRDefault="00595002" w:rsidP="00595002">
      <w:pPr>
        <w:shd w:val="clear" w:color="auto" w:fill="FFFFFF"/>
        <w:spacing w:after="0" w:line="240" w:lineRule="auto"/>
        <w:textAlignment w:val="baseline"/>
        <w:rPr>
          <w:rFonts w:ascii="inherit" w:eastAsia="Times New Roman" w:hAnsi="inherit" w:cs="Open Sans"/>
          <w:b/>
          <w:bCs/>
          <w:color w:val="1B1B1B"/>
          <w:sz w:val="27"/>
          <w:szCs w:val="27"/>
          <w:lang w:eastAsia="pl-PL"/>
        </w:rPr>
      </w:pPr>
      <w:r>
        <w:rPr>
          <w:rFonts w:ascii="inherit" w:eastAsia="Times New Roman" w:hAnsi="inherit" w:cs="Open Sans"/>
          <w:color w:val="1B1B1B"/>
          <w:sz w:val="27"/>
          <w:szCs w:val="27"/>
          <w:lang w:eastAsia="pl-PL"/>
        </w:rPr>
        <w:t xml:space="preserve">         </w:t>
      </w:r>
      <w:r w:rsidR="00905003" w:rsidRPr="00595002">
        <w:rPr>
          <w:rFonts w:ascii="inherit" w:eastAsia="Times New Roman" w:hAnsi="inherit" w:cs="Open Sans"/>
          <w:b/>
          <w:bCs/>
          <w:color w:val="1B1B1B"/>
          <w:sz w:val="27"/>
          <w:szCs w:val="27"/>
          <w:lang w:eastAsia="pl-PL"/>
        </w:rPr>
        <w:t xml:space="preserve">tytułem: </w:t>
      </w:r>
      <w:r w:rsidR="001A348C" w:rsidRPr="00595002">
        <w:rPr>
          <w:rFonts w:ascii="inherit" w:eastAsia="Times New Roman" w:hAnsi="inherit" w:cs="Open Sans"/>
          <w:b/>
          <w:bCs/>
          <w:color w:val="1B1B1B"/>
          <w:sz w:val="27"/>
          <w:szCs w:val="27"/>
          <w:lang w:eastAsia="pl-PL"/>
        </w:rPr>
        <w:t xml:space="preserve">opłata skarbowa </w:t>
      </w:r>
      <w:r w:rsidR="00905003" w:rsidRPr="00595002">
        <w:rPr>
          <w:rFonts w:ascii="inherit" w:eastAsia="Times New Roman" w:hAnsi="inherit" w:cs="Open Sans"/>
          <w:b/>
          <w:bCs/>
          <w:color w:val="1B1B1B"/>
          <w:sz w:val="27"/>
          <w:szCs w:val="27"/>
          <w:lang w:eastAsia="pl-PL"/>
        </w:rPr>
        <w:t>za wydanie</w:t>
      </w:r>
      <w:r w:rsidR="001A348C" w:rsidRPr="00595002">
        <w:rPr>
          <w:rFonts w:ascii="inherit" w:eastAsia="Times New Roman" w:hAnsi="inherit" w:cs="Open Sans"/>
          <w:b/>
          <w:bCs/>
          <w:color w:val="1B1B1B"/>
          <w:sz w:val="27"/>
          <w:szCs w:val="27"/>
          <w:lang w:eastAsia="pl-PL"/>
        </w:rPr>
        <w:t xml:space="preserve"> Stanowiska/ Pełnomocnictwa/ </w:t>
      </w:r>
      <w:r w:rsidRPr="00595002">
        <w:rPr>
          <w:rFonts w:ascii="inherit" w:eastAsia="Times New Roman" w:hAnsi="inherit" w:cs="Open Sans"/>
          <w:b/>
          <w:bCs/>
          <w:color w:val="1B1B1B"/>
          <w:sz w:val="27"/>
          <w:szCs w:val="27"/>
          <w:lang w:eastAsia="pl-PL"/>
        </w:rPr>
        <w:t xml:space="preserve"> </w:t>
      </w:r>
    </w:p>
    <w:p w14:paraId="4D9B171F" w14:textId="2C58DC41" w:rsidR="001A348C" w:rsidRPr="00595002" w:rsidRDefault="00595002" w:rsidP="00595002">
      <w:pPr>
        <w:shd w:val="clear" w:color="auto" w:fill="FFFFFF"/>
        <w:spacing w:after="0" w:line="240" w:lineRule="auto"/>
        <w:textAlignment w:val="baseline"/>
        <w:rPr>
          <w:rFonts w:ascii="Open Sans" w:eastAsia="Times New Roman" w:hAnsi="Open Sans" w:cs="Open Sans"/>
          <w:b/>
          <w:bCs/>
          <w:color w:val="1B1B1B"/>
          <w:sz w:val="24"/>
          <w:szCs w:val="24"/>
          <w:lang w:eastAsia="pl-PL"/>
        </w:rPr>
      </w:pPr>
      <w:r w:rsidRPr="00595002">
        <w:rPr>
          <w:rFonts w:ascii="inherit" w:eastAsia="Times New Roman" w:hAnsi="inherit" w:cs="Open Sans"/>
          <w:b/>
          <w:bCs/>
          <w:color w:val="1B1B1B"/>
          <w:sz w:val="27"/>
          <w:szCs w:val="27"/>
          <w:lang w:eastAsia="pl-PL"/>
        </w:rPr>
        <w:t xml:space="preserve">         </w:t>
      </w:r>
      <w:r w:rsidR="00905003" w:rsidRPr="00595002">
        <w:rPr>
          <w:rFonts w:ascii="inherit" w:eastAsia="Times New Roman" w:hAnsi="inherit" w:cs="Open Sans"/>
          <w:b/>
          <w:bCs/>
          <w:color w:val="1B1B1B"/>
          <w:sz w:val="27"/>
          <w:szCs w:val="27"/>
          <w:lang w:eastAsia="pl-PL"/>
        </w:rPr>
        <w:t>Opinii Komendanta Powiatowego PSP w Sępólnie Krajeńskim</w:t>
      </w:r>
    </w:p>
    <w:p w14:paraId="34A1C9FA" w14:textId="4BF9EA37" w:rsidR="00073FBD" w:rsidRPr="00073FBD" w:rsidRDefault="00073FBD" w:rsidP="001A348C">
      <w:pPr>
        <w:shd w:val="clear" w:color="auto" w:fill="FFFFFF"/>
        <w:spacing w:after="0" w:line="240" w:lineRule="auto"/>
        <w:ind w:left="825"/>
        <w:textAlignment w:val="baseline"/>
        <w:rPr>
          <w:rFonts w:ascii="Open Sans" w:eastAsia="Times New Roman" w:hAnsi="Open Sans" w:cs="Open Sans"/>
          <w:color w:val="1B1B1B"/>
          <w:sz w:val="24"/>
          <w:szCs w:val="24"/>
          <w:lang w:eastAsia="pl-PL"/>
        </w:rPr>
      </w:pPr>
      <w:r w:rsidRPr="00073FBD">
        <w:rPr>
          <w:rFonts w:ascii="Open Sans" w:eastAsia="Times New Roman" w:hAnsi="Open Sans" w:cs="Open Sans"/>
          <w:color w:val="1B1B1B"/>
          <w:sz w:val="24"/>
          <w:szCs w:val="24"/>
          <w:lang w:eastAsia="pl-PL"/>
        </w:rPr>
        <w:t> </w:t>
      </w:r>
    </w:p>
    <w:p w14:paraId="3DCE5848" w14:textId="0EE7A76A" w:rsidR="00073FBD" w:rsidRPr="00073FBD" w:rsidRDefault="00073FBD" w:rsidP="00073FBD">
      <w:pPr>
        <w:shd w:val="clear" w:color="auto" w:fill="FFFFFF"/>
        <w:spacing w:after="0" w:line="240" w:lineRule="auto"/>
        <w:textAlignment w:val="baseline"/>
        <w:rPr>
          <w:rFonts w:ascii="Open Sans" w:eastAsia="Times New Roman" w:hAnsi="Open Sans" w:cs="Open Sans"/>
          <w:color w:val="1B1B1B"/>
          <w:sz w:val="24"/>
          <w:szCs w:val="24"/>
          <w:lang w:eastAsia="pl-PL"/>
        </w:rPr>
      </w:pPr>
      <w:r w:rsidRPr="00073FBD">
        <w:rPr>
          <w:rFonts w:ascii="inherit" w:eastAsia="Times New Roman" w:hAnsi="inherit" w:cs="Open Sans"/>
          <w:color w:val="1B1B1B"/>
          <w:sz w:val="27"/>
          <w:szCs w:val="27"/>
          <w:lang w:eastAsia="pl-PL"/>
        </w:rPr>
        <w:t>Kwoty opłat:</w:t>
      </w:r>
    </w:p>
    <w:p w14:paraId="301DA18B" w14:textId="763F6037" w:rsidR="00073FBD" w:rsidRPr="008B563E" w:rsidRDefault="00073FBD" w:rsidP="00905003">
      <w:pPr>
        <w:shd w:val="clear" w:color="auto" w:fill="FFFFFF"/>
        <w:spacing w:after="0" w:line="240" w:lineRule="auto"/>
        <w:jc w:val="both"/>
        <w:textAlignment w:val="baseline"/>
        <w:rPr>
          <w:rFonts w:ascii="Open Sans" w:eastAsia="Times New Roman" w:hAnsi="Open Sans" w:cs="Open Sans"/>
          <w:sz w:val="24"/>
          <w:szCs w:val="24"/>
          <w:lang w:eastAsia="pl-PL"/>
        </w:rPr>
      </w:pPr>
      <w:r w:rsidRPr="008B563E">
        <w:rPr>
          <w:rFonts w:ascii="inherit" w:eastAsia="Times New Roman" w:hAnsi="inherit" w:cs="Open Sans"/>
          <w:b/>
          <w:bCs/>
          <w:sz w:val="27"/>
          <w:szCs w:val="27"/>
          <w:lang w:eastAsia="pl-PL"/>
        </w:rPr>
        <w:t>17</w:t>
      </w:r>
      <w:r w:rsidR="00905003" w:rsidRPr="008B563E">
        <w:rPr>
          <w:rFonts w:ascii="inherit" w:eastAsia="Times New Roman" w:hAnsi="inherit" w:cs="Open Sans"/>
          <w:b/>
          <w:bCs/>
          <w:sz w:val="27"/>
          <w:szCs w:val="27"/>
          <w:lang w:eastAsia="pl-PL"/>
        </w:rPr>
        <w:t xml:space="preserve"> </w:t>
      </w:r>
      <w:r w:rsidRPr="008B563E">
        <w:rPr>
          <w:rFonts w:ascii="inherit" w:eastAsia="Times New Roman" w:hAnsi="inherit" w:cs="Open Sans"/>
          <w:b/>
          <w:bCs/>
          <w:sz w:val="27"/>
          <w:szCs w:val="27"/>
          <w:lang w:eastAsia="pl-PL"/>
        </w:rPr>
        <w:t>zł     </w:t>
      </w:r>
      <w:r w:rsidRPr="008B563E">
        <w:rPr>
          <w:rFonts w:ascii="inherit" w:eastAsia="Times New Roman" w:hAnsi="inherit" w:cs="Open Sans"/>
          <w:sz w:val="27"/>
          <w:szCs w:val="27"/>
          <w:lang w:eastAsia="pl-PL"/>
        </w:rPr>
        <w:t xml:space="preserve">– </w:t>
      </w:r>
      <w:r w:rsidR="00905003" w:rsidRPr="008B563E">
        <w:rPr>
          <w:rFonts w:ascii="inherit" w:eastAsia="Times New Roman" w:hAnsi="inherit" w:cs="Open Sans"/>
          <w:sz w:val="27"/>
          <w:szCs w:val="27"/>
          <w:lang w:eastAsia="pl-PL"/>
        </w:rPr>
        <w:t xml:space="preserve">         </w:t>
      </w:r>
      <w:r w:rsidRPr="008B563E">
        <w:rPr>
          <w:rFonts w:ascii="inherit" w:eastAsia="Times New Roman" w:hAnsi="inherit" w:cs="Open Sans"/>
          <w:sz w:val="27"/>
          <w:szCs w:val="27"/>
          <w:lang w:eastAsia="pl-PL"/>
        </w:rPr>
        <w:t xml:space="preserve">wydanie </w:t>
      </w:r>
      <w:r w:rsidR="00905003" w:rsidRPr="008B563E">
        <w:rPr>
          <w:rFonts w:ascii="inherit" w:eastAsia="Times New Roman" w:hAnsi="inherit" w:cs="Open Sans"/>
          <w:sz w:val="27"/>
          <w:szCs w:val="27"/>
          <w:lang w:eastAsia="pl-PL"/>
        </w:rPr>
        <w:t>O</w:t>
      </w:r>
      <w:r w:rsidRPr="008B563E">
        <w:rPr>
          <w:rFonts w:ascii="inherit" w:eastAsia="Times New Roman" w:hAnsi="inherit" w:cs="Open Sans"/>
          <w:sz w:val="27"/>
          <w:szCs w:val="27"/>
          <w:lang w:eastAsia="pl-PL"/>
        </w:rPr>
        <w:t>pinii</w:t>
      </w:r>
      <w:r w:rsidR="00905003" w:rsidRPr="008B563E">
        <w:rPr>
          <w:rFonts w:ascii="inherit" w:eastAsia="Times New Roman" w:hAnsi="inherit" w:cs="Open Sans"/>
          <w:sz w:val="27"/>
          <w:szCs w:val="27"/>
          <w:lang w:eastAsia="pl-PL"/>
        </w:rPr>
        <w:t>/Stanowiska</w:t>
      </w:r>
      <w:r w:rsidRPr="008B563E">
        <w:rPr>
          <w:rFonts w:ascii="inherit" w:eastAsia="Times New Roman" w:hAnsi="inherit" w:cs="Open Sans"/>
          <w:sz w:val="27"/>
          <w:szCs w:val="27"/>
          <w:lang w:eastAsia="pl-PL"/>
        </w:rPr>
        <w:t>;</w:t>
      </w:r>
    </w:p>
    <w:p w14:paraId="4FD36392" w14:textId="77777777" w:rsidR="0039190E" w:rsidRDefault="00073FBD" w:rsidP="003E56A2">
      <w:pPr>
        <w:shd w:val="clear" w:color="auto" w:fill="FFFFFF"/>
        <w:spacing w:after="0" w:line="240" w:lineRule="auto"/>
        <w:textAlignment w:val="baseline"/>
        <w:rPr>
          <w:rFonts w:ascii="inherit" w:eastAsia="Times New Roman" w:hAnsi="inherit" w:cs="Open Sans"/>
          <w:color w:val="1B1B1B"/>
          <w:sz w:val="27"/>
          <w:szCs w:val="27"/>
          <w:lang w:eastAsia="pl-PL"/>
        </w:rPr>
      </w:pPr>
      <w:r w:rsidRPr="008B563E">
        <w:rPr>
          <w:rFonts w:ascii="inherit" w:eastAsia="Times New Roman" w:hAnsi="inherit" w:cs="Open Sans"/>
          <w:b/>
          <w:bCs/>
          <w:sz w:val="27"/>
          <w:szCs w:val="27"/>
          <w:lang w:eastAsia="pl-PL"/>
        </w:rPr>
        <w:t>17</w:t>
      </w:r>
      <w:r w:rsidR="003E56A2" w:rsidRPr="008B563E">
        <w:rPr>
          <w:rFonts w:ascii="inherit" w:eastAsia="Times New Roman" w:hAnsi="inherit" w:cs="Open Sans"/>
          <w:b/>
          <w:bCs/>
          <w:sz w:val="27"/>
          <w:szCs w:val="27"/>
          <w:lang w:eastAsia="pl-PL"/>
        </w:rPr>
        <w:t xml:space="preserve"> </w:t>
      </w:r>
      <w:r w:rsidRPr="008B563E">
        <w:rPr>
          <w:rFonts w:ascii="inherit" w:eastAsia="Times New Roman" w:hAnsi="inherit" w:cs="Open Sans"/>
          <w:b/>
          <w:bCs/>
          <w:sz w:val="27"/>
          <w:szCs w:val="27"/>
          <w:lang w:eastAsia="pl-PL"/>
        </w:rPr>
        <w:t>zł     </w:t>
      </w:r>
      <w:bookmarkStart w:id="0" w:name="_Hlk108079161"/>
      <w:r w:rsidRPr="00905003">
        <w:rPr>
          <w:rFonts w:ascii="inherit" w:eastAsia="Times New Roman" w:hAnsi="inherit" w:cs="Open Sans"/>
          <w:color w:val="1B1B1B"/>
          <w:sz w:val="27"/>
          <w:szCs w:val="27"/>
          <w:lang w:eastAsia="pl-PL"/>
        </w:rPr>
        <w:t>–</w:t>
      </w:r>
      <w:r w:rsidR="00905003" w:rsidRPr="00905003">
        <w:rPr>
          <w:b/>
          <w:bCs/>
        </w:rPr>
        <w:t xml:space="preserve"> </w:t>
      </w:r>
      <w:bookmarkEnd w:id="0"/>
      <w:r w:rsidR="001A348C">
        <w:rPr>
          <w:b/>
          <w:bCs/>
        </w:rPr>
        <w:t xml:space="preserve">           </w:t>
      </w:r>
      <w:r w:rsidR="00905003" w:rsidRPr="00905003">
        <w:rPr>
          <w:rFonts w:ascii="inherit" w:eastAsia="Times New Roman" w:hAnsi="inherit" w:cs="Open Sans"/>
          <w:color w:val="1B1B1B"/>
          <w:sz w:val="27"/>
          <w:szCs w:val="27"/>
          <w:lang w:eastAsia="pl-PL"/>
        </w:rPr>
        <w:t>udzielone pełnomocnictwo</w:t>
      </w:r>
      <w:r w:rsidR="00905003" w:rsidRPr="00905003">
        <w:rPr>
          <w:rFonts w:ascii="inherit" w:eastAsia="Times New Roman" w:hAnsi="inherit" w:cs="Open Sans"/>
          <w:color w:val="1B1B1B"/>
          <w:sz w:val="27"/>
          <w:szCs w:val="27"/>
          <w:lang w:eastAsia="pl-PL"/>
        </w:rPr>
        <w:t xml:space="preserve"> </w:t>
      </w:r>
      <w:r w:rsidR="00905003" w:rsidRPr="00905003">
        <w:rPr>
          <w:rFonts w:ascii="inherit" w:eastAsia="Times New Roman" w:hAnsi="inherit" w:cs="Open Sans"/>
          <w:color w:val="1B1B1B"/>
          <w:sz w:val="27"/>
          <w:szCs w:val="27"/>
          <w:lang w:eastAsia="pl-PL"/>
        </w:rPr>
        <w:t>(upoważnienie)</w:t>
      </w:r>
      <w:r w:rsidR="00905003" w:rsidRPr="00905003">
        <w:rPr>
          <w:rFonts w:ascii="inherit" w:eastAsia="Times New Roman" w:hAnsi="inherit" w:cs="Open Sans"/>
          <w:color w:val="1B1B1B"/>
          <w:sz w:val="27"/>
          <w:szCs w:val="27"/>
          <w:lang w:eastAsia="pl-PL"/>
        </w:rPr>
        <w:t xml:space="preserve"> </w:t>
      </w:r>
      <w:r w:rsidR="00905003" w:rsidRPr="00905003">
        <w:rPr>
          <w:rFonts w:ascii="inherit" w:eastAsia="Times New Roman" w:hAnsi="inherit" w:cs="Open Sans"/>
          <w:color w:val="1B1B1B"/>
          <w:sz w:val="27"/>
          <w:szCs w:val="27"/>
          <w:lang w:eastAsia="pl-PL"/>
        </w:rPr>
        <w:t>przez inwestora/</w:t>
      </w:r>
      <w:r w:rsidR="0039190E">
        <w:rPr>
          <w:rFonts w:ascii="inherit" w:eastAsia="Times New Roman" w:hAnsi="inherit" w:cs="Open Sans"/>
          <w:color w:val="1B1B1B"/>
          <w:sz w:val="27"/>
          <w:szCs w:val="27"/>
          <w:lang w:eastAsia="pl-PL"/>
        </w:rPr>
        <w:t xml:space="preserve">    </w:t>
      </w:r>
    </w:p>
    <w:p w14:paraId="7BCB0DBC" w14:textId="0A0410A9" w:rsidR="00073FBD" w:rsidRDefault="0039190E" w:rsidP="003E56A2">
      <w:pPr>
        <w:shd w:val="clear" w:color="auto" w:fill="FFFFFF"/>
        <w:spacing w:after="0" w:line="240" w:lineRule="auto"/>
        <w:textAlignment w:val="baseline"/>
        <w:rPr>
          <w:rFonts w:ascii="inherit" w:eastAsia="Times New Roman" w:hAnsi="inherit" w:cs="Open Sans"/>
          <w:color w:val="1B1B1B"/>
          <w:sz w:val="27"/>
          <w:szCs w:val="27"/>
          <w:lang w:eastAsia="pl-PL"/>
        </w:rPr>
      </w:pPr>
      <w:r>
        <w:rPr>
          <w:rFonts w:ascii="inherit" w:eastAsia="Times New Roman" w:hAnsi="inherit" w:cs="Open Sans"/>
          <w:color w:val="1B1B1B"/>
          <w:sz w:val="27"/>
          <w:szCs w:val="27"/>
          <w:lang w:eastAsia="pl-PL"/>
        </w:rPr>
        <w:t xml:space="preserve">                           </w:t>
      </w:r>
      <w:r w:rsidR="00905003" w:rsidRPr="00905003">
        <w:rPr>
          <w:rFonts w:ascii="inherit" w:eastAsia="Times New Roman" w:hAnsi="inherit" w:cs="Open Sans"/>
          <w:color w:val="1B1B1B"/>
          <w:sz w:val="27"/>
          <w:szCs w:val="27"/>
          <w:lang w:eastAsia="pl-PL"/>
        </w:rPr>
        <w:t>właściciela do</w:t>
      </w:r>
      <w:r>
        <w:rPr>
          <w:rFonts w:ascii="inherit" w:eastAsia="Times New Roman" w:hAnsi="inherit" w:cs="Open Sans"/>
          <w:color w:val="1B1B1B"/>
          <w:sz w:val="27"/>
          <w:szCs w:val="27"/>
          <w:lang w:eastAsia="pl-PL"/>
        </w:rPr>
        <w:t xml:space="preserve"> </w:t>
      </w:r>
      <w:r w:rsidR="00905003" w:rsidRPr="00905003">
        <w:rPr>
          <w:rFonts w:ascii="inherit" w:eastAsia="Times New Roman" w:hAnsi="inherit" w:cs="Open Sans"/>
          <w:color w:val="1B1B1B"/>
          <w:sz w:val="27"/>
          <w:szCs w:val="27"/>
          <w:lang w:eastAsia="pl-PL"/>
        </w:rPr>
        <w:t>występowania w jego imieniu;</w:t>
      </w:r>
    </w:p>
    <w:p w14:paraId="58FFD931" w14:textId="37EAE698" w:rsidR="00C860BC" w:rsidRPr="00C860BC" w:rsidRDefault="00C860BC" w:rsidP="00C860BC">
      <w:pPr>
        <w:shd w:val="clear" w:color="auto" w:fill="FFFFFF"/>
        <w:spacing w:after="0" w:line="240" w:lineRule="auto"/>
        <w:textAlignment w:val="baseline"/>
        <w:rPr>
          <w:rFonts w:ascii="inherit" w:eastAsia="Times New Roman" w:hAnsi="inherit" w:cs="Open Sans"/>
          <w:b/>
          <w:bCs/>
          <w:color w:val="1B1B1B"/>
          <w:sz w:val="27"/>
          <w:szCs w:val="27"/>
          <w:lang w:eastAsia="pl-PL"/>
        </w:rPr>
      </w:pPr>
      <w:r w:rsidRPr="00C860BC">
        <w:rPr>
          <w:rFonts w:ascii="inherit" w:eastAsia="Times New Roman" w:hAnsi="inherit" w:cs="Open Sans"/>
          <w:b/>
          <w:bCs/>
          <w:color w:val="1B1B1B"/>
          <w:sz w:val="27"/>
          <w:szCs w:val="27"/>
          <w:lang w:eastAsia="pl-PL"/>
        </w:rPr>
        <w:t>17 zł</w:t>
      </w:r>
      <w:r>
        <w:rPr>
          <w:rFonts w:ascii="inherit" w:eastAsia="Times New Roman" w:hAnsi="inherit" w:cs="Open Sans"/>
          <w:b/>
          <w:bCs/>
          <w:color w:val="1B1B1B"/>
          <w:sz w:val="27"/>
          <w:szCs w:val="27"/>
          <w:lang w:eastAsia="pl-PL"/>
        </w:rPr>
        <w:t xml:space="preserve">     </w:t>
      </w:r>
      <w:r w:rsidRPr="00905003">
        <w:rPr>
          <w:rFonts w:ascii="inherit" w:eastAsia="Times New Roman" w:hAnsi="inherit" w:cs="Open Sans"/>
          <w:color w:val="1B1B1B"/>
          <w:sz w:val="27"/>
          <w:szCs w:val="27"/>
          <w:lang w:eastAsia="pl-PL"/>
        </w:rPr>
        <w:t>–</w:t>
      </w:r>
      <w:r>
        <w:rPr>
          <w:rFonts w:ascii="inherit" w:eastAsia="Times New Roman" w:hAnsi="inherit" w:cs="Open Sans"/>
          <w:color w:val="1B1B1B"/>
          <w:sz w:val="27"/>
          <w:szCs w:val="27"/>
          <w:lang w:eastAsia="pl-PL"/>
        </w:rPr>
        <w:t xml:space="preserve">          zaświadczenie ze zdarzenia</w:t>
      </w:r>
      <w:r w:rsidR="00763515">
        <w:rPr>
          <w:rFonts w:ascii="inherit" w:eastAsia="Times New Roman" w:hAnsi="inherit" w:cs="Open Sans"/>
          <w:color w:val="1B1B1B"/>
          <w:sz w:val="27"/>
          <w:szCs w:val="27"/>
          <w:lang w:eastAsia="pl-PL"/>
        </w:rPr>
        <w:t>.</w:t>
      </w:r>
    </w:p>
    <w:p w14:paraId="2425640F" w14:textId="77777777" w:rsidR="00073FBD" w:rsidRPr="00905003" w:rsidRDefault="00073FBD" w:rsidP="00073FBD">
      <w:pPr>
        <w:shd w:val="clear" w:color="auto" w:fill="FFFFFF"/>
        <w:spacing w:after="240" w:line="240" w:lineRule="auto"/>
        <w:ind w:left="120"/>
        <w:textAlignment w:val="baseline"/>
        <w:rPr>
          <w:rFonts w:ascii="Open Sans" w:eastAsia="Times New Roman" w:hAnsi="Open Sans" w:cs="Open Sans"/>
          <w:b/>
          <w:bCs/>
          <w:color w:val="1B1B1B"/>
          <w:sz w:val="24"/>
          <w:szCs w:val="24"/>
          <w:lang w:eastAsia="pl-PL"/>
        </w:rPr>
      </w:pPr>
      <w:r w:rsidRPr="00905003">
        <w:rPr>
          <w:rFonts w:ascii="Open Sans" w:eastAsia="Times New Roman" w:hAnsi="Open Sans" w:cs="Open Sans"/>
          <w:b/>
          <w:bCs/>
          <w:color w:val="1B1B1B"/>
          <w:sz w:val="24"/>
          <w:szCs w:val="24"/>
          <w:lang w:eastAsia="pl-PL"/>
        </w:rPr>
        <w:t> </w:t>
      </w:r>
    </w:p>
    <w:p w14:paraId="443D4FC8" w14:textId="15BEEFF0" w:rsidR="00073FBD" w:rsidRDefault="00073FBD" w:rsidP="003B25C7">
      <w:pPr>
        <w:shd w:val="clear" w:color="auto" w:fill="FFFFFF"/>
        <w:spacing w:after="0" w:line="240" w:lineRule="auto"/>
        <w:ind w:left="120"/>
        <w:textAlignment w:val="baseline"/>
        <w:rPr>
          <w:rFonts w:ascii="inherit" w:eastAsia="Times New Roman" w:hAnsi="inherit" w:cs="Open Sans"/>
          <w:i/>
          <w:iCs/>
          <w:color w:val="1B1B1B"/>
          <w:sz w:val="27"/>
          <w:szCs w:val="27"/>
          <w:lang w:eastAsia="pl-PL"/>
        </w:rPr>
      </w:pPr>
      <w:r w:rsidRPr="00073FBD">
        <w:rPr>
          <w:rFonts w:ascii="inherit" w:eastAsia="Times New Roman" w:hAnsi="inherit" w:cs="Open Sans"/>
          <w:i/>
          <w:iCs/>
          <w:color w:val="333333"/>
          <w:sz w:val="27"/>
          <w:szCs w:val="27"/>
          <w:lang w:eastAsia="pl-PL"/>
        </w:rPr>
        <w:t>Ustawa z dnia 16 listopada 2006 r. o opłacie skarbowej (</w:t>
      </w:r>
      <w:r w:rsidRPr="00073FBD">
        <w:rPr>
          <w:rFonts w:ascii="inherit" w:eastAsia="Times New Roman" w:hAnsi="inherit" w:cs="Open Sans"/>
          <w:i/>
          <w:iCs/>
          <w:color w:val="1B1B1B"/>
          <w:sz w:val="27"/>
          <w:szCs w:val="27"/>
          <w:lang w:eastAsia="pl-PL"/>
        </w:rPr>
        <w:t>Dz.U. z 2016 poz. 1827 ze zm</w:t>
      </w:r>
      <w:r w:rsidR="003B25C7">
        <w:rPr>
          <w:rFonts w:ascii="inherit" w:eastAsia="Times New Roman" w:hAnsi="inherit" w:cs="Open Sans"/>
          <w:i/>
          <w:iCs/>
          <w:color w:val="1B1B1B"/>
          <w:sz w:val="27"/>
          <w:szCs w:val="27"/>
          <w:lang w:eastAsia="pl-PL"/>
        </w:rPr>
        <w:t>ianami</w:t>
      </w:r>
      <w:r w:rsidRPr="00073FBD">
        <w:rPr>
          <w:rFonts w:ascii="inherit" w:eastAsia="Times New Roman" w:hAnsi="inherit" w:cs="Open Sans"/>
          <w:i/>
          <w:iCs/>
          <w:color w:val="1B1B1B"/>
          <w:sz w:val="27"/>
          <w:szCs w:val="27"/>
          <w:lang w:eastAsia="pl-PL"/>
        </w:rPr>
        <w:t>)</w:t>
      </w:r>
      <w:r w:rsidR="003B25C7">
        <w:rPr>
          <w:rFonts w:ascii="inherit" w:eastAsia="Times New Roman" w:hAnsi="inherit" w:cs="Open Sans"/>
          <w:i/>
          <w:iCs/>
          <w:color w:val="1B1B1B"/>
          <w:sz w:val="27"/>
          <w:szCs w:val="27"/>
          <w:lang w:eastAsia="pl-PL"/>
        </w:rPr>
        <w:t>.</w:t>
      </w:r>
    </w:p>
    <w:p w14:paraId="59077499" w14:textId="77777777" w:rsidR="008436A2" w:rsidRPr="00A35BE4" w:rsidRDefault="008436A2" w:rsidP="003B25C7">
      <w:pPr>
        <w:shd w:val="clear" w:color="auto" w:fill="FFFFFF"/>
        <w:spacing w:after="0" w:line="240" w:lineRule="auto"/>
        <w:ind w:left="120"/>
        <w:textAlignment w:val="baseline"/>
        <w:rPr>
          <w:rFonts w:ascii="Open Sans" w:eastAsia="Times New Roman" w:hAnsi="Open Sans" w:cs="Open Sans"/>
          <w:color w:val="1B1B1B"/>
          <w:sz w:val="24"/>
          <w:szCs w:val="24"/>
          <w:lang w:eastAsia="pl-PL"/>
        </w:rPr>
      </w:pPr>
    </w:p>
    <w:p w14:paraId="7F2A7E00" w14:textId="77777777" w:rsidR="00073FBD" w:rsidRPr="00A35BE4" w:rsidRDefault="00073FBD" w:rsidP="00073FBD">
      <w:pPr>
        <w:shd w:val="clear" w:color="auto" w:fill="FFFFFF"/>
        <w:spacing w:after="0" w:line="240" w:lineRule="auto"/>
        <w:ind w:left="255"/>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b/>
          <w:bCs/>
          <w:i/>
          <w:iCs/>
          <w:color w:val="1B1B1B"/>
          <w:sz w:val="24"/>
          <w:szCs w:val="24"/>
          <w:lang w:eastAsia="pl-PL"/>
        </w:rPr>
        <w:t>Obowiązek zapłaty opłaty skarbowej oraz podmioty zwolnione od opłaty skarbowej</w:t>
      </w:r>
    </w:p>
    <w:p w14:paraId="1C30B7BE" w14:textId="7DA370B4" w:rsidR="00073FBD" w:rsidRPr="00A35BE4" w:rsidRDefault="00073FBD" w:rsidP="00073FBD">
      <w:pPr>
        <w:shd w:val="clear" w:color="auto" w:fill="FFFFFF"/>
        <w:spacing w:after="0" w:line="240" w:lineRule="auto"/>
        <w:ind w:left="825" w:right="105"/>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b/>
          <w:bCs/>
          <w:i/>
          <w:iCs/>
          <w:color w:val="1B1B1B"/>
          <w:sz w:val="24"/>
          <w:szCs w:val="24"/>
          <w:lang w:eastAsia="pl-PL"/>
        </w:rPr>
        <w:t>Art. 5. 1. </w:t>
      </w:r>
      <w:r w:rsidRPr="00A35BE4">
        <w:rPr>
          <w:rFonts w:ascii="inherit" w:eastAsia="Times New Roman" w:hAnsi="inherit" w:cs="Open Sans"/>
          <w:i/>
          <w:iCs/>
          <w:color w:val="1B1B1B"/>
          <w:sz w:val="24"/>
          <w:szCs w:val="24"/>
          <w:lang w:eastAsia="pl-PL"/>
        </w:rPr>
        <w:t>Obowiązek zapłaty opłaty skarbowej ciąży na osobach fizycznych, osobach prawnych i jednostkach organizacyjnych niemających osobowości prawnej, jeżeli wskutek dokonanego przez nie zgłoszenia lub na ich wniosek dokonuje się czynności urzędowej, albo jeżeli na ich wniosek wydaje się zaświadczenie lub zezwolenie (pozwolenie, koncesję), a w przypadku złożenia dokumentu, o którym mowa w art. 1 ust. 1 pkt 2 – na mocodawcy, pełnomocniku, przedsiębiorcy lub prokurencie.</w:t>
      </w:r>
    </w:p>
    <w:p w14:paraId="1405C3AD" w14:textId="77777777" w:rsidR="00073FBD" w:rsidRPr="00A35BE4" w:rsidRDefault="00073FBD" w:rsidP="00073FBD">
      <w:pPr>
        <w:shd w:val="clear" w:color="auto" w:fill="FFFFFF"/>
        <w:spacing w:after="0" w:line="240" w:lineRule="auto"/>
        <w:ind w:left="825" w:right="120"/>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b/>
          <w:bCs/>
          <w:i/>
          <w:iCs/>
          <w:color w:val="1B1B1B"/>
          <w:sz w:val="24"/>
          <w:szCs w:val="24"/>
          <w:lang w:eastAsia="pl-PL"/>
        </w:rPr>
        <w:t>Art. 5. 2. </w:t>
      </w:r>
      <w:r w:rsidRPr="00A35BE4">
        <w:rPr>
          <w:rFonts w:ascii="inherit" w:eastAsia="Times New Roman" w:hAnsi="inherit" w:cs="Open Sans"/>
          <w:i/>
          <w:iCs/>
          <w:color w:val="1B1B1B"/>
          <w:sz w:val="24"/>
          <w:szCs w:val="24"/>
          <w:lang w:eastAsia="pl-PL"/>
        </w:rPr>
        <w:t>Obowiązek zapłaty opłaty skarbowej ciąży solidarnie na osobach lub jednostkach wymienionych w ust. 1, jeżeli w wyniku złożonego wspólnie zgłoszenia lub na ich wspólny wniosek dokonuje się czynności urzędowej lub na ich wspólny wniosek wydaje się zaświadczenie lub zezwolenie (pozwolenie, koncesję) a w przypadku złożenia dokumentu, o którym mowa w art. 1 ust. 1 pkt 2 – na mocodawcy i pełnomocniku lub przedsiębiorcy i prokurencie.</w:t>
      </w:r>
    </w:p>
    <w:p w14:paraId="3C307A8C" w14:textId="77777777" w:rsidR="00073FBD" w:rsidRPr="00A35BE4" w:rsidRDefault="00073FBD" w:rsidP="00073FBD">
      <w:pPr>
        <w:shd w:val="clear" w:color="auto" w:fill="FFFFFF"/>
        <w:spacing w:after="0" w:line="240" w:lineRule="auto"/>
        <w:ind w:left="825" w:right="120"/>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b/>
          <w:bCs/>
          <w:i/>
          <w:iCs/>
          <w:color w:val="1B1B1B"/>
          <w:sz w:val="24"/>
          <w:szCs w:val="24"/>
          <w:lang w:eastAsia="pl-PL"/>
        </w:rPr>
        <w:t>Art. 5. 3.    </w:t>
      </w:r>
      <w:r w:rsidRPr="00A35BE4">
        <w:rPr>
          <w:rFonts w:ascii="inherit" w:eastAsia="Times New Roman" w:hAnsi="inherit" w:cs="Open Sans"/>
          <w:i/>
          <w:iCs/>
          <w:color w:val="1B1B1B"/>
          <w:sz w:val="24"/>
          <w:szCs w:val="24"/>
          <w:lang w:eastAsia="pl-PL"/>
        </w:rPr>
        <w:t>Jeżeli jedną ze stron czynności, o której mowa w ust. 2, jest osoba fizyczna, osoba prawna lub jednostka organizacyjna niemająca osobowości prawnej zwolniona  od opłaty skarbowej, obowiązek zapłaty opłaty skarbowej ciąży solidarnie na pozostałych stronach tej czynności.</w:t>
      </w:r>
    </w:p>
    <w:p w14:paraId="2ADA1744" w14:textId="77777777" w:rsidR="00073FBD" w:rsidRPr="00A35BE4" w:rsidRDefault="00073FBD" w:rsidP="00073FBD">
      <w:pPr>
        <w:shd w:val="clear" w:color="auto" w:fill="FFFFFF"/>
        <w:spacing w:after="0" w:line="240" w:lineRule="auto"/>
        <w:ind w:left="120"/>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b/>
          <w:bCs/>
          <w:i/>
          <w:iCs/>
          <w:color w:val="1B1B1B"/>
          <w:sz w:val="24"/>
          <w:szCs w:val="24"/>
          <w:lang w:eastAsia="pl-PL"/>
        </w:rPr>
        <w:lastRenderedPageBreak/>
        <w:t>Art. 6. 1. </w:t>
      </w:r>
      <w:r w:rsidRPr="00A35BE4">
        <w:rPr>
          <w:rFonts w:ascii="inherit" w:eastAsia="Times New Roman" w:hAnsi="inherit" w:cs="Open Sans"/>
          <w:i/>
          <w:iCs/>
          <w:color w:val="1B1B1B"/>
          <w:sz w:val="24"/>
          <w:szCs w:val="24"/>
          <w:lang w:eastAsia="pl-PL"/>
        </w:rPr>
        <w:t>Obowiązek zapłaty opłaty skarbowej powstaje:</w:t>
      </w:r>
    </w:p>
    <w:p w14:paraId="0BBB4D58" w14:textId="77777777" w:rsidR="00073FBD" w:rsidRPr="00A35BE4" w:rsidRDefault="00073FBD" w:rsidP="00073FBD">
      <w:pPr>
        <w:numPr>
          <w:ilvl w:val="0"/>
          <w:numId w:val="1"/>
        </w:numPr>
        <w:shd w:val="clear" w:color="auto" w:fill="FFFFFF"/>
        <w:spacing w:after="0" w:line="240" w:lineRule="auto"/>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i/>
          <w:iCs/>
          <w:color w:val="1B1B1B"/>
          <w:sz w:val="24"/>
          <w:szCs w:val="24"/>
          <w:lang w:eastAsia="pl-PL"/>
        </w:rPr>
        <w:t>od dokonania czynności urzędowej – z chwilą dokonania zgłoszenia lub złożenia wniosku o dokonanie czynności urzędowej;</w:t>
      </w:r>
    </w:p>
    <w:p w14:paraId="2B92E0F1" w14:textId="77777777" w:rsidR="00073FBD" w:rsidRPr="00A35BE4" w:rsidRDefault="00073FBD" w:rsidP="00073FBD">
      <w:pPr>
        <w:numPr>
          <w:ilvl w:val="0"/>
          <w:numId w:val="1"/>
        </w:numPr>
        <w:shd w:val="clear" w:color="auto" w:fill="FFFFFF"/>
        <w:spacing w:after="0" w:line="240" w:lineRule="auto"/>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i/>
          <w:iCs/>
          <w:color w:val="1B1B1B"/>
          <w:sz w:val="24"/>
          <w:szCs w:val="24"/>
          <w:lang w:eastAsia="pl-PL"/>
        </w:rPr>
        <w:t>od wydania zaświadczenia – z chwilą złożenia wniosku o wydanie zaświadczenia;</w:t>
      </w:r>
    </w:p>
    <w:p w14:paraId="3CCC4B54" w14:textId="77777777" w:rsidR="00073FBD" w:rsidRPr="00A35BE4" w:rsidRDefault="00073FBD" w:rsidP="00073FBD">
      <w:pPr>
        <w:numPr>
          <w:ilvl w:val="0"/>
          <w:numId w:val="1"/>
        </w:numPr>
        <w:shd w:val="clear" w:color="auto" w:fill="FFFFFF"/>
        <w:spacing w:after="0" w:line="240" w:lineRule="auto"/>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i/>
          <w:iCs/>
          <w:color w:val="1B1B1B"/>
          <w:sz w:val="24"/>
          <w:szCs w:val="24"/>
          <w:lang w:eastAsia="pl-PL"/>
        </w:rPr>
        <w:t>od wydania zezwolenia (pozwolenia, koncesji) – z chwilą złożenia wniosku o wydanie zezwolenia (pozwolenia, koncesji);</w:t>
      </w:r>
    </w:p>
    <w:p w14:paraId="04729DD3" w14:textId="77777777" w:rsidR="00073FBD" w:rsidRPr="00A35BE4" w:rsidRDefault="00073FBD" w:rsidP="00073FBD">
      <w:pPr>
        <w:numPr>
          <w:ilvl w:val="0"/>
          <w:numId w:val="1"/>
        </w:numPr>
        <w:shd w:val="clear" w:color="auto" w:fill="FFFFFF"/>
        <w:spacing w:after="0" w:line="240" w:lineRule="auto"/>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i/>
          <w:iCs/>
          <w:color w:val="1B1B1B"/>
          <w:sz w:val="24"/>
          <w:szCs w:val="24"/>
          <w:lang w:eastAsia="pl-PL"/>
        </w:rPr>
        <w:t>od złożenia dokumentu stwierdzającego udzielenie pełnomocnictwa lub prokury oraz od jego odpisu, wypisu lub kopii – z chwilą złożenia dokumentu w organie administracji publicznej, sądzie lub podmiocie, o którym mowa w art. 1 ust. 2;</w:t>
      </w:r>
    </w:p>
    <w:p w14:paraId="3C1D65FE" w14:textId="77777777" w:rsidR="00073FBD" w:rsidRPr="00A35BE4" w:rsidRDefault="00073FBD" w:rsidP="00073FBD">
      <w:pPr>
        <w:numPr>
          <w:ilvl w:val="0"/>
          <w:numId w:val="1"/>
        </w:numPr>
        <w:shd w:val="clear" w:color="auto" w:fill="FFFFFF"/>
        <w:spacing w:after="0" w:line="240" w:lineRule="auto"/>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i/>
          <w:iCs/>
          <w:color w:val="1B1B1B"/>
          <w:sz w:val="24"/>
          <w:szCs w:val="24"/>
          <w:lang w:eastAsia="pl-PL"/>
        </w:rPr>
        <w:t>od przedmiotu opłaty określonego w art. 2 ust. 2 – z chwilą użycia zaświadczenia w sprawie innej niż wymieniona w art. 2 ust. 1.</w:t>
      </w:r>
    </w:p>
    <w:p w14:paraId="4EDE9FE8" w14:textId="77777777" w:rsidR="00073FBD" w:rsidRPr="00A35BE4" w:rsidRDefault="00073FBD" w:rsidP="00073FBD">
      <w:pPr>
        <w:shd w:val="clear" w:color="auto" w:fill="FFFFFF"/>
        <w:spacing w:after="0" w:line="240" w:lineRule="auto"/>
        <w:ind w:left="120"/>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b/>
          <w:bCs/>
          <w:i/>
          <w:iCs/>
          <w:color w:val="1B1B1B"/>
          <w:sz w:val="24"/>
          <w:szCs w:val="24"/>
          <w:lang w:eastAsia="pl-PL"/>
        </w:rPr>
        <w:t>Art. 6. 2. </w:t>
      </w:r>
      <w:r w:rsidRPr="00A35BE4">
        <w:rPr>
          <w:rFonts w:ascii="inherit" w:eastAsia="Times New Roman" w:hAnsi="inherit" w:cs="Open Sans"/>
          <w:i/>
          <w:iCs/>
          <w:color w:val="1B1B1B"/>
          <w:sz w:val="24"/>
          <w:szCs w:val="24"/>
          <w:lang w:eastAsia="pl-PL"/>
        </w:rPr>
        <w:t>Opłatę skarbową wpłaca się z chwilą powstania obowiązku jej zapłaty.</w:t>
      </w:r>
    </w:p>
    <w:p w14:paraId="4DA970EE" w14:textId="77777777" w:rsidR="00073FBD" w:rsidRPr="00A35BE4" w:rsidRDefault="00073FBD" w:rsidP="00073FBD">
      <w:pPr>
        <w:shd w:val="clear" w:color="auto" w:fill="FFFFFF"/>
        <w:spacing w:after="0" w:line="240" w:lineRule="auto"/>
        <w:ind w:left="120"/>
        <w:textAlignment w:val="baseline"/>
        <w:rPr>
          <w:rFonts w:ascii="Open Sans" w:eastAsia="Times New Roman" w:hAnsi="Open Sans" w:cs="Open Sans"/>
          <w:b/>
          <w:bCs/>
          <w:color w:val="1B1B1B"/>
          <w:sz w:val="24"/>
          <w:szCs w:val="24"/>
          <w:lang w:eastAsia="pl-PL"/>
        </w:rPr>
      </w:pPr>
      <w:r w:rsidRPr="00A35BE4">
        <w:rPr>
          <w:rFonts w:ascii="inherit" w:eastAsia="Times New Roman" w:hAnsi="inherit" w:cs="Open Sans"/>
          <w:b/>
          <w:bCs/>
          <w:i/>
          <w:iCs/>
          <w:color w:val="1B1B1B"/>
          <w:sz w:val="24"/>
          <w:szCs w:val="24"/>
          <w:lang w:eastAsia="pl-PL"/>
        </w:rPr>
        <w:t>Art. 7. Zwalnia się od opłaty skarbowej:</w:t>
      </w:r>
    </w:p>
    <w:p w14:paraId="785E38A5" w14:textId="77777777" w:rsidR="00073FBD" w:rsidRPr="00A35BE4" w:rsidRDefault="00073FBD" w:rsidP="00073FBD">
      <w:pPr>
        <w:numPr>
          <w:ilvl w:val="0"/>
          <w:numId w:val="2"/>
        </w:numPr>
        <w:shd w:val="clear" w:color="auto" w:fill="FFFFFF"/>
        <w:spacing w:after="0" w:line="240" w:lineRule="auto"/>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i/>
          <w:iCs/>
          <w:color w:val="1B1B1B"/>
          <w:sz w:val="24"/>
          <w:szCs w:val="24"/>
          <w:lang w:eastAsia="pl-PL"/>
        </w:rPr>
        <w:t xml:space="preserve">pod warunkiem wzajemności, państwa obce, ich przedstawicielstwa dyplomatyczne, urzędy konsularne i siły zbrojne, </w:t>
      </w:r>
      <w:proofErr w:type="spellStart"/>
      <w:r w:rsidRPr="00A35BE4">
        <w:rPr>
          <w:rFonts w:ascii="inherit" w:eastAsia="Times New Roman" w:hAnsi="inherit" w:cs="Open Sans"/>
          <w:i/>
          <w:iCs/>
          <w:color w:val="1B1B1B"/>
          <w:sz w:val="24"/>
          <w:szCs w:val="24"/>
          <w:lang w:eastAsia="pl-PL"/>
        </w:rPr>
        <w:t>międzynarodo</w:t>
      </w:r>
      <w:proofErr w:type="spellEnd"/>
      <w:r w:rsidRPr="00A35BE4">
        <w:rPr>
          <w:rFonts w:ascii="inherit" w:eastAsia="Times New Roman" w:hAnsi="inherit" w:cs="Open Sans"/>
          <w:i/>
          <w:iCs/>
          <w:color w:val="1B1B1B"/>
          <w:sz w:val="24"/>
          <w:szCs w:val="24"/>
          <w:lang w:eastAsia="pl-PL"/>
        </w:rPr>
        <w:t xml:space="preserve"> we organizacje i instytucje oraz ich oddziały i przedstawicielstwa, korzystające na podstawie ustaw, umów lub powszechnie uznanych zwyczajów międzynarodowych z przywilejów i immunitetów, a także członków ich personelu i inne osoby zrównane z nimi, jeżeli nie są one obywatelami polskimi i nie mają miejsca stałego pobytu na terytorium Rzeczypospolitej Polskiej;</w:t>
      </w:r>
    </w:p>
    <w:p w14:paraId="51AFF825" w14:textId="77777777" w:rsidR="00073FBD" w:rsidRPr="00A35BE4" w:rsidRDefault="00073FBD" w:rsidP="00073FBD">
      <w:pPr>
        <w:numPr>
          <w:ilvl w:val="0"/>
          <w:numId w:val="2"/>
        </w:numPr>
        <w:shd w:val="clear" w:color="auto" w:fill="FFFFFF"/>
        <w:spacing w:after="0" w:line="240" w:lineRule="auto"/>
        <w:textAlignment w:val="baseline"/>
        <w:rPr>
          <w:rFonts w:ascii="Open Sans" w:eastAsia="Times New Roman" w:hAnsi="Open Sans" w:cs="Open Sans"/>
          <w:b/>
          <w:bCs/>
          <w:color w:val="1B1B1B"/>
          <w:sz w:val="24"/>
          <w:szCs w:val="24"/>
          <w:lang w:eastAsia="pl-PL"/>
        </w:rPr>
      </w:pPr>
      <w:r w:rsidRPr="00A35BE4">
        <w:rPr>
          <w:rFonts w:ascii="inherit" w:eastAsia="Times New Roman" w:hAnsi="inherit" w:cs="Open Sans"/>
          <w:b/>
          <w:bCs/>
          <w:i/>
          <w:iCs/>
          <w:color w:val="1B1B1B"/>
          <w:sz w:val="24"/>
          <w:szCs w:val="24"/>
          <w:lang w:eastAsia="pl-PL"/>
        </w:rPr>
        <w:t>jednostki budżetowe;</w:t>
      </w:r>
    </w:p>
    <w:p w14:paraId="66CF73FD" w14:textId="77777777" w:rsidR="00073FBD" w:rsidRPr="00A35BE4" w:rsidRDefault="00073FBD" w:rsidP="00073FBD">
      <w:pPr>
        <w:numPr>
          <w:ilvl w:val="0"/>
          <w:numId w:val="2"/>
        </w:numPr>
        <w:shd w:val="clear" w:color="auto" w:fill="FFFFFF"/>
        <w:spacing w:after="0" w:line="240" w:lineRule="auto"/>
        <w:textAlignment w:val="baseline"/>
        <w:rPr>
          <w:rFonts w:ascii="Open Sans" w:eastAsia="Times New Roman" w:hAnsi="Open Sans" w:cs="Open Sans"/>
          <w:b/>
          <w:bCs/>
          <w:color w:val="1B1B1B"/>
          <w:sz w:val="24"/>
          <w:szCs w:val="24"/>
          <w:lang w:eastAsia="pl-PL"/>
        </w:rPr>
      </w:pPr>
      <w:r w:rsidRPr="00A35BE4">
        <w:rPr>
          <w:rFonts w:ascii="inherit" w:eastAsia="Times New Roman" w:hAnsi="inherit" w:cs="Open Sans"/>
          <w:b/>
          <w:bCs/>
          <w:i/>
          <w:iCs/>
          <w:color w:val="1B1B1B"/>
          <w:sz w:val="24"/>
          <w:szCs w:val="24"/>
          <w:lang w:eastAsia="pl-PL"/>
        </w:rPr>
        <w:t>jednostki samorządu terytorialnego;</w:t>
      </w:r>
    </w:p>
    <w:p w14:paraId="3FA194DD" w14:textId="77777777" w:rsidR="00073FBD" w:rsidRPr="00A35BE4" w:rsidRDefault="00073FBD" w:rsidP="00073FBD">
      <w:pPr>
        <w:numPr>
          <w:ilvl w:val="0"/>
          <w:numId w:val="2"/>
        </w:numPr>
        <w:shd w:val="clear" w:color="auto" w:fill="FFFFFF"/>
        <w:spacing w:after="0" w:line="240" w:lineRule="auto"/>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i/>
          <w:iCs/>
          <w:color w:val="1B1B1B"/>
          <w:sz w:val="24"/>
          <w:szCs w:val="24"/>
          <w:lang w:eastAsia="pl-PL"/>
        </w:rPr>
        <w:t>organizacje pożytku publicznego, jeżeli dokonują zgłoszenia lub składają wniosek o dokonanie czynności urzędowej albo wniosek o wydanie zaświadczenia lub zezwolenia – wyłącznie w związku z nieodpłatną działalnością pożytku publicznego w rozumieniu przepisów o działalności pożytku publicznego i o wolontariacie;</w:t>
      </w:r>
    </w:p>
    <w:p w14:paraId="34D8C7F7" w14:textId="77777777" w:rsidR="00073FBD" w:rsidRPr="00A35BE4" w:rsidRDefault="00073FBD" w:rsidP="00073FBD">
      <w:pPr>
        <w:numPr>
          <w:ilvl w:val="0"/>
          <w:numId w:val="2"/>
        </w:numPr>
        <w:shd w:val="clear" w:color="auto" w:fill="FFFFFF"/>
        <w:spacing w:after="0" w:line="240" w:lineRule="auto"/>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i/>
          <w:iCs/>
          <w:color w:val="1B1B1B"/>
          <w:sz w:val="24"/>
          <w:szCs w:val="24"/>
          <w:lang w:eastAsia="pl-PL"/>
        </w:rPr>
        <w:t>osoby, które dokonując zgłoszenia lub składając wniosek o dokonanie czynności urzędowej albo wniosek o wydanie zaświadczenia lub zezwolenia (pozwolenia, koncesji) albo składając dokument stwierdzający udzielenie pełnomocnictwa lub prokury albo jego odpis, wypis lub kopię przedstawią zaświadczenie o korzystaniu ze świadczeń pomocy społecznej z powodu ubóstwa;</w:t>
      </w:r>
    </w:p>
    <w:p w14:paraId="7B7C14DC" w14:textId="77777777" w:rsidR="00073FBD" w:rsidRPr="00A35BE4" w:rsidRDefault="00073FBD" w:rsidP="00073FBD">
      <w:pPr>
        <w:numPr>
          <w:ilvl w:val="0"/>
          <w:numId w:val="2"/>
        </w:numPr>
        <w:shd w:val="clear" w:color="auto" w:fill="FFFFFF"/>
        <w:spacing w:after="0" w:line="240" w:lineRule="auto"/>
        <w:textAlignment w:val="baseline"/>
        <w:rPr>
          <w:rFonts w:ascii="Open Sans" w:eastAsia="Times New Roman" w:hAnsi="Open Sans" w:cs="Open Sans"/>
          <w:color w:val="1B1B1B"/>
          <w:sz w:val="24"/>
          <w:szCs w:val="24"/>
          <w:lang w:eastAsia="pl-PL"/>
        </w:rPr>
      </w:pPr>
      <w:r w:rsidRPr="00A35BE4">
        <w:rPr>
          <w:rFonts w:ascii="inherit" w:eastAsia="Times New Roman" w:hAnsi="inherit" w:cs="Open Sans"/>
          <w:i/>
          <w:iCs/>
          <w:color w:val="1B1B1B"/>
          <w:sz w:val="24"/>
          <w:szCs w:val="24"/>
          <w:lang w:eastAsia="pl-PL"/>
        </w:rPr>
        <w:t>osoby fizyczne prowadzące czynną ochronę gatunkową oraz osoby fizyczne, których gospodarstwo rolne, leśne lub rybackie narażone jest na szkody wyrządzane przez gatunki zwierząt chronionych nieobjęte odszkodowaniem Skarbu Państwa – wyłącznie w zakresie przedmiotów opłaty skarbowej związanych z ochroną przyrody.</w:t>
      </w:r>
    </w:p>
    <w:p w14:paraId="5693085C" w14:textId="11E99FAB" w:rsidR="00D8598F" w:rsidRPr="00A35BE4" w:rsidRDefault="00D8598F">
      <w:pPr>
        <w:rPr>
          <w:sz w:val="24"/>
          <w:szCs w:val="24"/>
        </w:rPr>
      </w:pPr>
    </w:p>
    <w:p w14:paraId="7C4BA293" w14:textId="77777777" w:rsidR="006540A4" w:rsidRDefault="006540A4"/>
    <w:sectPr w:rsidR="006540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579D"/>
    <w:multiLevelType w:val="multilevel"/>
    <w:tmpl w:val="B57002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CAF1F26"/>
    <w:multiLevelType w:val="multilevel"/>
    <w:tmpl w:val="5C14FD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54F74F11"/>
    <w:multiLevelType w:val="multilevel"/>
    <w:tmpl w:val="F64C6C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647855834">
    <w:abstractNumId w:val="1"/>
  </w:num>
  <w:num w:numId="2" w16cid:durableId="608046925">
    <w:abstractNumId w:val="2"/>
  </w:num>
  <w:num w:numId="3" w16cid:durableId="113367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06"/>
    <w:rsid w:val="00073FBD"/>
    <w:rsid w:val="001A348C"/>
    <w:rsid w:val="0039190E"/>
    <w:rsid w:val="003B25C7"/>
    <w:rsid w:val="003E56A2"/>
    <w:rsid w:val="003F5667"/>
    <w:rsid w:val="004A4844"/>
    <w:rsid w:val="00595002"/>
    <w:rsid w:val="006540A4"/>
    <w:rsid w:val="00763515"/>
    <w:rsid w:val="008436A2"/>
    <w:rsid w:val="008B563E"/>
    <w:rsid w:val="00905003"/>
    <w:rsid w:val="00A35BE4"/>
    <w:rsid w:val="00B36506"/>
    <w:rsid w:val="00C314AE"/>
    <w:rsid w:val="00C85179"/>
    <w:rsid w:val="00C860BC"/>
    <w:rsid w:val="00D85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7684"/>
  <w15:chartTrackingRefBased/>
  <w15:docId w15:val="{D57F5708-B6CD-495D-B2FD-0F045916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355724">
      <w:bodyDiv w:val="1"/>
      <w:marLeft w:val="0"/>
      <w:marRight w:val="0"/>
      <w:marTop w:val="0"/>
      <w:marBottom w:val="0"/>
      <w:divBdr>
        <w:top w:val="none" w:sz="0" w:space="0" w:color="auto"/>
        <w:left w:val="none" w:sz="0" w:space="0" w:color="auto"/>
        <w:bottom w:val="none" w:sz="0" w:space="0" w:color="auto"/>
        <w:right w:val="none" w:sz="0" w:space="0" w:color="auto"/>
      </w:divBdr>
      <w:divsChild>
        <w:div w:id="839779470">
          <w:marLeft w:val="0"/>
          <w:marRight w:val="0"/>
          <w:marTop w:val="0"/>
          <w:marBottom w:val="0"/>
          <w:divBdr>
            <w:top w:val="none" w:sz="0" w:space="0" w:color="auto"/>
            <w:left w:val="none" w:sz="0" w:space="0" w:color="auto"/>
            <w:bottom w:val="none" w:sz="0" w:space="0" w:color="auto"/>
            <w:right w:val="none" w:sz="0" w:space="0" w:color="auto"/>
          </w:divBdr>
          <w:divsChild>
            <w:div w:id="9059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0974">
      <w:bodyDiv w:val="1"/>
      <w:marLeft w:val="0"/>
      <w:marRight w:val="0"/>
      <w:marTop w:val="0"/>
      <w:marBottom w:val="0"/>
      <w:divBdr>
        <w:top w:val="none" w:sz="0" w:space="0" w:color="auto"/>
        <w:left w:val="none" w:sz="0" w:space="0" w:color="auto"/>
        <w:bottom w:val="none" w:sz="0" w:space="0" w:color="auto"/>
        <w:right w:val="none" w:sz="0" w:space="0" w:color="auto"/>
      </w:divBdr>
      <w:divsChild>
        <w:div w:id="697050871">
          <w:marLeft w:val="0"/>
          <w:marRight w:val="0"/>
          <w:marTop w:val="0"/>
          <w:marBottom w:val="0"/>
          <w:divBdr>
            <w:top w:val="none" w:sz="0" w:space="0" w:color="auto"/>
            <w:left w:val="none" w:sz="0" w:space="0" w:color="auto"/>
            <w:bottom w:val="none" w:sz="0" w:space="0" w:color="auto"/>
            <w:right w:val="none" w:sz="0" w:space="0" w:color="auto"/>
          </w:divBdr>
          <w:divsChild>
            <w:div w:id="12370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636</Words>
  <Characters>3822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Szwarc</dc:creator>
  <cp:keywords/>
  <dc:description/>
  <cp:lastModifiedBy>krystian Szwarc</cp:lastModifiedBy>
  <cp:revision>19</cp:revision>
  <cp:lastPrinted>2022-07-07T07:30:00Z</cp:lastPrinted>
  <dcterms:created xsi:type="dcterms:W3CDTF">2022-05-30T09:12:00Z</dcterms:created>
  <dcterms:modified xsi:type="dcterms:W3CDTF">2022-07-07T07:41:00Z</dcterms:modified>
</cp:coreProperties>
</file>