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062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62"/>
      </w:tblGrid>
      <w:tr w:rsidR="00154D02" w:rsidRPr="00962E0D" w14:paraId="3E425252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/>
            <w:hideMark/>
          </w:tcPr>
          <w:p w14:paraId="12180346" w14:textId="4FE595F9" w:rsidR="00154D02" w:rsidRPr="00962E0D" w:rsidRDefault="004B63F5" w:rsidP="00962E0D">
            <w:pPr>
              <w:suppressAutoHyphens/>
              <w:autoSpaceDN w:val="0"/>
              <w:spacing w:line="360" w:lineRule="auto"/>
              <w:jc w:val="center"/>
              <w:rPr>
                <w:b/>
                <w:bCs/>
              </w:rPr>
            </w:pPr>
            <w:r w:rsidRPr="00962E0D">
              <w:rPr>
                <w:b/>
                <w:bCs/>
              </w:rPr>
              <w:t xml:space="preserve">DORĘCZANIE </w:t>
            </w:r>
            <w:r>
              <w:rPr>
                <w:b/>
                <w:bCs/>
              </w:rPr>
              <w:t>DOKUMENTÓW</w:t>
            </w:r>
          </w:p>
        </w:tc>
      </w:tr>
      <w:tr w:rsidR="00154D02" w:rsidRPr="00962E0D" w14:paraId="3548C8D5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15CEEFB" w14:textId="54D9812F" w:rsidR="005B3319" w:rsidRPr="00962E0D" w:rsidRDefault="00154D02" w:rsidP="00962E0D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W relacjach między Rzecząpospolitą Polską a </w:t>
            </w:r>
            <w:r w:rsidR="00547609" w:rsidRPr="000C6AF4">
              <w:rPr>
                <w:rFonts w:ascii="Times New Roman" w:hAnsi="Times New Roman" w:cs="Times New Roman"/>
                <w:sz w:val="24"/>
                <w:szCs w:val="24"/>
              </w:rPr>
              <w:t>Państwem Izrael</w:t>
            </w:r>
            <w:r w:rsidR="00D462F9"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6AF4">
              <w:rPr>
                <w:rFonts w:ascii="Times New Roman" w:hAnsi="Times New Roman" w:cs="Times New Roman"/>
                <w:sz w:val="24"/>
                <w:szCs w:val="24"/>
              </w:rPr>
              <w:t>doręczeni</w:t>
            </w:r>
            <w:r w:rsidR="00C73C30" w:rsidRPr="000C6AF4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 dokumentów sądowych i pozasądowych</w:t>
            </w:r>
            <w:r w:rsidR="00C73C30"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odbywa się </w:t>
            </w:r>
            <w:r w:rsidR="00C73C30" w:rsidRPr="000C6AF4">
              <w:rPr>
                <w:rFonts w:ascii="Times New Roman" w:hAnsi="Times New Roman" w:cs="Times New Roman"/>
                <w:sz w:val="24"/>
                <w:szCs w:val="24"/>
              </w:rPr>
              <w:t>na zasadach wynikających z konwencji o doręczaniu za granicą dokumentów sądowych i pozasądowych w sprawach cywilnych lub handlowych</w:t>
            </w:r>
            <w:r w:rsidR="002B10F0" w:rsidRPr="000C6AF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73C30"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 sporządzonej w Hadze dnia 15 listopada 1965 r. (Dz. U. z 2000 r., nr 87, poz. 968</w:t>
            </w:r>
            <w:r w:rsidR="00FA1910" w:rsidRPr="000C6AF4">
              <w:rPr>
                <w:rFonts w:ascii="Times New Roman" w:hAnsi="Times New Roman" w:cs="Times New Roman"/>
                <w:sz w:val="24"/>
                <w:szCs w:val="24"/>
              </w:rPr>
              <w:t>; dalej Konwencja</w:t>
            </w:r>
            <w:r w:rsidR="00C73C30" w:rsidRPr="000C6AF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0C6AF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154D02" w:rsidRPr="00962E0D" w14:paraId="69B44B64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/>
            <w:hideMark/>
          </w:tcPr>
          <w:p w14:paraId="444D6F51" w14:textId="77777777" w:rsidR="00154D02" w:rsidRPr="00962E0D" w:rsidRDefault="003A23DA" w:rsidP="00962E0D">
            <w:pPr>
              <w:suppressAutoHyphens/>
              <w:autoSpaceDN w:val="0"/>
              <w:spacing w:line="360" w:lineRule="auto"/>
              <w:jc w:val="center"/>
              <w:rPr>
                <w:b/>
                <w:bCs/>
              </w:rPr>
            </w:pPr>
            <w:r w:rsidRPr="00962E0D">
              <w:rPr>
                <w:b/>
                <w:bCs/>
              </w:rPr>
              <w:t xml:space="preserve">Tryb przesyłania wniosku  </w:t>
            </w:r>
          </w:p>
        </w:tc>
      </w:tr>
      <w:tr w:rsidR="00154D02" w:rsidRPr="00962E0D" w14:paraId="2A84E35F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EBEF19" w14:textId="295D3F34" w:rsidR="002B10F0" w:rsidRPr="00962E0D" w:rsidRDefault="003A23DA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Zgodnie z art. 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 xml:space="preserve"> ust. 1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1910" w:rsidRPr="00962E0D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>onwencji wnios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>ek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o doręcz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nie 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 xml:space="preserve">powinien być przesłany </w:t>
            </w:r>
            <w:r w:rsidR="002B10F0" w:rsidRPr="00962E0D">
              <w:rPr>
                <w:rFonts w:ascii="Times New Roman" w:hAnsi="Times New Roman" w:cs="Times New Roman"/>
                <w:sz w:val="24"/>
                <w:szCs w:val="24"/>
              </w:rPr>
              <w:t>bezpośrednio do organu centralnego</w:t>
            </w:r>
            <w:r w:rsidR="00C0362D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3E1AABD6" w14:textId="41F3AC2C" w:rsidR="00C0362D" w:rsidRPr="00962E0D" w:rsidRDefault="00C0362D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Organem centralnym jest:</w:t>
            </w:r>
          </w:p>
          <w:p w14:paraId="14A3C5F7" w14:textId="77777777" w:rsidR="00547609" w:rsidRPr="00962E0D" w:rsidRDefault="0054760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Administration of Courts</w:t>
            </w:r>
          </w:p>
          <w:p w14:paraId="69EE5252" w14:textId="77777777" w:rsidR="00547609" w:rsidRPr="00962E0D" w:rsidRDefault="0054760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Legal Assistance to Foreign Countries</w:t>
            </w:r>
          </w:p>
          <w:p w14:paraId="76D8F977" w14:textId="77777777" w:rsidR="00547609" w:rsidRPr="00962E0D" w:rsidRDefault="0054760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 Kanfei Nesharin St.</w:t>
            </w:r>
          </w:p>
          <w:p w14:paraId="7CE736B9" w14:textId="77777777" w:rsidR="00547609" w:rsidRPr="00962E0D" w:rsidRDefault="0054760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Jerusalem 9546435</w:t>
            </w:r>
          </w:p>
          <w:p w14:paraId="4D2B5802" w14:textId="77777777" w:rsidR="00547609" w:rsidRPr="00962E0D" w:rsidRDefault="0054760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Israel</w:t>
            </w:r>
          </w:p>
          <w:p w14:paraId="12DC27DC" w14:textId="79BF22AB" w:rsidR="00547609" w:rsidRPr="000133F3" w:rsidRDefault="00572DEC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33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="00547609" w:rsidRPr="000133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el.: +972 (74) 748 1836</w:t>
            </w:r>
          </w:p>
          <w:p w14:paraId="42D4F593" w14:textId="45D36AE7" w:rsidR="00547609" w:rsidRPr="000133F3" w:rsidRDefault="00572DEC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33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="00547609" w:rsidRPr="000133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ax: +972 (74) 748 1887</w:t>
            </w:r>
          </w:p>
          <w:p w14:paraId="770EF9DB" w14:textId="57348177" w:rsidR="00DD1505" w:rsidRPr="00D777DE" w:rsidRDefault="00572DEC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D777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e</w:t>
            </w:r>
            <w:r w:rsidR="00DD1505" w:rsidRPr="00D777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-mail:</w:t>
            </w:r>
            <w:r w:rsidR="00DD1505" w:rsidRPr="00D777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ab/>
            </w:r>
            <w:r w:rsidR="00B67FC3" w:rsidRPr="00D777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 </w:t>
            </w:r>
            <w:hyperlink r:id="rId7" w:history="1">
              <w:r w:rsidR="00D777DE" w:rsidRPr="00D777DE">
                <w:rPr>
                  <w:rStyle w:val="Hipercze"/>
                  <w:rFonts w:ascii="Times New Roman" w:hAnsi="Times New Roman" w:cs="Times New Roman"/>
                  <w:sz w:val="24"/>
                  <w:szCs w:val="24"/>
                  <w:lang w:val="fr-FR"/>
                </w:rPr>
                <w:t>Mishpatit@court.gov.il</w:t>
              </w:r>
            </w:hyperlink>
          </w:p>
          <w:p w14:paraId="6F848CD3" w14:textId="3E19181A" w:rsidR="00D777DE" w:rsidRPr="00D777DE" w:rsidRDefault="00D777DE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77DE">
              <w:rPr>
                <w:rFonts w:ascii="Times New Roman" w:hAnsi="Times New Roman" w:cs="Times New Roman"/>
                <w:sz w:val="24"/>
                <w:szCs w:val="24"/>
              </w:rPr>
              <w:t>Vide : informacje w języku 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ngielskim na oficjalnej stronie Haskiej Konferencji Prawa Prywatnego Międzynarodowego </w:t>
            </w:r>
            <w:hyperlink r:id="rId8" w:history="1">
              <w:r w:rsidR="005C1104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www.hcch.net</w:t>
              </w:r>
            </w:hyperlink>
          </w:p>
          <w:p w14:paraId="1CC16137" w14:textId="2E20E2E8" w:rsidR="00B85C98" w:rsidRPr="00962E0D" w:rsidRDefault="00FA1910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Z personelem organu centralnego można się komunikować</w:t>
            </w:r>
            <w:r w:rsidR="00572D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w języku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 xml:space="preserve"> hebrajskim i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angielskim. </w:t>
            </w:r>
          </w:p>
          <w:p w14:paraId="44BD3AC8" w14:textId="16DA0CB4" w:rsidR="009E6659" w:rsidRPr="00962E0D" w:rsidRDefault="009E6659" w:rsidP="00572DEC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Dodatkowo wnios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>ek o doręczenie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można przesłać za pośrednictwem konsul</w:t>
            </w:r>
            <w:r w:rsidR="000E6E6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, a w wyjątkowych wypadkach drogą dyplomatyczną (art. 9 Konwencji).  </w:t>
            </w:r>
          </w:p>
        </w:tc>
      </w:tr>
      <w:tr w:rsidR="00154D02" w:rsidRPr="00962E0D" w14:paraId="547E833A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/>
            <w:hideMark/>
          </w:tcPr>
          <w:p w14:paraId="47138FC0" w14:textId="77777777" w:rsidR="00154D02" w:rsidRPr="00962E0D" w:rsidRDefault="003A23DA" w:rsidP="00962E0D">
            <w:pPr>
              <w:suppressAutoHyphens/>
              <w:autoSpaceDN w:val="0"/>
              <w:spacing w:line="360" w:lineRule="auto"/>
              <w:jc w:val="center"/>
              <w:rPr>
                <w:b/>
                <w:bCs/>
              </w:rPr>
            </w:pPr>
            <w:r w:rsidRPr="00962E0D">
              <w:rPr>
                <w:b/>
                <w:bCs/>
              </w:rPr>
              <w:t xml:space="preserve">Formularz </w:t>
            </w:r>
          </w:p>
        </w:tc>
      </w:tr>
      <w:tr w:rsidR="00154D02" w:rsidRPr="00962E0D" w14:paraId="09EEFAFB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47D370B" w14:textId="2D079D78" w:rsidR="00966255" w:rsidRPr="00962E0D" w:rsidRDefault="00C0362D" w:rsidP="00962E0D">
            <w:pPr>
              <w:pStyle w:val="Textbody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Wniosek należy złożyć na formularzu, którego </w:t>
            </w:r>
            <w:r w:rsidR="004B63F5">
              <w:rPr>
                <w:rFonts w:ascii="Times New Roman" w:hAnsi="Times New Roman" w:cs="Times New Roman"/>
                <w:sz w:val="24"/>
                <w:szCs w:val="24"/>
              </w:rPr>
              <w:t>trójjęzyczna (polsko-angielsko-francuska)</w:t>
            </w:r>
            <w:r w:rsidR="00DE01D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B63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interaktywna wersja jest dostępna </w:t>
            </w:r>
            <w:hyperlink r:id="rId9" w:history="1">
              <w:r w:rsidR="005B1527" w:rsidRPr="00962E0D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tutaj</w:t>
              </w:r>
            </w:hyperlink>
          </w:p>
          <w:p w14:paraId="00384656" w14:textId="45A1B8C6" w:rsidR="00653C43" w:rsidRPr="00962E0D" w:rsidRDefault="003A23DA" w:rsidP="00962E0D">
            <w:pPr>
              <w:pStyle w:val="Textbody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Wniosek </w:t>
            </w:r>
            <w:r w:rsidR="00FA191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wraz z załącznikami 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należy </w:t>
            </w:r>
            <w:r w:rsidR="00706671">
              <w:rPr>
                <w:rFonts w:ascii="Times New Roman" w:hAnsi="Times New Roman" w:cs="Times New Roman"/>
                <w:sz w:val="24"/>
                <w:szCs w:val="24"/>
              </w:rPr>
              <w:t>prze</w:t>
            </w:r>
            <w:r w:rsidR="00DE01D6">
              <w:rPr>
                <w:rFonts w:ascii="Times New Roman" w:hAnsi="Times New Roman" w:cs="Times New Roman"/>
                <w:sz w:val="24"/>
                <w:szCs w:val="24"/>
              </w:rPr>
              <w:t>słać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w dwóch egzemplarzach</w:t>
            </w:r>
            <w:r w:rsidR="003C76FA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63727D" w:rsidRPr="00962E0D" w14:paraId="739979AB" w14:textId="77777777" w:rsidTr="0063727D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1713F48D" w14:textId="3ABCF6A4" w:rsidR="0063727D" w:rsidRPr="00962E0D" w:rsidRDefault="0063727D" w:rsidP="00962E0D">
            <w:pPr>
              <w:pStyle w:val="Textbody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Informacja o języka</w:t>
            </w:r>
            <w:r w:rsidR="004315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</w:t>
            </w:r>
            <w:bookmarkStart w:id="0" w:name="_GoBack"/>
            <w:bookmarkEnd w:id="0"/>
            <w:r w:rsidRPr="00962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w których akceptowane są wnioski o doręczenie</w:t>
            </w:r>
          </w:p>
        </w:tc>
      </w:tr>
      <w:tr w:rsidR="0063727D" w:rsidRPr="00962E0D" w14:paraId="08E4619B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D90D913" w14:textId="5CB093A3" w:rsidR="004B63F5" w:rsidRPr="00962E0D" w:rsidRDefault="005B1527" w:rsidP="00962E0D">
            <w:pPr>
              <w:pStyle w:val="Textbody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Zgodnie z art. 7 </w:t>
            </w:r>
            <w:r w:rsidR="00E173E7" w:rsidRPr="00962E0D">
              <w:rPr>
                <w:rFonts w:ascii="Times New Roman" w:hAnsi="Times New Roman" w:cs="Times New Roman"/>
                <w:sz w:val="24"/>
                <w:szCs w:val="24"/>
              </w:rPr>
              <w:t>Konwencji n</w:t>
            </w:r>
            <w:r w:rsidR="00FA191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ie ma potrzeby tłumaczenia samego formularza w razie skorzystania z </w:t>
            </w:r>
            <w:r w:rsidR="00E173E7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wskazanego powyżej </w:t>
            </w:r>
            <w:r w:rsidR="00FA1910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trójjęzycznego formularza </w:t>
            </w:r>
            <w:r w:rsidR="00E173E7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lub formularza sporządzonego w języku angielskim lub francuskim. Natomiast sam formularz powinien być wypełniony w języku </w:t>
            </w:r>
            <w:r w:rsidR="00496B9B" w:rsidRPr="00962E0D">
              <w:rPr>
                <w:rFonts w:ascii="Times New Roman" w:hAnsi="Times New Roman" w:cs="Times New Roman"/>
                <w:sz w:val="24"/>
                <w:szCs w:val="24"/>
              </w:rPr>
              <w:t>hebrajskim</w:t>
            </w:r>
            <w:r w:rsidR="00E173E7" w:rsidRPr="00962E0D">
              <w:rPr>
                <w:rFonts w:ascii="Times New Roman" w:hAnsi="Times New Roman" w:cs="Times New Roman"/>
                <w:sz w:val="24"/>
                <w:szCs w:val="24"/>
              </w:rPr>
              <w:t>, angielskim lub francuskim.</w:t>
            </w:r>
          </w:p>
        </w:tc>
      </w:tr>
      <w:tr w:rsidR="00154D02" w:rsidRPr="00962E0D" w14:paraId="368161EF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/>
            <w:hideMark/>
          </w:tcPr>
          <w:p w14:paraId="301F2955" w14:textId="77777777" w:rsidR="00154D02" w:rsidRPr="00962E0D" w:rsidRDefault="00966255" w:rsidP="00962E0D">
            <w:pPr>
              <w:suppressAutoHyphens/>
              <w:autoSpaceDN w:val="0"/>
              <w:spacing w:line="360" w:lineRule="auto"/>
              <w:jc w:val="center"/>
              <w:rPr>
                <w:b/>
                <w:bCs/>
              </w:rPr>
            </w:pPr>
            <w:r w:rsidRPr="00962E0D">
              <w:rPr>
                <w:b/>
                <w:bCs/>
              </w:rPr>
              <w:t>Legalizacja</w:t>
            </w:r>
          </w:p>
        </w:tc>
      </w:tr>
      <w:tr w:rsidR="00154D02" w:rsidRPr="00962E0D" w14:paraId="0A689509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6D95396" w14:textId="3CC1071A" w:rsidR="00653C43" w:rsidRPr="00962E0D" w:rsidRDefault="00E173E7" w:rsidP="00962E0D">
            <w:pPr>
              <w:pStyle w:val="Preformatted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Zgodnie z art. 3</w:t>
            </w:r>
            <w:r w:rsidR="00DE01D6">
              <w:rPr>
                <w:rFonts w:ascii="Times New Roman" w:hAnsi="Times New Roman" w:cs="Times New Roman"/>
                <w:sz w:val="24"/>
                <w:szCs w:val="24"/>
              </w:rPr>
              <w:t xml:space="preserve"> ust. 1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Konwencji nie ma potrzeby legalizacji wniosku ani doręczanych dokumentów. </w:t>
            </w:r>
          </w:p>
        </w:tc>
      </w:tr>
      <w:tr w:rsidR="00966255" w:rsidRPr="00962E0D" w14:paraId="12B3C3DB" w14:textId="77777777" w:rsidTr="00966255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692A3157" w14:textId="25F794CF" w:rsidR="00966255" w:rsidRPr="00962E0D" w:rsidRDefault="00070A56" w:rsidP="00962E0D">
            <w:pPr>
              <w:tabs>
                <w:tab w:val="left" w:pos="2713"/>
                <w:tab w:val="center" w:pos="4521"/>
              </w:tabs>
              <w:suppressAutoHyphens/>
              <w:autoSpaceDN w:val="0"/>
              <w:spacing w:line="360" w:lineRule="auto"/>
              <w:jc w:val="center"/>
              <w:rPr>
                <w:b/>
                <w:bCs/>
              </w:rPr>
            </w:pPr>
            <w:r w:rsidRPr="00962E0D">
              <w:rPr>
                <w:b/>
                <w:bCs/>
              </w:rPr>
              <w:t xml:space="preserve">Język doręczanych dokumentów </w:t>
            </w:r>
          </w:p>
        </w:tc>
      </w:tr>
      <w:tr w:rsidR="00966255" w:rsidRPr="00962E0D" w14:paraId="5CFF1E56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B3E258" w14:textId="64427C03" w:rsidR="00966255" w:rsidRPr="00962E0D" w:rsidRDefault="00496B9B" w:rsidP="00962E0D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Doręczane dokumenty muszą być przetłumaczone na język </w:t>
            </w:r>
            <w:r w:rsidR="006B21FA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angielski, 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arabski </w:t>
            </w:r>
            <w:r w:rsidR="006B21FA" w:rsidRPr="00962E0D">
              <w:rPr>
                <w:rFonts w:ascii="Times New Roman" w:hAnsi="Times New Roman" w:cs="Times New Roman"/>
                <w:sz w:val="24"/>
                <w:szCs w:val="24"/>
              </w:rPr>
              <w:t>lub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hebrajski.</w:t>
            </w:r>
            <w:r w:rsidR="0079547D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6255" w:rsidRPr="00962E0D" w14:paraId="07F44B63" w14:textId="77777777" w:rsidTr="00966255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423BB750" w14:textId="22A03BC6" w:rsidR="00966255" w:rsidRPr="00962E0D" w:rsidRDefault="0079547D" w:rsidP="00962E0D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Alternatywne sposoby doręczenia</w:t>
            </w:r>
          </w:p>
        </w:tc>
      </w:tr>
      <w:tr w:rsidR="00966255" w:rsidRPr="00962E0D" w14:paraId="0375EC30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4C40EFA" w14:textId="1C7CB788" w:rsidR="0079547D" w:rsidRPr="00962E0D" w:rsidRDefault="0079547D" w:rsidP="00962E0D">
            <w:pPr>
              <w:pStyle w:val="Standard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Władze </w:t>
            </w:r>
            <w:r w:rsidR="00496B9B" w:rsidRPr="00962E0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B67FC3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496B9B" w:rsidRPr="00962E0D">
              <w:rPr>
                <w:rFonts w:ascii="Times New Roman" w:hAnsi="Times New Roman" w:cs="Times New Roman"/>
                <w:sz w:val="24"/>
                <w:szCs w:val="24"/>
              </w:rPr>
              <w:t>raelskie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dopuszczają na swoim terytorium następujące sposoby doręczenia:</w:t>
            </w:r>
          </w:p>
          <w:p w14:paraId="455EE67E" w14:textId="6F406FF0" w:rsidR="00966255" w:rsidRPr="00962E0D" w:rsidRDefault="0079547D" w:rsidP="00962E0D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- przez placówki dyplomatyczne i konsulów</w:t>
            </w:r>
            <w:r w:rsidR="009E6659" w:rsidRPr="00962E0D">
              <w:rPr>
                <w:rFonts w:ascii="Times New Roman" w:hAnsi="Times New Roman" w:cs="Times New Roman"/>
                <w:sz w:val="24"/>
                <w:szCs w:val="24"/>
              </w:rPr>
              <w:t>, w tym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także wobec osób nie będących obywatelami państwa </w:t>
            </w:r>
            <w:r w:rsidR="005C1104">
              <w:rPr>
                <w:rFonts w:ascii="Times New Roman" w:hAnsi="Times New Roman" w:cs="Times New Roman"/>
                <w:sz w:val="24"/>
                <w:szCs w:val="24"/>
              </w:rPr>
              <w:t>polskiego</w:t>
            </w:r>
            <w:r w:rsidR="009E6659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, pod warunkiem niekorzystania z środków przymusu (art. 8 Konwencji) </w:t>
            </w:r>
          </w:p>
          <w:p w14:paraId="14650B79" w14:textId="6822DCC7" w:rsidR="009E6659" w:rsidRPr="00962E0D" w:rsidRDefault="00EA592E" w:rsidP="00962E0D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- za pośrednictwem poczty (art. 10 lit. a Konwe</w:t>
            </w:r>
            <w:r w:rsidR="00B67FC3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962E0D">
              <w:rPr>
                <w:rFonts w:ascii="Times New Roman" w:hAnsi="Times New Roman" w:cs="Times New Roman"/>
                <w:sz w:val="24"/>
                <w:szCs w:val="24"/>
              </w:rPr>
              <w:t>cji)</w:t>
            </w:r>
          </w:p>
        </w:tc>
      </w:tr>
      <w:tr w:rsidR="00070A56" w:rsidRPr="00962E0D" w14:paraId="73DF11A2" w14:textId="77777777" w:rsidTr="00070A56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68D5F9DA" w14:textId="7BD8C23C" w:rsidR="00070A56" w:rsidRPr="00962E0D" w:rsidRDefault="00070A56" w:rsidP="00962E0D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Czas wykonania wniosku</w:t>
            </w:r>
          </w:p>
        </w:tc>
      </w:tr>
      <w:tr w:rsidR="00070A56" w:rsidRPr="00962E0D" w14:paraId="5D33B584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8DACE93" w14:textId="7861F046" w:rsidR="00070A56" w:rsidRPr="00962E0D" w:rsidRDefault="00A50223" w:rsidP="00962E0D">
            <w:pPr>
              <w:pStyle w:val="Standard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="00496B9B" w:rsidRPr="00962E0D">
              <w:rPr>
                <w:rFonts w:ascii="Times New Roman" w:hAnsi="Times New Roman" w:cs="Times New Roman"/>
                <w:sz w:val="24"/>
                <w:szCs w:val="24"/>
              </w:rPr>
              <w:t xml:space="preserve"> 1 do 4 miesięcy.</w:t>
            </w:r>
          </w:p>
        </w:tc>
      </w:tr>
      <w:tr w:rsidR="00070A56" w:rsidRPr="00962E0D" w14:paraId="33970B26" w14:textId="77777777" w:rsidTr="00070A56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36A6AF12" w14:textId="6A51B2F1" w:rsidR="00070A56" w:rsidRPr="00962E0D" w:rsidRDefault="00070A56" w:rsidP="00962E0D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Koszty związane z wykonaniem doręczenia</w:t>
            </w:r>
          </w:p>
        </w:tc>
      </w:tr>
      <w:tr w:rsidR="00070A56" w:rsidRPr="00962E0D" w14:paraId="571B09BF" w14:textId="77777777" w:rsidTr="00ED38C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C21E8D" w14:textId="652101B5" w:rsidR="00070A56" w:rsidRPr="00962E0D" w:rsidRDefault="0045544F" w:rsidP="0045544F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 </w:t>
            </w:r>
            <w:r w:rsidR="00496B9B" w:rsidRPr="00962E0D">
              <w:rPr>
                <w:rFonts w:ascii="Times New Roman" w:hAnsi="Times New Roman" w:cs="Times New Roman"/>
                <w:sz w:val="24"/>
                <w:szCs w:val="24"/>
              </w:rPr>
              <w:t>doręczeni</w:t>
            </w:r>
            <w:r w:rsidR="001401B0">
              <w:rPr>
                <w:rFonts w:ascii="Times New Roman" w:hAnsi="Times New Roman" w:cs="Times New Roman"/>
                <w:sz w:val="24"/>
                <w:szCs w:val="24"/>
              </w:rPr>
              <w:t xml:space="preserve">em nie jest związany obowiązek zwrotu kosztów państwu wezwanemu. </w:t>
            </w:r>
          </w:p>
        </w:tc>
      </w:tr>
      <w:tr w:rsidR="00AB7E8B" w:rsidRPr="00962E0D" w14:paraId="13633243" w14:textId="77777777" w:rsidTr="00AB7E8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E2F3" w:themeFill="accent1" w:themeFillTint="33"/>
          </w:tcPr>
          <w:p w14:paraId="7480FC7D" w14:textId="3DF9BEE9" w:rsidR="00AB7E8B" w:rsidRPr="000E6E62" w:rsidRDefault="00AB7E8B" w:rsidP="000E6E62">
            <w:pPr>
              <w:pStyle w:val="Standard"/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6E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</w:t>
            </w:r>
            <w:r w:rsidR="000E6E62" w:rsidRPr="000E6E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oręczenie w Autonomii Palestyńskiej</w:t>
            </w:r>
          </w:p>
        </w:tc>
      </w:tr>
      <w:tr w:rsidR="00AB7E8B" w:rsidRPr="00962E0D" w14:paraId="0D98B519" w14:textId="77777777" w:rsidTr="00AB7E8B"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14:paraId="7F084302" w14:textId="7B23630C" w:rsidR="00AB7E8B" w:rsidRDefault="000E6E62" w:rsidP="0045544F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przypadku doręczenia w Autonomii Palestyńskiej wniosek o doręczenie powinien:</w:t>
            </w:r>
          </w:p>
          <w:p w14:paraId="04B40E7D" w14:textId="5062635A" w:rsidR="000E6E62" w:rsidRDefault="000E6E62" w:rsidP="000E6E62">
            <w:pPr>
              <w:pStyle w:val="Standard"/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być przetłumaczony na język arabski i hebrajski;</w:t>
            </w:r>
          </w:p>
          <w:p w14:paraId="24CBD602" w14:textId="09A12FE9" w:rsidR="000E6E62" w:rsidRDefault="000E6E62" w:rsidP="000E6E62">
            <w:pPr>
              <w:pStyle w:val="Standard"/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zawierać pełne (złożone z czterech elementów) imię i nazwisko adresata;</w:t>
            </w:r>
          </w:p>
          <w:p w14:paraId="67B44036" w14:textId="0C8F6601" w:rsidR="000E6E62" w:rsidRDefault="000E6E62" w:rsidP="000E6E62">
            <w:pPr>
              <w:pStyle w:val="Standard"/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wskazywać numer identyfikacyjny adresata; </w:t>
            </w:r>
          </w:p>
          <w:p w14:paraId="74842BFE" w14:textId="14C2BE92" w:rsidR="000E6E62" w:rsidRDefault="000E6E62" w:rsidP="000E6E62">
            <w:pPr>
              <w:pStyle w:val="Standard"/>
              <w:numPr>
                <w:ilvl w:val="0"/>
                <w:numId w:val="1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wskazywać pełen adres. </w:t>
            </w:r>
          </w:p>
        </w:tc>
      </w:tr>
    </w:tbl>
    <w:p w14:paraId="566D6A0B" w14:textId="77777777" w:rsidR="006F239A" w:rsidRPr="00962E0D" w:rsidRDefault="005E0848" w:rsidP="00962E0D">
      <w:pPr>
        <w:spacing w:line="360" w:lineRule="auto"/>
      </w:pPr>
    </w:p>
    <w:sectPr w:rsidR="006F239A" w:rsidRPr="00962E0D" w:rsidSect="00AD0B55">
      <w:footerReference w:type="default" r:id="rId10"/>
      <w:pgSz w:w="11906" w:h="16838"/>
      <w:pgMar w:top="1009" w:right="1417" w:bottom="1417" w:left="1417" w:header="568" w:footer="8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17AC8E" w14:textId="77777777" w:rsidR="005E0848" w:rsidRDefault="005E0848">
      <w:r>
        <w:separator/>
      </w:r>
    </w:p>
  </w:endnote>
  <w:endnote w:type="continuationSeparator" w:id="0">
    <w:p w14:paraId="5CA82B0A" w14:textId="77777777" w:rsidR="005E0848" w:rsidRDefault="005E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E9F2B8" w14:textId="77777777" w:rsidR="00EA1DA5" w:rsidRPr="00EA1DA5" w:rsidRDefault="005E0848" w:rsidP="00EA1DA5">
    <w:pPr>
      <w:pStyle w:val="Stopka"/>
      <w:tabs>
        <w:tab w:val="clear" w:pos="4536"/>
        <w:tab w:val="clear" w:pos="9072"/>
        <w:tab w:val="left" w:pos="971"/>
      </w:tabs>
      <w:rPr>
        <w:rFonts w:ascii="Book Antiqua" w:hAnsi="Book Antiqu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9D1D6D" w14:textId="77777777" w:rsidR="005E0848" w:rsidRDefault="005E0848">
      <w:r>
        <w:separator/>
      </w:r>
    </w:p>
  </w:footnote>
  <w:footnote w:type="continuationSeparator" w:id="0">
    <w:p w14:paraId="2761A53A" w14:textId="77777777" w:rsidR="005E0848" w:rsidRDefault="005E0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D6545F"/>
    <w:multiLevelType w:val="hybridMultilevel"/>
    <w:tmpl w:val="26BC6BB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D02"/>
    <w:rsid w:val="000133F3"/>
    <w:rsid w:val="00070A56"/>
    <w:rsid w:val="000C6AF4"/>
    <w:rsid w:val="000E6E62"/>
    <w:rsid w:val="001401B0"/>
    <w:rsid w:val="00154D02"/>
    <w:rsid w:val="001A0323"/>
    <w:rsid w:val="001B5768"/>
    <w:rsid w:val="002B10F0"/>
    <w:rsid w:val="002B1A25"/>
    <w:rsid w:val="002C1D00"/>
    <w:rsid w:val="002D0C5B"/>
    <w:rsid w:val="003132D8"/>
    <w:rsid w:val="00363014"/>
    <w:rsid w:val="00385EDB"/>
    <w:rsid w:val="003A23DA"/>
    <w:rsid w:val="003B66DD"/>
    <w:rsid w:val="003C76FA"/>
    <w:rsid w:val="003D71FC"/>
    <w:rsid w:val="003E17B2"/>
    <w:rsid w:val="004315BB"/>
    <w:rsid w:val="0045544F"/>
    <w:rsid w:val="00496B9B"/>
    <w:rsid w:val="004A0A1D"/>
    <w:rsid w:val="004B63F5"/>
    <w:rsid w:val="00547609"/>
    <w:rsid w:val="00572DEC"/>
    <w:rsid w:val="005B1527"/>
    <w:rsid w:val="005B3319"/>
    <w:rsid w:val="005C1104"/>
    <w:rsid w:val="005E0848"/>
    <w:rsid w:val="0063727D"/>
    <w:rsid w:val="00653C43"/>
    <w:rsid w:val="006B21FA"/>
    <w:rsid w:val="006E01BE"/>
    <w:rsid w:val="006E6A0A"/>
    <w:rsid w:val="00706671"/>
    <w:rsid w:val="00716FDE"/>
    <w:rsid w:val="0079547D"/>
    <w:rsid w:val="008161D2"/>
    <w:rsid w:val="00866A64"/>
    <w:rsid w:val="009310EF"/>
    <w:rsid w:val="00962E0D"/>
    <w:rsid w:val="00966255"/>
    <w:rsid w:val="009E6659"/>
    <w:rsid w:val="00A50223"/>
    <w:rsid w:val="00A63024"/>
    <w:rsid w:val="00A83500"/>
    <w:rsid w:val="00AB7E8B"/>
    <w:rsid w:val="00B26C31"/>
    <w:rsid w:val="00B67FC3"/>
    <w:rsid w:val="00B85C98"/>
    <w:rsid w:val="00B93113"/>
    <w:rsid w:val="00BD047B"/>
    <w:rsid w:val="00C0362D"/>
    <w:rsid w:val="00C73C30"/>
    <w:rsid w:val="00CB1908"/>
    <w:rsid w:val="00CE3F50"/>
    <w:rsid w:val="00D03642"/>
    <w:rsid w:val="00D462F9"/>
    <w:rsid w:val="00D777DE"/>
    <w:rsid w:val="00DD1505"/>
    <w:rsid w:val="00DD19E7"/>
    <w:rsid w:val="00DE01D6"/>
    <w:rsid w:val="00E173E7"/>
    <w:rsid w:val="00E84439"/>
    <w:rsid w:val="00EA592E"/>
    <w:rsid w:val="00F13548"/>
    <w:rsid w:val="00F70268"/>
    <w:rsid w:val="00FA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893B3"/>
  <w15:chartTrackingRefBased/>
  <w15:docId w15:val="{20A53251-1512-3144-8394-274746986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4D02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154D0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54D02"/>
    <w:rPr>
      <w:rFonts w:ascii="Times New Roman" w:eastAsia="Times New Roman" w:hAnsi="Times New Roman" w:cs="Times New Roman"/>
      <w:lang w:val="pl-PL" w:eastAsia="pl-PL"/>
    </w:rPr>
  </w:style>
  <w:style w:type="paragraph" w:customStyle="1" w:styleId="Standard">
    <w:name w:val="Standard"/>
    <w:rsid w:val="00154D02"/>
    <w:pPr>
      <w:suppressAutoHyphens/>
      <w:autoSpaceDN w:val="0"/>
      <w:spacing w:after="160" w:line="247" w:lineRule="auto"/>
    </w:pPr>
    <w:rPr>
      <w:rFonts w:ascii="Calibri" w:eastAsia="SimSun" w:hAnsi="Calibri" w:cs="Tahoma"/>
      <w:kern w:val="3"/>
      <w:sz w:val="22"/>
      <w:szCs w:val="22"/>
    </w:rPr>
  </w:style>
  <w:style w:type="paragraph" w:customStyle="1" w:styleId="Textbody">
    <w:name w:val="Text body"/>
    <w:basedOn w:val="Standard"/>
    <w:rsid w:val="00154D02"/>
    <w:pPr>
      <w:spacing w:after="120"/>
    </w:pPr>
  </w:style>
  <w:style w:type="paragraph" w:customStyle="1" w:styleId="PreformattedText">
    <w:name w:val="Preformatted Text"/>
    <w:basedOn w:val="Standard"/>
    <w:rsid w:val="00154D02"/>
    <w:pPr>
      <w:spacing w:after="0"/>
    </w:pPr>
    <w:rPr>
      <w:rFonts w:ascii="Courier New" w:eastAsia="NSimSun" w:hAnsi="Courier New" w:cs="Courier New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5B15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B1527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CE3F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cch.net/en/states/authorities/details3/?aid=26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ishpatit@court.gov.i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hcch.net/en/publications-and-studies/details4/?pid=6560&amp;dtid=6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420</Words>
  <Characters>2523</Characters>
  <Application>Microsoft Office Word</Application>
  <DocSecurity>0</DocSecurity>
  <Lines>21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Arkadiusz Semeniuk</dc:creator>
  <cp:keywords/>
  <dc:description/>
  <cp:lastModifiedBy>Semeniuk Arkadiusz  (DWMPC)</cp:lastModifiedBy>
  <cp:revision>10</cp:revision>
  <dcterms:created xsi:type="dcterms:W3CDTF">2021-02-05T10:43:00Z</dcterms:created>
  <dcterms:modified xsi:type="dcterms:W3CDTF">2021-02-15T15:07:00Z</dcterms:modified>
</cp:coreProperties>
</file>