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4558C" w14:textId="77777777" w:rsidR="000C2F56" w:rsidRPr="00AD3048" w:rsidRDefault="000C2F56" w:rsidP="000C2F56">
      <w:pPr>
        <w:rPr>
          <w:rFonts w:ascii="Arial" w:hAnsi="Arial" w:cs="Arial"/>
          <w:b/>
          <w:bCs/>
        </w:rPr>
      </w:pPr>
      <w:r w:rsidRPr="00F57C04">
        <w:rPr>
          <w:rFonts w:ascii="Arial" w:hAnsi="Arial" w:cs="Arial"/>
          <w:b/>
          <w:bCs/>
        </w:rPr>
        <w:t>REGIONALNY DYREKTOR OCHRONY ŚRODOWISKA W KATOWICACH</w:t>
      </w:r>
    </w:p>
    <w:p w14:paraId="314D6077" w14:textId="5B6DC1B6" w:rsidR="00D72A91" w:rsidRPr="000E3F3A" w:rsidRDefault="00D72A91" w:rsidP="00F46116">
      <w:pPr>
        <w:spacing w:line="276" w:lineRule="auto"/>
        <w:rPr>
          <w:rFonts w:ascii="Arial" w:hAnsi="Arial" w:cs="Arial"/>
          <w:sz w:val="22"/>
          <w:szCs w:val="22"/>
        </w:rPr>
      </w:pPr>
    </w:p>
    <w:p w14:paraId="007A8B07" w14:textId="77777777" w:rsidR="00D72A91" w:rsidRPr="000E3F3A" w:rsidRDefault="00000000" w:rsidP="00CF7FF7">
      <w:pPr>
        <w:spacing w:line="276" w:lineRule="auto"/>
        <w:ind w:right="2266"/>
        <w:rPr>
          <w:rFonts w:ascii="Arial" w:hAnsi="Arial" w:cs="Arial"/>
          <w:sz w:val="22"/>
          <w:szCs w:val="22"/>
        </w:rPr>
      </w:pPr>
      <w:r w:rsidRPr="000E3F3A">
        <w:rPr>
          <w:rFonts w:ascii="Arial" w:hAnsi="Arial" w:cs="Arial"/>
          <w:sz w:val="22"/>
          <w:szCs w:val="22"/>
        </w:rPr>
        <w:t xml:space="preserve">Katowice,    </w:t>
      </w:r>
      <w:bookmarkStart w:id="0" w:name="EZDDataPodpisu_2"/>
      <w:r w:rsidRPr="000E3F3A">
        <w:rPr>
          <w:rFonts w:ascii="Arial" w:hAnsi="Arial" w:cs="Arial"/>
          <w:sz w:val="22"/>
          <w:szCs w:val="22"/>
        </w:rPr>
        <w:t>08 sierpnia 2024</w:t>
      </w:r>
      <w:bookmarkEnd w:id="0"/>
      <w:r w:rsidRPr="000E3F3A">
        <w:rPr>
          <w:rFonts w:ascii="Arial" w:hAnsi="Arial" w:cs="Arial"/>
          <w:sz w:val="22"/>
          <w:szCs w:val="22"/>
        </w:rPr>
        <w:t xml:space="preserve"> </w:t>
      </w:r>
    </w:p>
    <w:p w14:paraId="78343E31" w14:textId="77777777" w:rsidR="00D72A91" w:rsidRPr="000E3F3A" w:rsidRDefault="00000000" w:rsidP="00F46116">
      <w:pPr>
        <w:tabs>
          <w:tab w:val="left" w:pos="7644"/>
        </w:tabs>
        <w:spacing w:line="276" w:lineRule="auto"/>
        <w:rPr>
          <w:rFonts w:ascii="Arial" w:hAnsi="Arial" w:cs="Arial"/>
          <w:sz w:val="22"/>
          <w:szCs w:val="22"/>
        </w:rPr>
      </w:pPr>
      <w:r w:rsidRPr="000E3F3A">
        <w:rPr>
          <w:rFonts w:ascii="Arial" w:hAnsi="Arial" w:cs="Arial"/>
          <w:sz w:val="22"/>
          <w:szCs w:val="22"/>
        </w:rPr>
        <w:t>WOOŚ.420.15.2023.MDŚ.16</w:t>
      </w:r>
      <w:r w:rsidRPr="000E3F3A">
        <w:rPr>
          <w:rFonts w:ascii="Arial" w:hAnsi="Arial" w:cs="Arial"/>
          <w:sz w:val="22"/>
          <w:szCs w:val="22"/>
        </w:rPr>
        <w:tab/>
      </w:r>
    </w:p>
    <w:p w14:paraId="0742D5EA" w14:textId="77777777" w:rsidR="00D72A91" w:rsidRPr="000E3F3A" w:rsidRDefault="00000000" w:rsidP="00CF7FF7">
      <w:pPr>
        <w:tabs>
          <w:tab w:val="left" w:pos="7644"/>
        </w:tabs>
        <w:spacing w:before="400" w:after="400" w:line="276" w:lineRule="auto"/>
        <w:rPr>
          <w:rFonts w:ascii="Arial" w:hAnsi="Arial" w:cs="Arial"/>
          <w:b/>
          <w:sz w:val="22"/>
          <w:szCs w:val="22"/>
        </w:rPr>
      </w:pPr>
      <w:r w:rsidRPr="000E3F3A">
        <w:rPr>
          <w:rFonts w:ascii="Arial" w:hAnsi="Arial" w:cs="Arial"/>
          <w:b/>
          <w:sz w:val="22"/>
          <w:szCs w:val="22"/>
        </w:rPr>
        <w:t>POSTANOWIENIE</w:t>
      </w:r>
    </w:p>
    <w:p w14:paraId="2A15379E" w14:textId="77777777" w:rsidR="00D72A91" w:rsidRPr="000E3F3A" w:rsidRDefault="00000000" w:rsidP="004B245A">
      <w:pPr>
        <w:spacing w:line="276" w:lineRule="auto"/>
        <w:rPr>
          <w:rFonts w:ascii="Arial" w:hAnsi="Arial" w:cs="Arial"/>
          <w:iCs/>
          <w:sz w:val="22"/>
          <w:szCs w:val="22"/>
        </w:rPr>
      </w:pPr>
      <w:r w:rsidRPr="000E3F3A">
        <w:rPr>
          <w:rFonts w:ascii="Arial" w:hAnsi="Arial" w:cs="Arial"/>
          <w:iCs/>
          <w:sz w:val="22"/>
          <w:szCs w:val="22"/>
        </w:rPr>
        <w:t xml:space="preserve">Na podstawie art. 123 ustawy z dnia 14 czerwca 1960 r. Kodeks postępowania administracyjnego (Dz. U. z 2024 r., poz. 572) zwaną dalej Kpa, w związku z art. 63 ust. 1 i 4, a także art. 66 i art. 68 ustawy z dnia 3 października 2008 r. o udostępnianiu informacji </w:t>
      </w:r>
      <w:r w:rsidRPr="000E3F3A">
        <w:rPr>
          <w:rFonts w:ascii="Arial" w:hAnsi="Arial" w:cs="Arial"/>
          <w:iCs/>
          <w:sz w:val="22"/>
          <w:szCs w:val="22"/>
        </w:rPr>
        <w:br/>
        <w:t xml:space="preserve">o środowisku i jego ochronie, udziale społeczeństwa w ochronie środowiska oraz o ocenach oddziaływania na środowisko (t. j. Dz. U. z 2024 r., poz. 1112) zwaną dalej ustawą </w:t>
      </w:r>
      <w:proofErr w:type="spellStart"/>
      <w:r w:rsidRPr="000E3F3A">
        <w:rPr>
          <w:rFonts w:ascii="Arial" w:hAnsi="Arial" w:cs="Arial"/>
          <w:iCs/>
          <w:sz w:val="22"/>
          <w:szCs w:val="22"/>
        </w:rPr>
        <w:t>ooś</w:t>
      </w:r>
      <w:proofErr w:type="spellEnd"/>
      <w:r w:rsidRPr="000E3F3A">
        <w:rPr>
          <w:rFonts w:ascii="Arial" w:hAnsi="Arial" w:cs="Arial"/>
          <w:iCs/>
          <w:sz w:val="22"/>
          <w:szCs w:val="22"/>
        </w:rPr>
        <w:t>, po rozpatrzeniu wniosku Generalnej Dyrekcji Dróg Krajowych i Autostrad Oddział Katowice działającej przez pełnomocnika,</w:t>
      </w:r>
    </w:p>
    <w:p w14:paraId="0B03786D" w14:textId="77777777" w:rsidR="00D72A91" w:rsidRPr="000E3F3A" w:rsidRDefault="00000000" w:rsidP="00CF7FF7">
      <w:pPr>
        <w:spacing w:line="276" w:lineRule="auto"/>
        <w:rPr>
          <w:rFonts w:ascii="Arial" w:hAnsi="Arial" w:cs="Arial"/>
          <w:b/>
          <w:sz w:val="22"/>
          <w:szCs w:val="22"/>
        </w:rPr>
      </w:pPr>
      <w:r w:rsidRPr="000E3F3A">
        <w:rPr>
          <w:rFonts w:ascii="Arial" w:hAnsi="Arial" w:cs="Arial"/>
          <w:b/>
          <w:sz w:val="22"/>
          <w:szCs w:val="22"/>
        </w:rPr>
        <w:t>postanawiam</w:t>
      </w:r>
    </w:p>
    <w:p w14:paraId="1F2FA0C7" w14:textId="77777777" w:rsidR="00D72A91" w:rsidRPr="000E3F3A" w:rsidRDefault="00000000" w:rsidP="00F46116">
      <w:pPr>
        <w:pStyle w:val="Akapitzlist"/>
        <w:numPr>
          <w:ilvl w:val="0"/>
          <w:numId w:val="1"/>
        </w:numPr>
        <w:spacing w:before="120" w:after="120" w:line="276" w:lineRule="auto"/>
        <w:ind w:left="284" w:hanging="284"/>
        <w:rPr>
          <w:rFonts w:ascii="Arial" w:hAnsi="Arial" w:cs="Arial"/>
          <w:b/>
          <w:bCs/>
          <w:color w:val="FF0000"/>
          <w:sz w:val="22"/>
          <w:szCs w:val="22"/>
        </w:rPr>
      </w:pPr>
      <w:r w:rsidRPr="000E3F3A">
        <w:rPr>
          <w:rFonts w:ascii="Arial" w:hAnsi="Arial" w:cs="Arial"/>
          <w:b/>
          <w:bCs/>
          <w:sz w:val="22"/>
          <w:szCs w:val="22"/>
        </w:rPr>
        <w:t xml:space="preserve">Nałożyć obowiązek przeprowadzenia oceny oddziaływania na środowisko </w:t>
      </w:r>
      <w:r w:rsidRPr="000E3F3A">
        <w:rPr>
          <w:rFonts w:ascii="Arial" w:hAnsi="Arial" w:cs="Arial"/>
          <w:b/>
          <w:bCs/>
          <w:sz w:val="22"/>
          <w:szCs w:val="22"/>
        </w:rPr>
        <w:br/>
        <w:t>dla planowanego przedsięwzięcia pn.: „Rozbudowa drogi ekspresowej S1 odcinek Sosnowiec - Mysłowice”.</w:t>
      </w:r>
    </w:p>
    <w:p w14:paraId="0137A818" w14:textId="77777777" w:rsidR="00D72A91" w:rsidRPr="000E3F3A" w:rsidRDefault="00000000" w:rsidP="00F46116">
      <w:pPr>
        <w:pStyle w:val="Akapitzlist"/>
        <w:numPr>
          <w:ilvl w:val="0"/>
          <w:numId w:val="1"/>
        </w:numPr>
        <w:spacing w:line="276" w:lineRule="auto"/>
        <w:ind w:left="284" w:hanging="284"/>
        <w:rPr>
          <w:rFonts w:ascii="Arial" w:hAnsi="Arial" w:cs="Arial"/>
          <w:b/>
          <w:bCs/>
          <w:sz w:val="22"/>
          <w:szCs w:val="22"/>
        </w:rPr>
      </w:pPr>
      <w:r w:rsidRPr="000E3F3A">
        <w:rPr>
          <w:rFonts w:ascii="Arial" w:hAnsi="Arial" w:cs="Arial"/>
          <w:b/>
          <w:bCs/>
          <w:sz w:val="22"/>
          <w:szCs w:val="22"/>
        </w:rPr>
        <w:t xml:space="preserve">Ustalić zakres raportu o oddziaływaniu przedsięwzięcia na środowisko, który </w:t>
      </w:r>
      <w:r w:rsidRPr="000E3F3A">
        <w:rPr>
          <w:rFonts w:ascii="Arial" w:hAnsi="Arial" w:cs="Arial"/>
          <w:b/>
          <w:bCs/>
          <w:sz w:val="22"/>
          <w:szCs w:val="22"/>
        </w:rPr>
        <w:br/>
        <w:t>dla przedmiotowego przedsięwzięcia powinien być zgodny z wymaganiami określonymi w art. 66 ww. ustawy oraz w szczególności obejmować:</w:t>
      </w:r>
    </w:p>
    <w:p w14:paraId="4F38643B" w14:textId="77777777" w:rsidR="00D72A91" w:rsidRPr="000E3F3A" w:rsidRDefault="00000000">
      <w:pPr>
        <w:numPr>
          <w:ilvl w:val="0"/>
          <w:numId w:val="7"/>
        </w:numPr>
        <w:spacing w:line="276" w:lineRule="auto"/>
        <w:ind w:left="284" w:hanging="284"/>
        <w:rPr>
          <w:rFonts w:ascii="Arial" w:hAnsi="Arial" w:cs="Arial"/>
          <w:sz w:val="22"/>
          <w:szCs w:val="22"/>
        </w:rPr>
      </w:pPr>
      <w:r w:rsidRPr="000E3F3A">
        <w:rPr>
          <w:rFonts w:ascii="Arial" w:hAnsi="Arial" w:cs="Arial"/>
          <w:sz w:val="22"/>
          <w:szCs w:val="22"/>
        </w:rPr>
        <w:t>Opis planowanego przedsięwzięcia w zakresie:</w:t>
      </w:r>
    </w:p>
    <w:p w14:paraId="4169F829" w14:textId="77777777" w:rsidR="00D72A91" w:rsidRPr="000E3F3A" w:rsidRDefault="00000000">
      <w:pPr>
        <w:pStyle w:val="Akapitzlist"/>
        <w:numPr>
          <w:ilvl w:val="1"/>
          <w:numId w:val="7"/>
        </w:numPr>
        <w:spacing w:line="276" w:lineRule="auto"/>
        <w:ind w:hanging="436"/>
        <w:rPr>
          <w:rFonts w:ascii="Arial" w:hAnsi="Arial" w:cs="Arial"/>
          <w:sz w:val="22"/>
          <w:szCs w:val="22"/>
        </w:rPr>
      </w:pPr>
      <w:r w:rsidRPr="000E3F3A">
        <w:rPr>
          <w:rFonts w:ascii="Arial" w:hAnsi="Arial" w:cs="Arial"/>
          <w:sz w:val="22"/>
          <w:szCs w:val="22"/>
        </w:rPr>
        <w:t>Skali przedsięwzięcia i wielkości zajmowanego terenu oraz ich wzajemnych proporcji a także istotnych rozwiązań charakteryzujących niniejsze przedsięwzięcie należy:</w:t>
      </w:r>
    </w:p>
    <w:p w14:paraId="19622233" w14:textId="77777777" w:rsidR="00D72A91" w:rsidRPr="000E3F3A" w:rsidRDefault="00000000">
      <w:pPr>
        <w:pStyle w:val="Akapitzlist"/>
        <w:numPr>
          <w:ilvl w:val="1"/>
          <w:numId w:val="10"/>
        </w:numPr>
        <w:tabs>
          <w:tab w:val="left" w:pos="0"/>
        </w:tabs>
        <w:spacing w:line="276" w:lineRule="auto"/>
        <w:ind w:left="851" w:hanging="284"/>
        <w:rPr>
          <w:rFonts w:ascii="Arial" w:hAnsi="Arial" w:cs="Arial"/>
          <w:sz w:val="22"/>
          <w:szCs w:val="22"/>
        </w:rPr>
      </w:pPr>
      <w:r w:rsidRPr="000E3F3A">
        <w:rPr>
          <w:rFonts w:ascii="Arial" w:hAnsi="Arial" w:cs="Arial"/>
          <w:sz w:val="22"/>
          <w:szCs w:val="22"/>
        </w:rPr>
        <w:t>określić szczegółowo wielkość zajmowanego terenu pod pas budowlano-montażowy, a także do komunikacji wszelkiego sprzętu wykorzystanego do budowy zamierzenia, w tym znajdujących się na przebiegu terenów leśnych, łąkowych i innych,</w:t>
      </w:r>
    </w:p>
    <w:p w14:paraId="64C6C82E" w14:textId="77777777" w:rsidR="00D72A91" w:rsidRPr="000E3F3A" w:rsidRDefault="00000000">
      <w:pPr>
        <w:pStyle w:val="Akapitzlist"/>
        <w:numPr>
          <w:ilvl w:val="1"/>
          <w:numId w:val="10"/>
        </w:numPr>
        <w:tabs>
          <w:tab w:val="left" w:pos="0"/>
        </w:tabs>
        <w:spacing w:line="276" w:lineRule="auto"/>
        <w:ind w:left="851" w:hanging="284"/>
        <w:rPr>
          <w:rFonts w:ascii="Arial" w:hAnsi="Arial" w:cs="Arial"/>
          <w:sz w:val="22"/>
          <w:szCs w:val="22"/>
        </w:rPr>
      </w:pPr>
      <w:r w:rsidRPr="000E3F3A">
        <w:rPr>
          <w:rFonts w:ascii="Arial" w:hAnsi="Arial" w:cs="Arial"/>
          <w:sz w:val="22"/>
          <w:szCs w:val="22"/>
        </w:rPr>
        <w:t>wskazać miejsca, gdzie pas zajęty pod inwestycję będzie poszerzany/zawężany (lokalizacja, szerokość poszerzanego/zawężanego pasa montażowego, w jakim kilometrażu inwestycji i na jak długich odcinkach. Dla ww. terenów, a także obszarów znajdujących się w zasięgu oddziaływania inwestycji należy podać dane dotyczące ich obecnego zagospodarowania wraz z analizami czy poszerzenia /zawężenia obejmą tereny cenne przyrodniczo).</w:t>
      </w:r>
    </w:p>
    <w:p w14:paraId="38FA7BC1" w14:textId="77777777" w:rsidR="00D72A91" w:rsidRPr="000E3F3A" w:rsidRDefault="00000000">
      <w:pPr>
        <w:pStyle w:val="Akapitzlist"/>
        <w:numPr>
          <w:ilvl w:val="1"/>
          <w:numId w:val="7"/>
        </w:numPr>
        <w:tabs>
          <w:tab w:val="left" w:pos="0"/>
        </w:tabs>
        <w:spacing w:line="276" w:lineRule="auto"/>
        <w:ind w:left="709" w:hanging="425"/>
        <w:rPr>
          <w:rFonts w:ascii="Arial" w:hAnsi="Arial" w:cs="Arial"/>
          <w:sz w:val="22"/>
          <w:szCs w:val="22"/>
        </w:rPr>
      </w:pPr>
      <w:r w:rsidRPr="000E3F3A">
        <w:rPr>
          <w:rFonts w:ascii="Arial" w:hAnsi="Arial" w:cs="Arial"/>
          <w:sz w:val="22"/>
          <w:szCs w:val="22"/>
        </w:rPr>
        <w:t>Charakterystyki przedsięwzięcia, ze szczegółowym określeniem przy pomocy kilometraży w tekście raportu i na załącznikach graficznych lokalizacji:</w:t>
      </w:r>
    </w:p>
    <w:p w14:paraId="7C6A7C4B" w14:textId="77777777" w:rsidR="00D72A91" w:rsidRPr="000E3F3A" w:rsidRDefault="00000000">
      <w:pPr>
        <w:pStyle w:val="Akapitzlist"/>
        <w:numPr>
          <w:ilvl w:val="3"/>
          <w:numId w:val="9"/>
        </w:numPr>
        <w:tabs>
          <w:tab w:val="left" w:pos="0"/>
        </w:tabs>
        <w:spacing w:line="276" w:lineRule="auto"/>
        <w:ind w:left="851" w:hanging="284"/>
        <w:jc w:val="both"/>
        <w:rPr>
          <w:rFonts w:ascii="Arial" w:hAnsi="Arial" w:cs="Arial"/>
          <w:sz w:val="22"/>
          <w:szCs w:val="22"/>
        </w:rPr>
      </w:pPr>
      <w:r w:rsidRPr="000E3F3A">
        <w:rPr>
          <w:rFonts w:ascii="Arial" w:hAnsi="Arial" w:cs="Arial"/>
          <w:sz w:val="22"/>
          <w:szCs w:val="22"/>
        </w:rPr>
        <w:t xml:space="preserve">robót drogowych, w tym: </w:t>
      </w:r>
    </w:p>
    <w:p w14:paraId="1C2F39A4" w14:textId="77777777" w:rsidR="00D72A91" w:rsidRPr="000E3F3A" w:rsidRDefault="00000000">
      <w:pPr>
        <w:pStyle w:val="Akapitzlist"/>
        <w:numPr>
          <w:ilvl w:val="3"/>
          <w:numId w:val="11"/>
        </w:numPr>
        <w:tabs>
          <w:tab w:val="left" w:pos="284"/>
        </w:tabs>
        <w:spacing w:line="276" w:lineRule="auto"/>
        <w:ind w:left="1134" w:hanging="283"/>
        <w:rPr>
          <w:rFonts w:ascii="Arial" w:hAnsi="Arial" w:cs="Arial"/>
          <w:sz w:val="22"/>
          <w:szCs w:val="22"/>
        </w:rPr>
      </w:pPr>
      <w:r w:rsidRPr="000E3F3A">
        <w:rPr>
          <w:rFonts w:ascii="Arial" w:hAnsi="Arial" w:cs="Arial"/>
          <w:sz w:val="22"/>
          <w:szCs w:val="22"/>
        </w:rPr>
        <w:t xml:space="preserve">rozbudowy drogi ekspresowej S1, </w:t>
      </w:r>
    </w:p>
    <w:p w14:paraId="5AC30DBC" w14:textId="77777777" w:rsidR="00D72A91" w:rsidRPr="000E3F3A" w:rsidRDefault="00000000">
      <w:pPr>
        <w:numPr>
          <w:ilvl w:val="3"/>
          <w:numId w:val="11"/>
        </w:numPr>
        <w:tabs>
          <w:tab w:val="left" w:pos="284"/>
        </w:tabs>
        <w:spacing w:line="276" w:lineRule="auto"/>
        <w:ind w:left="1134" w:hanging="283"/>
        <w:rPr>
          <w:rFonts w:ascii="Arial" w:hAnsi="Arial" w:cs="Arial"/>
          <w:sz w:val="22"/>
          <w:szCs w:val="22"/>
        </w:rPr>
      </w:pPr>
      <w:r w:rsidRPr="000E3F3A">
        <w:rPr>
          <w:rFonts w:ascii="Arial" w:hAnsi="Arial" w:cs="Arial"/>
          <w:sz w:val="22"/>
          <w:szCs w:val="22"/>
        </w:rPr>
        <w:t xml:space="preserve">przebudowy istniejącego węzła drogowego, </w:t>
      </w:r>
    </w:p>
    <w:p w14:paraId="07F2D83E" w14:textId="77777777" w:rsidR="00D72A91" w:rsidRPr="000E3F3A" w:rsidRDefault="00000000">
      <w:pPr>
        <w:numPr>
          <w:ilvl w:val="3"/>
          <w:numId w:val="11"/>
        </w:numPr>
        <w:tabs>
          <w:tab w:val="left" w:pos="284"/>
        </w:tabs>
        <w:spacing w:line="276" w:lineRule="auto"/>
        <w:ind w:left="1134" w:hanging="283"/>
        <w:rPr>
          <w:rFonts w:ascii="Arial" w:hAnsi="Arial" w:cs="Arial"/>
          <w:sz w:val="22"/>
          <w:szCs w:val="22"/>
        </w:rPr>
      </w:pPr>
      <w:r w:rsidRPr="000E3F3A">
        <w:rPr>
          <w:rFonts w:ascii="Arial" w:hAnsi="Arial" w:cs="Arial"/>
          <w:sz w:val="22"/>
          <w:szCs w:val="22"/>
        </w:rPr>
        <w:t xml:space="preserve">przebudowy odcinków istniejących dróg (w tym m.in. powiatowych, gminnych), </w:t>
      </w:r>
    </w:p>
    <w:p w14:paraId="0A5E6811" w14:textId="77777777" w:rsidR="00D72A91" w:rsidRPr="000E3F3A" w:rsidRDefault="00000000">
      <w:pPr>
        <w:numPr>
          <w:ilvl w:val="3"/>
          <w:numId w:val="11"/>
        </w:numPr>
        <w:tabs>
          <w:tab w:val="left" w:pos="284"/>
        </w:tabs>
        <w:spacing w:line="276" w:lineRule="auto"/>
        <w:ind w:left="1134" w:hanging="283"/>
        <w:rPr>
          <w:rFonts w:ascii="Arial" w:hAnsi="Arial" w:cs="Arial"/>
          <w:sz w:val="22"/>
          <w:szCs w:val="22"/>
        </w:rPr>
      </w:pPr>
      <w:r w:rsidRPr="000E3F3A">
        <w:rPr>
          <w:rFonts w:ascii="Arial" w:hAnsi="Arial" w:cs="Arial"/>
          <w:sz w:val="22"/>
          <w:szCs w:val="22"/>
        </w:rPr>
        <w:t xml:space="preserve">zjazdów do istniejących działek, </w:t>
      </w:r>
    </w:p>
    <w:p w14:paraId="62CB07BA" w14:textId="77777777" w:rsidR="00D72A91" w:rsidRPr="000E3F3A" w:rsidRDefault="00000000">
      <w:pPr>
        <w:numPr>
          <w:ilvl w:val="3"/>
          <w:numId w:val="11"/>
        </w:numPr>
        <w:tabs>
          <w:tab w:val="left" w:pos="284"/>
        </w:tabs>
        <w:spacing w:line="276" w:lineRule="auto"/>
        <w:ind w:left="1134" w:hanging="283"/>
        <w:rPr>
          <w:rFonts w:ascii="Arial" w:hAnsi="Arial" w:cs="Arial"/>
          <w:sz w:val="22"/>
          <w:szCs w:val="22"/>
        </w:rPr>
      </w:pPr>
      <w:r w:rsidRPr="000E3F3A">
        <w:rPr>
          <w:rFonts w:ascii="Arial" w:hAnsi="Arial" w:cs="Arial"/>
          <w:sz w:val="22"/>
          <w:szCs w:val="22"/>
        </w:rPr>
        <w:t xml:space="preserve">budowy/przebudowy ciągów pieszych oraz pieszo-rowerowych wzdłuż przebudowywanych dróg, </w:t>
      </w:r>
    </w:p>
    <w:p w14:paraId="21F44336" w14:textId="77777777" w:rsidR="00D72A91" w:rsidRPr="000E3F3A" w:rsidRDefault="00000000">
      <w:pPr>
        <w:numPr>
          <w:ilvl w:val="3"/>
          <w:numId w:val="11"/>
        </w:numPr>
        <w:tabs>
          <w:tab w:val="left" w:pos="284"/>
        </w:tabs>
        <w:spacing w:line="276" w:lineRule="auto"/>
        <w:ind w:left="1134" w:hanging="283"/>
        <w:rPr>
          <w:rFonts w:ascii="Arial" w:hAnsi="Arial" w:cs="Arial"/>
          <w:sz w:val="22"/>
          <w:szCs w:val="22"/>
        </w:rPr>
      </w:pPr>
      <w:r w:rsidRPr="000E3F3A">
        <w:rPr>
          <w:rFonts w:ascii="Arial" w:hAnsi="Arial" w:cs="Arial"/>
          <w:sz w:val="22"/>
          <w:szCs w:val="22"/>
        </w:rPr>
        <w:t xml:space="preserve">przebudowy/budowy elementów systemu odwodnienia (rowów, przepustów, ścieków, drenów), </w:t>
      </w:r>
    </w:p>
    <w:p w14:paraId="32C343E3" w14:textId="77777777" w:rsidR="00D72A91" w:rsidRPr="000E3F3A" w:rsidRDefault="00000000">
      <w:pPr>
        <w:numPr>
          <w:ilvl w:val="3"/>
          <w:numId w:val="11"/>
        </w:numPr>
        <w:tabs>
          <w:tab w:val="left" w:pos="284"/>
        </w:tabs>
        <w:spacing w:line="276" w:lineRule="auto"/>
        <w:ind w:left="1134" w:hanging="283"/>
        <w:rPr>
          <w:rFonts w:ascii="Arial" w:hAnsi="Arial" w:cs="Arial"/>
          <w:sz w:val="22"/>
          <w:szCs w:val="22"/>
        </w:rPr>
      </w:pPr>
      <w:r w:rsidRPr="000E3F3A">
        <w:rPr>
          <w:rFonts w:ascii="Arial" w:hAnsi="Arial" w:cs="Arial"/>
          <w:sz w:val="22"/>
          <w:szCs w:val="22"/>
        </w:rPr>
        <w:t>budowy urządzeń bezpieczeństwa ruchu;</w:t>
      </w:r>
    </w:p>
    <w:p w14:paraId="08102A12" w14:textId="77777777" w:rsidR="00D72A91" w:rsidRPr="000E3F3A" w:rsidRDefault="00000000">
      <w:pPr>
        <w:pStyle w:val="Akapitzlist"/>
        <w:numPr>
          <w:ilvl w:val="1"/>
          <w:numId w:val="12"/>
        </w:numPr>
        <w:tabs>
          <w:tab w:val="left" w:pos="0"/>
        </w:tabs>
        <w:spacing w:line="276" w:lineRule="auto"/>
        <w:ind w:left="851" w:hanging="284"/>
        <w:jc w:val="both"/>
        <w:rPr>
          <w:rFonts w:ascii="Arial" w:hAnsi="Arial" w:cs="Arial"/>
          <w:sz w:val="22"/>
          <w:szCs w:val="22"/>
        </w:rPr>
      </w:pPr>
      <w:r w:rsidRPr="000E3F3A">
        <w:rPr>
          <w:rFonts w:ascii="Arial" w:hAnsi="Arial" w:cs="Arial"/>
          <w:sz w:val="22"/>
          <w:szCs w:val="22"/>
        </w:rPr>
        <w:t>obiektów inżynierskich,</w:t>
      </w:r>
    </w:p>
    <w:p w14:paraId="6F2A9667" w14:textId="77777777" w:rsidR="00D72A91" w:rsidRPr="000E3F3A" w:rsidRDefault="00000000">
      <w:pPr>
        <w:pStyle w:val="Akapitzlist"/>
        <w:numPr>
          <w:ilvl w:val="1"/>
          <w:numId w:val="12"/>
        </w:numPr>
        <w:tabs>
          <w:tab w:val="left" w:pos="0"/>
        </w:tabs>
        <w:spacing w:line="276" w:lineRule="auto"/>
        <w:ind w:left="851" w:hanging="284"/>
        <w:rPr>
          <w:rFonts w:ascii="Arial" w:hAnsi="Arial" w:cs="Arial"/>
          <w:sz w:val="22"/>
          <w:szCs w:val="22"/>
        </w:rPr>
      </w:pPr>
      <w:r w:rsidRPr="000E3F3A">
        <w:rPr>
          <w:rFonts w:ascii="Arial" w:hAnsi="Arial" w:cs="Arial"/>
          <w:sz w:val="22"/>
          <w:szCs w:val="22"/>
        </w:rPr>
        <w:lastRenderedPageBreak/>
        <w:t>kanalizacji deszczowej, w tym systemu odwodnienia drogi w postaci kanalizacji deszczowej wraz z urządzeniami oczyszczającymi,</w:t>
      </w:r>
    </w:p>
    <w:p w14:paraId="4FD8F184" w14:textId="77777777" w:rsidR="00D72A91" w:rsidRPr="000E3F3A" w:rsidRDefault="00000000">
      <w:pPr>
        <w:pStyle w:val="Akapitzlist"/>
        <w:numPr>
          <w:ilvl w:val="1"/>
          <w:numId w:val="12"/>
        </w:numPr>
        <w:tabs>
          <w:tab w:val="left" w:pos="0"/>
        </w:tabs>
        <w:spacing w:line="276" w:lineRule="auto"/>
        <w:ind w:left="851" w:hanging="284"/>
        <w:jc w:val="both"/>
        <w:rPr>
          <w:rFonts w:ascii="Arial" w:hAnsi="Arial" w:cs="Arial"/>
          <w:sz w:val="22"/>
          <w:szCs w:val="22"/>
        </w:rPr>
      </w:pPr>
      <w:r w:rsidRPr="000E3F3A">
        <w:rPr>
          <w:rFonts w:ascii="Arial" w:hAnsi="Arial" w:cs="Arial"/>
          <w:sz w:val="22"/>
          <w:szCs w:val="22"/>
        </w:rPr>
        <w:t>urządzeń ochrony środowiska,</w:t>
      </w:r>
    </w:p>
    <w:p w14:paraId="50B637C8" w14:textId="77777777" w:rsidR="00D72A91" w:rsidRPr="000E3F3A" w:rsidRDefault="00000000">
      <w:pPr>
        <w:pStyle w:val="Akapitzlist"/>
        <w:numPr>
          <w:ilvl w:val="1"/>
          <w:numId w:val="12"/>
        </w:numPr>
        <w:tabs>
          <w:tab w:val="left" w:pos="0"/>
        </w:tabs>
        <w:spacing w:line="276" w:lineRule="auto"/>
        <w:ind w:left="851" w:hanging="284"/>
        <w:jc w:val="both"/>
        <w:rPr>
          <w:rFonts w:ascii="Arial" w:hAnsi="Arial" w:cs="Arial"/>
          <w:sz w:val="22"/>
          <w:szCs w:val="22"/>
        </w:rPr>
      </w:pPr>
      <w:r w:rsidRPr="000E3F3A">
        <w:rPr>
          <w:rFonts w:ascii="Arial" w:hAnsi="Arial" w:cs="Arial"/>
          <w:sz w:val="22"/>
          <w:szCs w:val="22"/>
        </w:rPr>
        <w:t>zieleni, w tym:</w:t>
      </w:r>
    </w:p>
    <w:p w14:paraId="7986E3E5" w14:textId="77777777" w:rsidR="00D72A91" w:rsidRPr="000E3F3A" w:rsidRDefault="00000000">
      <w:pPr>
        <w:numPr>
          <w:ilvl w:val="3"/>
          <w:numId w:val="13"/>
        </w:numPr>
        <w:tabs>
          <w:tab w:val="left" w:pos="851"/>
        </w:tabs>
        <w:spacing w:line="276" w:lineRule="auto"/>
        <w:ind w:left="1134" w:hanging="283"/>
        <w:rPr>
          <w:rFonts w:ascii="Arial" w:hAnsi="Arial" w:cs="Arial"/>
          <w:sz w:val="22"/>
          <w:szCs w:val="22"/>
        </w:rPr>
      </w:pPr>
      <w:r w:rsidRPr="000E3F3A">
        <w:rPr>
          <w:rFonts w:ascii="Arial" w:hAnsi="Arial" w:cs="Arial"/>
          <w:sz w:val="22"/>
          <w:szCs w:val="22"/>
        </w:rPr>
        <w:t>wycinki istniejącej zieleni w niezbędnym zakresie z podaniem: liczby lub powierzchni zadrzewień [ha], składu gatunkowego, struktury wiekowej,</w:t>
      </w:r>
    </w:p>
    <w:p w14:paraId="46E1CC24" w14:textId="77777777" w:rsidR="00D72A91" w:rsidRPr="000E3F3A" w:rsidRDefault="00000000">
      <w:pPr>
        <w:numPr>
          <w:ilvl w:val="3"/>
          <w:numId w:val="13"/>
        </w:numPr>
        <w:tabs>
          <w:tab w:val="left" w:pos="851"/>
        </w:tabs>
        <w:spacing w:line="276" w:lineRule="auto"/>
        <w:ind w:left="1134" w:hanging="283"/>
        <w:rPr>
          <w:rFonts w:ascii="Arial" w:hAnsi="Arial" w:cs="Arial"/>
          <w:sz w:val="22"/>
          <w:szCs w:val="22"/>
        </w:rPr>
      </w:pPr>
      <w:proofErr w:type="spellStart"/>
      <w:r w:rsidRPr="000E3F3A">
        <w:rPr>
          <w:rFonts w:ascii="Arial" w:hAnsi="Arial" w:cs="Arial"/>
          <w:sz w:val="22"/>
          <w:szCs w:val="22"/>
        </w:rPr>
        <w:t>nasadzeń</w:t>
      </w:r>
      <w:proofErr w:type="spellEnd"/>
      <w:r w:rsidRPr="000E3F3A">
        <w:rPr>
          <w:rFonts w:ascii="Arial" w:hAnsi="Arial" w:cs="Arial"/>
          <w:sz w:val="22"/>
          <w:szCs w:val="22"/>
        </w:rPr>
        <w:t xml:space="preserve"> wraz z przedstawieniem koncepcji urządzenia zieleni (gatunek, liczba, lokalizacja w [km] drogi, szerokość pasa </w:t>
      </w:r>
      <w:proofErr w:type="spellStart"/>
      <w:r w:rsidRPr="000E3F3A">
        <w:rPr>
          <w:rFonts w:ascii="Arial" w:hAnsi="Arial" w:cs="Arial"/>
          <w:sz w:val="22"/>
          <w:szCs w:val="22"/>
        </w:rPr>
        <w:t>nasadzeń</w:t>
      </w:r>
      <w:proofErr w:type="spellEnd"/>
      <w:r w:rsidRPr="000E3F3A">
        <w:rPr>
          <w:rFonts w:ascii="Arial" w:hAnsi="Arial" w:cs="Arial"/>
          <w:sz w:val="22"/>
          <w:szCs w:val="22"/>
        </w:rPr>
        <w:t xml:space="preserve">, termin </w:t>
      </w:r>
      <w:proofErr w:type="spellStart"/>
      <w:r w:rsidRPr="000E3F3A">
        <w:rPr>
          <w:rFonts w:ascii="Arial" w:hAnsi="Arial" w:cs="Arial"/>
          <w:sz w:val="22"/>
          <w:szCs w:val="22"/>
        </w:rPr>
        <w:t>nasadzeń</w:t>
      </w:r>
      <w:proofErr w:type="spellEnd"/>
      <w:r w:rsidRPr="000E3F3A">
        <w:rPr>
          <w:rFonts w:ascii="Arial" w:hAnsi="Arial" w:cs="Arial"/>
          <w:sz w:val="22"/>
          <w:szCs w:val="22"/>
        </w:rPr>
        <w:t>, zakres monitoringu),</w:t>
      </w:r>
    </w:p>
    <w:p w14:paraId="5F6155F8" w14:textId="77777777" w:rsidR="00D72A91" w:rsidRPr="000E3F3A" w:rsidRDefault="00000000">
      <w:pPr>
        <w:pStyle w:val="Akapitzlist"/>
        <w:numPr>
          <w:ilvl w:val="1"/>
          <w:numId w:val="12"/>
        </w:numPr>
        <w:tabs>
          <w:tab w:val="left" w:pos="0"/>
        </w:tabs>
        <w:spacing w:line="276" w:lineRule="auto"/>
        <w:ind w:left="851" w:hanging="284"/>
        <w:jc w:val="both"/>
        <w:rPr>
          <w:rFonts w:ascii="Arial" w:hAnsi="Arial" w:cs="Arial"/>
          <w:sz w:val="22"/>
          <w:szCs w:val="22"/>
        </w:rPr>
      </w:pPr>
      <w:r w:rsidRPr="000E3F3A">
        <w:rPr>
          <w:rFonts w:ascii="Arial" w:hAnsi="Arial" w:cs="Arial"/>
          <w:sz w:val="22"/>
          <w:szCs w:val="22"/>
        </w:rPr>
        <w:t>urządzeń bezpieczeństwa ruchu, w tym:</w:t>
      </w:r>
    </w:p>
    <w:p w14:paraId="342C0394" w14:textId="77777777" w:rsidR="00D72A91" w:rsidRPr="000E3F3A" w:rsidRDefault="00000000">
      <w:pPr>
        <w:numPr>
          <w:ilvl w:val="3"/>
          <w:numId w:val="14"/>
        </w:numPr>
        <w:tabs>
          <w:tab w:val="left" w:pos="709"/>
        </w:tabs>
        <w:spacing w:line="276" w:lineRule="auto"/>
        <w:ind w:left="1134" w:hanging="283"/>
        <w:jc w:val="both"/>
        <w:rPr>
          <w:rFonts w:ascii="Arial" w:hAnsi="Arial" w:cs="Arial"/>
          <w:sz w:val="22"/>
          <w:szCs w:val="22"/>
        </w:rPr>
      </w:pPr>
      <w:r w:rsidRPr="000E3F3A">
        <w:rPr>
          <w:rFonts w:ascii="Arial" w:hAnsi="Arial" w:cs="Arial"/>
          <w:sz w:val="22"/>
          <w:szCs w:val="22"/>
        </w:rPr>
        <w:t>barier ochronnych,</w:t>
      </w:r>
    </w:p>
    <w:p w14:paraId="1792219B" w14:textId="77777777" w:rsidR="00D72A91" w:rsidRPr="000E3F3A" w:rsidRDefault="00000000">
      <w:pPr>
        <w:numPr>
          <w:ilvl w:val="3"/>
          <w:numId w:val="14"/>
        </w:numPr>
        <w:tabs>
          <w:tab w:val="left" w:pos="709"/>
        </w:tabs>
        <w:spacing w:line="276" w:lineRule="auto"/>
        <w:ind w:left="1134" w:hanging="283"/>
        <w:jc w:val="both"/>
        <w:rPr>
          <w:rFonts w:ascii="Arial" w:hAnsi="Arial" w:cs="Arial"/>
          <w:sz w:val="22"/>
          <w:szCs w:val="22"/>
        </w:rPr>
      </w:pPr>
      <w:r w:rsidRPr="000E3F3A">
        <w:rPr>
          <w:rFonts w:ascii="Arial" w:hAnsi="Arial" w:cs="Arial"/>
          <w:sz w:val="22"/>
          <w:szCs w:val="22"/>
        </w:rPr>
        <w:t>elementów oznakowania poziomego, pionowego oraz urządzeń BRD,</w:t>
      </w:r>
    </w:p>
    <w:p w14:paraId="5C1FECCE" w14:textId="77777777" w:rsidR="00D72A91" w:rsidRPr="000E3F3A" w:rsidRDefault="00000000">
      <w:pPr>
        <w:numPr>
          <w:ilvl w:val="3"/>
          <w:numId w:val="14"/>
        </w:numPr>
        <w:tabs>
          <w:tab w:val="left" w:pos="709"/>
        </w:tabs>
        <w:spacing w:line="276" w:lineRule="auto"/>
        <w:ind w:left="1134" w:hanging="283"/>
        <w:jc w:val="both"/>
        <w:rPr>
          <w:rFonts w:ascii="Arial" w:hAnsi="Arial" w:cs="Arial"/>
          <w:sz w:val="22"/>
          <w:szCs w:val="22"/>
        </w:rPr>
      </w:pPr>
      <w:r w:rsidRPr="000E3F3A">
        <w:rPr>
          <w:rFonts w:ascii="Arial" w:hAnsi="Arial" w:cs="Arial"/>
          <w:sz w:val="22"/>
          <w:szCs w:val="22"/>
        </w:rPr>
        <w:t>ogrodzenia drogi,</w:t>
      </w:r>
    </w:p>
    <w:p w14:paraId="4FCC8F33" w14:textId="77777777" w:rsidR="00D72A91" w:rsidRPr="000E3F3A" w:rsidRDefault="00000000">
      <w:pPr>
        <w:pStyle w:val="Akapitzlist"/>
        <w:numPr>
          <w:ilvl w:val="1"/>
          <w:numId w:val="12"/>
        </w:numPr>
        <w:tabs>
          <w:tab w:val="left" w:pos="0"/>
        </w:tabs>
        <w:spacing w:line="276" w:lineRule="auto"/>
        <w:ind w:left="851" w:hanging="284"/>
        <w:rPr>
          <w:rFonts w:ascii="Arial" w:hAnsi="Arial" w:cs="Arial"/>
          <w:sz w:val="22"/>
          <w:szCs w:val="22"/>
        </w:rPr>
      </w:pPr>
      <w:r w:rsidRPr="000E3F3A">
        <w:rPr>
          <w:rFonts w:ascii="Arial" w:hAnsi="Arial" w:cs="Arial"/>
          <w:sz w:val="22"/>
          <w:szCs w:val="22"/>
        </w:rPr>
        <w:t>oświetlenia, w tym przebudowy oświetlenia drogowego w rejonie przebudowywanych węzłów z podaniem: parametrów, lokalizacji, terminów oraz stosownych rozwiązań chroniące środowisko,</w:t>
      </w:r>
    </w:p>
    <w:p w14:paraId="759E74BC" w14:textId="77777777" w:rsidR="00D72A91" w:rsidRPr="000E3F3A" w:rsidRDefault="00000000">
      <w:pPr>
        <w:pStyle w:val="Akapitzlist"/>
        <w:numPr>
          <w:ilvl w:val="1"/>
          <w:numId w:val="12"/>
        </w:numPr>
        <w:tabs>
          <w:tab w:val="left" w:pos="0"/>
        </w:tabs>
        <w:spacing w:line="276" w:lineRule="auto"/>
        <w:ind w:left="851" w:hanging="284"/>
        <w:jc w:val="both"/>
        <w:rPr>
          <w:rFonts w:ascii="Arial" w:hAnsi="Arial" w:cs="Arial"/>
          <w:sz w:val="22"/>
          <w:szCs w:val="22"/>
        </w:rPr>
      </w:pPr>
      <w:r w:rsidRPr="000E3F3A">
        <w:rPr>
          <w:rFonts w:ascii="Arial" w:hAnsi="Arial" w:cs="Arial"/>
          <w:sz w:val="22"/>
          <w:szCs w:val="22"/>
        </w:rPr>
        <w:t>drogowej kanalizacji teletechnicznej,</w:t>
      </w:r>
    </w:p>
    <w:p w14:paraId="5AF14F00" w14:textId="77777777" w:rsidR="00D72A91" w:rsidRPr="000E3F3A" w:rsidRDefault="00000000">
      <w:pPr>
        <w:pStyle w:val="Akapitzlist"/>
        <w:numPr>
          <w:ilvl w:val="1"/>
          <w:numId w:val="12"/>
        </w:numPr>
        <w:tabs>
          <w:tab w:val="left" w:pos="0"/>
        </w:tabs>
        <w:spacing w:line="276" w:lineRule="auto"/>
        <w:ind w:left="851" w:hanging="284"/>
        <w:jc w:val="both"/>
        <w:rPr>
          <w:rFonts w:ascii="Arial" w:hAnsi="Arial" w:cs="Arial"/>
          <w:sz w:val="22"/>
          <w:szCs w:val="22"/>
        </w:rPr>
      </w:pPr>
      <w:r w:rsidRPr="000E3F3A">
        <w:rPr>
          <w:rFonts w:ascii="Arial" w:hAnsi="Arial" w:cs="Arial"/>
          <w:sz w:val="22"/>
          <w:szCs w:val="22"/>
        </w:rPr>
        <w:t xml:space="preserve">przebudowy i zabezpieczenia istniejącej infrastruktury technicznej, w tym: </w:t>
      </w:r>
    </w:p>
    <w:p w14:paraId="767092D5" w14:textId="77777777" w:rsidR="00D72A91" w:rsidRPr="000E3F3A" w:rsidRDefault="00000000">
      <w:pPr>
        <w:numPr>
          <w:ilvl w:val="3"/>
          <w:numId w:val="15"/>
        </w:numPr>
        <w:tabs>
          <w:tab w:val="left" w:pos="284"/>
        </w:tabs>
        <w:autoSpaceDE w:val="0"/>
        <w:autoSpaceDN w:val="0"/>
        <w:adjustRightInd w:val="0"/>
        <w:spacing w:line="276" w:lineRule="auto"/>
        <w:ind w:left="1134" w:hanging="283"/>
        <w:rPr>
          <w:rFonts w:ascii="Arial" w:hAnsi="Arial" w:cs="Arial"/>
          <w:sz w:val="22"/>
          <w:szCs w:val="22"/>
        </w:rPr>
      </w:pPr>
      <w:r w:rsidRPr="000E3F3A">
        <w:rPr>
          <w:rFonts w:ascii="Arial" w:hAnsi="Arial" w:cs="Arial"/>
          <w:sz w:val="22"/>
          <w:szCs w:val="22"/>
        </w:rPr>
        <w:t xml:space="preserve">cieków naturalnych oraz rowów melioracyjnych wraz z: określeniem zakresu ingerencji w cieki wodne i ich doliny (tymczasowe i trwałe), przedstawieniem i uzasadnieniem  czy i w jakim zakresie będą prowadzone regulacje cieków, na jakiej długości, przy użyciu jakich materiałów, </w:t>
      </w:r>
    </w:p>
    <w:p w14:paraId="57BDDB6E" w14:textId="77777777" w:rsidR="00D72A91" w:rsidRPr="000E3F3A" w:rsidRDefault="00000000">
      <w:pPr>
        <w:numPr>
          <w:ilvl w:val="3"/>
          <w:numId w:val="15"/>
        </w:numPr>
        <w:tabs>
          <w:tab w:val="left" w:pos="284"/>
          <w:tab w:val="left" w:pos="567"/>
        </w:tabs>
        <w:autoSpaceDE w:val="0"/>
        <w:autoSpaceDN w:val="0"/>
        <w:adjustRightInd w:val="0"/>
        <w:spacing w:line="276" w:lineRule="auto"/>
        <w:ind w:left="1134" w:hanging="283"/>
        <w:jc w:val="both"/>
        <w:rPr>
          <w:rFonts w:ascii="Arial" w:hAnsi="Arial" w:cs="Arial"/>
          <w:sz w:val="22"/>
          <w:szCs w:val="22"/>
        </w:rPr>
      </w:pPr>
      <w:r w:rsidRPr="000E3F3A">
        <w:rPr>
          <w:rFonts w:ascii="Arial" w:hAnsi="Arial" w:cs="Arial"/>
          <w:sz w:val="22"/>
          <w:szCs w:val="22"/>
        </w:rPr>
        <w:t xml:space="preserve">linii elektroenergetycznych, </w:t>
      </w:r>
    </w:p>
    <w:p w14:paraId="2997F416" w14:textId="77777777" w:rsidR="00D72A91" w:rsidRPr="000E3F3A" w:rsidRDefault="00000000">
      <w:pPr>
        <w:numPr>
          <w:ilvl w:val="3"/>
          <w:numId w:val="15"/>
        </w:numPr>
        <w:tabs>
          <w:tab w:val="left" w:pos="284"/>
          <w:tab w:val="left" w:pos="567"/>
        </w:tabs>
        <w:autoSpaceDE w:val="0"/>
        <w:autoSpaceDN w:val="0"/>
        <w:adjustRightInd w:val="0"/>
        <w:spacing w:line="276" w:lineRule="auto"/>
        <w:ind w:left="1134" w:hanging="283"/>
        <w:jc w:val="both"/>
        <w:rPr>
          <w:rFonts w:ascii="Arial" w:hAnsi="Arial" w:cs="Arial"/>
          <w:sz w:val="22"/>
          <w:szCs w:val="22"/>
        </w:rPr>
      </w:pPr>
      <w:r w:rsidRPr="000E3F3A">
        <w:rPr>
          <w:rFonts w:ascii="Arial" w:hAnsi="Arial" w:cs="Arial"/>
          <w:sz w:val="22"/>
          <w:szCs w:val="22"/>
        </w:rPr>
        <w:t>linii teletechnicznych,</w:t>
      </w:r>
    </w:p>
    <w:p w14:paraId="457BC3C3" w14:textId="77777777" w:rsidR="00D72A91" w:rsidRPr="000E3F3A" w:rsidRDefault="00000000">
      <w:pPr>
        <w:numPr>
          <w:ilvl w:val="3"/>
          <w:numId w:val="15"/>
        </w:numPr>
        <w:tabs>
          <w:tab w:val="left" w:pos="284"/>
          <w:tab w:val="left" w:pos="567"/>
        </w:tabs>
        <w:autoSpaceDE w:val="0"/>
        <w:autoSpaceDN w:val="0"/>
        <w:adjustRightInd w:val="0"/>
        <w:spacing w:line="276" w:lineRule="auto"/>
        <w:ind w:left="1134" w:hanging="283"/>
        <w:jc w:val="both"/>
        <w:rPr>
          <w:rFonts w:ascii="Arial" w:hAnsi="Arial" w:cs="Arial"/>
          <w:sz w:val="22"/>
          <w:szCs w:val="22"/>
        </w:rPr>
      </w:pPr>
      <w:r w:rsidRPr="000E3F3A">
        <w:rPr>
          <w:rFonts w:ascii="Arial" w:hAnsi="Arial" w:cs="Arial"/>
          <w:sz w:val="22"/>
          <w:szCs w:val="22"/>
        </w:rPr>
        <w:t xml:space="preserve">sieci wodociągowej, </w:t>
      </w:r>
    </w:p>
    <w:p w14:paraId="3811EC87" w14:textId="77777777" w:rsidR="00D72A91" w:rsidRPr="000E3F3A" w:rsidRDefault="00000000">
      <w:pPr>
        <w:numPr>
          <w:ilvl w:val="3"/>
          <w:numId w:val="15"/>
        </w:numPr>
        <w:tabs>
          <w:tab w:val="left" w:pos="284"/>
          <w:tab w:val="left" w:pos="567"/>
        </w:tabs>
        <w:autoSpaceDE w:val="0"/>
        <w:autoSpaceDN w:val="0"/>
        <w:adjustRightInd w:val="0"/>
        <w:spacing w:line="276" w:lineRule="auto"/>
        <w:ind w:left="1134" w:hanging="283"/>
        <w:jc w:val="both"/>
        <w:rPr>
          <w:rFonts w:ascii="Arial" w:hAnsi="Arial" w:cs="Arial"/>
          <w:sz w:val="22"/>
          <w:szCs w:val="22"/>
        </w:rPr>
      </w:pPr>
      <w:r w:rsidRPr="000E3F3A">
        <w:rPr>
          <w:rFonts w:ascii="Arial" w:hAnsi="Arial" w:cs="Arial"/>
          <w:sz w:val="22"/>
          <w:szCs w:val="22"/>
        </w:rPr>
        <w:t xml:space="preserve">sieci kanalizacyjnej, </w:t>
      </w:r>
    </w:p>
    <w:p w14:paraId="22ABC4F8" w14:textId="77777777" w:rsidR="00D72A91" w:rsidRPr="000E3F3A" w:rsidRDefault="00000000">
      <w:pPr>
        <w:numPr>
          <w:ilvl w:val="3"/>
          <w:numId w:val="15"/>
        </w:numPr>
        <w:tabs>
          <w:tab w:val="left" w:pos="284"/>
          <w:tab w:val="left" w:pos="567"/>
        </w:tabs>
        <w:autoSpaceDE w:val="0"/>
        <w:autoSpaceDN w:val="0"/>
        <w:adjustRightInd w:val="0"/>
        <w:spacing w:line="276" w:lineRule="auto"/>
        <w:ind w:left="1134" w:hanging="283"/>
        <w:jc w:val="both"/>
        <w:rPr>
          <w:rFonts w:ascii="Arial" w:hAnsi="Arial" w:cs="Arial"/>
          <w:sz w:val="22"/>
          <w:szCs w:val="22"/>
        </w:rPr>
      </w:pPr>
      <w:r w:rsidRPr="000E3F3A">
        <w:rPr>
          <w:rFonts w:ascii="Arial" w:hAnsi="Arial" w:cs="Arial"/>
          <w:sz w:val="22"/>
          <w:szCs w:val="22"/>
        </w:rPr>
        <w:t xml:space="preserve">sieci gazowej; </w:t>
      </w:r>
    </w:p>
    <w:p w14:paraId="32B03456" w14:textId="77777777" w:rsidR="00D72A91" w:rsidRPr="000E3F3A" w:rsidRDefault="00000000">
      <w:pPr>
        <w:pStyle w:val="Akapitzlist"/>
        <w:numPr>
          <w:ilvl w:val="2"/>
          <w:numId w:val="3"/>
        </w:numPr>
        <w:tabs>
          <w:tab w:val="left" w:pos="0"/>
        </w:tabs>
        <w:spacing w:line="276" w:lineRule="auto"/>
        <w:ind w:left="851" w:hanging="284"/>
        <w:rPr>
          <w:rFonts w:ascii="Arial" w:hAnsi="Arial" w:cs="Arial"/>
          <w:sz w:val="22"/>
          <w:szCs w:val="22"/>
        </w:rPr>
      </w:pPr>
      <w:r w:rsidRPr="000E3F3A">
        <w:rPr>
          <w:rFonts w:ascii="Arial" w:hAnsi="Arial" w:cs="Arial"/>
          <w:sz w:val="22"/>
          <w:szCs w:val="22"/>
        </w:rPr>
        <w:t>prac rozbiórkowych (obejmujących obiekty do wyburzeń, z uwagi na możliwość zasiedlenia ich przez gatunki chronione, m.in. nietoperze i ptaki), w tym:</w:t>
      </w:r>
    </w:p>
    <w:p w14:paraId="2CD4A3B5" w14:textId="77777777" w:rsidR="00D72A91" w:rsidRPr="000E3F3A" w:rsidRDefault="00000000">
      <w:pPr>
        <w:pStyle w:val="Akapitzlist"/>
        <w:numPr>
          <w:ilvl w:val="3"/>
          <w:numId w:val="16"/>
        </w:numPr>
        <w:autoSpaceDE w:val="0"/>
        <w:autoSpaceDN w:val="0"/>
        <w:adjustRightInd w:val="0"/>
        <w:spacing w:line="276" w:lineRule="auto"/>
        <w:ind w:left="1134" w:hanging="283"/>
        <w:rPr>
          <w:rFonts w:ascii="Arial" w:hAnsi="Arial" w:cs="Arial"/>
          <w:sz w:val="22"/>
          <w:szCs w:val="22"/>
        </w:rPr>
      </w:pPr>
      <w:r w:rsidRPr="000E3F3A">
        <w:rPr>
          <w:rFonts w:ascii="Arial" w:hAnsi="Arial" w:cs="Arial"/>
          <w:sz w:val="22"/>
          <w:szCs w:val="22"/>
        </w:rPr>
        <w:t>elementy dróg i ulic,</w:t>
      </w:r>
    </w:p>
    <w:p w14:paraId="74990FC5" w14:textId="77777777" w:rsidR="00D72A91" w:rsidRPr="000E3F3A" w:rsidRDefault="00000000">
      <w:pPr>
        <w:pStyle w:val="Akapitzlist"/>
        <w:numPr>
          <w:ilvl w:val="3"/>
          <w:numId w:val="16"/>
        </w:numPr>
        <w:autoSpaceDE w:val="0"/>
        <w:autoSpaceDN w:val="0"/>
        <w:adjustRightInd w:val="0"/>
        <w:spacing w:line="276" w:lineRule="auto"/>
        <w:ind w:left="1134" w:hanging="283"/>
        <w:rPr>
          <w:rFonts w:ascii="Arial" w:hAnsi="Arial" w:cs="Arial"/>
          <w:sz w:val="22"/>
          <w:szCs w:val="22"/>
        </w:rPr>
      </w:pPr>
      <w:r w:rsidRPr="000E3F3A">
        <w:rPr>
          <w:rFonts w:ascii="Arial" w:hAnsi="Arial" w:cs="Arial"/>
          <w:sz w:val="22"/>
          <w:szCs w:val="22"/>
        </w:rPr>
        <w:t xml:space="preserve">elementy sieci uzbrojenia terenu, </w:t>
      </w:r>
    </w:p>
    <w:p w14:paraId="2EFF0189" w14:textId="77777777" w:rsidR="00D72A91" w:rsidRPr="000E3F3A" w:rsidRDefault="00000000">
      <w:pPr>
        <w:pStyle w:val="Akapitzlist"/>
        <w:numPr>
          <w:ilvl w:val="3"/>
          <w:numId w:val="16"/>
        </w:numPr>
        <w:autoSpaceDE w:val="0"/>
        <w:autoSpaceDN w:val="0"/>
        <w:adjustRightInd w:val="0"/>
        <w:spacing w:line="276" w:lineRule="auto"/>
        <w:ind w:left="1134" w:hanging="283"/>
        <w:rPr>
          <w:rFonts w:ascii="Arial" w:hAnsi="Arial" w:cs="Arial"/>
          <w:sz w:val="22"/>
          <w:szCs w:val="22"/>
        </w:rPr>
      </w:pPr>
      <w:r w:rsidRPr="000E3F3A">
        <w:rPr>
          <w:rFonts w:ascii="Arial" w:hAnsi="Arial" w:cs="Arial"/>
          <w:sz w:val="22"/>
          <w:szCs w:val="22"/>
        </w:rPr>
        <w:t xml:space="preserve">elementy ogrodzeń. </w:t>
      </w:r>
    </w:p>
    <w:p w14:paraId="07EAC01C" w14:textId="77777777" w:rsidR="00D72A91" w:rsidRPr="000E3F3A" w:rsidRDefault="00000000" w:rsidP="00464B82">
      <w:pPr>
        <w:tabs>
          <w:tab w:val="left" w:pos="567"/>
        </w:tabs>
        <w:spacing w:line="276" w:lineRule="auto"/>
        <w:ind w:left="851"/>
        <w:rPr>
          <w:rFonts w:ascii="Arial" w:hAnsi="Arial" w:cs="Arial"/>
          <w:sz w:val="22"/>
          <w:szCs w:val="22"/>
        </w:rPr>
      </w:pPr>
      <w:r w:rsidRPr="000E3F3A">
        <w:rPr>
          <w:rFonts w:ascii="Arial" w:hAnsi="Arial" w:cs="Arial"/>
          <w:sz w:val="22"/>
          <w:szCs w:val="22"/>
        </w:rPr>
        <w:t>Dla każdego z elementów zamierzenia określić należy warunki użytkowania terenu w fazie budowy i eksploatacji, ze wskazaniem w formie graficznej i opisowej zajętości terenu na tle istniejących zasobów przyrodniczych, na potrzeby realizacji przedsięwzięcia.</w:t>
      </w:r>
    </w:p>
    <w:p w14:paraId="53D8B5C2" w14:textId="77777777" w:rsidR="00D72A91" w:rsidRPr="000E3F3A" w:rsidRDefault="00000000">
      <w:pPr>
        <w:pStyle w:val="Akapitzlist"/>
        <w:numPr>
          <w:ilvl w:val="1"/>
          <w:numId w:val="7"/>
        </w:numPr>
        <w:tabs>
          <w:tab w:val="left" w:pos="567"/>
        </w:tabs>
        <w:spacing w:line="276" w:lineRule="auto"/>
        <w:ind w:left="709" w:hanging="425"/>
        <w:rPr>
          <w:rFonts w:ascii="Arial" w:hAnsi="Arial" w:cs="Arial"/>
          <w:sz w:val="22"/>
          <w:szCs w:val="22"/>
        </w:rPr>
      </w:pPr>
      <w:r w:rsidRPr="000E3F3A">
        <w:rPr>
          <w:rFonts w:ascii="Arial" w:hAnsi="Arial" w:cs="Arial"/>
          <w:sz w:val="22"/>
          <w:szCs w:val="22"/>
        </w:rPr>
        <w:t xml:space="preserve">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ich oddziaływania mogą prowadzić do skumulowania oddziaływań z planowanym przedsięwzięciem, w tym z kolejnymi inwestycjami drogowymi w ramach budowy/ rozbudowy drogi S1 sąsiadującymi z przedmiotowym odcinkiem. Powiązania przeanalizować należy, m.in. pod kątem zaplanowanych rozwiązań chroniących środowisko. W szczególności jeżeli dla inwestycji zaplanowano realizację rozwiązań chroniących środowisko (np. przejść dla zwierząt, zbiorników zastępczych), należy wskazać ich lokalizację na tle </w:t>
      </w:r>
      <w:r w:rsidRPr="000E3F3A">
        <w:rPr>
          <w:rFonts w:ascii="Arial" w:hAnsi="Arial" w:cs="Arial"/>
          <w:sz w:val="22"/>
          <w:szCs w:val="22"/>
        </w:rPr>
        <w:lastRenderedPageBreak/>
        <w:t>projektowanego zamierzenia oraz przeanalizować czy realizacja przedmiotowego przedsięwzięcia powodowała będzie kolizje lub niefunkcjonalność tych urządzeń.</w:t>
      </w:r>
    </w:p>
    <w:p w14:paraId="3BC1A72C" w14:textId="77777777" w:rsidR="00D72A91" w:rsidRPr="000E3F3A" w:rsidRDefault="00000000">
      <w:pPr>
        <w:pStyle w:val="Akapitzlist"/>
        <w:numPr>
          <w:ilvl w:val="1"/>
          <w:numId w:val="7"/>
        </w:numPr>
        <w:tabs>
          <w:tab w:val="left" w:pos="567"/>
        </w:tabs>
        <w:spacing w:line="276" w:lineRule="auto"/>
        <w:ind w:left="709" w:hanging="425"/>
        <w:rPr>
          <w:rFonts w:ascii="Arial" w:hAnsi="Arial" w:cs="Arial"/>
          <w:sz w:val="22"/>
          <w:szCs w:val="22"/>
        </w:rPr>
      </w:pPr>
      <w:r w:rsidRPr="000E3F3A">
        <w:rPr>
          <w:rFonts w:ascii="Arial" w:hAnsi="Arial" w:cs="Arial"/>
          <w:sz w:val="22"/>
          <w:szCs w:val="22"/>
        </w:rPr>
        <w:t xml:space="preserve">Lokalizacji w [km] drogi terenów gdzie znajdowały się będą zaplecza budowy lub terenów wykluczonych z możliwości ich lokalizacji wraz z podaniem uzasadnienia oraz uwzględnieniem wpływu na środowisko przyrodnicze. Dane przedstawić należy także w formie zestawienia tabelarycznego (kilometraż od - do, długość odcinka, strona inwestycji [P, L], odległość obszarów </w:t>
      </w:r>
      <w:proofErr w:type="spellStart"/>
      <w:r w:rsidRPr="000E3F3A">
        <w:rPr>
          <w:rFonts w:ascii="Arial" w:hAnsi="Arial" w:cs="Arial"/>
          <w:sz w:val="22"/>
          <w:szCs w:val="22"/>
        </w:rPr>
        <w:t>wyłączeń</w:t>
      </w:r>
      <w:proofErr w:type="spellEnd"/>
      <w:r w:rsidRPr="000E3F3A">
        <w:rPr>
          <w:rFonts w:ascii="Arial" w:hAnsi="Arial" w:cs="Arial"/>
          <w:sz w:val="22"/>
          <w:szCs w:val="22"/>
        </w:rPr>
        <w:t xml:space="preserve"> od osi inwestycji w metrach).</w:t>
      </w:r>
    </w:p>
    <w:p w14:paraId="0F3718B5" w14:textId="77777777" w:rsidR="00D72A91" w:rsidRPr="000E3F3A" w:rsidRDefault="00000000">
      <w:pPr>
        <w:pStyle w:val="Akapitzlist"/>
        <w:numPr>
          <w:ilvl w:val="0"/>
          <w:numId w:val="7"/>
        </w:numPr>
        <w:spacing w:line="276" w:lineRule="auto"/>
        <w:ind w:left="284" w:hanging="284"/>
        <w:rPr>
          <w:rFonts w:ascii="Arial" w:hAnsi="Arial" w:cs="Arial"/>
          <w:sz w:val="22"/>
          <w:szCs w:val="22"/>
        </w:rPr>
      </w:pPr>
      <w:r w:rsidRPr="000E3F3A">
        <w:rPr>
          <w:rFonts w:ascii="Arial" w:hAnsi="Arial" w:cs="Arial"/>
          <w:sz w:val="22"/>
          <w:szCs w:val="22"/>
        </w:rPr>
        <w:t>Analizę wariantu z zastosowaniem dodatkowych środków minimalizujących oddziaływanie hałasu.</w:t>
      </w:r>
    </w:p>
    <w:p w14:paraId="4FBB8370" w14:textId="77777777" w:rsidR="00D72A91" w:rsidRPr="000E3F3A" w:rsidRDefault="00000000">
      <w:pPr>
        <w:pStyle w:val="Akapitzlist"/>
        <w:numPr>
          <w:ilvl w:val="0"/>
          <w:numId w:val="7"/>
        </w:numPr>
        <w:spacing w:line="276" w:lineRule="auto"/>
        <w:ind w:left="284" w:hanging="284"/>
        <w:rPr>
          <w:rFonts w:ascii="Arial" w:hAnsi="Arial" w:cs="Arial"/>
          <w:sz w:val="22"/>
          <w:szCs w:val="22"/>
        </w:rPr>
      </w:pPr>
      <w:r w:rsidRPr="000E3F3A">
        <w:rPr>
          <w:rFonts w:ascii="Arial" w:eastAsia="Calibri" w:hAnsi="Arial" w:cs="Arial"/>
          <w:kern w:val="2"/>
          <w:sz w:val="22"/>
          <w:szCs w:val="22"/>
          <w:lang w:eastAsia="en-US"/>
          <w14:ligatures w14:val="standardContextual"/>
        </w:rPr>
        <w:t>Analizę akustyczną, która powinna zawierać:</w:t>
      </w:r>
    </w:p>
    <w:p w14:paraId="67AE358E" w14:textId="77777777" w:rsidR="00D72A91" w:rsidRPr="000E3F3A" w:rsidRDefault="00000000">
      <w:pPr>
        <w:pStyle w:val="Akapitzlist"/>
        <w:numPr>
          <w:ilvl w:val="1"/>
          <w:numId w:val="7"/>
        </w:numPr>
        <w:suppressAutoHyphens/>
        <w:spacing w:line="276" w:lineRule="auto"/>
        <w:ind w:left="709" w:hanging="425"/>
        <w:rPr>
          <w:rFonts w:ascii="Arial" w:hAnsi="Arial" w:cs="Arial"/>
          <w:sz w:val="22"/>
          <w:szCs w:val="22"/>
        </w:rPr>
      </w:pPr>
      <w:r w:rsidRPr="000E3F3A">
        <w:rPr>
          <w:rFonts w:ascii="Arial" w:hAnsi="Arial" w:cs="Arial"/>
          <w:sz w:val="22"/>
          <w:szCs w:val="22"/>
        </w:rPr>
        <w:t>Wyniki obliczeń w wyznaczonych punktach zlokalizowanych na granicy terenów podlegających ochronie akustycznej faktycznie zagospodarowanych (z zastosowaniem środków minimalizujących oraz bez).</w:t>
      </w:r>
    </w:p>
    <w:p w14:paraId="21496892" w14:textId="77777777" w:rsidR="00D72A91" w:rsidRPr="000E3F3A" w:rsidRDefault="00000000">
      <w:pPr>
        <w:pStyle w:val="Akapitzlist"/>
        <w:numPr>
          <w:ilvl w:val="1"/>
          <w:numId w:val="7"/>
        </w:numPr>
        <w:suppressAutoHyphens/>
        <w:spacing w:line="276" w:lineRule="auto"/>
        <w:ind w:left="709" w:hanging="425"/>
        <w:rPr>
          <w:rFonts w:ascii="Arial" w:hAnsi="Arial" w:cs="Arial"/>
          <w:sz w:val="22"/>
          <w:szCs w:val="22"/>
        </w:rPr>
      </w:pPr>
      <w:r w:rsidRPr="000E3F3A">
        <w:rPr>
          <w:rFonts w:ascii="Arial" w:hAnsi="Arial" w:cs="Arial"/>
          <w:sz w:val="22"/>
          <w:szCs w:val="22"/>
        </w:rPr>
        <w:t>Charakterystykę środków minimalizujących oddziaływanie hałasu (jeśli takie będą zastosowane).</w:t>
      </w:r>
    </w:p>
    <w:p w14:paraId="183D76AB" w14:textId="77777777" w:rsidR="00D72A91" w:rsidRPr="000E3F3A" w:rsidRDefault="00000000">
      <w:pPr>
        <w:pStyle w:val="Akapitzlist"/>
        <w:numPr>
          <w:ilvl w:val="1"/>
          <w:numId w:val="7"/>
        </w:numPr>
        <w:suppressAutoHyphens/>
        <w:spacing w:line="276" w:lineRule="auto"/>
        <w:ind w:left="709" w:hanging="425"/>
        <w:rPr>
          <w:rFonts w:ascii="Arial" w:hAnsi="Arial" w:cs="Arial"/>
          <w:sz w:val="22"/>
          <w:szCs w:val="22"/>
        </w:rPr>
      </w:pPr>
      <w:r w:rsidRPr="000E3F3A">
        <w:rPr>
          <w:rFonts w:ascii="Arial" w:hAnsi="Arial" w:cs="Arial"/>
          <w:sz w:val="22"/>
          <w:szCs w:val="22"/>
        </w:rPr>
        <w:t>Prognozę natężenia ruchu na projektowanym odcinku drogi.</w:t>
      </w:r>
    </w:p>
    <w:p w14:paraId="08FE387E" w14:textId="77777777" w:rsidR="00D72A91" w:rsidRPr="000E3F3A" w:rsidRDefault="00000000">
      <w:pPr>
        <w:pStyle w:val="Akapitzlist"/>
        <w:numPr>
          <w:ilvl w:val="1"/>
          <w:numId w:val="7"/>
        </w:numPr>
        <w:suppressAutoHyphens/>
        <w:spacing w:line="276" w:lineRule="auto"/>
        <w:ind w:left="709" w:hanging="425"/>
        <w:rPr>
          <w:rFonts w:ascii="Arial" w:hAnsi="Arial" w:cs="Arial"/>
          <w:sz w:val="22"/>
          <w:szCs w:val="22"/>
        </w:rPr>
      </w:pPr>
      <w:r w:rsidRPr="000E3F3A">
        <w:rPr>
          <w:rFonts w:ascii="Arial" w:hAnsi="Arial" w:cs="Arial"/>
          <w:sz w:val="22"/>
          <w:szCs w:val="22"/>
        </w:rPr>
        <w:t>Wydruki danych wprowadzonych do programu obliczeniowego.</w:t>
      </w:r>
    </w:p>
    <w:p w14:paraId="1BCA005C" w14:textId="77777777" w:rsidR="00D72A91" w:rsidRPr="000E3F3A" w:rsidRDefault="00000000">
      <w:pPr>
        <w:pStyle w:val="Akapitzlist"/>
        <w:numPr>
          <w:ilvl w:val="1"/>
          <w:numId w:val="7"/>
        </w:numPr>
        <w:suppressAutoHyphens/>
        <w:spacing w:line="276" w:lineRule="auto"/>
        <w:ind w:left="709" w:hanging="425"/>
        <w:rPr>
          <w:rFonts w:ascii="Arial" w:hAnsi="Arial" w:cs="Arial"/>
          <w:sz w:val="22"/>
          <w:szCs w:val="22"/>
        </w:rPr>
      </w:pPr>
      <w:r w:rsidRPr="000E3F3A">
        <w:rPr>
          <w:rFonts w:ascii="Arial" w:hAnsi="Arial" w:cs="Arial"/>
          <w:sz w:val="22"/>
          <w:szCs w:val="22"/>
        </w:rPr>
        <w:t>Mapy (wraz z legendami) z zaznaczonymi i opisanymi w sposób czytelny (osobno dla pory dnia i osobno dla pory nocy):</w:t>
      </w:r>
    </w:p>
    <w:p w14:paraId="2F7C80F2" w14:textId="77777777" w:rsidR="00D72A91" w:rsidRPr="000E3F3A" w:rsidRDefault="00000000">
      <w:pPr>
        <w:numPr>
          <w:ilvl w:val="0"/>
          <w:numId w:val="8"/>
        </w:numPr>
        <w:suppressAutoHyphens/>
        <w:spacing w:line="276" w:lineRule="auto"/>
        <w:ind w:left="851" w:hanging="284"/>
        <w:rPr>
          <w:rFonts w:ascii="Arial" w:eastAsia="Calibri" w:hAnsi="Arial" w:cs="Arial"/>
          <w:sz w:val="22"/>
          <w:szCs w:val="22"/>
          <w:lang w:eastAsia="en-US"/>
        </w:rPr>
      </w:pPr>
      <w:r w:rsidRPr="000E3F3A">
        <w:rPr>
          <w:rFonts w:ascii="Arial" w:eastAsia="Calibri" w:hAnsi="Arial" w:cs="Arial"/>
          <w:sz w:val="22"/>
          <w:szCs w:val="22"/>
          <w:lang w:eastAsia="en-US"/>
        </w:rPr>
        <w:t>granicą terenu, na którym realizowana będzie inwestycja,</w:t>
      </w:r>
    </w:p>
    <w:p w14:paraId="566B8E3E" w14:textId="77777777" w:rsidR="00D72A91" w:rsidRPr="000E3F3A" w:rsidRDefault="00000000">
      <w:pPr>
        <w:numPr>
          <w:ilvl w:val="0"/>
          <w:numId w:val="8"/>
        </w:numPr>
        <w:suppressAutoHyphens/>
        <w:spacing w:line="276" w:lineRule="auto"/>
        <w:ind w:left="851" w:hanging="284"/>
        <w:rPr>
          <w:rFonts w:ascii="Arial" w:eastAsia="Calibri" w:hAnsi="Arial" w:cs="Arial"/>
          <w:sz w:val="22"/>
          <w:szCs w:val="22"/>
          <w:lang w:eastAsia="en-US"/>
        </w:rPr>
      </w:pPr>
      <w:r w:rsidRPr="000E3F3A">
        <w:rPr>
          <w:rFonts w:ascii="Arial" w:eastAsia="Calibri" w:hAnsi="Arial" w:cs="Arial"/>
          <w:sz w:val="22"/>
          <w:szCs w:val="22"/>
          <w:lang w:eastAsia="en-US"/>
        </w:rPr>
        <w:t xml:space="preserve">granicami terenów podlegających ochronie akustycznej, faktycznie zagospodarowanych, wyznaczonych zgodnie z obowiązującym miejscowym planem zagospodarowania przestrzennego (dalej </w:t>
      </w:r>
      <w:proofErr w:type="spellStart"/>
      <w:r w:rsidRPr="000E3F3A">
        <w:rPr>
          <w:rFonts w:ascii="Arial" w:eastAsia="Calibri" w:hAnsi="Arial" w:cs="Arial"/>
          <w:sz w:val="22"/>
          <w:szCs w:val="22"/>
          <w:lang w:eastAsia="en-US"/>
        </w:rPr>
        <w:t>mpzp</w:t>
      </w:r>
      <w:proofErr w:type="spellEnd"/>
      <w:r w:rsidRPr="000E3F3A">
        <w:rPr>
          <w:rFonts w:ascii="Arial" w:eastAsia="Calibri" w:hAnsi="Arial" w:cs="Arial"/>
          <w:sz w:val="22"/>
          <w:szCs w:val="22"/>
          <w:lang w:eastAsia="en-US"/>
        </w:rPr>
        <w:t xml:space="preserve">) lub w przypadku braku </w:t>
      </w:r>
      <w:proofErr w:type="spellStart"/>
      <w:r w:rsidRPr="000E3F3A">
        <w:rPr>
          <w:rFonts w:ascii="Arial" w:eastAsia="Calibri" w:hAnsi="Arial" w:cs="Arial"/>
          <w:sz w:val="22"/>
          <w:szCs w:val="22"/>
          <w:lang w:eastAsia="en-US"/>
        </w:rPr>
        <w:t>mpzp</w:t>
      </w:r>
      <w:proofErr w:type="spellEnd"/>
      <w:r w:rsidRPr="000E3F3A">
        <w:rPr>
          <w:rFonts w:ascii="Arial" w:eastAsia="Calibri" w:hAnsi="Arial" w:cs="Arial"/>
          <w:sz w:val="22"/>
          <w:szCs w:val="22"/>
          <w:lang w:eastAsia="en-US"/>
        </w:rPr>
        <w:t xml:space="preserve"> na podstawie opinii właściwego organu zgodnie z art. 115 </w:t>
      </w:r>
      <w:bookmarkStart w:id="1" w:name="_Hlk153874744"/>
      <w:r w:rsidRPr="000E3F3A">
        <w:rPr>
          <w:rFonts w:ascii="Arial" w:eastAsia="Calibri" w:hAnsi="Arial" w:cs="Arial"/>
          <w:sz w:val="22"/>
          <w:szCs w:val="22"/>
          <w:lang w:eastAsia="en-US"/>
        </w:rPr>
        <w:t>ustawy z 27 kwietnia 2001r. Prawo ochrony środowiska (</w:t>
      </w:r>
      <w:proofErr w:type="spellStart"/>
      <w:r w:rsidRPr="000E3F3A">
        <w:rPr>
          <w:rFonts w:ascii="Arial" w:eastAsia="Calibri" w:hAnsi="Arial" w:cs="Arial"/>
          <w:sz w:val="22"/>
          <w:szCs w:val="22"/>
          <w:lang w:eastAsia="en-US"/>
        </w:rPr>
        <w:t>t.j</w:t>
      </w:r>
      <w:proofErr w:type="spellEnd"/>
      <w:r w:rsidRPr="000E3F3A">
        <w:rPr>
          <w:rFonts w:ascii="Arial" w:eastAsia="Calibri" w:hAnsi="Arial" w:cs="Arial"/>
          <w:sz w:val="22"/>
          <w:szCs w:val="22"/>
          <w:lang w:eastAsia="en-US"/>
        </w:rPr>
        <w:t xml:space="preserve">. Dz. U z 2024 r. poz. 54), </w:t>
      </w:r>
      <w:bookmarkEnd w:id="1"/>
    </w:p>
    <w:p w14:paraId="773CC18D" w14:textId="77777777" w:rsidR="00D72A91" w:rsidRPr="000E3F3A" w:rsidRDefault="00000000">
      <w:pPr>
        <w:numPr>
          <w:ilvl w:val="0"/>
          <w:numId w:val="8"/>
        </w:numPr>
        <w:suppressAutoHyphens/>
        <w:spacing w:line="276" w:lineRule="auto"/>
        <w:ind w:left="851" w:hanging="284"/>
        <w:rPr>
          <w:rFonts w:ascii="Arial" w:eastAsia="Calibri" w:hAnsi="Arial" w:cs="Arial"/>
          <w:sz w:val="22"/>
          <w:szCs w:val="22"/>
          <w:lang w:eastAsia="en-US"/>
        </w:rPr>
      </w:pPr>
      <w:r w:rsidRPr="000E3F3A">
        <w:rPr>
          <w:rFonts w:ascii="Arial" w:eastAsia="Calibri" w:hAnsi="Arial" w:cs="Arial"/>
          <w:sz w:val="22"/>
          <w:szCs w:val="22"/>
          <w:lang w:eastAsia="en-US"/>
        </w:rPr>
        <w:t>lokalizacją budynków na granicy pasa drogowego, które mają funkcje określone w art. 113 ww. ustawy Prawo ochrony środowiska,</w:t>
      </w:r>
    </w:p>
    <w:p w14:paraId="70DA470A" w14:textId="77777777" w:rsidR="00D72A91" w:rsidRPr="000E3F3A" w:rsidRDefault="00000000">
      <w:pPr>
        <w:numPr>
          <w:ilvl w:val="0"/>
          <w:numId w:val="8"/>
        </w:numPr>
        <w:suppressAutoHyphens/>
        <w:spacing w:line="276" w:lineRule="auto"/>
        <w:ind w:left="851" w:hanging="284"/>
        <w:rPr>
          <w:rFonts w:ascii="Arial" w:eastAsia="Calibri" w:hAnsi="Arial" w:cs="Arial"/>
          <w:sz w:val="22"/>
          <w:szCs w:val="22"/>
          <w:lang w:eastAsia="en-US"/>
        </w:rPr>
      </w:pPr>
      <w:r w:rsidRPr="000E3F3A">
        <w:rPr>
          <w:rFonts w:ascii="Arial" w:eastAsia="Calibri" w:hAnsi="Arial" w:cs="Arial"/>
          <w:sz w:val="22"/>
          <w:szCs w:val="22"/>
          <w:lang w:eastAsia="en-US"/>
        </w:rPr>
        <w:t>kilometrażem projektowanej drogi,</w:t>
      </w:r>
    </w:p>
    <w:p w14:paraId="00E43E8D" w14:textId="77777777" w:rsidR="00D72A91" w:rsidRPr="000E3F3A" w:rsidRDefault="00000000">
      <w:pPr>
        <w:numPr>
          <w:ilvl w:val="0"/>
          <w:numId w:val="8"/>
        </w:numPr>
        <w:suppressAutoHyphens/>
        <w:spacing w:line="276" w:lineRule="auto"/>
        <w:ind w:left="851" w:hanging="284"/>
        <w:rPr>
          <w:rFonts w:ascii="Arial" w:eastAsia="Calibri" w:hAnsi="Arial" w:cs="Arial"/>
          <w:sz w:val="22"/>
          <w:szCs w:val="22"/>
          <w:lang w:eastAsia="en-US"/>
        </w:rPr>
      </w:pPr>
      <w:r w:rsidRPr="000E3F3A">
        <w:rPr>
          <w:rFonts w:ascii="Arial" w:eastAsia="Calibri" w:hAnsi="Arial" w:cs="Arial"/>
          <w:sz w:val="22"/>
          <w:szCs w:val="22"/>
          <w:lang w:eastAsia="en-US"/>
        </w:rPr>
        <w:t>lokalizacją środków minimalizujących, jeśli takie zostaną zastosowane,</w:t>
      </w:r>
    </w:p>
    <w:p w14:paraId="4F405AB3" w14:textId="77777777" w:rsidR="00D72A91" w:rsidRPr="000E3F3A" w:rsidRDefault="00000000">
      <w:pPr>
        <w:numPr>
          <w:ilvl w:val="0"/>
          <w:numId w:val="8"/>
        </w:numPr>
        <w:suppressAutoHyphens/>
        <w:spacing w:line="276" w:lineRule="auto"/>
        <w:ind w:left="851" w:hanging="284"/>
        <w:rPr>
          <w:rFonts w:ascii="Arial" w:eastAsia="Calibri" w:hAnsi="Arial" w:cs="Arial"/>
          <w:sz w:val="22"/>
          <w:szCs w:val="22"/>
          <w:lang w:eastAsia="en-US"/>
        </w:rPr>
      </w:pPr>
      <w:r w:rsidRPr="000E3F3A">
        <w:rPr>
          <w:rFonts w:ascii="Arial" w:eastAsia="Calibri" w:hAnsi="Arial" w:cs="Arial"/>
          <w:sz w:val="22"/>
          <w:szCs w:val="22"/>
          <w:lang w:eastAsia="en-US"/>
        </w:rPr>
        <w:t>zasięgiem oddziaływania akustycznego zakładu po realizacji planowanego przedsięwzięcia, wyznaczonym izoliniami dopuszczalnych poziomów hałasu.</w:t>
      </w:r>
    </w:p>
    <w:p w14:paraId="72E456B3" w14:textId="77777777" w:rsidR="00D72A91" w:rsidRPr="000E3F3A" w:rsidRDefault="00000000">
      <w:pPr>
        <w:pStyle w:val="Akapitzlist"/>
        <w:numPr>
          <w:ilvl w:val="0"/>
          <w:numId w:val="7"/>
        </w:numPr>
        <w:spacing w:line="276" w:lineRule="auto"/>
        <w:ind w:left="284" w:hanging="284"/>
        <w:rPr>
          <w:rFonts w:ascii="Arial" w:hAnsi="Arial" w:cs="Arial"/>
          <w:sz w:val="22"/>
          <w:szCs w:val="22"/>
        </w:rPr>
      </w:pPr>
      <w:r w:rsidRPr="000E3F3A">
        <w:rPr>
          <w:rFonts w:ascii="Arial" w:hAnsi="Arial" w:cs="Arial"/>
          <w:sz w:val="22"/>
          <w:szCs w:val="22"/>
        </w:rPr>
        <w:t xml:space="preserve">Opis terenów podlegających ochronie akustycznej wyznaczonych zgodnie z obowiązującymi miejscowymi planami zagospodarowania przestrzennego i faktycznym zagospodarowaniem lub w przypadku braku miejscowego planu zagospodarowania przestrzennego zgodnie ze stanowiskiem właściwego organu w sprawie oceny do jakiego rodzaju terenów podlegających ochronie akustycznej należy zaliczyć tereny sąsiadujące z terenem planowanej inwestycji na podstawie faktycznego zagospodarowania i wykorzystywania tego i sąsiednich terenów (zgodnie z art. 115 ustawy Prawo ochrony środowiska). </w:t>
      </w:r>
    </w:p>
    <w:p w14:paraId="3CDEF5E2" w14:textId="77777777" w:rsidR="00D72A91" w:rsidRPr="000E3F3A" w:rsidRDefault="00000000">
      <w:pPr>
        <w:numPr>
          <w:ilvl w:val="0"/>
          <w:numId w:val="7"/>
        </w:numPr>
        <w:spacing w:line="276" w:lineRule="auto"/>
        <w:ind w:left="284" w:hanging="284"/>
        <w:rPr>
          <w:rFonts w:ascii="Arial" w:hAnsi="Arial" w:cs="Arial"/>
          <w:sz w:val="22"/>
          <w:szCs w:val="22"/>
        </w:rPr>
      </w:pPr>
      <w:r w:rsidRPr="000E3F3A">
        <w:rPr>
          <w:rFonts w:ascii="Arial" w:hAnsi="Arial" w:cs="Arial"/>
          <w:sz w:val="22"/>
          <w:szCs w:val="22"/>
        </w:rPr>
        <w:t>Analizę oddziaływania przedsięwzięcia na jakość powietrza dla wariantów inwestycyjnych zawierającą:</w:t>
      </w:r>
    </w:p>
    <w:p w14:paraId="508BA575" w14:textId="77777777" w:rsidR="00D72A91" w:rsidRPr="000E3F3A" w:rsidRDefault="00000000">
      <w:pPr>
        <w:pStyle w:val="Akapitzlist"/>
        <w:numPr>
          <w:ilvl w:val="1"/>
          <w:numId w:val="7"/>
        </w:numPr>
        <w:spacing w:line="276" w:lineRule="auto"/>
        <w:ind w:left="709" w:hanging="425"/>
        <w:rPr>
          <w:rFonts w:ascii="Arial" w:hAnsi="Arial" w:cs="Arial"/>
          <w:sz w:val="22"/>
          <w:szCs w:val="22"/>
        </w:rPr>
      </w:pPr>
      <w:r w:rsidRPr="000E3F3A">
        <w:rPr>
          <w:rFonts w:ascii="Arial" w:hAnsi="Arial" w:cs="Arial"/>
          <w:sz w:val="22"/>
          <w:szCs w:val="22"/>
        </w:rPr>
        <w:t>Prognozę ruchu.</w:t>
      </w:r>
    </w:p>
    <w:p w14:paraId="185768DA" w14:textId="77777777" w:rsidR="00D72A91" w:rsidRPr="000E3F3A" w:rsidRDefault="00000000">
      <w:pPr>
        <w:pStyle w:val="Akapitzlist"/>
        <w:numPr>
          <w:ilvl w:val="1"/>
          <w:numId w:val="7"/>
        </w:numPr>
        <w:spacing w:line="276" w:lineRule="auto"/>
        <w:ind w:left="709" w:hanging="425"/>
        <w:rPr>
          <w:rFonts w:ascii="Arial" w:hAnsi="Arial" w:cs="Arial"/>
          <w:sz w:val="22"/>
          <w:szCs w:val="22"/>
        </w:rPr>
      </w:pPr>
      <w:r w:rsidRPr="000E3F3A">
        <w:rPr>
          <w:rFonts w:ascii="Arial" w:hAnsi="Arial" w:cs="Arial"/>
          <w:sz w:val="22"/>
          <w:szCs w:val="22"/>
        </w:rPr>
        <w:t>Prognozowaną strukturę pojazdów, które poruszać się będą po drodze w roku analizy.</w:t>
      </w:r>
    </w:p>
    <w:p w14:paraId="6C5E2386" w14:textId="77777777" w:rsidR="00D72A91" w:rsidRPr="000E3F3A" w:rsidRDefault="00000000">
      <w:pPr>
        <w:pStyle w:val="Akapitzlist"/>
        <w:numPr>
          <w:ilvl w:val="1"/>
          <w:numId w:val="7"/>
        </w:numPr>
        <w:spacing w:line="276" w:lineRule="auto"/>
        <w:ind w:left="709" w:hanging="425"/>
        <w:rPr>
          <w:rFonts w:ascii="Arial" w:hAnsi="Arial" w:cs="Arial"/>
          <w:sz w:val="22"/>
          <w:szCs w:val="22"/>
        </w:rPr>
      </w:pPr>
      <w:r w:rsidRPr="000E3F3A">
        <w:rPr>
          <w:rFonts w:ascii="Arial" w:hAnsi="Arial" w:cs="Arial"/>
          <w:sz w:val="22"/>
          <w:szCs w:val="22"/>
        </w:rPr>
        <w:t>Zróżnicowanie wielkości emisji z pojazdów mając na względzie obowiązujące normy emisji oraz postęp techniczny.</w:t>
      </w:r>
    </w:p>
    <w:p w14:paraId="7285AB96" w14:textId="77777777" w:rsidR="00D72A91" w:rsidRPr="000E3F3A" w:rsidRDefault="00000000">
      <w:pPr>
        <w:pStyle w:val="Akapitzlist"/>
        <w:numPr>
          <w:ilvl w:val="1"/>
          <w:numId w:val="7"/>
        </w:numPr>
        <w:spacing w:line="276" w:lineRule="auto"/>
        <w:ind w:left="709" w:hanging="425"/>
        <w:rPr>
          <w:rFonts w:ascii="Arial" w:hAnsi="Arial" w:cs="Arial"/>
          <w:sz w:val="22"/>
          <w:szCs w:val="22"/>
        </w:rPr>
      </w:pPr>
      <w:r w:rsidRPr="000E3F3A">
        <w:rPr>
          <w:rFonts w:ascii="Arial" w:hAnsi="Arial" w:cs="Arial"/>
          <w:sz w:val="22"/>
          <w:szCs w:val="22"/>
        </w:rPr>
        <w:t xml:space="preserve">Aktualny stan jakości powietrza określony zgodnie z metodyką referencyjną określoną w rozporządzeniu Ministra Środowiska z dnia 26 stycznia 2010 r. </w:t>
      </w:r>
      <w:r w:rsidRPr="000E3F3A">
        <w:rPr>
          <w:rFonts w:ascii="Arial" w:hAnsi="Arial" w:cs="Arial"/>
          <w:sz w:val="22"/>
          <w:szCs w:val="22"/>
        </w:rPr>
        <w:br/>
      </w:r>
      <w:r w:rsidRPr="000E3F3A">
        <w:rPr>
          <w:rFonts w:ascii="Arial" w:hAnsi="Arial" w:cs="Arial"/>
          <w:iCs/>
          <w:sz w:val="22"/>
          <w:szCs w:val="22"/>
        </w:rPr>
        <w:lastRenderedPageBreak/>
        <w:t>w sprawie wartości odniesienia dla niektórych substancji w powietrzu</w:t>
      </w:r>
      <w:r w:rsidRPr="000E3F3A">
        <w:rPr>
          <w:rFonts w:ascii="Arial" w:hAnsi="Arial" w:cs="Arial"/>
          <w:sz w:val="22"/>
          <w:szCs w:val="22"/>
        </w:rPr>
        <w:t xml:space="preserve"> (Dz. U. z 2010 r., Nr 16, poz. 87).</w:t>
      </w:r>
    </w:p>
    <w:p w14:paraId="0D148684" w14:textId="77777777" w:rsidR="00D72A91" w:rsidRPr="000E3F3A" w:rsidRDefault="00000000">
      <w:pPr>
        <w:pStyle w:val="Akapitzlist"/>
        <w:numPr>
          <w:ilvl w:val="1"/>
          <w:numId w:val="7"/>
        </w:numPr>
        <w:spacing w:line="276" w:lineRule="auto"/>
        <w:ind w:left="709" w:hanging="425"/>
        <w:rPr>
          <w:rFonts w:ascii="Arial" w:hAnsi="Arial" w:cs="Arial"/>
          <w:sz w:val="22"/>
          <w:szCs w:val="22"/>
        </w:rPr>
      </w:pPr>
      <w:r w:rsidRPr="000E3F3A">
        <w:rPr>
          <w:rFonts w:ascii="Arial" w:hAnsi="Arial" w:cs="Arial"/>
          <w:sz w:val="22"/>
          <w:szCs w:val="22"/>
        </w:rPr>
        <w:t>W szczególności emitowane substancje, dla których określone są w przepisach prawa, standardy jakości powietrza.</w:t>
      </w:r>
    </w:p>
    <w:p w14:paraId="67793484" w14:textId="77777777" w:rsidR="00D72A91" w:rsidRPr="000E3F3A" w:rsidRDefault="00000000">
      <w:pPr>
        <w:numPr>
          <w:ilvl w:val="0"/>
          <w:numId w:val="7"/>
        </w:numPr>
        <w:spacing w:line="276" w:lineRule="auto"/>
        <w:ind w:left="284" w:hanging="284"/>
        <w:rPr>
          <w:rFonts w:ascii="Arial" w:hAnsi="Arial" w:cs="Arial"/>
          <w:sz w:val="22"/>
          <w:szCs w:val="22"/>
        </w:rPr>
      </w:pPr>
      <w:r w:rsidRPr="000E3F3A">
        <w:rPr>
          <w:rFonts w:ascii="Arial" w:hAnsi="Arial" w:cs="Arial"/>
          <w:sz w:val="22"/>
          <w:szCs w:val="22"/>
        </w:rPr>
        <w:t xml:space="preserve">Omówienie wyników wykonanej analizy rozprzestrzeniania się zanieczyszczeń, </w:t>
      </w:r>
      <w:r w:rsidRPr="000E3F3A">
        <w:rPr>
          <w:rFonts w:ascii="Arial" w:hAnsi="Arial" w:cs="Arial"/>
          <w:sz w:val="22"/>
          <w:szCs w:val="22"/>
        </w:rPr>
        <w:br/>
        <w:t>wraz z wnioskami z nich wynikającymi.</w:t>
      </w:r>
    </w:p>
    <w:p w14:paraId="2FE09F7E" w14:textId="77777777" w:rsidR="00D72A91" w:rsidRPr="000E3F3A" w:rsidRDefault="00000000">
      <w:pPr>
        <w:numPr>
          <w:ilvl w:val="0"/>
          <w:numId w:val="7"/>
        </w:numPr>
        <w:spacing w:line="276" w:lineRule="auto"/>
        <w:ind w:left="284" w:hanging="284"/>
        <w:rPr>
          <w:rFonts w:ascii="Arial" w:hAnsi="Arial" w:cs="Arial"/>
          <w:sz w:val="22"/>
          <w:szCs w:val="22"/>
        </w:rPr>
      </w:pPr>
      <w:r w:rsidRPr="000E3F3A">
        <w:rPr>
          <w:rFonts w:ascii="Arial" w:hAnsi="Arial" w:cs="Arial"/>
          <w:sz w:val="22"/>
          <w:szCs w:val="22"/>
        </w:rPr>
        <w:t xml:space="preserve">Przedstawienie szczegółowych, konkretnych rozwiązań ochrony powietrza, </w:t>
      </w:r>
      <w:r w:rsidRPr="000E3F3A">
        <w:rPr>
          <w:rFonts w:ascii="Arial" w:hAnsi="Arial" w:cs="Arial"/>
          <w:sz w:val="22"/>
          <w:szCs w:val="22"/>
        </w:rPr>
        <w:br/>
        <w:t>jakie podejmowane będą na etapie budowy przedsięwzięcia celem ograniczenia emisji niezorganizowanej pyłu do powietrza z przewożonych materiałów pylistych, a także z placu budowy, dróg dojazdowych oraz dróg publicznych i miejsc sąsiadujących z placem budowy narażonych na oddziaływanie w tym zakresie.</w:t>
      </w:r>
    </w:p>
    <w:p w14:paraId="5753820F" w14:textId="77777777" w:rsidR="00D72A91" w:rsidRPr="000E3F3A" w:rsidRDefault="00000000">
      <w:pPr>
        <w:numPr>
          <w:ilvl w:val="0"/>
          <w:numId w:val="7"/>
        </w:numPr>
        <w:autoSpaceDE w:val="0"/>
        <w:autoSpaceDN w:val="0"/>
        <w:adjustRightInd w:val="0"/>
        <w:spacing w:line="276" w:lineRule="auto"/>
        <w:ind w:left="284" w:hanging="284"/>
        <w:rPr>
          <w:rFonts w:ascii="Arial" w:hAnsi="Arial" w:cs="Arial"/>
          <w:sz w:val="22"/>
          <w:szCs w:val="22"/>
        </w:rPr>
      </w:pPr>
      <w:r w:rsidRPr="000E3F3A">
        <w:rPr>
          <w:rFonts w:ascii="Arial" w:hAnsi="Arial" w:cs="Arial"/>
          <w:sz w:val="22"/>
          <w:szCs w:val="22"/>
        </w:rPr>
        <w:t>Opis planowanej inwestycji, ze szczególnym uwzględnieniem planowanego zakresu robót prowadzonych w obrębie oraz w bezpośrednim sąsiedztwie jednolitej części wód powierzchniowych oraz rzeki Bobrek stanowiącego istotny element sieci hydrograficznej w zlewni jednolitej części wód powierzchniowych.</w:t>
      </w:r>
    </w:p>
    <w:p w14:paraId="39B158C2" w14:textId="77777777" w:rsidR="00D72A91" w:rsidRPr="000E3F3A" w:rsidRDefault="00000000">
      <w:pPr>
        <w:numPr>
          <w:ilvl w:val="0"/>
          <w:numId w:val="7"/>
        </w:numPr>
        <w:autoSpaceDE w:val="0"/>
        <w:autoSpaceDN w:val="0"/>
        <w:adjustRightInd w:val="0"/>
        <w:spacing w:line="276" w:lineRule="auto"/>
        <w:ind w:left="284" w:hanging="284"/>
        <w:rPr>
          <w:rFonts w:ascii="Arial" w:hAnsi="Arial" w:cs="Arial"/>
          <w:sz w:val="22"/>
          <w:szCs w:val="22"/>
        </w:rPr>
      </w:pPr>
      <w:r w:rsidRPr="000E3F3A">
        <w:rPr>
          <w:rFonts w:ascii="Arial" w:hAnsi="Arial" w:cs="Arial"/>
          <w:sz w:val="22"/>
          <w:szCs w:val="22"/>
        </w:rPr>
        <w:t xml:space="preserve">Analizę oddziaływania przedsięwzięcia na wskaźniki biologiczne, </w:t>
      </w:r>
      <w:proofErr w:type="spellStart"/>
      <w:r w:rsidRPr="000E3F3A">
        <w:rPr>
          <w:rFonts w:ascii="Arial" w:hAnsi="Arial" w:cs="Arial"/>
          <w:sz w:val="22"/>
          <w:szCs w:val="22"/>
        </w:rPr>
        <w:t>hydromorfologiczne</w:t>
      </w:r>
      <w:proofErr w:type="spellEnd"/>
      <w:r w:rsidRPr="000E3F3A">
        <w:rPr>
          <w:rFonts w:ascii="Arial" w:hAnsi="Arial" w:cs="Arial"/>
          <w:sz w:val="22"/>
          <w:szCs w:val="22"/>
        </w:rPr>
        <w:t xml:space="preserve"> oraz elementy fizykochemiczne rzeki Bobrek z uwzględnieniem zaplanowanych działań minimalizujących negatywne oddziaływania na etapie realizacji oraz eksploatacji. Uwzględnić należy m.in. oddziaływania związane ze skalą oraz zakresem regulacji wód, wykonania drogowych obiektów inżynierskich służących przeprowadzeniu planowanej drogi przez koryta cieków, odprowadzania i oczyszczania wód opadowych i roztopowych z projektowanego układu drogowego, występowania sytuacji awaryjnych i przewidzianymi działaniami zapobiegającymi/minimalizującymi zanieczyszczenie wód, wykonania umocnień koryta, zmian struktury i składu podłoża, zmiany spadków, głębokości i szerokości koryta, a także sposobu prowadzenia robot oraz wpływu tych działań na zmiany warunków przepływu wód oraz stan wód pod względem fizykochemicznym.</w:t>
      </w:r>
    </w:p>
    <w:p w14:paraId="63A6E61D" w14:textId="77777777" w:rsidR="00D72A91" w:rsidRPr="000E3F3A" w:rsidRDefault="00000000">
      <w:pPr>
        <w:pStyle w:val="Akapitzlist"/>
        <w:numPr>
          <w:ilvl w:val="0"/>
          <w:numId w:val="7"/>
        </w:numPr>
        <w:autoSpaceDE w:val="0"/>
        <w:autoSpaceDN w:val="0"/>
        <w:adjustRightInd w:val="0"/>
        <w:spacing w:line="276" w:lineRule="auto"/>
        <w:ind w:left="426" w:hanging="426"/>
        <w:rPr>
          <w:rFonts w:ascii="Arial" w:hAnsi="Arial" w:cs="Arial"/>
          <w:sz w:val="22"/>
          <w:szCs w:val="22"/>
        </w:rPr>
      </w:pPr>
      <w:r w:rsidRPr="000E3F3A">
        <w:rPr>
          <w:rFonts w:ascii="Arial" w:hAnsi="Arial" w:cs="Arial"/>
          <w:sz w:val="22"/>
          <w:szCs w:val="22"/>
        </w:rPr>
        <w:t xml:space="preserve">Opis możliwego wpływu planowanej inwestycji na osiągnięcie celów środowiskowych, o których jest mowa w art. 56, art. 57, art. 59, art. 61 ustawy z dnia 20 lipca 2017 r. Prawo wodne, a ustanowionych w Planie gospodarowania wodami na obszarze dorzecza Wisły. Należy ustalić czynniki oddziaływania przedsięwzięcia na ilość i elementy jakości wód, w oparciu o opis przedsięwzięcia i dane projektowe, odnieść się do aktualnej oceny stanu wód i ustalić na jakie elementy oceny stanu jednolitych części wód i ich składowe może oddziaływać realizacja oraz eksploatacja przedsięwzięcia. W szczególności przedstawić analizy wpływu przedsięwzięcia na elementy biologiczne, </w:t>
      </w:r>
      <w:proofErr w:type="spellStart"/>
      <w:r w:rsidRPr="000E3F3A">
        <w:rPr>
          <w:rFonts w:ascii="Arial" w:hAnsi="Arial" w:cs="Arial"/>
          <w:sz w:val="22"/>
          <w:szCs w:val="22"/>
        </w:rPr>
        <w:t>hydromorfologiczne</w:t>
      </w:r>
      <w:proofErr w:type="spellEnd"/>
      <w:r w:rsidRPr="000E3F3A">
        <w:rPr>
          <w:rFonts w:ascii="Arial" w:hAnsi="Arial" w:cs="Arial"/>
          <w:sz w:val="22"/>
          <w:szCs w:val="22"/>
        </w:rPr>
        <w:t>, fizykochemiczne, jednolitej części wód powierzchniowych</w:t>
      </w:r>
    </w:p>
    <w:p w14:paraId="14D6C5FF" w14:textId="77777777" w:rsidR="00D72A91" w:rsidRPr="000E3F3A" w:rsidRDefault="00000000">
      <w:pPr>
        <w:pStyle w:val="Akapitzlist"/>
        <w:numPr>
          <w:ilvl w:val="0"/>
          <w:numId w:val="7"/>
        </w:numPr>
        <w:tabs>
          <w:tab w:val="left" w:pos="284"/>
        </w:tabs>
        <w:spacing w:line="276" w:lineRule="auto"/>
        <w:ind w:left="425" w:hanging="425"/>
        <w:rPr>
          <w:rFonts w:ascii="Arial" w:hAnsi="Arial" w:cs="Arial"/>
          <w:sz w:val="22"/>
          <w:szCs w:val="22"/>
        </w:rPr>
      </w:pPr>
      <w:r w:rsidRPr="000E3F3A">
        <w:rPr>
          <w:rFonts w:ascii="Arial" w:hAnsi="Arial" w:cs="Arial"/>
          <w:sz w:val="22"/>
          <w:szCs w:val="22"/>
        </w:rPr>
        <w:t xml:space="preserve">Opis elementów przyrodniczych środowiska objętych zakresem przewidywanego oddziaływania planowanego przedsięwzięcia na środowisko, w tym: </w:t>
      </w:r>
    </w:p>
    <w:p w14:paraId="0E768ADA" w14:textId="77777777" w:rsidR="00D72A91" w:rsidRPr="000E3F3A" w:rsidRDefault="00000000">
      <w:pPr>
        <w:pStyle w:val="Akapitzlist"/>
        <w:numPr>
          <w:ilvl w:val="1"/>
          <w:numId w:val="7"/>
        </w:numPr>
        <w:tabs>
          <w:tab w:val="left" w:pos="567"/>
        </w:tabs>
        <w:spacing w:line="276" w:lineRule="auto"/>
        <w:ind w:left="851" w:hanging="567"/>
        <w:rPr>
          <w:rFonts w:ascii="Arial" w:hAnsi="Arial" w:cs="Arial"/>
          <w:sz w:val="22"/>
          <w:szCs w:val="22"/>
        </w:rPr>
      </w:pPr>
      <w:r w:rsidRPr="000E3F3A">
        <w:rPr>
          <w:rFonts w:ascii="Arial" w:hAnsi="Arial" w:cs="Arial"/>
          <w:sz w:val="22"/>
          <w:szCs w:val="22"/>
        </w:rPr>
        <w:t>Elementy środowiska objęte ochroną na podstawie ustawy z dnia 16 kwietnia 2004 r. o ochronie przyrody oraz korytarzy ekologicznych w rozumieniu tej ustawy – tj. obszarów umożliwiających migrację roślin, zwierząt lub grzybów.</w:t>
      </w:r>
    </w:p>
    <w:p w14:paraId="74B97E0C" w14:textId="77777777" w:rsidR="00D72A91" w:rsidRPr="000E3F3A" w:rsidRDefault="00000000">
      <w:pPr>
        <w:pStyle w:val="Akapitzlist"/>
        <w:numPr>
          <w:ilvl w:val="1"/>
          <w:numId w:val="7"/>
        </w:numPr>
        <w:tabs>
          <w:tab w:val="left" w:pos="567"/>
        </w:tabs>
        <w:spacing w:line="276" w:lineRule="auto"/>
        <w:ind w:left="851" w:hanging="567"/>
        <w:rPr>
          <w:rFonts w:ascii="Arial" w:hAnsi="Arial" w:cs="Arial"/>
          <w:sz w:val="22"/>
          <w:szCs w:val="22"/>
        </w:rPr>
      </w:pPr>
      <w:r w:rsidRPr="000E3F3A">
        <w:rPr>
          <w:rFonts w:ascii="Arial" w:hAnsi="Arial" w:cs="Arial"/>
          <w:sz w:val="22"/>
          <w:szCs w:val="22"/>
        </w:rPr>
        <w:t>Lokalizacja terenów leśnych, zaroślowych, źródliskowych, łąkowych i obszarów podmokłych, znajdujących się na trasie oraz w zasięgu oddziaływania inwestycji.</w:t>
      </w:r>
    </w:p>
    <w:p w14:paraId="0B257CB0" w14:textId="77777777" w:rsidR="00D72A91" w:rsidRPr="000E3F3A" w:rsidRDefault="00000000">
      <w:pPr>
        <w:pStyle w:val="Akapitzlist"/>
        <w:numPr>
          <w:ilvl w:val="1"/>
          <w:numId w:val="7"/>
        </w:numPr>
        <w:tabs>
          <w:tab w:val="left" w:pos="567"/>
        </w:tabs>
        <w:spacing w:line="276" w:lineRule="auto"/>
        <w:ind w:left="851" w:hanging="567"/>
        <w:rPr>
          <w:rFonts w:ascii="Arial" w:hAnsi="Arial" w:cs="Arial"/>
          <w:sz w:val="22"/>
          <w:szCs w:val="22"/>
        </w:rPr>
      </w:pPr>
      <w:r w:rsidRPr="000E3F3A">
        <w:rPr>
          <w:rFonts w:ascii="Arial" w:hAnsi="Arial" w:cs="Arial"/>
          <w:sz w:val="22"/>
          <w:szCs w:val="22"/>
        </w:rPr>
        <w:t>Położenie cieków, zbiorników, oczek wodnych, etc., ważnych z przyrodniczego punktu widzenia, znajdujących się na trasie oraz w zasięgu oddziaływania planowanej inwestycji wraz z podaniem informacji, czy planowane jest ich przekształcenie lub likwidacja.</w:t>
      </w:r>
    </w:p>
    <w:p w14:paraId="382D15D3" w14:textId="77777777" w:rsidR="00D72A91" w:rsidRPr="000E3F3A" w:rsidRDefault="00000000">
      <w:pPr>
        <w:pStyle w:val="Akapitzlist"/>
        <w:numPr>
          <w:ilvl w:val="1"/>
          <w:numId w:val="7"/>
        </w:numPr>
        <w:tabs>
          <w:tab w:val="left" w:pos="567"/>
        </w:tabs>
        <w:spacing w:line="276" w:lineRule="auto"/>
        <w:ind w:left="851" w:hanging="567"/>
        <w:rPr>
          <w:rFonts w:ascii="Arial" w:hAnsi="Arial" w:cs="Arial"/>
          <w:sz w:val="22"/>
          <w:szCs w:val="22"/>
        </w:rPr>
      </w:pPr>
      <w:r w:rsidRPr="000E3F3A">
        <w:rPr>
          <w:rFonts w:ascii="Arial" w:hAnsi="Arial" w:cs="Arial"/>
          <w:sz w:val="22"/>
          <w:szCs w:val="22"/>
        </w:rPr>
        <w:t>Gatunki roślin inwazyjnych występujących w rejonie inwestycji wraz z naniesieniem ww. informacji na załączniki graficzne.</w:t>
      </w:r>
    </w:p>
    <w:p w14:paraId="34AB07BC" w14:textId="77777777" w:rsidR="00D72A91" w:rsidRPr="000E3F3A" w:rsidRDefault="00000000">
      <w:pPr>
        <w:pStyle w:val="Akapitzlist"/>
        <w:numPr>
          <w:ilvl w:val="0"/>
          <w:numId w:val="7"/>
        </w:numPr>
        <w:tabs>
          <w:tab w:val="left" w:pos="426"/>
        </w:tabs>
        <w:spacing w:line="276" w:lineRule="auto"/>
        <w:ind w:left="426" w:hanging="426"/>
        <w:rPr>
          <w:rFonts w:ascii="Arial" w:hAnsi="Arial" w:cs="Arial"/>
          <w:sz w:val="22"/>
          <w:szCs w:val="22"/>
        </w:rPr>
      </w:pPr>
      <w:r w:rsidRPr="000E3F3A">
        <w:rPr>
          <w:rFonts w:ascii="Arial" w:hAnsi="Arial" w:cs="Arial"/>
          <w:sz w:val="22"/>
          <w:szCs w:val="22"/>
        </w:rPr>
        <w:lastRenderedPageBreak/>
        <w:t>Inwentaryzację przyrodniczą wraz z zakresem przedmiotowym i przestrzennym należy:</w:t>
      </w:r>
    </w:p>
    <w:p w14:paraId="20548719" w14:textId="77777777" w:rsidR="00D72A91" w:rsidRPr="000E3F3A" w:rsidRDefault="00000000" w:rsidP="00721633">
      <w:pPr>
        <w:tabs>
          <w:tab w:val="left" w:pos="426"/>
        </w:tabs>
        <w:spacing w:line="276" w:lineRule="auto"/>
        <w:ind w:left="426" w:hanging="426"/>
        <w:rPr>
          <w:rStyle w:val="info-list-value-uzasadnienie"/>
          <w:rFonts w:ascii="Arial" w:hAnsi="Arial" w:cs="Arial"/>
          <w:strike/>
          <w:sz w:val="22"/>
          <w:szCs w:val="22"/>
        </w:rPr>
      </w:pPr>
      <w:r w:rsidRPr="000E3F3A">
        <w:rPr>
          <w:rFonts w:ascii="Arial" w:hAnsi="Arial" w:cs="Arial"/>
          <w:sz w:val="22"/>
          <w:szCs w:val="22"/>
        </w:rPr>
        <w:tab/>
        <w:t xml:space="preserve">Przedstawić wyniki inwentaryzacji przyrodniczej z opisem zastosowanej metodyki w odniesieniu do poszczególnych elementów środowiska przyrodniczego w formie opisowej i kartograficznej stanowiącej załącznik do raportu. </w:t>
      </w:r>
      <w:r w:rsidRPr="000E3F3A">
        <w:rPr>
          <w:rFonts w:ascii="Arial" w:hAnsi="Arial" w:cs="Arial"/>
          <w:sz w:val="22"/>
          <w:szCs w:val="22"/>
          <w:shd w:val="clear" w:color="auto" w:fill="FFFFFF"/>
        </w:rPr>
        <w:t xml:space="preserve">Istotność inwentaryzacji przyrodniczej należy postrzegać przede wszystkim w kontekście oceny oddziaływania na obszary Natura 2000 oraz wpływu planowanego przedsięwzięcia na przedmiot ochrony w ramach poszczególnych form ochrony przyrody. </w:t>
      </w:r>
      <w:r w:rsidRPr="000E3F3A">
        <w:rPr>
          <w:rFonts w:ascii="Arial" w:hAnsi="Arial" w:cs="Arial"/>
          <w:sz w:val="22"/>
          <w:szCs w:val="22"/>
        </w:rPr>
        <w:t>Jednocześnie, przyjęty bufor badań w zakresie identyfikacji występujących siedlisk oraz chronionych roślin i zwierząt, winien być dostosowany do charakteru przyrodniczego planowanej inwestycji</w:t>
      </w:r>
      <w:r w:rsidRPr="000E3F3A">
        <w:rPr>
          <w:rStyle w:val="info-list-value-uzasadnienie"/>
          <w:rFonts w:ascii="Arial" w:hAnsi="Arial" w:cs="Arial"/>
          <w:sz w:val="22"/>
          <w:szCs w:val="22"/>
        </w:rPr>
        <w:t>. Pas obserwacji winien być zatem poszerzony na terenach, na których planowana inwestycja np. przecina zidentyfikowane szlaki migracji lub siedliska bytowania zwierząt</w:t>
      </w:r>
      <w:r w:rsidRPr="000E3F3A">
        <w:rPr>
          <w:rFonts w:ascii="Arial" w:hAnsi="Arial" w:cs="Arial"/>
          <w:sz w:val="22"/>
          <w:szCs w:val="22"/>
        </w:rPr>
        <w:t xml:space="preserve">. </w:t>
      </w:r>
      <w:r w:rsidRPr="000E3F3A">
        <w:rPr>
          <w:rStyle w:val="info-list-value-uzasadnienie"/>
          <w:rFonts w:ascii="Arial" w:hAnsi="Arial" w:cs="Arial"/>
          <w:sz w:val="22"/>
          <w:szCs w:val="22"/>
        </w:rPr>
        <w:t xml:space="preserve">W opisie metodyki należy uwzględnić: </w:t>
      </w:r>
    </w:p>
    <w:p w14:paraId="65CF8EB7" w14:textId="77777777" w:rsidR="00D72A91" w:rsidRPr="000E3F3A" w:rsidRDefault="00000000">
      <w:pPr>
        <w:pStyle w:val="aTxt1OdstPo06"/>
        <w:numPr>
          <w:ilvl w:val="0"/>
          <w:numId w:val="17"/>
        </w:numPr>
        <w:tabs>
          <w:tab w:val="left" w:pos="567"/>
          <w:tab w:val="left" w:pos="709"/>
        </w:tabs>
        <w:spacing w:after="0" w:line="276" w:lineRule="auto"/>
        <w:ind w:left="851" w:hanging="284"/>
        <w:jc w:val="left"/>
        <w:rPr>
          <w:rFonts w:ascii="Arial" w:hAnsi="Arial" w:cs="Arial"/>
          <w:sz w:val="22"/>
          <w:szCs w:val="22"/>
        </w:rPr>
      </w:pPr>
      <w:r w:rsidRPr="000E3F3A">
        <w:rPr>
          <w:rFonts w:ascii="Arial" w:hAnsi="Arial" w:cs="Arial"/>
          <w:sz w:val="22"/>
          <w:szCs w:val="22"/>
        </w:rPr>
        <w:t xml:space="preserve"> uzasadnienie zakresu przedmiotowego i przestrzennego inwentaryzacji, </w:t>
      </w:r>
    </w:p>
    <w:p w14:paraId="66A2EB01" w14:textId="77777777" w:rsidR="00D72A91" w:rsidRPr="000E3F3A" w:rsidRDefault="00000000">
      <w:pPr>
        <w:pStyle w:val="aTxt1OdstPo06"/>
        <w:numPr>
          <w:ilvl w:val="0"/>
          <w:numId w:val="17"/>
        </w:numPr>
        <w:tabs>
          <w:tab w:val="left" w:pos="567"/>
          <w:tab w:val="left" w:pos="709"/>
        </w:tabs>
        <w:spacing w:after="0" w:line="276" w:lineRule="auto"/>
        <w:ind w:left="851" w:hanging="284"/>
        <w:jc w:val="left"/>
        <w:rPr>
          <w:rFonts w:ascii="Arial" w:hAnsi="Arial" w:cs="Arial"/>
          <w:sz w:val="22"/>
          <w:szCs w:val="22"/>
        </w:rPr>
      </w:pPr>
      <w:r w:rsidRPr="000E3F3A">
        <w:rPr>
          <w:rFonts w:ascii="Arial" w:hAnsi="Arial" w:cs="Arial"/>
          <w:sz w:val="22"/>
          <w:szCs w:val="22"/>
        </w:rPr>
        <w:t xml:space="preserve"> warunki pogodowe przy jakich prowadzona była inwentaryzacja,</w:t>
      </w:r>
    </w:p>
    <w:p w14:paraId="131E6E1E" w14:textId="77777777" w:rsidR="00D72A91" w:rsidRPr="000E3F3A" w:rsidRDefault="00000000">
      <w:pPr>
        <w:pStyle w:val="aTxt1OdstPo06"/>
        <w:numPr>
          <w:ilvl w:val="0"/>
          <w:numId w:val="17"/>
        </w:numPr>
        <w:tabs>
          <w:tab w:val="left" w:pos="567"/>
          <w:tab w:val="left" w:pos="709"/>
        </w:tabs>
        <w:spacing w:after="0" w:line="276" w:lineRule="auto"/>
        <w:ind w:left="851" w:hanging="284"/>
        <w:jc w:val="left"/>
        <w:rPr>
          <w:rFonts w:ascii="Arial" w:hAnsi="Arial" w:cs="Arial"/>
          <w:sz w:val="22"/>
          <w:szCs w:val="22"/>
        </w:rPr>
      </w:pPr>
      <w:r w:rsidRPr="000E3F3A">
        <w:rPr>
          <w:rFonts w:ascii="Arial" w:hAnsi="Arial" w:cs="Arial"/>
          <w:sz w:val="22"/>
          <w:szCs w:val="22"/>
        </w:rPr>
        <w:t xml:space="preserve"> liczbę przeprowadzonych kontroli w rozróżnieniu na porę dzienną i nocną z podaniem konkretnych dat prowadzonych badań terenowych z wynikami przedstawiającymi skład gatunkowy, liczebność zwierząt zinwentaryzowaną w danym dniu prowadzonych badań, Należy unikać stosowania określeń liczebności stanowisk i populacji poszczególnych gatunków zwierząt kształtującą się na poziomie: ”kilkunastu gatunków”, „nielicznych gatunków”, „licznych stanowisk”, „kilka przelotnych osobników”,</w:t>
      </w:r>
    </w:p>
    <w:p w14:paraId="117325D4" w14:textId="77777777" w:rsidR="00D72A91" w:rsidRPr="000E3F3A" w:rsidRDefault="00000000">
      <w:pPr>
        <w:pStyle w:val="aTxt1OdstPo06"/>
        <w:numPr>
          <w:ilvl w:val="0"/>
          <w:numId w:val="17"/>
        </w:numPr>
        <w:tabs>
          <w:tab w:val="left" w:pos="567"/>
          <w:tab w:val="left" w:pos="709"/>
        </w:tabs>
        <w:spacing w:after="0" w:line="276" w:lineRule="auto"/>
        <w:ind w:left="851" w:hanging="284"/>
        <w:jc w:val="left"/>
        <w:rPr>
          <w:rFonts w:ascii="Arial" w:hAnsi="Arial" w:cs="Arial"/>
          <w:strike/>
          <w:sz w:val="22"/>
          <w:szCs w:val="22"/>
        </w:rPr>
      </w:pPr>
      <w:r w:rsidRPr="000E3F3A">
        <w:rPr>
          <w:rFonts w:ascii="Arial" w:hAnsi="Arial" w:cs="Arial"/>
          <w:sz w:val="22"/>
          <w:szCs w:val="22"/>
        </w:rPr>
        <w:t xml:space="preserve"> analizę poszczególnych gromad zwierząt, a w odniesieniu do ssaków z doszczegółowieniem do rzędu. Brak analizy należy każdorazowo uzasadnić, </w:t>
      </w:r>
    </w:p>
    <w:p w14:paraId="097F00F3" w14:textId="77777777" w:rsidR="00D72A91" w:rsidRPr="000E3F3A" w:rsidRDefault="00000000">
      <w:pPr>
        <w:pStyle w:val="aTxt1OdstPo06"/>
        <w:numPr>
          <w:ilvl w:val="0"/>
          <w:numId w:val="17"/>
        </w:numPr>
        <w:tabs>
          <w:tab w:val="left" w:pos="567"/>
          <w:tab w:val="left" w:pos="709"/>
        </w:tabs>
        <w:spacing w:after="0" w:line="276" w:lineRule="auto"/>
        <w:ind w:left="851" w:hanging="284"/>
        <w:jc w:val="left"/>
        <w:rPr>
          <w:rFonts w:ascii="Arial" w:hAnsi="Arial" w:cs="Arial"/>
          <w:sz w:val="22"/>
          <w:szCs w:val="22"/>
        </w:rPr>
      </w:pPr>
      <w:r w:rsidRPr="000E3F3A">
        <w:rPr>
          <w:rFonts w:ascii="Arial" w:hAnsi="Arial" w:cs="Arial"/>
          <w:sz w:val="22"/>
          <w:szCs w:val="22"/>
        </w:rPr>
        <w:t xml:space="preserve"> metody wyznaczenia kierunku i szerokości zidentyfikowanych szlaków migracji zwierząt, z dookreśleniem szlaków migracji sezonowych zwierząt do miejsc rozrodu, szlaki migracji letnich oraz jesiennych do miejsc zimowania. O ile nie zidentyfikowano szlaków migracji zwierząt to należy to uzasadnić,</w:t>
      </w:r>
    </w:p>
    <w:p w14:paraId="68540FF7" w14:textId="77777777" w:rsidR="00D72A91" w:rsidRPr="000E3F3A" w:rsidRDefault="00000000">
      <w:pPr>
        <w:pStyle w:val="Akapitzlist"/>
        <w:numPr>
          <w:ilvl w:val="1"/>
          <w:numId w:val="7"/>
        </w:numPr>
        <w:tabs>
          <w:tab w:val="left" w:pos="567"/>
        </w:tabs>
        <w:spacing w:line="276" w:lineRule="auto"/>
        <w:ind w:left="851" w:hanging="567"/>
        <w:rPr>
          <w:rFonts w:ascii="Arial" w:hAnsi="Arial" w:cs="Arial"/>
          <w:sz w:val="22"/>
          <w:szCs w:val="22"/>
        </w:rPr>
      </w:pPr>
      <w:r w:rsidRPr="000E3F3A">
        <w:rPr>
          <w:rFonts w:ascii="Arial" w:hAnsi="Arial" w:cs="Arial"/>
          <w:sz w:val="22"/>
          <w:szCs w:val="22"/>
        </w:rPr>
        <w:t>Przedstawić inne dane, na podstawie których dokonano opisu elementów przyrodniczych. W związku z zakresem planowanej inwestycji oraz możliwym zwiększeniem istniejącego efektu barierowego tym rejonie (w związku, m.in. z koniecznością wygrodzenia całej drogi), szczególną uwagę należy zwrócić na pozyskanie na potrzeby sporządzenia ROŚ danych dotyczących aktualnej i rzeczywistej migracji zwierząt w rejonie oddziaływania zamierzenia (tj. danych, m.in. z nadleśnictw, kół łowieckich, organizacji ekologicznych, etc.) oraz śmiertelności (kolizji) zwierząt na drodze (tj. danych nadleśnictw, kół łowieckich, policji, zarządców dróg),</w:t>
      </w:r>
    </w:p>
    <w:p w14:paraId="7BF55E94" w14:textId="77777777" w:rsidR="00D72A91" w:rsidRPr="000E3F3A" w:rsidRDefault="00000000">
      <w:pPr>
        <w:pStyle w:val="Akapitzlist"/>
        <w:numPr>
          <w:ilvl w:val="1"/>
          <w:numId w:val="7"/>
        </w:numPr>
        <w:tabs>
          <w:tab w:val="left" w:pos="567"/>
          <w:tab w:val="left" w:pos="709"/>
        </w:tabs>
        <w:spacing w:line="276" w:lineRule="auto"/>
        <w:ind w:left="851" w:hanging="567"/>
        <w:rPr>
          <w:rFonts w:ascii="Arial" w:hAnsi="Arial" w:cs="Arial"/>
          <w:sz w:val="22"/>
          <w:szCs w:val="22"/>
        </w:rPr>
      </w:pPr>
      <w:r w:rsidRPr="000E3F3A">
        <w:rPr>
          <w:rStyle w:val="info-list-value-uzasadnienie"/>
          <w:rFonts w:ascii="Arial" w:hAnsi="Arial" w:cs="Arial"/>
          <w:sz w:val="22"/>
          <w:szCs w:val="22"/>
        </w:rPr>
        <w:t xml:space="preserve">Podać informacje dotyczące: charakterystyki terenu, na którym planowana jest wycinka drzew, </w:t>
      </w:r>
      <w:r w:rsidRPr="000E3F3A">
        <w:rPr>
          <w:rFonts w:ascii="Arial" w:hAnsi="Arial" w:cs="Arial"/>
          <w:sz w:val="22"/>
          <w:szCs w:val="22"/>
        </w:rPr>
        <w:t xml:space="preserve">oceny znaczenia zadrzewień dla stanu populacji stwierdzonych gatunków zwierząt, w tym ptaków i ssaków (nietoperzy) w tym regionie, występowania w obrębie zadrzewień </w:t>
      </w:r>
      <w:proofErr w:type="spellStart"/>
      <w:r w:rsidRPr="000E3F3A">
        <w:rPr>
          <w:rFonts w:ascii="Arial" w:hAnsi="Arial" w:cs="Arial"/>
          <w:sz w:val="22"/>
          <w:szCs w:val="22"/>
        </w:rPr>
        <w:t>wypróchnień</w:t>
      </w:r>
      <w:proofErr w:type="spellEnd"/>
      <w:r w:rsidRPr="000E3F3A">
        <w:rPr>
          <w:rFonts w:ascii="Arial" w:hAnsi="Arial" w:cs="Arial"/>
          <w:sz w:val="22"/>
          <w:szCs w:val="22"/>
        </w:rPr>
        <w:t xml:space="preserve"> oraz dziupli mogących stanowić potencjalne siedliska i schronienia zwierząt. Przedstawić i ocenić należy również </w:t>
      </w:r>
      <w:r w:rsidRPr="000E3F3A">
        <w:rPr>
          <w:rStyle w:val="info-list-value-uzasadnienie"/>
          <w:rFonts w:ascii="Arial" w:hAnsi="Arial" w:cs="Arial"/>
          <w:sz w:val="22"/>
          <w:szCs w:val="22"/>
        </w:rPr>
        <w:t>wynikające z wycinki skutki środowiskowe z</w:t>
      </w:r>
      <w:r w:rsidRPr="000E3F3A">
        <w:rPr>
          <w:rFonts w:ascii="Arial" w:hAnsi="Arial" w:cs="Arial"/>
          <w:sz w:val="22"/>
          <w:szCs w:val="22"/>
        </w:rPr>
        <w:t> podaniem adekwatnych rozwiązań chroniących/kompensujących oddziaływania (w tym konkretne terminy prowadzenia wycinki, informacje na temat budek lęgowych/ skrzynek rozrodczych).</w:t>
      </w:r>
    </w:p>
    <w:p w14:paraId="0F3A4A88" w14:textId="77777777" w:rsidR="00D72A91" w:rsidRPr="000E3F3A" w:rsidRDefault="00000000">
      <w:pPr>
        <w:pStyle w:val="Akapitzlist"/>
        <w:numPr>
          <w:ilvl w:val="1"/>
          <w:numId w:val="7"/>
        </w:numPr>
        <w:tabs>
          <w:tab w:val="left" w:pos="567"/>
          <w:tab w:val="left" w:pos="709"/>
        </w:tabs>
        <w:spacing w:line="276" w:lineRule="auto"/>
        <w:ind w:left="851" w:hanging="567"/>
        <w:rPr>
          <w:rStyle w:val="rwarea"/>
          <w:rFonts w:ascii="Arial" w:hAnsi="Arial" w:cs="Arial"/>
          <w:sz w:val="22"/>
          <w:szCs w:val="22"/>
        </w:rPr>
      </w:pPr>
      <w:r w:rsidRPr="000E3F3A">
        <w:rPr>
          <w:rStyle w:val="rwarea"/>
          <w:rFonts w:ascii="Arial" w:hAnsi="Arial" w:cs="Arial"/>
          <w:sz w:val="22"/>
          <w:szCs w:val="22"/>
        </w:rPr>
        <w:t xml:space="preserve">Odnieść się do oddziaływania przedsięwzięcia na funkcję społeczną terenów leśnych i zadrzewionych </w:t>
      </w:r>
      <w:r w:rsidRPr="000E3F3A">
        <w:rPr>
          <w:rFonts w:ascii="Arial" w:hAnsi="Arial" w:cs="Arial"/>
          <w:sz w:val="22"/>
          <w:szCs w:val="22"/>
        </w:rPr>
        <w:t>i innych terenów biologicznie czynnych</w:t>
      </w:r>
      <w:r w:rsidRPr="000E3F3A">
        <w:rPr>
          <w:rStyle w:val="rwarea"/>
          <w:rFonts w:ascii="Arial" w:hAnsi="Arial" w:cs="Arial"/>
          <w:sz w:val="22"/>
          <w:szCs w:val="22"/>
        </w:rPr>
        <w:t>.</w:t>
      </w:r>
    </w:p>
    <w:p w14:paraId="4A49F323" w14:textId="77777777" w:rsidR="00D72A91" w:rsidRPr="000E3F3A" w:rsidRDefault="00000000">
      <w:pPr>
        <w:pStyle w:val="Akapitzlist"/>
        <w:numPr>
          <w:ilvl w:val="1"/>
          <w:numId w:val="7"/>
        </w:numPr>
        <w:tabs>
          <w:tab w:val="left" w:pos="567"/>
          <w:tab w:val="left" w:pos="709"/>
        </w:tabs>
        <w:spacing w:line="276" w:lineRule="auto"/>
        <w:ind w:left="851" w:hanging="567"/>
        <w:rPr>
          <w:rFonts w:ascii="Arial" w:hAnsi="Arial" w:cs="Arial"/>
          <w:sz w:val="22"/>
          <w:szCs w:val="22"/>
        </w:rPr>
      </w:pPr>
      <w:r w:rsidRPr="000E3F3A">
        <w:rPr>
          <w:rFonts w:ascii="Arial" w:hAnsi="Arial" w:cs="Arial"/>
          <w:sz w:val="22"/>
          <w:szCs w:val="22"/>
        </w:rPr>
        <w:t>Przedstawić w sposób czytelny wyniki inwentaryzacji przyrodniczej, zidentyfikowanych wszystkich grup roślin i zwierząt na załącznikach graficznych w tym:</w:t>
      </w:r>
    </w:p>
    <w:p w14:paraId="1201543E" w14:textId="77777777" w:rsidR="00D72A91" w:rsidRPr="000E3F3A" w:rsidRDefault="00000000">
      <w:pPr>
        <w:pStyle w:val="aTxt1OdstPo06"/>
        <w:numPr>
          <w:ilvl w:val="0"/>
          <w:numId w:val="18"/>
        </w:numPr>
        <w:tabs>
          <w:tab w:val="left" w:pos="567"/>
        </w:tabs>
        <w:spacing w:after="0" w:line="276" w:lineRule="auto"/>
        <w:ind w:left="851" w:hanging="284"/>
        <w:jc w:val="left"/>
        <w:rPr>
          <w:rFonts w:ascii="Arial" w:hAnsi="Arial" w:cs="Arial"/>
          <w:sz w:val="22"/>
          <w:szCs w:val="22"/>
        </w:rPr>
      </w:pPr>
      <w:r w:rsidRPr="000E3F3A">
        <w:rPr>
          <w:rFonts w:ascii="Arial" w:hAnsi="Arial" w:cs="Arial"/>
          <w:sz w:val="22"/>
          <w:szCs w:val="22"/>
        </w:rPr>
        <w:lastRenderedPageBreak/>
        <w:t>bufor przyjętej inwentaryzacji,</w:t>
      </w:r>
    </w:p>
    <w:p w14:paraId="58098FC9" w14:textId="77777777" w:rsidR="00D72A91" w:rsidRPr="000E3F3A" w:rsidRDefault="00000000">
      <w:pPr>
        <w:pStyle w:val="aTxt1OdstPo06"/>
        <w:numPr>
          <w:ilvl w:val="0"/>
          <w:numId w:val="18"/>
        </w:numPr>
        <w:tabs>
          <w:tab w:val="left" w:pos="567"/>
        </w:tabs>
        <w:spacing w:after="0" w:line="276" w:lineRule="auto"/>
        <w:ind w:left="851" w:hanging="284"/>
        <w:jc w:val="left"/>
        <w:rPr>
          <w:rFonts w:ascii="Arial" w:hAnsi="Arial" w:cs="Arial"/>
          <w:sz w:val="22"/>
          <w:szCs w:val="22"/>
        </w:rPr>
      </w:pPr>
      <w:r w:rsidRPr="000E3F3A">
        <w:rPr>
          <w:rFonts w:ascii="Arial" w:hAnsi="Arial" w:cs="Arial"/>
          <w:sz w:val="22"/>
          <w:szCs w:val="22"/>
        </w:rPr>
        <w:t>długości odcinków drogi oraz wszelkich inwestycji i obiektów towarzyszących, przebiegających przez tereny zadrzewione oraz szerokości pasa przeznaczonego pod wycinkę,</w:t>
      </w:r>
    </w:p>
    <w:p w14:paraId="01DDF3E1" w14:textId="77777777" w:rsidR="00D72A91" w:rsidRPr="000E3F3A" w:rsidRDefault="00000000">
      <w:pPr>
        <w:pStyle w:val="aTxt1OdstPo06"/>
        <w:numPr>
          <w:ilvl w:val="0"/>
          <w:numId w:val="18"/>
        </w:numPr>
        <w:tabs>
          <w:tab w:val="left" w:pos="567"/>
        </w:tabs>
        <w:spacing w:after="0" w:line="276" w:lineRule="auto"/>
        <w:ind w:left="851" w:hanging="284"/>
        <w:jc w:val="left"/>
        <w:rPr>
          <w:rFonts w:ascii="Arial" w:hAnsi="Arial" w:cs="Arial"/>
          <w:sz w:val="22"/>
          <w:szCs w:val="22"/>
        </w:rPr>
      </w:pPr>
      <w:r w:rsidRPr="000E3F3A">
        <w:rPr>
          <w:rFonts w:ascii="Arial" w:hAnsi="Arial" w:cs="Arial"/>
          <w:sz w:val="22"/>
          <w:szCs w:val="22"/>
        </w:rPr>
        <w:t>zasięg siedlisk przyrodniczych, w tym siedlisk chronionych roślin, istniejące oraz potencjalne siedliska zwierząt - z uwzględnieniem wartości przyrodniczej istniejących zbiorników i cieków wodnych,</w:t>
      </w:r>
    </w:p>
    <w:p w14:paraId="3AE1BAC2" w14:textId="77777777" w:rsidR="00D72A91" w:rsidRPr="000E3F3A" w:rsidRDefault="00000000">
      <w:pPr>
        <w:pStyle w:val="aTxt1OdstPo06"/>
        <w:numPr>
          <w:ilvl w:val="0"/>
          <w:numId w:val="18"/>
        </w:numPr>
        <w:tabs>
          <w:tab w:val="left" w:pos="567"/>
        </w:tabs>
        <w:spacing w:after="0" w:line="276" w:lineRule="auto"/>
        <w:ind w:left="851" w:hanging="284"/>
        <w:jc w:val="left"/>
        <w:rPr>
          <w:rFonts w:ascii="Arial" w:hAnsi="Arial" w:cs="Arial"/>
          <w:sz w:val="22"/>
          <w:szCs w:val="22"/>
        </w:rPr>
      </w:pPr>
      <w:r w:rsidRPr="000E3F3A">
        <w:rPr>
          <w:rFonts w:ascii="Arial" w:hAnsi="Arial" w:cs="Arial"/>
          <w:sz w:val="22"/>
          <w:szCs w:val="22"/>
        </w:rPr>
        <w:t>zidentyfikowane miejsca żerowania oraz szlaki migracji zwierząt oznaczone za pomocą punktów miejsc stwierdzeń oraz potencjalne siedliska oznaczone jako poligony (dotyczy to w szczególności gatunków, których nie stwierdzono podczas inwentaryzacji jednakże w zasięgu oddziaływania inwestycji, po obu stronach planowanych wariantów znajdują się ich potencjalne siedliska), uwzględniające docelowe punkty przemieszczających się zwierząt.</w:t>
      </w:r>
    </w:p>
    <w:p w14:paraId="00C66AEA" w14:textId="77777777" w:rsidR="00D72A91" w:rsidRPr="000E3F3A" w:rsidRDefault="00000000">
      <w:pPr>
        <w:pStyle w:val="Akapitzlist"/>
        <w:numPr>
          <w:ilvl w:val="0"/>
          <w:numId w:val="7"/>
        </w:numPr>
        <w:tabs>
          <w:tab w:val="left" w:pos="426"/>
        </w:tabs>
        <w:spacing w:line="276" w:lineRule="auto"/>
        <w:ind w:left="426" w:hanging="426"/>
        <w:rPr>
          <w:rFonts w:ascii="Arial" w:hAnsi="Arial" w:cs="Arial"/>
          <w:sz w:val="22"/>
          <w:szCs w:val="22"/>
        </w:rPr>
      </w:pPr>
      <w:r w:rsidRPr="000E3F3A">
        <w:rPr>
          <w:rFonts w:ascii="Arial" w:hAnsi="Arial" w:cs="Arial"/>
          <w:bCs/>
          <w:sz w:val="22"/>
          <w:szCs w:val="22"/>
        </w:rPr>
        <w:t xml:space="preserve">Przedstawić w sposób opisowy i graficzny zasięg oddziaływania przedsięwzięcia </w:t>
      </w:r>
      <w:r w:rsidRPr="000E3F3A">
        <w:rPr>
          <w:rFonts w:ascii="Arial" w:hAnsi="Arial" w:cs="Arial"/>
          <w:sz w:val="22"/>
          <w:szCs w:val="22"/>
        </w:rPr>
        <w:t xml:space="preserve">na środowisko przyrodnicze </w:t>
      </w:r>
      <w:r w:rsidRPr="000E3F3A">
        <w:rPr>
          <w:rFonts w:ascii="Arial" w:hAnsi="Arial" w:cs="Arial"/>
          <w:bCs/>
          <w:sz w:val="22"/>
          <w:szCs w:val="22"/>
        </w:rPr>
        <w:t>(uwzględniający wszystkie jego elementy składowe).</w:t>
      </w:r>
    </w:p>
    <w:p w14:paraId="57005398" w14:textId="77777777" w:rsidR="00D72A91" w:rsidRPr="000E3F3A" w:rsidRDefault="00000000">
      <w:pPr>
        <w:pStyle w:val="Akapitzlist"/>
        <w:numPr>
          <w:ilvl w:val="0"/>
          <w:numId w:val="7"/>
        </w:numPr>
        <w:tabs>
          <w:tab w:val="left" w:pos="426"/>
          <w:tab w:val="left" w:pos="567"/>
          <w:tab w:val="left" w:pos="709"/>
        </w:tabs>
        <w:spacing w:line="276" w:lineRule="auto"/>
        <w:ind w:left="426" w:hanging="426"/>
        <w:rPr>
          <w:rFonts w:ascii="Arial" w:hAnsi="Arial" w:cs="Arial"/>
          <w:sz w:val="22"/>
          <w:szCs w:val="22"/>
        </w:rPr>
      </w:pPr>
      <w:r w:rsidRPr="000E3F3A">
        <w:rPr>
          <w:rFonts w:ascii="Arial" w:hAnsi="Arial" w:cs="Arial"/>
          <w:sz w:val="22"/>
          <w:szCs w:val="22"/>
        </w:rPr>
        <w:t xml:space="preserve">Opis przewidywanych działań mających na celu unikanie, zapobieganie, ograniczanie lub kompensację przyrodniczą negatywnych oddziaływań na środowisko w tym, m.in. minimalizujące oddziaływania związane z: wycinką drzew i krzewów, zniszczeniem terenów przyrodniczo czynnych, przebudową cieków, zniszczeniem płatów siedlisk chronionych i stanowisk chronionej flory i fauny, wprowadzenia </w:t>
      </w:r>
      <w:proofErr w:type="spellStart"/>
      <w:r w:rsidRPr="000E3F3A">
        <w:rPr>
          <w:rFonts w:ascii="Arial" w:hAnsi="Arial" w:cs="Arial"/>
          <w:sz w:val="22"/>
          <w:szCs w:val="22"/>
        </w:rPr>
        <w:t>wygrodzeń</w:t>
      </w:r>
      <w:proofErr w:type="spellEnd"/>
      <w:r w:rsidRPr="000E3F3A">
        <w:rPr>
          <w:rFonts w:ascii="Arial" w:hAnsi="Arial" w:cs="Arial"/>
          <w:sz w:val="22"/>
          <w:szCs w:val="22"/>
        </w:rPr>
        <w:t xml:space="preserve"> drogi, wraz z uzasadnieniem. Uzasadnienie winno wykazać, że przedstawione rozwiązania będą adekwatne do zidentyfikowanych negatywnych oddziaływań ze strony planowanego przedsięwzięcia i zapewnią, </w:t>
      </w:r>
      <w:r w:rsidRPr="000E3F3A">
        <w:rPr>
          <w:rFonts w:ascii="Arial" w:hAnsi="Arial" w:cs="Arial"/>
          <w:iCs/>
          <w:sz w:val="22"/>
          <w:szCs w:val="22"/>
        </w:rPr>
        <w:t>że oddziaływanie to nie przekroczy standardów w odniesieniu do jakości środowiska przyrodniczego w obszarze oddziaływania przedsięwzięcia,</w:t>
      </w:r>
    </w:p>
    <w:p w14:paraId="4293DE17" w14:textId="77777777" w:rsidR="00D72A91" w:rsidRPr="000E3F3A" w:rsidRDefault="00000000">
      <w:pPr>
        <w:pStyle w:val="Akapitzlist"/>
        <w:numPr>
          <w:ilvl w:val="0"/>
          <w:numId w:val="7"/>
        </w:numPr>
        <w:tabs>
          <w:tab w:val="left" w:pos="142"/>
          <w:tab w:val="left" w:pos="426"/>
          <w:tab w:val="left" w:pos="567"/>
          <w:tab w:val="left" w:pos="709"/>
        </w:tabs>
        <w:spacing w:line="276" w:lineRule="auto"/>
        <w:ind w:left="426" w:hanging="426"/>
        <w:rPr>
          <w:rFonts w:ascii="Arial" w:hAnsi="Arial" w:cs="Arial"/>
          <w:sz w:val="22"/>
          <w:szCs w:val="22"/>
        </w:rPr>
      </w:pPr>
      <w:r w:rsidRPr="000E3F3A">
        <w:rPr>
          <w:rFonts w:ascii="Arial" w:hAnsi="Arial" w:cs="Arial"/>
          <w:sz w:val="22"/>
          <w:szCs w:val="22"/>
        </w:rPr>
        <w:t>Szczegółowy opis rozwiązań zabezpieczających szlaki migracji zwierząt, w tym między innymi:</w:t>
      </w:r>
    </w:p>
    <w:p w14:paraId="3DBBDE90" w14:textId="77777777" w:rsidR="00D72A91" w:rsidRPr="000E3F3A" w:rsidRDefault="00000000">
      <w:pPr>
        <w:pStyle w:val="Akapitzlist"/>
        <w:numPr>
          <w:ilvl w:val="1"/>
          <w:numId w:val="7"/>
        </w:numPr>
        <w:spacing w:line="276" w:lineRule="auto"/>
        <w:ind w:left="851" w:hanging="567"/>
        <w:rPr>
          <w:rFonts w:ascii="Arial" w:hAnsi="Arial" w:cs="Arial"/>
          <w:sz w:val="22"/>
          <w:szCs w:val="22"/>
        </w:rPr>
      </w:pPr>
      <w:r w:rsidRPr="000E3F3A">
        <w:rPr>
          <w:rFonts w:ascii="Arial" w:hAnsi="Arial" w:cs="Arial"/>
          <w:sz w:val="22"/>
          <w:szCs w:val="22"/>
        </w:rPr>
        <w:t>Opis wraz z przedstawieniem w formie graficznej (wskazanie lokalizacji na mapie, z zaznaczeniem kilometrażu), przejść dla zwierząt (w tym obiektów inżynieryjnych przeznaczonych do adaptacji oraz nowych obiektów planowanych do zrealizowania), wyznaczonych adekwatnie do szlaków migracji fauny – określonych na etapie inwentaryzacji przyrodniczej oraz na podstawie danych o przebiegu korytarzy ekologicznych na terenie województwa śląskiego czy też danych pozyskanych zewnętrznie.</w:t>
      </w:r>
    </w:p>
    <w:p w14:paraId="6B561BB8" w14:textId="77777777" w:rsidR="00D72A91" w:rsidRPr="000E3F3A" w:rsidRDefault="00000000">
      <w:pPr>
        <w:pStyle w:val="Akapitzlist"/>
        <w:numPr>
          <w:ilvl w:val="1"/>
          <w:numId w:val="7"/>
        </w:numPr>
        <w:spacing w:line="276" w:lineRule="auto"/>
        <w:ind w:left="851" w:hanging="567"/>
        <w:rPr>
          <w:rFonts w:ascii="Arial" w:hAnsi="Arial" w:cs="Arial"/>
          <w:sz w:val="22"/>
          <w:szCs w:val="22"/>
        </w:rPr>
      </w:pPr>
      <w:r w:rsidRPr="000E3F3A">
        <w:rPr>
          <w:rFonts w:ascii="Arial" w:hAnsi="Arial" w:cs="Arial"/>
          <w:sz w:val="22"/>
          <w:szCs w:val="22"/>
        </w:rPr>
        <w:t>Wskazanie funkcji, przeznaczenia i minimalnych parametrów poszczególnych planowanych do wykonania przejść dla zwierząt (zespolonych i samodzielnych).</w:t>
      </w:r>
    </w:p>
    <w:p w14:paraId="617240C7" w14:textId="77777777" w:rsidR="00D72A91" w:rsidRPr="000E3F3A" w:rsidRDefault="00000000">
      <w:pPr>
        <w:pStyle w:val="Akapitzlist"/>
        <w:numPr>
          <w:ilvl w:val="1"/>
          <w:numId w:val="7"/>
        </w:numPr>
        <w:spacing w:line="276" w:lineRule="auto"/>
        <w:ind w:left="851" w:hanging="567"/>
        <w:rPr>
          <w:rFonts w:ascii="Arial" w:hAnsi="Arial" w:cs="Arial"/>
          <w:sz w:val="22"/>
          <w:szCs w:val="22"/>
        </w:rPr>
      </w:pPr>
      <w:r w:rsidRPr="000E3F3A">
        <w:rPr>
          <w:rFonts w:ascii="Arial" w:hAnsi="Arial" w:cs="Arial"/>
          <w:sz w:val="22"/>
          <w:szCs w:val="22"/>
        </w:rPr>
        <w:t>Wskazanie typów i rozwiązań konstrukcyjnych planowanych dla poszczególnych przejść (zespolonych i samodzielnych), w tym między innymi szczegółowy opis zagospodarowania terenu w rejonie przejść.</w:t>
      </w:r>
    </w:p>
    <w:p w14:paraId="772BF186" w14:textId="77777777" w:rsidR="00D72A91" w:rsidRPr="000E3F3A" w:rsidRDefault="00000000">
      <w:pPr>
        <w:pStyle w:val="Akapitzlist"/>
        <w:numPr>
          <w:ilvl w:val="0"/>
          <w:numId w:val="7"/>
        </w:numPr>
        <w:tabs>
          <w:tab w:val="left" w:pos="426"/>
        </w:tabs>
        <w:spacing w:line="276" w:lineRule="auto"/>
        <w:ind w:left="426" w:hanging="426"/>
        <w:rPr>
          <w:rFonts w:ascii="Arial" w:hAnsi="Arial" w:cs="Arial"/>
          <w:sz w:val="22"/>
          <w:szCs w:val="22"/>
        </w:rPr>
      </w:pPr>
      <w:r w:rsidRPr="000E3F3A">
        <w:rPr>
          <w:rStyle w:val="rwarea"/>
          <w:rFonts w:ascii="Arial" w:hAnsi="Arial" w:cs="Arial"/>
          <w:sz w:val="22"/>
          <w:szCs w:val="22"/>
        </w:rPr>
        <w:t xml:space="preserve">Lokalizację siedlisk i stanowisk </w:t>
      </w:r>
      <w:r w:rsidRPr="000E3F3A">
        <w:rPr>
          <w:rFonts w:ascii="Arial" w:hAnsi="Arial" w:cs="Arial"/>
          <w:iCs/>
          <w:sz w:val="22"/>
          <w:szCs w:val="22"/>
        </w:rPr>
        <w:t>roślin oraz zwierząt, a także grzybów które ulegną zniszczeniu w wyniku realizacji zamierzenia podać należy w ujęciu tabelarycznym, wg wzoru: nazwa siedliska/gatunku, kilometraż drogi, odległość od osi inwestycji w [m], strona inwestycji (P, L), w przypadku siedliska: charakter siedliska (w tym, np. dziupla, gniazdo, wypróchnienie), powierzchnia kolizji z terenem inwestycji w [ha], procent powierzchni siedliska kolidujący z inwestycją przewidziany do zniszczenia w [%] i graficzne zaznaczenie na mapie tych elementów.</w:t>
      </w:r>
    </w:p>
    <w:p w14:paraId="6BDD9CB6" w14:textId="77777777" w:rsidR="00D72A91" w:rsidRPr="000E3F3A" w:rsidRDefault="00000000">
      <w:pPr>
        <w:pStyle w:val="Akapitzlist"/>
        <w:numPr>
          <w:ilvl w:val="0"/>
          <w:numId w:val="7"/>
        </w:numPr>
        <w:tabs>
          <w:tab w:val="left" w:pos="426"/>
        </w:tabs>
        <w:spacing w:line="276" w:lineRule="auto"/>
        <w:ind w:left="426" w:hanging="426"/>
        <w:rPr>
          <w:rFonts w:ascii="Arial" w:hAnsi="Arial" w:cs="Arial"/>
          <w:sz w:val="22"/>
          <w:szCs w:val="22"/>
        </w:rPr>
      </w:pPr>
      <w:r w:rsidRPr="000E3F3A">
        <w:rPr>
          <w:rFonts w:ascii="Arial" w:hAnsi="Arial" w:cs="Arial"/>
          <w:iCs/>
          <w:sz w:val="22"/>
          <w:szCs w:val="22"/>
        </w:rPr>
        <w:t>Siedliska oraz stanowiska roślin, zwierząt, a także grzybów wskazane do wygrodzenia należy podać w ujęciu tabelarycznym (nazwa siedliska/gatunku, odległość od osi inwestycji w [m], strona inwestycji (P, L) oraz w ujęciu graficznym na mapach.</w:t>
      </w:r>
    </w:p>
    <w:p w14:paraId="2FD1D5D9" w14:textId="77777777" w:rsidR="00D72A91" w:rsidRPr="000E3F3A" w:rsidRDefault="00000000">
      <w:pPr>
        <w:pStyle w:val="aTxt1OdstPo06"/>
        <w:numPr>
          <w:ilvl w:val="0"/>
          <w:numId w:val="7"/>
        </w:numPr>
        <w:tabs>
          <w:tab w:val="left" w:pos="567"/>
          <w:tab w:val="left" w:pos="709"/>
        </w:tabs>
        <w:spacing w:after="0" w:line="276" w:lineRule="auto"/>
        <w:ind w:left="426" w:hanging="426"/>
        <w:jc w:val="left"/>
        <w:rPr>
          <w:rFonts w:ascii="Arial" w:hAnsi="Arial" w:cs="Arial"/>
          <w:sz w:val="22"/>
          <w:szCs w:val="22"/>
        </w:rPr>
      </w:pPr>
      <w:r w:rsidRPr="000E3F3A">
        <w:rPr>
          <w:rFonts w:ascii="Arial" w:hAnsi="Arial" w:cs="Arial"/>
          <w:iCs/>
          <w:sz w:val="22"/>
          <w:szCs w:val="22"/>
        </w:rPr>
        <w:lastRenderedPageBreak/>
        <w:t xml:space="preserve">Analizy możliwości odtworzenia drzewostanu </w:t>
      </w:r>
      <w:r w:rsidRPr="000E3F3A">
        <w:rPr>
          <w:rFonts w:ascii="Arial" w:hAnsi="Arial" w:cs="Arial"/>
          <w:sz w:val="22"/>
          <w:szCs w:val="22"/>
        </w:rPr>
        <w:t xml:space="preserve">(gatunek, liczba lub określenie </w:t>
      </w:r>
      <w:proofErr w:type="spellStart"/>
      <w:r w:rsidRPr="000E3F3A">
        <w:rPr>
          <w:rFonts w:ascii="Arial" w:hAnsi="Arial" w:cs="Arial"/>
          <w:sz w:val="22"/>
          <w:szCs w:val="22"/>
        </w:rPr>
        <w:t>nasadzeń</w:t>
      </w:r>
      <w:proofErr w:type="spellEnd"/>
      <w:r w:rsidRPr="000E3F3A">
        <w:rPr>
          <w:rFonts w:ascii="Arial" w:hAnsi="Arial" w:cs="Arial"/>
          <w:sz w:val="22"/>
          <w:szCs w:val="22"/>
        </w:rPr>
        <w:t xml:space="preserve"> w [ha], lokalizację </w:t>
      </w:r>
      <w:r w:rsidRPr="000E3F3A">
        <w:rPr>
          <w:rFonts w:ascii="Arial" w:hAnsi="Arial" w:cs="Arial"/>
          <w:iCs/>
          <w:sz w:val="22"/>
          <w:szCs w:val="22"/>
        </w:rPr>
        <w:t>siedlisk łąkowych oraz innych przyrodniczo cennych i chronionych siedlisk przyrodniczych, zainstalowania skrzynek rozrodczych dla nietoperzy czy budek lęgowych dla ptaków.</w:t>
      </w:r>
    </w:p>
    <w:p w14:paraId="2005B6AF" w14:textId="77777777" w:rsidR="00D72A91" w:rsidRPr="000E3F3A" w:rsidRDefault="00000000">
      <w:pPr>
        <w:pStyle w:val="aTxt1OdstPo06"/>
        <w:numPr>
          <w:ilvl w:val="0"/>
          <w:numId w:val="7"/>
        </w:numPr>
        <w:tabs>
          <w:tab w:val="left" w:pos="0"/>
          <w:tab w:val="left" w:pos="709"/>
        </w:tabs>
        <w:spacing w:after="0" w:line="276" w:lineRule="auto"/>
        <w:ind w:left="426" w:hanging="426"/>
        <w:jc w:val="left"/>
        <w:rPr>
          <w:rFonts w:ascii="Arial" w:hAnsi="Arial" w:cs="Arial"/>
          <w:sz w:val="22"/>
          <w:szCs w:val="22"/>
        </w:rPr>
      </w:pPr>
      <w:r w:rsidRPr="000E3F3A">
        <w:rPr>
          <w:rFonts w:ascii="Arial" w:hAnsi="Arial" w:cs="Arial"/>
          <w:iCs/>
          <w:sz w:val="22"/>
          <w:szCs w:val="22"/>
        </w:rPr>
        <w:t>Wskazanie terminów prowadzenia robót, mając na uwadze cykle życiowe wszystkich grup zwierząt występujących w rejonie inwestycji.</w:t>
      </w:r>
    </w:p>
    <w:p w14:paraId="163E0AAE" w14:textId="77777777" w:rsidR="00D72A91" w:rsidRPr="000E3F3A" w:rsidRDefault="00000000">
      <w:pPr>
        <w:pStyle w:val="aTxt1OdstPo06"/>
        <w:numPr>
          <w:ilvl w:val="0"/>
          <w:numId w:val="7"/>
        </w:numPr>
        <w:tabs>
          <w:tab w:val="left" w:pos="567"/>
          <w:tab w:val="left" w:pos="709"/>
        </w:tabs>
        <w:spacing w:after="0" w:line="276" w:lineRule="auto"/>
        <w:ind w:left="426" w:hanging="426"/>
        <w:jc w:val="left"/>
        <w:rPr>
          <w:rFonts w:ascii="Arial" w:hAnsi="Arial" w:cs="Arial"/>
          <w:sz w:val="22"/>
          <w:szCs w:val="22"/>
        </w:rPr>
      </w:pPr>
      <w:r w:rsidRPr="000E3F3A">
        <w:rPr>
          <w:rFonts w:ascii="Arial" w:hAnsi="Arial" w:cs="Arial"/>
          <w:sz w:val="22"/>
          <w:szCs w:val="22"/>
        </w:rPr>
        <w:t>Określenie, które z przewidzianych prac w ramach budowy inwestycji prowadzone będą w porze nocnej, a jakie w porze dziennej, wraz z wyjaśnieniem.</w:t>
      </w:r>
    </w:p>
    <w:p w14:paraId="652C640A" w14:textId="77777777" w:rsidR="00D72A91" w:rsidRPr="000E3F3A" w:rsidRDefault="00000000">
      <w:pPr>
        <w:pStyle w:val="Akapitzlist"/>
        <w:numPr>
          <w:ilvl w:val="0"/>
          <w:numId w:val="7"/>
        </w:numPr>
        <w:tabs>
          <w:tab w:val="left" w:pos="426"/>
        </w:tabs>
        <w:spacing w:line="276" w:lineRule="auto"/>
        <w:ind w:left="426" w:hanging="426"/>
        <w:rPr>
          <w:rFonts w:ascii="Arial" w:hAnsi="Arial" w:cs="Arial"/>
          <w:sz w:val="22"/>
          <w:szCs w:val="22"/>
        </w:rPr>
      </w:pPr>
      <w:r w:rsidRPr="000E3F3A">
        <w:rPr>
          <w:rFonts w:ascii="Arial" w:hAnsi="Arial" w:cs="Arial"/>
          <w:sz w:val="22"/>
          <w:szCs w:val="22"/>
        </w:rPr>
        <w:t>Przedstawienie propozycji monitoringu oddziaływania planowanego przedsięwzięcia na etapie jego budowy i eksploatacji lub użytkowania, w szczególności na formy ochrony przyrody, o których mowa w art. 6 ust. 1 ustawy z dnia 16 kwietnia 2004 r. o ochronie przyrody, w tym na cele i przedmiot ochrony obszaru Natura 2000, oraz ciągłość łączących je korytarzy ekologicznych, oraz informacje o dostępnych wynikach innego monitoringu, które mogą mieć znaczenie dla ustalenia obowiązków w tym zakresie.</w:t>
      </w:r>
    </w:p>
    <w:p w14:paraId="7306C1A0" w14:textId="77777777" w:rsidR="00D72A91" w:rsidRPr="000E3F3A" w:rsidRDefault="00000000">
      <w:pPr>
        <w:pStyle w:val="Akapitzlist"/>
        <w:numPr>
          <w:ilvl w:val="0"/>
          <w:numId w:val="7"/>
        </w:numPr>
        <w:tabs>
          <w:tab w:val="left" w:pos="426"/>
        </w:tabs>
        <w:spacing w:line="276" w:lineRule="auto"/>
        <w:ind w:left="426" w:hanging="426"/>
        <w:rPr>
          <w:rFonts w:ascii="Arial" w:hAnsi="Arial" w:cs="Arial"/>
          <w:sz w:val="22"/>
          <w:szCs w:val="22"/>
        </w:rPr>
      </w:pPr>
      <w:r w:rsidRPr="000E3F3A">
        <w:rPr>
          <w:rFonts w:ascii="Arial" w:hAnsi="Arial" w:cs="Arial"/>
          <w:sz w:val="22"/>
          <w:szCs w:val="22"/>
        </w:rPr>
        <w:t>Stanowisko wskazujące, czy konieczne jest:</w:t>
      </w:r>
    </w:p>
    <w:p w14:paraId="653F09D7" w14:textId="77777777" w:rsidR="00D72A91" w:rsidRPr="000E3F3A" w:rsidRDefault="00000000">
      <w:pPr>
        <w:pStyle w:val="Akapitzlist"/>
        <w:numPr>
          <w:ilvl w:val="1"/>
          <w:numId w:val="7"/>
        </w:numPr>
        <w:tabs>
          <w:tab w:val="left" w:pos="426"/>
        </w:tabs>
        <w:spacing w:line="276" w:lineRule="auto"/>
        <w:ind w:left="851" w:hanging="567"/>
        <w:rPr>
          <w:rStyle w:val="rwarea"/>
          <w:rFonts w:ascii="Arial" w:hAnsi="Arial" w:cs="Arial"/>
          <w:sz w:val="22"/>
          <w:szCs w:val="22"/>
        </w:rPr>
      </w:pPr>
      <w:r w:rsidRPr="000E3F3A">
        <w:rPr>
          <w:rStyle w:val="rwarea"/>
          <w:rFonts w:ascii="Arial" w:hAnsi="Arial" w:cs="Arial"/>
          <w:sz w:val="22"/>
          <w:szCs w:val="22"/>
        </w:rPr>
        <w:t>Ustanowienie nadzoru przyrodniczego, a jeśli tak to należy określić ramy i obowiązki nadzoru przyrodniczego w trakcie realizacji przedsięwzięcia. Brak potrzeby nadzoru przyrodniczego również wymaga uzasadnienia.</w:t>
      </w:r>
    </w:p>
    <w:p w14:paraId="3E695A8B" w14:textId="77777777" w:rsidR="00D72A91" w:rsidRPr="000E3F3A" w:rsidRDefault="00000000">
      <w:pPr>
        <w:pStyle w:val="Akapitzlist"/>
        <w:numPr>
          <w:ilvl w:val="1"/>
          <w:numId w:val="7"/>
        </w:numPr>
        <w:tabs>
          <w:tab w:val="left" w:pos="426"/>
        </w:tabs>
        <w:spacing w:line="276" w:lineRule="auto"/>
        <w:ind w:left="851" w:hanging="567"/>
        <w:rPr>
          <w:rStyle w:val="rwarea"/>
          <w:rFonts w:ascii="Arial" w:hAnsi="Arial" w:cs="Arial"/>
          <w:sz w:val="22"/>
          <w:szCs w:val="22"/>
        </w:rPr>
      </w:pPr>
      <w:r w:rsidRPr="000E3F3A">
        <w:rPr>
          <w:rStyle w:val="rwarea"/>
          <w:rFonts w:ascii="Arial" w:hAnsi="Arial" w:cs="Arial"/>
          <w:sz w:val="22"/>
          <w:szCs w:val="22"/>
        </w:rPr>
        <w:t>Wykonanie kompensacji przyrodniczej ze wskazaniem na czym ma polegać i w jakim terminie i jakiej lokalizacji będzie wykonana. Stanowisko należy uzasadnić.</w:t>
      </w:r>
    </w:p>
    <w:p w14:paraId="6AC34D60" w14:textId="77777777" w:rsidR="00D72A91" w:rsidRPr="000E3F3A" w:rsidRDefault="00000000">
      <w:pPr>
        <w:pStyle w:val="Akapitzlist"/>
        <w:numPr>
          <w:ilvl w:val="1"/>
          <w:numId w:val="7"/>
        </w:numPr>
        <w:tabs>
          <w:tab w:val="left" w:pos="426"/>
        </w:tabs>
        <w:spacing w:line="276" w:lineRule="auto"/>
        <w:ind w:left="851" w:hanging="567"/>
        <w:rPr>
          <w:rFonts w:ascii="Arial" w:hAnsi="Arial" w:cs="Arial"/>
          <w:sz w:val="22"/>
          <w:szCs w:val="22"/>
        </w:rPr>
      </w:pPr>
      <w:r w:rsidRPr="000E3F3A">
        <w:rPr>
          <w:rStyle w:val="rwarea"/>
          <w:rFonts w:ascii="Arial" w:hAnsi="Arial" w:cs="Arial"/>
          <w:sz w:val="22"/>
          <w:szCs w:val="22"/>
        </w:rPr>
        <w:t>Przeprowadzenie ponownej oceny oddziaływania na środowisko w kontekście oc</w:t>
      </w:r>
      <w:r w:rsidRPr="000E3F3A">
        <w:rPr>
          <w:rFonts w:ascii="Arial" w:hAnsi="Arial" w:cs="Arial"/>
          <w:iCs/>
          <w:sz w:val="22"/>
          <w:szCs w:val="22"/>
        </w:rPr>
        <w:t>hrony flory</w:t>
      </w:r>
      <w:r w:rsidRPr="000E3F3A">
        <w:rPr>
          <w:rFonts w:ascii="Arial" w:hAnsi="Arial" w:cs="Arial"/>
          <w:sz w:val="22"/>
          <w:szCs w:val="22"/>
        </w:rPr>
        <w:t xml:space="preserve"> i fauny, a jeśli nie to dlaczego.</w:t>
      </w:r>
    </w:p>
    <w:p w14:paraId="617C55A2" w14:textId="77777777" w:rsidR="00D72A91" w:rsidRPr="000E3F3A" w:rsidRDefault="00000000">
      <w:pPr>
        <w:pStyle w:val="Akapitzlist"/>
        <w:numPr>
          <w:ilvl w:val="0"/>
          <w:numId w:val="7"/>
        </w:numPr>
        <w:tabs>
          <w:tab w:val="left" w:pos="426"/>
        </w:tabs>
        <w:spacing w:line="276" w:lineRule="auto"/>
        <w:ind w:left="426" w:hanging="426"/>
        <w:rPr>
          <w:rFonts w:ascii="Arial" w:hAnsi="Arial" w:cs="Arial"/>
          <w:sz w:val="22"/>
          <w:szCs w:val="22"/>
        </w:rPr>
      </w:pPr>
      <w:r w:rsidRPr="000E3F3A">
        <w:rPr>
          <w:rFonts w:ascii="Arial" w:hAnsi="Arial" w:cs="Arial"/>
          <w:sz w:val="22"/>
          <w:szCs w:val="22"/>
        </w:rPr>
        <w:t xml:space="preserve">Analizę skumulowanego oddziaływania w tym oddziaływań, m.in. z istniejącymi i projektowanymi drogami, w tym kolejnymi odcinkami drogi S1, projektowanym węzłem drogowym w m. Sosnowiec, istniejącymi i projektowanymi liniami kolejowymi (w tym również pod kątem wpływu na możliwość ograniczenia migracji zwierząt i zwiększenia w tym rejonie efektu barierowego). </w:t>
      </w:r>
    </w:p>
    <w:p w14:paraId="79EE080E" w14:textId="77777777" w:rsidR="00D72A91" w:rsidRPr="000E3F3A" w:rsidRDefault="00D72A91" w:rsidP="001B20BA">
      <w:pPr>
        <w:pStyle w:val="Akapitzlist"/>
        <w:tabs>
          <w:tab w:val="left" w:pos="426"/>
        </w:tabs>
        <w:spacing w:line="276" w:lineRule="auto"/>
        <w:ind w:left="426"/>
        <w:rPr>
          <w:rFonts w:ascii="Arial" w:hAnsi="Arial" w:cs="Arial"/>
          <w:color w:val="76923C" w:themeColor="accent3" w:themeShade="BF"/>
          <w:sz w:val="22"/>
          <w:szCs w:val="22"/>
        </w:rPr>
      </w:pPr>
    </w:p>
    <w:p w14:paraId="3BB809FB" w14:textId="77777777" w:rsidR="00D72A91" w:rsidRPr="000E3F3A" w:rsidRDefault="00000000" w:rsidP="00CF7FF7">
      <w:pPr>
        <w:pStyle w:val="Akapitzlist"/>
        <w:tabs>
          <w:tab w:val="left" w:pos="426"/>
        </w:tabs>
        <w:spacing w:line="276" w:lineRule="auto"/>
        <w:ind w:left="426" w:hanging="426"/>
        <w:rPr>
          <w:rFonts w:ascii="Arial" w:hAnsi="Arial" w:cs="Arial"/>
          <w:color w:val="76923C" w:themeColor="accent3" w:themeShade="BF"/>
          <w:sz w:val="22"/>
          <w:szCs w:val="22"/>
        </w:rPr>
      </w:pPr>
      <w:r w:rsidRPr="000E3F3A">
        <w:rPr>
          <w:rFonts w:ascii="Arial" w:hAnsi="Arial" w:cs="Arial"/>
          <w:b/>
          <w:bCs/>
          <w:iCs/>
          <w:spacing w:val="-4"/>
          <w:sz w:val="22"/>
          <w:szCs w:val="22"/>
        </w:rPr>
        <w:t>UZASADNIENIE</w:t>
      </w:r>
    </w:p>
    <w:p w14:paraId="1E63B6A1" w14:textId="77777777" w:rsidR="00D72A91" w:rsidRPr="000E3F3A" w:rsidRDefault="00000000" w:rsidP="004B245A">
      <w:pPr>
        <w:pStyle w:val="Akapitzlist"/>
        <w:spacing w:before="200" w:after="120" w:line="276" w:lineRule="auto"/>
        <w:ind w:left="0"/>
        <w:rPr>
          <w:rFonts w:ascii="Arial" w:hAnsi="Arial" w:cs="Arial"/>
          <w:b/>
          <w:bCs/>
          <w:sz w:val="22"/>
          <w:szCs w:val="22"/>
        </w:rPr>
      </w:pPr>
      <w:r w:rsidRPr="000E3F3A">
        <w:rPr>
          <w:rFonts w:ascii="Arial" w:hAnsi="Arial" w:cs="Arial"/>
          <w:sz w:val="22"/>
          <w:szCs w:val="22"/>
        </w:rPr>
        <w:t>Wnioskiem z 14 kwietnia 2023 r. znak: 245-PWY-P-01.2022/MN złożonym drogą elektroniczną, pełnomocnik Generalnej Dyrekcji Dróg Krajowych i Autostrad Oddział Katowice, wystąpił do Regionalnego Dyrektora Ochrony Środowiska w Katowicach o wydanie decyzji o środowiskowych uwarunkowaniach dla przedsięwzięcia pn.: „Rozbudowa drogi ekspresowej S1 odcinek Sosnowiec - Mysłowice”.</w:t>
      </w:r>
    </w:p>
    <w:p w14:paraId="72620D29" w14:textId="77777777" w:rsidR="00D72A91" w:rsidRPr="000E3F3A" w:rsidRDefault="00000000" w:rsidP="006373D0">
      <w:pPr>
        <w:autoSpaceDE w:val="0"/>
        <w:autoSpaceDN w:val="0"/>
        <w:adjustRightInd w:val="0"/>
        <w:spacing w:before="120" w:after="120" w:line="276" w:lineRule="auto"/>
        <w:rPr>
          <w:rFonts w:ascii="Arial" w:hAnsi="Arial" w:cs="Arial"/>
          <w:sz w:val="22"/>
          <w:szCs w:val="22"/>
        </w:rPr>
      </w:pPr>
      <w:r w:rsidRPr="000E3F3A">
        <w:rPr>
          <w:rFonts w:ascii="Arial" w:hAnsi="Arial" w:cs="Arial"/>
          <w:sz w:val="22"/>
          <w:szCs w:val="22"/>
        </w:rPr>
        <w:t>Planowane przedsięwzięcie jako rozbudowa, przebudowa drogi ekspresowej, kwalifikuje się do rodzaju przedsięwzięć wymienionych w § 3 ust. 2 pkt 1, w związku z § 2 ust. 1 pkt 31 rozporządzenia Rady Ministrów z dnia 9 listopada 2010 r. w sprawie przedsięwzięć mogących znacząco oddziaływać na środowisko (tekst jedn.: Dz. U. z 2019 r., poz. 1839). W związku z powyższym zgodnie z art. 75 ust. 1 pkt 1 lit. a) i lit. p) ustawy o udostępnianiu informacji o środowisku i jego ochronie, udziale społeczeństwa w ochronie środowiska oraz o ocenach oddziaływania na środowisko</w:t>
      </w:r>
      <w:r w:rsidRPr="000E3F3A">
        <w:rPr>
          <w:rFonts w:ascii="Arial" w:hAnsi="Arial" w:cs="Arial"/>
          <w:i/>
          <w:sz w:val="22"/>
          <w:szCs w:val="22"/>
        </w:rPr>
        <w:t xml:space="preserve"> </w:t>
      </w:r>
      <w:r w:rsidRPr="000E3F3A">
        <w:rPr>
          <w:rFonts w:ascii="Arial" w:hAnsi="Arial" w:cs="Arial"/>
          <w:sz w:val="22"/>
          <w:szCs w:val="22"/>
        </w:rPr>
        <w:t>organem właściwym do wydania decyzji o środowiskowych uwarunkowaniach dla przedmiotowego przedsięwzięcia jest Regionalny Dyrektor Ochrony Środowiska w Katowicach.</w:t>
      </w:r>
    </w:p>
    <w:p w14:paraId="369FD375" w14:textId="77777777" w:rsidR="00D72A91" w:rsidRPr="000E3F3A" w:rsidRDefault="00000000" w:rsidP="00781047">
      <w:pPr>
        <w:pStyle w:val="Akapitzlist"/>
        <w:spacing w:line="276" w:lineRule="auto"/>
        <w:ind w:left="0"/>
        <w:rPr>
          <w:rFonts w:ascii="Arial" w:hAnsi="Arial" w:cs="Arial"/>
          <w:sz w:val="22"/>
          <w:szCs w:val="22"/>
        </w:rPr>
      </w:pPr>
      <w:r w:rsidRPr="000E3F3A">
        <w:rPr>
          <w:rFonts w:ascii="Arial" w:hAnsi="Arial" w:cs="Arial"/>
          <w:sz w:val="22"/>
          <w:szCs w:val="22"/>
        </w:rPr>
        <w:t>W ramach uzupełnienia wniosku załączniki, które z uwagi na swą obszerność nie mogły być dołączone do wniosku z dnia 14 kwietnia 2023 r. wysłanego w formie elektronicznej zostały przesłane przy piśmie z 18 kwietnia 2023 r. stanowiące:</w:t>
      </w:r>
    </w:p>
    <w:p w14:paraId="2C800932" w14:textId="77777777" w:rsidR="00D72A91" w:rsidRPr="000E3F3A" w:rsidRDefault="00000000">
      <w:pPr>
        <w:numPr>
          <w:ilvl w:val="0"/>
          <w:numId w:val="2"/>
        </w:numPr>
        <w:spacing w:line="276" w:lineRule="auto"/>
        <w:ind w:left="567" w:hanging="283"/>
        <w:rPr>
          <w:rFonts w:ascii="Arial" w:hAnsi="Arial" w:cs="Arial"/>
          <w:sz w:val="22"/>
          <w:szCs w:val="22"/>
        </w:rPr>
      </w:pPr>
      <w:r w:rsidRPr="000E3F3A">
        <w:rPr>
          <w:rFonts w:ascii="Arial" w:hAnsi="Arial" w:cs="Arial"/>
          <w:sz w:val="22"/>
          <w:szCs w:val="22"/>
        </w:rPr>
        <w:lastRenderedPageBreak/>
        <w:t xml:space="preserve">kartę informacyjną przedsięwzięcia opracowaną w Gdańsku w kwietniu 2023 r. przez firmę </w:t>
      </w:r>
      <w:proofErr w:type="spellStart"/>
      <w:r w:rsidRPr="000E3F3A">
        <w:rPr>
          <w:rFonts w:ascii="Arial" w:hAnsi="Arial" w:cs="Arial"/>
          <w:sz w:val="22"/>
          <w:szCs w:val="22"/>
        </w:rPr>
        <w:t>Highway</w:t>
      </w:r>
      <w:proofErr w:type="spellEnd"/>
      <w:r w:rsidRPr="000E3F3A">
        <w:rPr>
          <w:rFonts w:ascii="Arial" w:hAnsi="Arial" w:cs="Arial"/>
          <w:sz w:val="22"/>
          <w:szCs w:val="22"/>
        </w:rPr>
        <w:t xml:space="preserve"> Sp. z o. o.,</w:t>
      </w:r>
    </w:p>
    <w:p w14:paraId="46ED86E6" w14:textId="77777777" w:rsidR="00D72A91" w:rsidRPr="000E3F3A" w:rsidRDefault="00000000">
      <w:pPr>
        <w:numPr>
          <w:ilvl w:val="0"/>
          <w:numId w:val="2"/>
        </w:numPr>
        <w:spacing w:line="276" w:lineRule="auto"/>
        <w:ind w:left="567" w:hanging="283"/>
        <w:rPr>
          <w:rFonts w:ascii="Arial" w:hAnsi="Arial" w:cs="Arial"/>
          <w:sz w:val="22"/>
          <w:szCs w:val="22"/>
        </w:rPr>
      </w:pPr>
      <w:r w:rsidRPr="000E3F3A">
        <w:rPr>
          <w:rFonts w:ascii="Arial" w:hAnsi="Arial" w:cs="Arial"/>
          <w:sz w:val="22"/>
          <w:szCs w:val="22"/>
        </w:rPr>
        <w:t xml:space="preserve">mapę w skali zapewniającej czytelność przedstawionych danych </w:t>
      </w:r>
      <w:r w:rsidRPr="000E3F3A">
        <w:rPr>
          <w:rFonts w:ascii="Arial" w:hAnsi="Arial" w:cs="Arial"/>
          <w:sz w:val="22"/>
          <w:szCs w:val="22"/>
        </w:rPr>
        <w:br/>
        <w:t xml:space="preserve">z zaznaczonym przewidywanym terenem, na którym będzie realizowane oraz na który będzie oddziaływać przedsięwzięcie, </w:t>
      </w:r>
    </w:p>
    <w:p w14:paraId="215D0730" w14:textId="77777777" w:rsidR="00D72A91" w:rsidRPr="000E3F3A" w:rsidRDefault="00000000">
      <w:pPr>
        <w:numPr>
          <w:ilvl w:val="0"/>
          <w:numId w:val="2"/>
        </w:numPr>
        <w:spacing w:line="276" w:lineRule="auto"/>
        <w:ind w:left="567" w:hanging="283"/>
        <w:rPr>
          <w:rFonts w:ascii="Arial" w:hAnsi="Arial" w:cs="Arial"/>
          <w:sz w:val="22"/>
          <w:szCs w:val="22"/>
        </w:rPr>
      </w:pPr>
      <w:r w:rsidRPr="000E3F3A">
        <w:rPr>
          <w:rFonts w:ascii="Arial" w:hAnsi="Arial" w:cs="Arial"/>
          <w:sz w:val="22"/>
          <w:szCs w:val="22"/>
        </w:rPr>
        <w:t>zapis dokumentacji w formie elektronicznej na płycie CD.</w:t>
      </w:r>
    </w:p>
    <w:p w14:paraId="08E989EB" w14:textId="77777777" w:rsidR="00D72A91" w:rsidRPr="000E3F3A" w:rsidRDefault="00000000" w:rsidP="00AE7979">
      <w:pPr>
        <w:spacing w:before="120" w:line="276" w:lineRule="auto"/>
        <w:rPr>
          <w:rFonts w:ascii="Arial" w:hAnsi="Arial" w:cs="Arial"/>
          <w:sz w:val="22"/>
          <w:szCs w:val="22"/>
        </w:rPr>
      </w:pPr>
      <w:r w:rsidRPr="000E3F3A">
        <w:rPr>
          <w:rFonts w:ascii="Arial" w:hAnsi="Arial" w:cs="Arial"/>
          <w:sz w:val="22"/>
          <w:szCs w:val="22"/>
        </w:rPr>
        <w:t>Tut. Organ w trakcie postępowania w sprawie wydania decyzji o środowiskowych uwarunkowaniach dla planowanego przedsięwzięcia wziął pod uwagę następujące dokumenty:</w:t>
      </w:r>
    </w:p>
    <w:p w14:paraId="025CA8CF" w14:textId="77777777" w:rsidR="00D72A91" w:rsidRPr="000E3F3A" w:rsidRDefault="00000000" w:rsidP="00AE7979">
      <w:pPr>
        <w:pStyle w:val="Akapitzlist"/>
        <w:numPr>
          <w:ilvl w:val="6"/>
          <w:numId w:val="1"/>
        </w:numPr>
        <w:suppressAutoHyphens/>
        <w:overflowPunct w:val="0"/>
        <w:autoSpaceDE w:val="0"/>
        <w:autoSpaceDN w:val="0"/>
        <w:adjustRightInd w:val="0"/>
        <w:spacing w:line="276" w:lineRule="auto"/>
        <w:ind w:left="568" w:hanging="284"/>
        <w:textAlignment w:val="baseline"/>
        <w:rPr>
          <w:rFonts w:ascii="Arial" w:hAnsi="Arial" w:cs="Arial"/>
          <w:sz w:val="22"/>
          <w:szCs w:val="22"/>
        </w:rPr>
      </w:pPr>
      <w:r w:rsidRPr="000E3F3A">
        <w:rPr>
          <w:rFonts w:ascii="Arial" w:hAnsi="Arial" w:cs="Arial"/>
          <w:sz w:val="22"/>
          <w:szCs w:val="22"/>
        </w:rPr>
        <w:t>wniosek o wydanie decyzji o środowiskowych uwarunkowaniach z dnia 14 kwietnia 2023 r.,</w:t>
      </w:r>
    </w:p>
    <w:p w14:paraId="37C4B5A9" w14:textId="77777777" w:rsidR="00D72A91" w:rsidRPr="000E3F3A" w:rsidRDefault="00000000" w:rsidP="00AE7979">
      <w:pPr>
        <w:pStyle w:val="Akapitzlist"/>
        <w:numPr>
          <w:ilvl w:val="6"/>
          <w:numId w:val="1"/>
        </w:numPr>
        <w:suppressAutoHyphens/>
        <w:overflowPunct w:val="0"/>
        <w:autoSpaceDE w:val="0"/>
        <w:autoSpaceDN w:val="0"/>
        <w:adjustRightInd w:val="0"/>
        <w:spacing w:line="276" w:lineRule="auto"/>
        <w:ind w:left="568" w:hanging="284"/>
        <w:textAlignment w:val="baseline"/>
        <w:rPr>
          <w:rFonts w:ascii="Arial" w:hAnsi="Arial" w:cs="Arial"/>
          <w:sz w:val="22"/>
          <w:szCs w:val="22"/>
        </w:rPr>
      </w:pPr>
      <w:r w:rsidRPr="000E3F3A">
        <w:rPr>
          <w:rFonts w:ascii="Arial" w:hAnsi="Arial" w:cs="Arial"/>
          <w:sz w:val="22"/>
          <w:szCs w:val="22"/>
        </w:rPr>
        <w:t>kartę informacyjną przedsięwzięcia (KIP) opracowaną w kwietniu 2023 r. wraz z załącznikami,</w:t>
      </w:r>
    </w:p>
    <w:p w14:paraId="1079F189" w14:textId="77777777" w:rsidR="00D72A91" w:rsidRPr="000E3F3A" w:rsidRDefault="00000000" w:rsidP="00AE7979">
      <w:pPr>
        <w:pStyle w:val="Akapitzlist"/>
        <w:numPr>
          <w:ilvl w:val="6"/>
          <w:numId w:val="1"/>
        </w:numPr>
        <w:spacing w:line="276" w:lineRule="auto"/>
        <w:ind w:left="568" w:hanging="284"/>
        <w:rPr>
          <w:rFonts w:ascii="Arial" w:hAnsi="Arial" w:cs="Arial"/>
          <w:sz w:val="22"/>
          <w:szCs w:val="22"/>
        </w:rPr>
      </w:pPr>
      <w:r w:rsidRPr="000E3F3A">
        <w:rPr>
          <w:rFonts w:ascii="Arial" w:hAnsi="Arial" w:cs="Arial"/>
          <w:sz w:val="22"/>
          <w:szCs w:val="22"/>
        </w:rPr>
        <w:t>wyjaśnienia i uzupełnienia KIP z 28 kwietnia 2023 r., 9 sierpnia 2023 r., 12 października 2023 r., 9 listopada 2023 r., 17 października 2023 r., 28 lutego 2024 r., 3 czerwca 2024 r., 13 czerwca 2024 r.,</w:t>
      </w:r>
    </w:p>
    <w:p w14:paraId="3133D6C8" w14:textId="77777777" w:rsidR="00D72A91" w:rsidRPr="000E3F3A" w:rsidRDefault="00000000" w:rsidP="00AE7979">
      <w:pPr>
        <w:pStyle w:val="Akapitzlist"/>
        <w:numPr>
          <w:ilvl w:val="6"/>
          <w:numId w:val="1"/>
        </w:numPr>
        <w:spacing w:line="276" w:lineRule="auto"/>
        <w:ind w:left="568" w:hanging="284"/>
        <w:rPr>
          <w:rFonts w:ascii="Arial" w:hAnsi="Arial" w:cs="Arial"/>
          <w:sz w:val="22"/>
          <w:szCs w:val="22"/>
        </w:rPr>
      </w:pPr>
      <w:r w:rsidRPr="000E3F3A">
        <w:rPr>
          <w:rFonts w:ascii="Arial" w:hAnsi="Arial" w:cs="Arial"/>
          <w:sz w:val="22"/>
          <w:szCs w:val="22"/>
        </w:rPr>
        <w:t>opinię Państwowego Powiatowego Inspektora Sanitarnego w Sosnowcu z 12 marca 2024 r., znak: NS-NZ.9027.5.2.7.2024.JC,</w:t>
      </w:r>
    </w:p>
    <w:p w14:paraId="2CC39179" w14:textId="77777777" w:rsidR="00D72A91" w:rsidRPr="000E3F3A" w:rsidRDefault="00000000" w:rsidP="00AE7979">
      <w:pPr>
        <w:pStyle w:val="Akapitzlist"/>
        <w:numPr>
          <w:ilvl w:val="6"/>
          <w:numId w:val="1"/>
        </w:numPr>
        <w:spacing w:line="276" w:lineRule="auto"/>
        <w:ind w:left="568" w:hanging="284"/>
        <w:rPr>
          <w:rFonts w:ascii="Arial" w:hAnsi="Arial" w:cs="Arial"/>
          <w:sz w:val="22"/>
          <w:szCs w:val="22"/>
        </w:rPr>
      </w:pPr>
      <w:r w:rsidRPr="000E3F3A">
        <w:rPr>
          <w:rFonts w:ascii="Arial" w:hAnsi="Arial" w:cs="Arial"/>
          <w:sz w:val="22"/>
          <w:szCs w:val="22"/>
        </w:rPr>
        <w:t>opinię Dyrektora Regionalnego Zarządu Gospodarki Wodnej w Gliwicach Państwowego Gospodarstwa Wodnego Wody Polskie (RZGW w Gliwicach PGW Wody Polskie) z 13 maja 2024 r. znak: C.RZŚ.4901.23.2024.KJ3.</w:t>
      </w:r>
    </w:p>
    <w:p w14:paraId="65B08820" w14:textId="77777777" w:rsidR="00D72A91" w:rsidRPr="000E3F3A" w:rsidRDefault="00000000" w:rsidP="00180447">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0E3F3A">
        <w:rPr>
          <w:rFonts w:ascii="Arial" w:hAnsi="Arial" w:cs="Arial"/>
          <w:sz w:val="22"/>
          <w:szCs w:val="22"/>
        </w:rPr>
        <w:t>Wyżej przedstawione dokumenty były podstawą do analizy i oceny wpływu planowanego przedsięwzięcia na środowisko przed zajęciem stanowiska co do konieczności przeprowadzenia oceny oddziaływania na środowisko.</w:t>
      </w:r>
    </w:p>
    <w:p w14:paraId="4063242B" w14:textId="77777777" w:rsidR="00D72A91" w:rsidRPr="000E3F3A" w:rsidRDefault="00000000" w:rsidP="00AE7979">
      <w:pPr>
        <w:pStyle w:val="Akapitzlist"/>
        <w:spacing w:before="120" w:after="120" w:line="276" w:lineRule="auto"/>
        <w:ind w:left="-45"/>
        <w:rPr>
          <w:rFonts w:ascii="Arial" w:hAnsi="Arial" w:cs="Arial"/>
          <w:sz w:val="22"/>
          <w:szCs w:val="22"/>
        </w:rPr>
      </w:pPr>
      <w:r w:rsidRPr="000E3F3A">
        <w:rPr>
          <w:rFonts w:ascii="Arial" w:hAnsi="Arial" w:cs="Arial"/>
          <w:sz w:val="22"/>
          <w:szCs w:val="22"/>
        </w:rPr>
        <w:t xml:space="preserve">Wypełniając dyspozycję art. 64 ust. 1 pkt 2 ustawy o udostępnianiu informacji o środowisku i jego ochronie, udziale społeczeństwa w ochronie środowiska oraz o ocenach oddziaływania na środowisko, Regionalny Dyrektor Ochrony Środowiska w Katowicach pismem </w:t>
      </w:r>
      <w:r w:rsidRPr="000E3F3A">
        <w:rPr>
          <w:rFonts w:ascii="Arial" w:hAnsi="Arial" w:cs="Arial"/>
          <w:sz w:val="22"/>
          <w:szCs w:val="22"/>
        </w:rPr>
        <w:br/>
        <w:t>z 7 marca 2024 r.</w:t>
      </w:r>
      <w:r w:rsidRPr="000E3F3A">
        <w:rPr>
          <w:rFonts w:ascii="Arial" w:hAnsi="Arial" w:cs="Arial"/>
          <w:color w:val="000000" w:themeColor="text1"/>
          <w:sz w:val="22"/>
          <w:szCs w:val="22"/>
        </w:rPr>
        <w:t xml:space="preserve"> znak: </w:t>
      </w:r>
      <w:r w:rsidRPr="000E3F3A">
        <w:rPr>
          <w:rFonts w:ascii="Arial" w:hAnsi="Arial" w:cs="Arial"/>
          <w:sz w:val="22"/>
          <w:szCs w:val="22"/>
        </w:rPr>
        <w:t xml:space="preserve">WOOŚ.420.15.2023.MDŚ.11, wystąpił do Państwowego Powiatowego Inspektora Sanitarnego w Sosnowcu o opinię odnośnie do obowiązku przeprowadzenia oceny oddziaływania na środowisko dla przedmiotowego przedsięwzięcia, a w przypadku stwierdzenia takiej potrzeby - o określenie zakresu raportu o oddziaływaniu </w:t>
      </w:r>
      <w:r w:rsidRPr="000E3F3A">
        <w:rPr>
          <w:rFonts w:ascii="Arial" w:hAnsi="Arial" w:cs="Arial"/>
          <w:sz w:val="22"/>
          <w:szCs w:val="22"/>
        </w:rPr>
        <w:br/>
        <w:t xml:space="preserve">na środowisko. Państwowy Powiatowy Inspektor Sanitarny w Sosnowcu w opinii sanitarnej z 12 marca 2024 r., znak: NS-NZ.9027.5.2.7.2024.JC, wyraził opinię o konieczności przeprowadzenia oceny oddziaływania na środowisko dla przedmiotowego przedsięwzięcia. Tut. Organ nie zawarł w sentencji niniejszego postanowienia treści zagadnień, które wskazano w opinii Państwowego Powiatowego Inspektora Sanitarnego w Sosnowcu ze względu, na to iż nie stanowią one dodatkowego uszczegółowienia wymogów zawartych w art. 66 ustawy </w:t>
      </w:r>
      <w:proofErr w:type="spellStart"/>
      <w:r w:rsidRPr="000E3F3A">
        <w:rPr>
          <w:rFonts w:ascii="Arial" w:hAnsi="Arial" w:cs="Arial"/>
          <w:sz w:val="22"/>
          <w:szCs w:val="22"/>
        </w:rPr>
        <w:t>ooś</w:t>
      </w:r>
      <w:proofErr w:type="spellEnd"/>
      <w:r w:rsidRPr="000E3F3A">
        <w:rPr>
          <w:rFonts w:ascii="Arial" w:hAnsi="Arial" w:cs="Arial"/>
          <w:sz w:val="22"/>
          <w:szCs w:val="22"/>
        </w:rPr>
        <w:t>.</w:t>
      </w:r>
    </w:p>
    <w:p w14:paraId="366F58B8" w14:textId="77777777" w:rsidR="00D72A91" w:rsidRPr="000E3F3A" w:rsidRDefault="00000000" w:rsidP="00A7185C">
      <w:pPr>
        <w:autoSpaceDE w:val="0"/>
        <w:autoSpaceDN w:val="0"/>
        <w:adjustRightInd w:val="0"/>
        <w:spacing w:before="120" w:after="120" w:line="276" w:lineRule="auto"/>
        <w:rPr>
          <w:rFonts w:ascii="Arial" w:hAnsi="Arial" w:cs="Arial"/>
          <w:color w:val="FF0000"/>
          <w:sz w:val="22"/>
          <w:szCs w:val="22"/>
        </w:rPr>
      </w:pPr>
      <w:r w:rsidRPr="000E3F3A">
        <w:rPr>
          <w:rFonts w:ascii="Arial" w:hAnsi="Arial" w:cs="Arial"/>
          <w:bCs/>
          <w:sz w:val="22"/>
          <w:szCs w:val="22"/>
        </w:rPr>
        <w:t xml:space="preserve">Zgodnie z </w:t>
      </w:r>
      <w:r w:rsidRPr="000E3F3A">
        <w:rPr>
          <w:rFonts w:ascii="Arial" w:hAnsi="Arial" w:cs="Arial"/>
          <w:sz w:val="22"/>
          <w:szCs w:val="22"/>
        </w:rPr>
        <w:t>art. 64 ust. 1 pkt 4 przywołanej ustawy Regionalny Dyrektor Ochrony Środowiska w Katowicach pismem z 7 marca 2024 r.</w:t>
      </w:r>
      <w:r w:rsidRPr="000E3F3A">
        <w:rPr>
          <w:rFonts w:ascii="Arial" w:hAnsi="Arial" w:cs="Arial"/>
          <w:color w:val="000000" w:themeColor="text1"/>
          <w:sz w:val="22"/>
          <w:szCs w:val="22"/>
        </w:rPr>
        <w:t xml:space="preserve"> znak: </w:t>
      </w:r>
      <w:r w:rsidRPr="000E3F3A">
        <w:rPr>
          <w:rFonts w:ascii="Arial" w:hAnsi="Arial" w:cs="Arial"/>
          <w:sz w:val="22"/>
          <w:szCs w:val="22"/>
        </w:rPr>
        <w:t xml:space="preserve">WOOŚ.420.15.2023.MDŚ.12, wystąpił do Dyrektora Zarządu Zlewni w Katowicach Państwowego Gospodarstwa Wodnego Wody Polskie o opinię odnośnie do obowiązku przeprowadzenia oceny oddziaływania na środowisko dla ww. przedsięwzięcia, a w przypadku stwierdzenia takiej potrzeby – o określenie zakresu raportu o oddziaływaniu na środowisko. </w:t>
      </w:r>
    </w:p>
    <w:p w14:paraId="68AB4F2D" w14:textId="77777777" w:rsidR="00D72A91" w:rsidRPr="000E3F3A" w:rsidRDefault="00000000" w:rsidP="00FD62DA">
      <w:pPr>
        <w:autoSpaceDE w:val="0"/>
        <w:autoSpaceDN w:val="0"/>
        <w:adjustRightInd w:val="0"/>
        <w:spacing w:before="120" w:after="120" w:line="276" w:lineRule="auto"/>
        <w:rPr>
          <w:rFonts w:ascii="Arial" w:hAnsi="Arial" w:cs="Arial"/>
          <w:color w:val="FF0000"/>
          <w:sz w:val="22"/>
          <w:szCs w:val="22"/>
        </w:rPr>
      </w:pPr>
      <w:r w:rsidRPr="000E3F3A">
        <w:rPr>
          <w:rFonts w:ascii="Arial" w:hAnsi="Arial" w:cs="Arial"/>
          <w:sz w:val="22"/>
          <w:szCs w:val="22"/>
        </w:rPr>
        <w:t xml:space="preserve">Dyrektor Zarządu Zlewni w Katowicach PGW Wody Polskie w Katowicach przy piśmie z 26 kwietnia 2024 r. znak: CK.ZZŚ.4901.80.2024.KR  zawiadomił, iż przekazuje zgodnie </w:t>
      </w:r>
      <w:r w:rsidRPr="000E3F3A">
        <w:rPr>
          <w:rFonts w:ascii="Arial" w:hAnsi="Arial" w:cs="Arial"/>
          <w:sz w:val="22"/>
          <w:szCs w:val="22"/>
        </w:rPr>
        <w:lastRenderedPageBreak/>
        <w:t>z właściwością wniosek tut. organu z 7 marca 2024 r.</w:t>
      </w:r>
      <w:r w:rsidRPr="000E3F3A">
        <w:rPr>
          <w:rFonts w:ascii="Arial" w:hAnsi="Arial" w:cs="Arial"/>
          <w:color w:val="000000" w:themeColor="text1"/>
          <w:sz w:val="22"/>
          <w:szCs w:val="22"/>
        </w:rPr>
        <w:t xml:space="preserve"> znak: </w:t>
      </w:r>
      <w:r w:rsidRPr="000E3F3A">
        <w:rPr>
          <w:rFonts w:ascii="Arial" w:hAnsi="Arial" w:cs="Arial"/>
          <w:sz w:val="22"/>
          <w:szCs w:val="22"/>
        </w:rPr>
        <w:t>WOOŚ.420.15.2023.MDŚ.12 do Regionalnego Zarządu Gospodarki Wodnej w Gliwicach PGW Wody Polskie.</w:t>
      </w:r>
    </w:p>
    <w:p w14:paraId="0F09645E" w14:textId="77777777" w:rsidR="00D72A91" w:rsidRPr="000E3F3A" w:rsidRDefault="00000000" w:rsidP="004B245A">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0E3F3A">
        <w:rPr>
          <w:rFonts w:ascii="Arial" w:hAnsi="Arial" w:cs="Arial"/>
          <w:sz w:val="22"/>
          <w:szCs w:val="22"/>
        </w:rPr>
        <w:t>RZGW w Gliwicach PGW Wody Polskie przy piśmie z 13 maja 2024 r. znak: C.RZŚ.4901.23.2024.KJ3 wyraził opinię, że dla planowanego przedsięwzięcia istnieje konieczność przeprowadzenia oceny oddziaływania na środowisko, jednocześnie wskazując zagadnienia, które mają być zawarte w raporcie</w:t>
      </w:r>
    </w:p>
    <w:p w14:paraId="765C16A7" w14:textId="77777777" w:rsidR="00D72A91" w:rsidRPr="000E3F3A" w:rsidRDefault="00000000" w:rsidP="00FD62DA">
      <w:pPr>
        <w:spacing w:before="120" w:after="120" w:line="276" w:lineRule="auto"/>
        <w:rPr>
          <w:rFonts w:ascii="Arial" w:hAnsi="Arial" w:cs="Arial"/>
          <w:sz w:val="22"/>
          <w:szCs w:val="22"/>
        </w:rPr>
      </w:pPr>
      <w:r w:rsidRPr="000E3F3A">
        <w:rPr>
          <w:rFonts w:ascii="Arial" w:hAnsi="Arial" w:cs="Arial"/>
          <w:sz w:val="22"/>
          <w:szCs w:val="22"/>
        </w:rPr>
        <w:t xml:space="preserve">Analizując wniosek o wydanie decyzji o środowiskowych uwarunkowaniach, </w:t>
      </w:r>
      <w:r w:rsidRPr="000E3F3A">
        <w:rPr>
          <w:rFonts w:ascii="Arial" w:hAnsi="Arial" w:cs="Arial"/>
          <w:sz w:val="22"/>
          <w:szCs w:val="22"/>
        </w:rPr>
        <w:br/>
        <w:t xml:space="preserve">wraz z wymaganymi dokumentami i uzupełnieniami, pod kątem uwarunkowań związanych </w:t>
      </w:r>
      <w:r w:rsidRPr="000E3F3A">
        <w:rPr>
          <w:rFonts w:ascii="Arial" w:hAnsi="Arial" w:cs="Arial"/>
          <w:sz w:val="22"/>
          <w:szCs w:val="22"/>
        </w:rPr>
        <w:br/>
        <w:t>z kwalifikowaniem przedsięwzięcia do przeprowadzenia oceny oddziaływania na środowisko ustalono, że w przedmiotowym przypadku zachodzą szczegółowe uwarunkowania określone w art. 63 ust. 1 ww. ustawy.</w:t>
      </w:r>
    </w:p>
    <w:p w14:paraId="45DE00D3" w14:textId="77777777" w:rsidR="00D72A91" w:rsidRPr="000E3F3A" w:rsidRDefault="00000000" w:rsidP="00F46116">
      <w:pPr>
        <w:tabs>
          <w:tab w:val="left" w:pos="567"/>
        </w:tabs>
        <w:spacing w:line="276" w:lineRule="auto"/>
        <w:rPr>
          <w:rFonts w:ascii="Arial" w:hAnsi="Arial" w:cs="Arial"/>
          <w:sz w:val="22"/>
          <w:szCs w:val="22"/>
        </w:rPr>
      </w:pPr>
      <w:r w:rsidRPr="000E3F3A">
        <w:rPr>
          <w:rFonts w:ascii="Arial" w:hAnsi="Arial" w:cs="Arial"/>
          <w:sz w:val="22"/>
          <w:szCs w:val="22"/>
        </w:rPr>
        <w:t xml:space="preserve">Zamierzenie polegać ma na rozbudowie drogi ekspresowej S1 odcinek Sosnowiec Mysłowice. Przedsięwzięcie wynika z konieczności dostosowania konstrukcji drogowej do obciążenia 115 </w:t>
      </w:r>
      <w:proofErr w:type="spellStart"/>
      <w:r w:rsidRPr="000E3F3A">
        <w:rPr>
          <w:rFonts w:ascii="Arial" w:hAnsi="Arial" w:cs="Arial"/>
          <w:sz w:val="22"/>
          <w:szCs w:val="22"/>
        </w:rPr>
        <w:t>kN</w:t>
      </w:r>
      <w:proofErr w:type="spellEnd"/>
      <w:r w:rsidRPr="000E3F3A">
        <w:rPr>
          <w:rFonts w:ascii="Arial" w:hAnsi="Arial" w:cs="Arial"/>
          <w:sz w:val="22"/>
          <w:szCs w:val="22"/>
        </w:rPr>
        <w:t xml:space="preserve">/oś oraz obiektów inżynierskich w jej ciągu. Rozbudowa zwiększyć ma bezpieczeństwo ruchu oraz przepustowość istniejącej drogi S1. </w:t>
      </w:r>
    </w:p>
    <w:p w14:paraId="70D277BD" w14:textId="77777777" w:rsidR="00D72A91" w:rsidRPr="000E3F3A" w:rsidRDefault="00000000" w:rsidP="00F46116">
      <w:pPr>
        <w:tabs>
          <w:tab w:val="left" w:pos="567"/>
        </w:tabs>
        <w:spacing w:line="276" w:lineRule="auto"/>
        <w:rPr>
          <w:rFonts w:ascii="Arial" w:hAnsi="Arial" w:cs="Arial"/>
          <w:sz w:val="22"/>
          <w:szCs w:val="22"/>
        </w:rPr>
      </w:pPr>
      <w:r w:rsidRPr="000E3F3A">
        <w:rPr>
          <w:rFonts w:ascii="Arial" w:hAnsi="Arial" w:cs="Arial"/>
          <w:sz w:val="22"/>
          <w:szCs w:val="22"/>
        </w:rPr>
        <w:t>Zgodnie z KIP teren przeznaczony pod przebudowę stanowi w przeważającej części istniejący pas drogowy drogi ekspresowej S1 Sosnowiec-Mysłowice, od istniejącego kilometrażu ok. 537+450 do km ok. 543+300. Z opracowania wyłączony jest odcinek jednego kilometra drogi ekspresowej, gdzie wg istniejącego kilometrażu od km ok. 540+700 do km ok. 541+750, w ramach odrębnego opracowania na zlecenia Miasta Sosnowiec, projektowany jest węzeł drogowy. Długość projektowanej drogi ekspresowej wynosi około 4,8 km. Planowany zakres inwestycji obejmować ma:</w:t>
      </w:r>
    </w:p>
    <w:p w14:paraId="55488CBD"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rozbudowę dwóch jezdni drogi ekspresowej,</w:t>
      </w:r>
    </w:p>
    <w:p w14:paraId="5B4C0AE5"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przebudowę węzła drogowego „Porąbka” na przecięciu z ul. Lenartowicza,</w:t>
      </w:r>
    </w:p>
    <w:p w14:paraId="0F4AE409"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budowę rond na węźle z ul. Lenartowicza,</w:t>
      </w:r>
    </w:p>
    <w:p w14:paraId="471AF5E0"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rozbudowę ul. Lenartowicza,</w:t>
      </w:r>
    </w:p>
    <w:p w14:paraId="70576C96"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budowę MOP kat. I wraz z podłączeniem istniejącej stacji benzynowej Shell do drogi ekspresowej poprzez MOP,</w:t>
      </w:r>
    </w:p>
    <w:p w14:paraId="64EDAB01"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rozbudowę drogi gminnej ul. Gacka,</w:t>
      </w:r>
    </w:p>
    <w:p w14:paraId="0CC63097"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rozbiórkę i budowę nowego obiektu w ciągu ul. Hubala-Dobrzańskiego, wraz z przebudową odcinka ulicy w celu dostosowania wysokościowego,</w:t>
      </w:r>
    </w:p>
    <w:p w14:paraId="2A42C18F"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przebudowę istniejących i budowę nowych dróg dojazdowych,</w:t>
      </w:r>
    </w:p>
    <w:p w14:paraId="5E086756"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budowę chodników, zjazdów itp.,</w:t>
      </w:r>
    </w:p>
    <w:p w14:paraId="037126A9"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budowę przepustów kołowych pod koroną dróg i pod zjazdami,</w:t>
      </w:r>
    </w:p>
    <w:p w14:paraId="26E4E1C3"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rekultywację terenu w miejscu rozbiórek istniejących dróg,</w:t>
      </w:r>
    </w:p>
    <w:p w14:paraId="35B5AA71"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rozbiórkę i budowę nowych obiektów inżynierskich w tym przepustów,</w:t>
      </w:r>
    </w:p>
    <w:p w14:paraId="15587829"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likwidację odcinków istniejącej kanalizacji deszczowej,</w:t>
      </w:r>
    </w:p>
    <w:p w14:paraId="7E067ED4"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budowę sieci kanalizacji deszczowej,</w:t>
      </w:r>
    </w:p>
    <w:p w14:paraId="5A3C8539" w14:textId="77777777" w:rsidR="00D72A91" w:rsidRPr="000E3F3A" w:rsidRDefault="00000000">
      <w:pPr>
        <w:pStyle w:val="Akapitzlist"/>
        <w:numPr>
          <w:ilvl w:val="0"/>
          <w:numId w:val="19"/>
        </w:numPr>
        <w:tabs>
          <w:tab w:val="left" w:pos="567"/>
        </w:tabs>
        <w:spacing w:line="276" w:lineRule="auto"/>
        <w:ind w:left="284" w:hanging="284"/>
        <w:contextualSpacing/>
        <w:rPr>
          <w:rFonts w:ascii="Arial" w:hAnsi="Arial" w:cs="Arial"/>
          <w:sz w:val="22"/>
          <w:szCs w:val="22"/>
        </w:rPr>
      </w:pPr>
      <w:r w:rsidRPr="000E3F3A">
        <w:rPr>
          <w:rFonts w:ascii="Arial" w:hAnsi="Arial" w:cs="Arial"/>
          <w:sz w:val="22"/>
          <w:szCs w:val="22"/>
        </w:rPr>
        <w:t>budowę urządzeń oczyszczających wody opadowe i roztopowe z dróg tj. osadniki zawiesin,</w:t>
      </w:r>
    </w:p>
    <w:p w14:paraId="5ECFBF6F"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przebudowę istniejących odcinków kanalizacji sanitarnej, kolidujących z projektowaną inwestycją,</w:t>
      </w:r>
    </w:p>
    <w:p w14:paraId="62EFFC75"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przebudowę istniejącej sieci gazowej średniego ciśnienia, podwyższonego średniego ciśnienia oraz wysokiego ciśnienia kolidującej z projektowaną inwestycją,</w:t>
      </w:r>
    </w:p>
    <w:p w14:paraId="2BB50D5D"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budowę przejść dla zwierząt zespolonych z ciekami,</w:t>
      </w:r>
    </w:p>
    <w:p w14:paraId="5BCE8219"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budowę ogrodzenia drogowego wys. min. 2,4 m,</w:t>
      </w:r>
    </w:p>
    <w:p w14:paraId="1C61E6B4"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lastRenderedPageBreak/>
        <w:t>budowę ogrodzenia ochronno-naprowadzającego dla płazów i małych zwierząt,</w:t>
      </w:r>
    </w:p>
    <w:p w14:paraId="72DC5743"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wycinkę istniejącej zieleni w niezbędnym zakresie,</w:t>
      </w:r>
    </w:p>
    <w:p w14:paraId="0A0C974F"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wykonanie elementów oznakowania poziomego i pionowego w tym fundamentowanych konstrukcji bramowych i kratownicowych,</w:t>
      </w:r>
    </w:p>
    <w:p w14:paraId="20156FD1"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wykonanie przejazdów awaryjnych,</w:t>
      </w:r>
    </w:p>
    <w:p w14:paraId="716F6EA7"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budowę oświetlenia (trasy głównej, w rejonie ul. Lenartowicza wraz z rondami, łącznic do drogi S1 oraz dróg gminnych),</w:t>
      </w:r>
    </w:p>
    <w:p w14:paraId="5AF4F2AE"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budowę drogowej infrastruktury telekomunikacyjnej,</w:t>
      </w:r>
    </w:p>
    <w:p w14:paraId="020EDA5A"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przebudowę cieków naturalnych oraz urządzeń melioracji szczegółowej (rowy melioracyjne oraz sieci drenarskiej),</w:t>
      </w:r>
    </w:p>
    <w:p w14:paraId="0EDB59B5"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 xml:space="preserve">przebudowę linii energetycznej </w:t>
      </w:r>
      <w:proofErr w:type="spellStart"/>
      <w:r w:rsidRPr="000E3F3A">
        <w:rPr>
          <w:rFonts w:ascii="Arial" w:hAnsi="Arial" w:cs="Arial"/>
          <w:sz w:val="22"/>
          <w:szCs w:val="22"/>
        </w:rPr>
        <w:t>nN</w:t>
      </w:r>
      <w:proofErr w:type="spellEnd"/>
      <w:r w:rsidRPr="000E3F3A">
        <w:rPr>
          <w:rFonts w:ascii="Arial" w:hAnsi="Arial" w:cs="Arial"/>
          <w:sz w:val="22"/>
          <w:szCs w:val="22"/>
        </w:rPr>
        <w:t xml:space="preserve"> i SN,</w:t>
      </w:r>
    </w:p>
    <w:p w14:paraId="100D3247"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przebudowę sieci wodociągowej,</w:t>
      </w:r>
    </w:p>
    <w:p w14:paraId="654E76C7"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rozbiórki istniejących budynków mieszkalnych,</w:t>
      </w:r>
    </w:p>
    <w:p w14:paraId="0E2F97D9"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 xml:space="preserve">rozbiórkę istniejących słupów linii SN oraz </w:t>
      </w:r>
      <w:proofErr w:type="spellStart"/>
      <w:r w:rsidRPr="000E3F3A">
        <w:rPr>
          <w:rFonts w:ascii="Arial" w:hAnsi="Arial" w:cs="Arial"/>
          <w:sz w:val="22"/>
          <w:szCs w:val="22"/>
        </w:rPr>
        <w:t>nN</w:t>
      </w:r>
      <w:proofErr w:type="spellEnd"/>
      <w:r w:rsidRPr="000E3F3A">
        <w:rPr>
          <w:rFonts w:ascii="Arial" w:hAnsi="Arial" w:cs="Arial"/>
          <w:sz w:val="22"/>
          <w:szCs w:val="22"/>
        </w:rPr>
        <w:t>,</w:t>
      </w:r>
    </w:p>
    <w:p w14:paraId="52E1145B" w14:textId="77777777" w:rsidR="00D72A91" w:rsidRPr="000E3F3A" w:rsidRDefault="00000000">
      <w:pPr>
        <w:pStyle w:val="Akapitzlist"/>
        <w:numPr>
          <w:ilvl w:val="0"/>
          <w:numId w:val="19"/>
        </w:numPr>
        <w:autoSpaceDE w:val="0"/>
        <w:autoSpaceDN w:val="0"/>
        <w:adjustRightInd w:val="0"/>
        <w:spacing w:line="276" w:lineRule="auto"/>
        <w:ind w:left="284" w:hanging="284"/>
        <w:contextualSpacing/>
        <w:rPr>
          <w:rFonts w:ascii="Arial" w:hAnsi="Arial" w:cs="Arial"/>
          <w:sz w:val="22"/>
          <w:szCs w:val="22"/>
        </w:rPr>
      </w:pPr>
      <w:r w:rsidRPr="000E3F3A">
        <w:rPr>
          <w:rFonts w:ascii="Arial" w:hAnsi="Arial" w:cs="Arial"/>
          <w:sz w:val="22"/>
          <w:szCs w:val="22"/>
        </w:rPr>
        <w:t>rozbiórkę istniejącej stacji kontenerowej SN/</w:t>
      </w:r>
      <w:proofErr w:type="spellStart"/>
      <w:r w:rsidRPr="000E3F3A">
        <w:rPr>
          <w:rFonts w:ascii="Arial" w:hAnsi="Arial" w:cs="Arial"/>
          <w:sz w:val="22"/>
          <w:szCs w:val="22"/>
        </w:rPr>
        <w:t>nN.</w:t>
      </w:r>
      <w:proofErr w:type="spellEnd"/>
    </w:p>
    <w:p w14:paraId="1FD6CD90" w14:textId="77777777" w:rsidR="00D72A91" w:rsidRPr="000E3F3A" w:rsidRDefault="00000000" w:rsidP="00F46116">
      <w:pPr>
        <w:autoSpaceDE w:val="0"/>
        <w:autoSpaceDN w:val="0"/>
        <w:adjustRightInd w:val="0"/>
        <w:spacing w:before="120" w:line="276" w:lineRule="auto"/>
        <w:rPr>
          <w:rFonts w:ascii="Arial" w:hAnsi="Arial" w:cs="Arial"/>
          <w:sz w:val="22"/>
          <w:szCs w:val="22"/>
        </w:rPr>
      </w:pPr>
      <w:r w:rsidRPr="000E3F3A">
        <w:rPr>
          <w:rFonts w:ascii="Arial" w:hAnsi="Arial" w:cs="Arial"/>
          <w:sz w:val="22"/>
          <w:szCs w:val="22"/>
        </w:rPr>
        <w:t>Rozbudowywana droga przebiega w sąsiedztwie terenów podlegających ochronie akustycznej tj. terenów z zabudową mieszkaniową jednorodzinną, wielorodzinną, mieszkaniowo-usługową, zagrodową, terenów związanych ze stałym lub czasowym pobytem dzieci i młodzieży.</w:t>
      </w:r>
    </w:p>
    <w:p w14:paraId="0E98D360" w14:textId="77777777" w:rsidR="00D72A91" w:rsidRPr="000E3F3A" w:rsidRDefault="00000000" w:rsidP="00F46116">
      <w:pPr>
        <w:autoSpaceDE w:val="0"/>
        <w:autoSpaceDN w:val="0"/>
        <w:adjustRightInd w:val="0"/>
        <w:spacing w:before="120" w:line="276" w:lineRule="auto"/>
        <w:rPr>
          <w:rFonts w:ascii="Arial" w:hAnsi="Arial" w:cs="Arial"/>
          <w:sz w:val="22"/>
          <w:szCs w:val="22"/>
        </w:rPr>
      </w:pPr>
      <w:r w:rsidRPr="000E3F3A">
        <w:rPr>
          <w:rFonts w:ascii="Arial" w:hAnsi="Arial" w:cs="Arial"/>
          <w:sz w:val="22"/>
          <w:szCs w:val="22"/>
        </w:rPr>
        <w:t xml:space="preserve">Źródłem emisji hałasu na etapie eksploatacji przedsięwzięcia będzie ruch pojazdów poruszających się po terenie projektowanego układu drogowego. Biorąc pod uwagę przedstawione wyniki analizy akustycznej, należy stwierdzić, iż projektowana droga będzie powodowała przekroczenia dopuszczalnego poziomu hałasu na ww. terenach podlegających ochronie akustycznej. Powyższe przekroczenia zostały wykazane w wyznaczonych punktach obliczeniowych oraz na załącznikach graficznych przedstawiających rozkład izolinii od planowanego przedsięwzięcia (izolinie z dopuszczalnymi poziomami hałasu przebiegają przez tereny podlegające ochronie akustycznej). Inwestor w karcie zaproponował zastosowanie środków minimalizujących w postaci ekranów akustycznych oraz cichej nawierzchni (redukującej poziom hałasu). Należy jednak zauważyć, że pomimo zastosowania powyższych środków minimalizujących w dalszym ciągu występują przekroczenia dopuszczalnego poziomu hałasu (w porze nocy) w następujących punktach obliczeniowych, wyznaczonych na granicy terenów podlegających ochronie akustycznej: </w:t>
      </w:r>
    </w:p>
    <w:p w14:paraId="17F1B6FC" w14:textId="77777777" w:rsidR="00D72A91" w:rsidRPr="000E3F3A" w:rsidRDefault="00000000">
      <w:pPr>
        <w:pStyle w:val="Akapitzlist"/>
        <w:numPr>
          <w:ilvl w:val="0"/>
          <w:numId w:val="20"/>
        </w:numPr>
        <w:autoSpaceDE w:val="0"/>
        <w:autoSpaceDN w:val="0"/>
        <w:adjustRightInd w:val="0"/>
        <w:spacing w:line="276" w:lineRule="auto"/>
        <w:ind w:left="714" w:hanging="357"/>
        <w:rPr>
          <w:rFonts w:ascii="Arial" w:hAnsi="Arial" w:cs="Arial"/>
          <w:sz w:val="22"/>
          <w:szCs w:val="22"/>
        </w:rPr>
      </w:pPr>
      <w:r w:rsidRPr="000E3F3A">
        <w:rPr>
          <w:rFonts w:ascii="Arial" w:hAnsi="Arial" w:cs="Arial"/>
          <w:sz w:val="22"/>
          <w:szCs w:val="22"/>
        </w:rPr>
        <w:t xml:space="preserve">T077 </w:t>
      </w:r>
      <w:bookmarkStart w:id="2" w:name="_Hlk162430861"/>
      <w:r w:rsidRPr="000E3F3A">
        <w:rPr>
          <w:rFonts w:ascii="Arial" w:hAnsi="Arial" w:cs="Arial"/>
          <w:sz w:val="22"/>
          <w:szCs w:val="22"/>
        </w:rPr>
        <w:t>– w kilometrażu 539+700 projektowanej drogi S1 po lewej stronie</w:t>
      </w:r>
      <w:bookmarkEnd w:id="2"/>
      <w:r w:rsidRPr="000E3F3A">
        <w:rPr>
          <w:rFonts w:ascii="Arial" w:hAnsi="Arial" w:cs="Arial"/>
          <w:sz w:val="22"/>
          <w:szCs w:val="22"/>
        </w:rPr>
        <w:t xml:space="preserve">, </w:t>
      </w:r>
    </w:p>
    <w:p w14:paraId="2F05A25C" w14:textId="77777777" w:rsidR="00D72A91" w:rsidRPr="000E3F3A" w:rsidRDefault="00000000">
      <w:pPr>
        <w:pStyle w:val="Akapitzlist"/>
        <w:numPr>
          <w:ilvl w:val="0"/>
          <w:numId w:val="20"/>
        </w:numPr>
        <w:autoSpaceDE w:val="0"/>
        <w:autoSpaceDN w:val="0"/>
        <w:adjustRightInd w:val="0"/>
        <w:spacing w:before="120" w:line="276" w:lineRule="auto"/>
        <w:contextualSpacing/>
        <w:rPr>
          <w:rFonts w:ascii="Arial" w:hAnsi="Arial" w:cs="Arial"/>
          <w:sz w:val="22"/>
          <w:szCs w:val="22"/>
        </w:rPr>
      </w:pPr>
      <w:r w:rsidRPr="000E3F3A">
        <w:rPr>
          <w:rFonts w:ascii="Arial" w:hAnsi="Arial" w:cs="Arial"/>
          <w:sz w:val="22"/>
          <w:szCs w:val="22"/>
        </w:rPr>
        <w:t xml:space="preserve">T080 – w kilometrażu 539+700 projektowanej drogi S1 po lewej stronie, </w:t>
      </w:r>
    </w:p>
    <w:p w14:paraId="063281D6" w14:textId="77777777" w:rsidR="00D72A91" w:rsidRPr="000E3F3A" w:rsidRDefault="00000000">
      <w:pPr>
        <w:pStyle w:val="Akapitzlist"/>
        <w:numPr>
          <w:ilvl w:val="0"/>
          <w:numId w:val="20"/>
        </w:numPr>
        <w:autoSpaceDE w:val="0"/>
        <w:autoSpaceDN w:val="0"/>
        <w:adjustRightInd w:val="0"/>
        <w:spacing w:before="120" w:line="276" w:lineRule="auto"/>
        <w:contextualSpacing/>
        <w:rPr>
          <w:rFonts w:ascii="Arial" w:hAnsi="Arial" w:cs="Arial"/>
          <w:sz w:val="22"/>
          <w:szCs w:val="22"/>
        </w:rPr>
      </w:pPr>
      <w:r w:rsidRPr="000E3F3A">
        <w:rPr>
          <w:rFonts w:ascii="Arial" w:hAnsi="Arial" w:cs="Arial"/>
          <w:sz w:val="22"/>
          <w:szCs w:val="22"/>
        </w:rPr>
        <w:t xml:space="preserve">T081 – w kilometrażu 539+750 projektowanej drogi S1 po lewej stronie, </w:t>
      </w:r>
    </w:p>
    <w:p w14:paraId="5AAB9D1F" w14:textId="77777777" w:rsidR="00D72A91" w:rsidRPr="000E3F3A" w:rsidRDefault="00000000">
      <w:pPr>
        <w:pStyle w:val="Akapitzlist"/>
        <w:numPr>
          <w:ilvl w:val="0"/>
          <w:numId w:val="20"/>
        </w:numPr>
        <w:autoSpaceDE w:val="0"/>
        <w:autoSpaceDN w:val="0"/>
        <w:adjustRightInd w:val="0"/>
        <w:spacing w:before="120" w:line="276" w:lineRule="auto"/>
        <w:contextualSpacing/>
        <w:rPr>
          <w:rFonts w:ascii="Arial" w:hAnsi="Arial" w:cs="Arial"/>
          <w:sz w:val="22"/>
          <w:szCs w:val="22"/>
        </w:rPr>
      </w:pPr>
      <w:r w:rsidRPr="000E3F3A">
        <w:rPr>
          <w:rFonts w:ascii="Arial" w:hAnsi="Arial" w:cs="Arial"/>
          <w:sz w:val="22"/>
          <w:szCs w:val="22"/>
        </w:rPr>
        <w:t xml:space="preserve">T134 – w kilometrażu 539+750 projektowanej drogi S1 po lewej stronie. </w:t>
      </w:r>
    </w:p>
    <w:p w14:paraId="04B798D0" w14:textId="77777777" w:rsidR="00D72A91" w:rsidRPr="000E3F3A" w:rsidRDefault="00000000" w:rsidP="00F46116">
      <w:pPr>
        <w:autoSpaceDE w:val="0"/>
        <w:autoSpaceDN w:val="0"/>
        <w:adjustRightInd w:val="0"/>
        <w:spacing w:before="120" w:line="276" w:lineRule="auto"/>
        <w:rPr>
          <w:rFonts w:ascii="Arial" w:hAnsi="Arial" w:cs="Arial"/>
          <w:sz w:val="22"/>
          <w:szCs w:val="22"/>
        </w:rPr>
      </w:pPr>
      <w:r w:rsidRPr="000E3F3A">
        <w:rPr>
          <w:rFonts w:ascii="Arial" w:hAnsi="Arial" w:cs="Arial"/>
          <w:sz w:val="22"/>
          <w:szCs w:val="22"/>
        </w:rPr>
        <w:t>Ponadto należy zauważyć, iż izolinie z dopuszczalnymi poziomami hałasu przebiegają przez tereny chronione akustycznie w następującej lokalizacji:</w:t>
      </w:r>
    </w:p>
    <w:p w14:paraId="126E2248" w14:textId="77777777" w:rsidR="00D72A91" w:rsidRPr="000E3F3A" w:rsidRDefault="00000000">
      <w:pPr>
        <w:pStyle w:val="Akapitzlist"/>
        <w:numPr>
          <w:ilvl w:val="0"/>
          <w:numId w:val="21"/>
        </w:numPr>
        <w:autoSpaceDE w:val="0"/>
        <w:autoSpaceDN w:val="0"/>
        <w:adjustRightInd w:val="0"/>
        <w:spacing w:line="276" w:lineRule="auto"/>
        <w:ind w:left="714" w:hanging="357"/>
        <w:rPr>
          <w:rFonts w:ascii="Arial" w:hAnsi="Arial" w:cs="Arial"/>
          <w:sz w:val="22"/>
          <w:szCs w:val="22"/>
        </w:rPr>
      </w:pPr>
      <w:r w:rsidRPr="000E3F3A">
        <w:rPr>
          <w:rFonts w:ascii="Arial" w:hAnsi="Arial" w:cs="Arial"/>
          <w:sz w:val="22"/>
          <w:szCs w:val="22"/>
        </w:rPr>
        <w:t>w km ok. 538+400 – 538+500 drogi S1 po jej lewej stronie,</w:t>
      </w:r>
    </w:p>
    <w:p w14:paraId="2625D8E8" w14:textId="77777777" w:rsidR="00D72A91" w:rsidRPr="000E3F3A" w:rsidRDefault="00000000">
      <w:pPr>
        <w:pStyle w:val="Akapitzlist"/>
        <w:numPr>
          <w:ilvl w:val="0"/>
          <w:numId w:val="21"/>
        </w:numPr>
        <w:autoSpaceDE w:val="0"/>
        <w:autoSpaceDN w:val="0"/>
        <w:adjustRightInd w:val="0"/>
        <w:spacing w:before="120" w:line="276" w:lineRule="auto"/>
        <w:contextualSpacing/>
        <w:rPr>
          <w:rFonts w:ascii="Arial" w:hAnsi="Arial" w:cs="Arial"/>
          <w:sz w:val="22"/>
          <w:szCs w:val="22"/>
        </w:rPr>
      </w:pPr>
      <w:r w:rsidRPr="000E3F3A">
        <w:rPr>
          <w:rFonts w:ascii="Arial" w:hAnsi="Arial" w:cs="Arial"/>
          <w:sz w:val="22"/>
          <w:szCs w:val="22"/>
        </w:rPr>
        <w:t xml:space="preserve">przy ul. Teofila Lenartowicza w Sosnowcu, </w:t>
      </w:r>
    </w:p>
    <w:p w14:paraId="14FF1154" w14:textId="77777777" w:rsidR="00D72A91" w:rsidRPr="000E3F3A" w:rsidRDefault="00000000">
      <w:pPr>
        <w:pStyle w:val="Akapitzlist"/>
        <w:numPr>
          <w:ilvl w:val="0"/>
          <w:numId w:val="21"/>
        </w:numPr>
        <w:autoSpaceDE w:val="0"/>
        <w:autoSpaceDN w:val="0"/>
        <w:adjustRightInd w:val="0"/>
        <w:spacing w:before="120" w:line="276" w:lineRule="auto"/>
        <w:contextualSpacing/>
        <w:rPr>
          <w:rFonts w:ascii="Arial" w:hAnsi="Arial" w:cs="Arial"/>
          <w:sz w:val="22"/>
          <w:szCs w:val="22"/>
        </w:rPr>
      </w:pPr>
      <w:r w:rsidRPr="000E3F3A">
        <w:rPr>
          <w:rFonts w:ascii="Arial" w:hAnsi="Arial" w:cs="Arial"/>
          <w:sz w:val="22"/>
          <w:szCs w:val="22"/>
        </w:rPr>
        <w:t xml:space="preserve">w km ok. 539+000 drogi S1 po jej lewej stronie, </w:t>
      </w:r>
    </w:p>
    <w:p w14:paraId="18487D37" w14:textId="77777777" w:rsidR="00D72A91" w:rsidRPr="000E3F3A" w:rsidRDefault="00000000">
      <w:pPr>
        <w:pStyle w:val="Akapitzlist"/>
        <w:numPr>
          <w:ilvl w:val="0"/>
          <w:numId w:val="21"/>
        </w:numPr>
        <w:autoSpaceDE w:val="0"/>
        <w:autoSpaceDN w:val="0"/>
        <w:adjustRightInd w:val="0"/>
        <w:spacing w:before="120" w:line="276" w:lineRule="auto"/>
        <w:contextualSpacing/>
        <w:rPr>
          <w:rFonts w:ascii="Arial" w:hAnsi="Arial" w:cs="Arial"/>
          <w:sz w:val="22"/>
          <w:szCs w:val="22"/>
        </w:rPr>
      </w:pPr>
      <w:r w:rsidRPr="000E3F3A">
        <w:rPr>
          <w:rFonts w:ascii="Arial" w:hAnsi="Arial" w:cs="Arial"/>
          <w:sz w:val="22"/>
          <w:szCs w:val="22"/>
        </w:rPr>
        <w:t>w km ok.539+600 – 539+800 drogi S1 po jej lewej stronie,</w:t>
      </w:r>
    </w:p>
    <w:p w14:paraId="2FF85536" w14:textId="77777777" w:rsidR="00D72A91" w:rsidRPr="000E3F3A" w:rsidRDefault="00000000">
      <w:pPr>
        <w:pStyle w:val="Akapitzlist"/>
        <w:numPr>
          <w:ilvl w:val="0"/>
          <w:numId w:val="21"/>
        </w:numPr>
        <w:autoSpaceDE w:val="0"/>
        <w:autoSpaceDN w:val="0"/>
        <w:adjustRightInd w:val="0"/>
        <w:spacing w:before="120" w:line="276" w:lineRule="auto"/>
        <w:contextualSpacing/>
        <w:rPr>
          <w:rFonts w:ascii="Arial" w:hAnsi="Arial" w:cs="Arial"/>
          <w:sz w:val="22"/>
          <w:szCs w:val="22"/>
        </w:rPr>
      </w:pPr>
      <w:r w:rsidRPr="000E3F3A">
        <w:rPr>
          <w:rFonts w:ascii="Arial" w:hAnsi="Arial" w:cs="Arial"/>
          <w:sz w:val="22"/>
          <w:szCs w:val="22"/>
        </w:rPr>
        <w:t>w km ok.539+800 - 539+900 drogi S1 po jej prawej stronie,</w:t>
      </w:r>
    </w:p>
    <w:p w14:paraId="64E9D53A" w14:textId="77777777" w:rsidR="00D72A91" w:rsidRPr="000E3F3A" w:rsidRDefault="00000000" w:rsidP="00F46116">
      <w:pPr>
        <w:autoSpaceDE w:val="0"/>
        <w:autoSpaceDN w:val="0"/>
        <w:adjustRightInd w:val="0"/>
        <w:spacing w:before="120" w:line="276" w:lineRule="auto"/>
        <w:rPr>
          <w:rFonts w:ascii="Arial" w:hAnsi="Arial" w:cs="Arial"/>
          <w:sz w:val="22"/>
          <w:szCs w:val="22"/>
        </w:rPr>
      </w:pPr>
      <w:r w:rsidRPr="000E3F3A">
        <w:rPr>
          <w:rFonts w:ascii="Arial" w:hAnsi="Arial" w:cs="Arial"/>
          <w:sz w:val="22"/>
          <w:szCs w:val="22"/>
        </w:rPr>
        <w:t xml:space="preserve">co również potwierdza, iż projektowane zamierzenie będzie powodowało przekroczenia dopuszczalnych poziomów hałasu na ww. terenach podlegających ochronie akustycznej. </w:t>
      </w:r>
    </w:p>
    <w:p w14:paraId="79A5FF63" w14:textId="77777777" w:rsidR="00D72A91" w:rsidRPr="000E3F3A" w:rsidRDefault="00000000" w:rsidP="00F46116">
      <w:pPr>
        <w:autoSpaceDE w:val="0"/>
        <w:autoSpaceDN w:val="0"/>
        <w:adjustRightInd w:val="0"/>
        <w:spacing w:before="120" w:line="276" w:lineRule="auto"/>
        <w:rPr>
          <w:rFonts w:ascii="Arial" w:eastAsia="CIDFont+F1" w:hAnsi="Arial" w:cs="Arial"/>
          <w:sz w:val="22"/>
          <w:szCs w:val="22"/>
        </w:rPr>
      </w:pPr>
      <w:r w:rsidRPr="000E3F3A">
        <w:rPr>
          <w:rFonts w:ascii="Arial" w:eastAsia="CIDFont+F1" w:hAnsi="Arial" w:cs="Arial"/>
          <w:sz w:val="22"/>
          <w:szCs w:val="22"/>
        </w:rPr>
        <w:lastRenderedPageBreak/>
        <w:t xml:space="preserve">Z uwagi na powyższe, w niniejszym postanowieniu wskazano, sporządzenie raportu zgodnego z art. 66 ustawy </w:t>
      </w:r>
      <w:proofErr w:type="spellStart"/>
      <w:r w:rsidRPr="000E3F3A">
        <w:rPr>
          <w:rFonts w:ascii="Arial" w:eastAsia="CIDFont+F1" w:hAnsi="Arial" w:cs="Arial"/>
          <w:sz w:val="22"/>
          <w:szCs w:val="22"/>
        </w:rPr>
        <w:t>oos</w:t>
      </w:r>
      <w:proofErr w:type="spellEnd"/>
      <w:r w:rsidRPr="000E3F3A">
        <w:rPr>
          <w:rFonts w:ascii="Arial" w:eastAsia="CIDFont+F1" w:hAnsi="Arial" w:cs="Arial"/>
          <w:sz w:val="22"/>
          <w:szCs w:val="22"/>
        </w:rPr>
        <w:t>, który winien zawierać analizę akustyczną sporządzoną według wskazań zawartych sentencji niniejszego postanowienia w pkt II.3. Ponadto należy w raporcie rozważyć wariant z dodatkowymi środkami minimalizującymi oddziaływanie hałasu, które pozwolą na wyeliminowanie powyższych przekroczeń (pkt. II.2. postanowienia).</w:t>
      </w:r>
    </w:p>
    <w:p w14:paraId="704379B0" w14:textId="77777777" w:rsidR="00D72A91" w:rsidRPr="000E3F3A" w:rsidRDefault="00000000" w:rsidP="00F46116">
      <w:pPr>
        <w:autoSpaceDE w:val="0"/>
        <w:autoSpaceDN w:val="0"/>
        <w:adjustRightInd w:val="0"/>
        <w:spacing w:before="120" w:line="276" w:lineRule="auto"/>
        <w:rPr>
          <w:rFonts w:ascii="Arial" w:eastAsia="CIDFont+F1" w:hAnsi="Arial" w:cs="Arial"/>
          <w:sz w:val="22"/>
          <w:szCs w:val="22"/>
        </w:rPr>
      </w:pPr>
      <w:r w:rsidRPr="000E3F3A">
        <w:rPr>
          <w:rFonts w:ascii="Arial" w:eastAsia="CIDFont+F1" w:hAnsi="Arial" w:cs="Arial"/>
          <w:sz w:val="22"/>
          <w:szCs w:val="22"/>
        </w:rPr>
        <w:t>Z przedłożonej KIP oraz uzupełnień wynika, że przedsięwzięcie obejmować będzie między innymi wykonanie obiektu mostowego oraz przekroczenie koryta cieku Bobrek, a także skutkować będzie odprowadzaniem wód opadowych i roztopowych do środowiska z projektowanego układu drogowego. Stwierdzono, że ww. zakres robot związany z ingerencją w koryta cieków rodzi możliwość wystąpienia negatywnych oddziaływań tego przedsięwzięcia na możliwość osiągniecia celów środowiskowych.</w:t>
      </w:r>
    </w:p>
    <w:p w14:paraId="67A05789" w14:textId="77777777" w:rsidR="00D72A91" w:rsidRPr="000E3F3A" w:rsidRDefault="00000000" w:rsidP="00F46116">
      <w:pPr>
        <w:autoSpaceDE w:val="0"/>
        <w:autoSpaceDN w:val="0"/>
        <w:adjustRightInd w:val="0"/>
        <w:spacing w:before="120" w:line="276" w:lineRule="auto"/>
        <w:rPr>
          <w:rFonts w:ascii="Arial" w:eastAsia="CIDFont+F1" w:hAnsi="Arial" w:cs="Arial"/>
          <w:sz w:val="22"/>
          <w:szCs w:val="22"/>
        </w:rPr>
      </w:pPr>
      <w:r w:rsidRPr="000E3F3A">
        <w:rPr>
          <w:rFonts w:ascii="Arial" w:eastAsia="CIDFont+F1" w:hAnsi="Arial" w:cs="Arial"/>
          <w:sz w:val="22"/>
          <w:szCs w:val="22"/>
        </w:rPr>
        <w:t xml:space="preserve">Przedsięwzięcie zlokalizowane jest w zasięgu </w:t>
      </w:r>
      <w:proofErr w:type="spellStart"/>
      <w:r w:rsidRPr="000E3F3A">
        <w:rPr>
          <w:rFonts w:ascii="Arial" w:eastAsia="CIDFont+F1" w:hAnsi="Arial" w:cs="Arial"/>
          <w:sz w:val="22"/>
          <w:szCs w:val="22"/>
        </w:rPr>
        <w:t>zIewni</w:t>
      </w:r>
      <w:proofErr w:type="spellEnd"/>
      <w:r w:rsidRPr="000E3F3A">
        <w:rPr>
          <w:rFonts w:ascii="Arial" w:eastAsia="CIDFont+F1" w:hAnsi="Arial" w:cs="Arial"/>
          <w:sz w:val="22"/>
          <w:szCs w:val="22"/>
        </w:rPr>
        <w:t xml:space="preserve"> Jednolitej części wód powierzchniowych Bobrek o kodzie RW200003212889 wyznaczonej jako silnie zmieniona część wód, zagrożonej nieosiągnięciem celu środowiskowego z uwagi na występujące presje. W odniesieniu do ww. jednolitej części wód powierzchniowych jako główne źródła presji </w:t>
      </w:r>
      <w:proofErr w:type="spellStart"/>
      <w:r w:rsidRPr="000E3F3A">
        <w:rPr>
          <w:rFonts w:ascii="Arial" w:eastAsia="CIDFont+F1" w:hAnsi="Arial" w:cs="Arial"/>
          <w:sz w:val="22"/>
          <w:szCs w:val="22"/>
        </w:rPr>
        <w:t>hydromorfologicznych</w:t>
      </w:r>
      <w:proofErr w:type="spellEnd"/>
      <w:r w:rsidRPr="000E3F3A">
        <w:rPr>
          <w:rFonts w:ascii="Arial" w:eastAsia="CIDFont+F1" w:hAnsi="Arial" w:cs="Arial"/>
          <w:sz w:val="22"/>
          <w:szCs w:val="22"/>
        </w:rPr>
        <w:t xml:space="preserve"> wyróżniono prostowanie koryt, budowle piętrzące, budowle regulacyjne, obiekty mostowe, a także górnictwo. Mając na uwadze, ze w ramach przedsięwzięcia planuje się wykonanie działań/robót, które mieszczą się w zakresie zidentyfikowanych dotychczasowych głównych źródeł presji </w:t>
      </w:r>
      <w:proofErr w:type="spellStart"/>
      <w:r w:rsidRPr="000E3F3A">
        <w:rPr>
          <w:rFonts w:ascii="Arial" w:eastAsia="CIDFont+F1" w:hAnsi="Arial" w:cs="Arial"/>
          <w:sz w:val="22"/>
          <w:szCs w:val="22"/>
        </w:rPr>
        <w:t>hydromorfologicznych</w:t>
      </w:r>
      <w:proofErr w:type="spellEnd"/>
      <w:r w:rsidRPr="000E3F3A">
        <w:rPr>
          <w:rFonts w:ascii="Arial" w:eastAsia="CIDFont+F1" w:hAnsi="Arial" w:cs="Arial"/>
          <w:sz w:val="22"/>
          <w:szCs w:val="22"/>
        </w:rPr>
        <w:t xml:space="preserve"> uzasadniona jest szczegółowa analiza zamierzenia w ramach oceny oddziaływania na środowisko z uwagi na możliwy negatywny wpływ na osiągnięcie celów środowiskowych. Zgodnie z obowiązującym Planem gospodarowania wodami na obszarze dorzecza Wisły jako cel środowiskowy dla ww. jednolitej części wód powierzchniowych ustalono umiarkowany potencjał ekologiczny (złagodzone wskaźniki: [azot amonowy, przewodność elektrolityczna właściwa w 20”C (maksymalna dopuszczalna wartość w wodzie: do 2740 µS/cm), 10, EFI+PL/ IBI_PL]; pozostałe wskaźniki – II klasa jakości); zapewnienie drożności cieku </w:t>
      </w:r>
      <w:proofErr w:type="spellStart"/>
      <w:r w:rsidRPr="000E3F3A">
        <w:rPr>
          <w:rFonts w:ascii="Arial" w:eastAsia="CIDFont+F1" w:hAnsi="Arial" w:cs="Arial"/>
          <w:sz w:val="22"/>
          <w:szCs w:val="22"/>
        </w:rPr>
        <w:t>dIa</w:t>
      </w:r>
      <w:proofErr w:type="spellEnd"/>
      <w:r w:rsidRPr="000E3F3A">
        <w:rPr>
          <w:rFonts w:ascii="Arial" w:eastAsia="CIDFont+F1" w:hAnsi="Arial" w:cs="Arial"/>
          <w:sz w:val="22"/>
          <w:szCs w:val="22"/>
        </w:rPr>
        <w:t xml:space="preserve"> migracji ichtiofauny o ile jest monitorowany wskaźnik </w:t>
      </w:r>
      <w:proofErr w:type="spellStart"/>
      <w:r w:rsidRPr="000E3F3A">
        <w:rPr>
          <w:rFonts w:ascii="Arial" w:eastAsia="CIDFont+F1" w:hAnsi="Arial" w:cs="Arial"/>
          <w:sz w:val="22"/>
          <w:szCs w:val="22"/>
        </w:rPr>
        <w:t>diadromiczny</w:t>
      </w:r>
      <w:proofErr w:type="spellEnd"/>
      <w:r w:rsidRPr="000E3F3A">
        <w:rPr>
          <w:rFonts w:ascii="Arial" w:eastAsia="CIDFont+F1" w:hAnsi="Arial" w:cs="Arial"/>
          <w:sz w:val="22"/>
          <w:szCs w:val="22"/>
        </w:rPr>
        <w:t xml:space="preserve"> D oraz stan chemiczny: dla złagodzonych wskaźników [</w:t>
      </w:r>
      <w:proofErr w:type="spellStart"/>
      <w:r w:rsidRPr="000E3F3A">
        <w:rPr>
          <w:rFonts w:ascii="Arial" w:eastAsia="CIDFont+F1" w:hAnsi="Arial" w:cs="Arial"/>
          <w:sz w:val="22"/>
          <w:szCs w:val="22"/>
        </w:rPr>
        <w:t>benzo</w:t>
      </w:r>
      <w:proofErr w:type="spellEnd"/>
      <w:r w:rsidRPr="000E3F3A">
        <w:rPr>
          <w:rFonts w:ascii="Arial" w:eastAsia="CIDFont+F1" w:hAnsi="Arial" w:cs="Arial"/>
          <w:sz w:val="22"/>
          <w:szCs w:val="22"/>
        </w:rPr>
        <w:t>(a)</w:t>
      </w:r>
      <w:proofErr w:type="spellStart"/>
      <w:r w:rsidRPr="000E3F3A">
        <w:rPr>
          <w:rFonts w:ascii="Arial" w:eastAsia="CIDFont+F1" w:hAnsi="Arial" w:cs="Arial"/>
          <w:sz w:val="22"/>
          <w:szCs w:val="22"/>
        </w:rPr>
        <w:t>piren</w:t>
      </w:r>
      <w:proofErr w:type="spellEnd"/>
      <w:r w:rsidRPr="000E3F3A">
        <w:rPr>
          <w:rFonts w:ascii="Arial" w:eastAsia="CIDFont+F1" w:hAnsi="Arial" w:cs="Arial"/>
          <w:sz w:val="22"/>
          <w:szCs w:val="22"/>
        </w:rPr>
        <w:t>(w)] poniżej stanu dobrego, dla pozostałych wskaźników - stan dobry. Przedmiotowe działanie znajduje się także na obszarze jednolitej części wód powierzchniowej o nazwie Biała Przemsza od </w:t>
      </w:r>
      <w:proofErr w:type="spellStart"/>
      <w:r w:rsidRPr="000E3F3A">
        <w:rPr>
          <w:rFonts w:ascii="Arial" w:eastAsia="CIDFont+F1" w:hAnsi="Arial" w:cs="Arial"/>
          <w:sz w:val="22"/>
          <w:szCs w:val="22"/>
        </w:rPr>
        <w:t>Dębiesznicy</w:t>
      </w:r>
      <w:proofErr w:type="spellEnd"/>
      <w:r w:rsidRPr="000E3F3A">
        <w:rPr>
          <w:rFonts w:ascii="Arial" w:eastAsia="CIDFont+F1" w:hAnsi="Arial" w:cs="Arial"/>
          <w:sz w:val="22"/>
          <w:szCs w:val="22"/>
        </w:rPr>
        <w:t xml:space="preserve"> do ujścia o kodzie RW20000321289, wyznaczonej jako silnie zmieniona część wód, zagrożonej nieosiągnięciem celu środowiskowego z uwagi na występujące presje troficzne, </w:t>
      </w:r>
      <w:proofErr w:type="spellStart"/>
      <w:r w:rsidRPr="000E3F3A">
        <w:rPr>
          <w:rFonts w:ascii="Arial" w:eastAsia="CIDFont+F1" w:hAnsi="Arial" w:cs="Arial"/>
          <w:sz w:val="22"/>
          <w:szCs w:val="22"/>
        </w:rPr>
        <w:t>hydromorfologiczne</w:t>
      </w:r>
      <w:proofErr w:type="spellEnd"/>
      <w:r w:rsidRPr="000E3F3A">
        <w:rPr>
          <w:rFonts w:ascii="Arial" w:eastAsia="CIDFont+F1" w:hAnsi="Arial" w:cs="Arial"/>
          <w:sz w:val="22"/>
          <w:szCs w:val="22"/>
        </w:rPr>
        <w:t xml:space="preserve">, chemiczne oraz presje z grupy syntetycznych i niesyntetycznych substancji zanieczyszczających. Zgodnie z obowiązującym Planem gospodarowania wodami na obszarze dorzecza Wisły jako cel środowiskowy dla ww. jednolitej części wód powierzchniowych ustalono dobry potencjał ekologiczny; zapewnienie drożności cieku dla migracji ichtiofauny o ile jest monitorowany wskaźnik </w:t>
      </w:r>
      <w:proofErr w:type="spellStart"/>
      <w:r w:rsidRPr="000E3F3A">
        <w:rPr>
          <w:rFonts w:ascii="Arial" w:eastAsia="CIDFont+F1" w:hAnsi="Arial" w:cs="Arial"/>
          <w:sz w:val="22"/>
          <w:szCs w:val="22"/>
        </w:rPr>
        <w:t>diadromiczny</w:t>
      </w:r>
      <w:proofErr w:type="spellEnd"/>
      <w:r w:rsidRPr="000E3F3A">
        <w:rPr>
          <w:rFonts w:ascii="Arial" w:eastAsia="CIDFont+F1" w:hAnsi="Arial" w:cs="Arial"/>
          <w:sz w:val="22"/>
          <w:szCs w:val="22"/>
        </w:rPr>
        <w:t xml:space="preserve"> D oraz stan chemiczny: dla złagodzonych wskaźników [</w:t>
      </w:r>
      <w:proofErr w:type="spellStart"/>
      <w:r w:rsidRPr="000E3F3A">
        <w:rPr>
          <w:rFonts w:ascii="Arial" w:eastAsia="CIDFont+F1" w:hAnsi="Arial" w:cs="Arial"/>
          <w:sz w:val="22"/>
          <w:szCs w:val="22"/>
        </w:rPr>
        <w:t>benzo</w:t>
      </w:r>
      <w:proofErr w:type="spellEnd"/>
      <w:r w:rsidRPr="000E3F3A">
        <w:rPr>
          <w:rFonts w:ascii="Arial" w:eastAsia="CIDFont+F1" w:hAnsi="Arial" w:cs="Arial"/>
          <w:sz w:val="22"/>
          <w:szCs w:val="22"/>
        </w:rPr>
        <w:t>(a)</w:t>
      </w:r>
      <w:proofErr w:type="spellStart"/>
      <w:r w:rsidRPr="000E3F3A">
        <w:rPr>
          <w:rFonts w:ascii="Arial" w:eastAsia="CIDFont+F1" w:hAnsi="Arial" w:cs="Arial"/>
          <w:sz w:val="22"/>
          <w:szCs w:val="22"/>
        </w:rPr>
        <w:t>piren</w:t>
      </w:r>
      <w:proofErr w:type="spellEnd"/>
      <w:r w:rsidRPr="000E3F3A">
        <w:rPr>
          <w:rFonts w:ascii="Arial" w:eastAsia="CIDFont+F1" w:hAnsi="Arial" w:cs="Arial"/>
          <w:sz w:val="22"/>
          <w:szCs w:val="22"/>
        </w:rPr>
        <w:t>(w), kadm(w),nikiel(w),ołów(w)] poniżej stanu dobrego, dla pozostałych wskaźników - stan dobry.</w:t>
      </w:r>
    </w:p>
    <w:p w14:paraId="0D4B13B1" w14:textId="77777777" w:rsidR="00D72A91" w:rsidRPr="000E3F3A" w:rsidRDefault="00000000" w:rsidP="00F46116">
      <w:pPr>
        <w:autoSpaceDE w:val="0"/>
        <w:autoSpaceDN w:val="0"/>
        <w:adjustRightInd w:val="0"/>
        <w:spacing w:before="120" w:line="276" w:lineRule="auto"/>
        <w:rPr>
          <w:rFonts w:ascii="Arial" w:eastAsia="CIDFont+F1" w:hAnsi="Arial" w:cs="Arial"/>
          <w:sz w:val="22"/>
          <w:szCs w:val="22"/>
        </w:rPr>
      </w:pPr>
      <w:r w:rsidRPr="000E3F3A">
        <w:rPr>
          <w:rFonts w:ascii="Arial" w:eastAsia="CIDFont+F1" w:hAnsi="Arial" w:cs="Arial"/>
          <w:sz w:val="22"/>
          <w:szCs w:val="22"/>
        </w:rPr>
        <w:t>Przedsięwzięcie zlokalizowane jest w zasięgu jednolitej części wód podziemnych o kodzie GW2000130, która również pozostaje zagrożona nieosiągnięciem celu środowiskowego pod względem ilościowym i chemicznym, a także w pobliżu obszarów zagrożonych powodzią.</w:t>
      </w:r>
    </w:p>
    <w:p w14:paraId="143F1684" w14:textId="77777777" w:rsidR="00D72A91" w:rsidRPr="000E3F3A" w:rsidRDefault="00000000" w:rsidP="00F46116">
      <w:pPr>
        <w:autoSpaceDE w:val="0"/>
        <w:autoSpaceDN w:val="0"/>
        <w:adjustRightInd w:val="0"/>
        <w:spacing w:before="120" w:line="276" w:lineRule="auto"/>
        <w:rPr>
          <w:rFonts w:ascii="Arial" w:eastAsia="CIDFont+F1" w:hAnsi="Arial" w:cs="Arial"/>
          <w:sz w:val="22"/>
          <w:szCs w:val="22"/>
        </w:rPr>
      </w:pPr>
      <w:r w:rsidRPr="000E3F3A">
        <w:rPr>
          <w:rFonts w:ascii="Arial" w:eastAsia="CIDFont+F1" w:hAnsi="Arial" w:cs="Arial"/>
          <w:sz w:val="22"/>
          <w:szCs w:val="22"/>
        </w:rPr>
        <w:t xml:space="preserve">W ocenie tut. Organu, przedstawione w karcie informacyjnej przedsięwzięcia działania objęte przedsięwzięciem mogą wpłynąć na możliwość osiągniecia celów środowiskowych, o których jest mowa w art. 57, art. 59, art. 61 ustawy z dnia 20 lipca 2017r. Prawo wodne, </w:t>
      </w:r>
      <w:r w:rsidRPr="000E3F3A">
        <w:rPr>
          <w:rFonts w:ascii="Arial" w:eastAsia="CIDFont+F1" w:hAnsi="Arial" w:cs="Arial"/>
          <w:sz w:val="22"/>
          <w:szCs w:val="22"/>
        </w:rPr>
        <w:lastRenderedPageBreak/>
        <w:t>a ustanowionych w „Planie gospodarowania wodami na obszarze dorzecza Wisły przyjętym rozporządzeniem Ministra Infrastruktury z dnia 4 listopada 2022r. (Dz.U. z 2023 r. poz. 300).</w:t>
      </w:r>
    </w:p>
    <w:p w14:paraId="534F75AE" w14:textId="77777777" w:rsidR="00D72A91" w:rsidRPr="000E3F3A" w:rsidRDefault="00000000" w:rsidP="00F46116">
      <w:pPr>
        <w:autoSpaceDE w:val="0"/>
        <w:autoSpaceDN w:val="0"/>
        <w:adjustRightInd w:val="0"/>
        <w:spacing w:before="120" w:line="276" w:lineRule="auto"/>
        <w:rPr>
          <w:rFonts w:ascii="Arial" w:hAnsi="Arial" w:cs="Arial"/>
          <w:sz w:val="22"/>
          <w:szCs w:val="22"/>
        </w:rPr>
      </w:pPr>
      <w:r w:rsidRPr="000E3F3A">
        <w:rPr>
          <w:rFonts w:ascii="Arial" w:eastAsia="CIDFont+F1" w:hAnsi="Arial" w:cs="Arial"/>
          <w:sz w:val="22"/>
          <w:szCs w:val="22"/>
        </w:rPr>
        <w:t xml:space="preserve">W związku z powyższym </w:t>
      </w:r>
      <w:r w:rsidRPr="000E3F3A">
        <w:rPr>
          <w:rFonts w:ascii="Arial" w:hAnsi="Arial" w:cs="Arial"/>
          <w:sz w:val="22"/>
          <w:szCs w:val="22"/>
        </w:rPr>
        <w:t>w pkt. II.8-II.10 w sentencji niniejszego postanowienia wskazano, iż raport ma zawierać analizę jednolitej części wód powierzchniowych oraz opis możliwego wpływu planowanej inwestycji na osiągniecie celów środowiskowych.</w:t>
      </w:r>
    </w:p>
    <w:p w14:paraId="2A62891A" w14:textId="77777777" w:rsidR="00D72A91" w:rsidRPr="000E3F3A" w:rsidRDefault="00000000" w:rsidP="00F46116">
      <w:pPr>
        <w:autoSpaceDE w:val="0"/>
        <w:autoSpaceDN w:val="0"/>
        <w:adjustRightInd w:val="0"/>
        <w:spacing w:before="120" w:after="120" w:line="276" w:lineRule="auto"/>
        <w:rPr>
          <w:rFonts w:ascii="Arial" w:hAnsi="Arial" w:cs="Arial"/>
          <w:sz w:val="22"/>
          <w:szCs w:val="22"/>
        </w:rPr>
      </w:pPr>
      <w:r w:rsidRPr="000E3F3A">
        <w:rPr>
          <w:rFonts w:ascii="Arial" w:hAnsi="Arial" w:cs="Arial"/>
          <w:sz w:val="22"/>
          <w:szCs w:val="22"/>
        </w:rPr>
        <w:t xml:space="preserve">Na podstawie danych będących w posiadaniu Regionalnej Dyrekcji Ochrony Środowiska w Katowicach ustalono, iż przedmiotowe przedsięwzięcie planowane jest do realizacji poza powierzchniowymi i punktowymi formami ochrony przyrody. </w:t>
      </w:r>
    </w:p>
    <w:p w14:paraId="21326BB6" w14:textId="77777777" w:rsidR="00D72A91" w:rsidRPr="000E3F3A" w:rsidRDefault="00000000" w:rsidP="00F46116">
      <w:pPr>
        <w:autoSpaceDE w:val="0"/>
        <w:autoSpaceDN w:val="0"/>
        <w:adjustRightInd w:val="0"/>
        <w:spacing w:after="120" w:line="276" w:lineRule="auto"/>
        <w:rPr>
          <w:rFonts w:ascii="Arial" w:hAnsi="Arial" w:cs="Arial"/>
          <w:sz w:val="22"/>
          <w:szCs w:val="22"/>
        </w:rPr>
      </w:pPr>
      <w:r w:rsidRPr="000E3F3A">
        <w:rPr>
          <w:rFonts w:ascii="Arial" w:hAnsi="Arial" w:cs="Arial"/>
          <w:sz w:val="22"/>
          <w:szCs w:val="22"/>
        </w:rPr>
        <w:t>W KIP wskazano m.in. iż omawiany obszar nie może być uznany za cenny pod względem przyrodniczym. Brak jest jakichkolwiek ekosystemów o charakterze naturalnym, a szata roślinna ma charakter w znacznej mierze synantropijny. Występowanie chronionych roślin jest jedynie sporadyczne. Podobnie w przypadku zwierząt, gatunki chronione są nieliczne, a główne obszary ich występowania są oddalone od osi drogi i inwestycja nie będzie wpływać niekorzystnie na ich populacje. Jednocześnie dla ograniczenia strat w środowisku przyrodniczym podczas realizacji inwestycji w karcie informacyjnej przedsięwzięcia wskazano szereg rozwiązań, m. in. dotyczących lokalizacji zapleczy budowy, postępowania z chronionymi gatunkami roślin, ochroną drzew nieprzeznaczonych do wycinki, ochroną ptaków, wykonaniem przejść dla zwierząt, wprowadzenia nadzoru przyrodniczego przy prowadzeniu prac.</w:t>
      </w:r>
    </w:p>
    <w:p w14:paraId="265AE09D" w14:textId="77777777" w:rsidR="00D72A91" w:rsidRPr="000E3F3A" w:rsidRDefault="00000000" w:rsidP="00A7185C">
      <w:pPr>
        <w:tabs>
          <w:tab w:val="left" w:pos="735"/>
        </w:tabs>
        <w:spacing w:line="276" w:lineRule="auto"/>
        <w:rPr>
          <w:rFonts w:ascii="Arial" w:hAnsi="Arial" w:cs="Arial"/>
          <w:sz w:val="22"/>
          <w:szCs w:val="22"/>
        </w:rPr>
      </w:pPr>
      <w:r w:rsidRPr="000E3F3A">
        <w:rPr>
          <w:rFonts w:ascii="Arial" w:hAnsi="Arial" w:cs="Arial"/>
          <w:sz w:val="22"/>
          <w:szCs w:val="22"/>
        </w:rPr>
        <w:t xml:space="preserve">Negatywne oddziaływania na środowisko przyrodnicze, wynikające z realizacji oraz późniejszej eksploatacji inwestycji mających charakter liniowy, wiązać się mogą z występowaniem szeregu bardzo złożonych czynników, w tym między innymi wynikających, m.in. z: </w:t>
      </w:r>
    </w:p>
    <w:p w14:paraId="0767A30E" w14:textId="77777777" w:rsidR="00D72A91" w:rsidRPr="000E3F3A" w:rsidRDefault="00000000">
      <w:pPr>
        <w:pStyle w:val="Akapitzlist"/>
        <w:numPr>
          <w:ilvl w:val="0"/>
          <w:numId w:val="5"/>
        </w:numPr>
        <w:tabs>
          <w:tab w:val="left" w:pos="360"/>
        </w:tabs>
        <w:spacing w:line="276" w:lineRule="auto"/>
        <w:ind w:left="284" w:hanging="284"/>
        <w:rPr>
          <w:rFonts w:ascii="Arial" w:hAnsi="Arial" w:cs="Arial"/>
          <w:sz w:val="22"/>
          <w:szCs w:val="22"/>
        </w:rPr>
      </w:pPr>
      <w:r w:rsidRPr="000E3F3A">
        <w:rPr>
          <w:rFonts w:ascii="Arial" w:hAnsi="Arial" w:cs="Arial"/>
          <w:sz w:val="22"/>
          <w:szCs w:val="22"/>
        </w:rPr>
        <w:t xml:space="preserve">zajęcia nowego terenu (m.in. pod lokalizację zapleczy budowy, realizację zespołu drogowego, użytkowanie dróg dojazdowych, składowanie materiałów i maszyn w trakcie budowy, realizacji zbiorników retencyjnych, etc.), </w:t>
      </w:r>
    </w:p>
    <w:p w14:paraId="2DE71685" w14:textId="77777777" w:rsidR="00D72A91" w:rsidRPr="000E3F3A" w:rsidRDefault="00000000">
      <w:pPr>
        <w:pStyle w:val="Akapitzlist"/>
        <w:numPr>
          <w:ilvl w:val="0"/>
          <w:numId w:val="5"/>
        </w:numPr>
        <w:tabs>
          <w:tab w:val="left" w:pos="360"/>
        </w:tabs>
        <w:spacing w:after="60" w:line="276" w:lineRule="auto"/>
        <w:ind w:left="284" w:hanging="284"/>
        <w:contextualSpacing/>
        <w:rPr>
          <w:rFonts w:ascii="Arial" w:hAnsi="Arial" w:cs="Arial"/>
          <w:sz w:val="22"/>
          <w:szCs w:val="22"/>
        </w:rPr>
      </w:pPr>
      <w:r w:rsidRPr="000E3F3A">
        <w:rPr>
          <w:rFonts w:ascii="Arial" w:hAnsi="Arial" w:cs="Arial"/>
          <w:sz w:val="22"/>
          <w:szCs w:val="22"/>
        </w:rPr>
        <w:t xml:space="preserve">wycinki drzew i krzewów, </w:t>
      </w:r>
    </w:p>
    <w:p w14:paraId="1557BC45" w14:textId="77777777" w:rsidR="00D72A91" w:rsidRPr="000E3F3A" w:rsidRDefault="00000000">
      <w:pPr>
        <w:pStyle w:val="Akapitzlist"/>
        <w:numPr>
          <w:ilvl w:val="0"/>
          <w:numId w:val="5"/>
        </w:numPr>
        <w:tabs>
          <w:tab w:val="left" w:pos="360"/>
        </w:tabs>
        <w:spacing w:after="60" w:line="276" w:lineRule="auto"/>
        <w:ind w:left="284" w:hanging="284"/>
        <w:contextualSpacing/>
        <w:rPr>
          <w:rFonts w:ascii="Arial" w:hAnsi="Arial" w:cs="Arial"/>
          <w:sz w:val="22"/>
          <w:szCs w:val="22"/>
        </w:rPr>
      </w:pPr>
      <w:r w:rsidRPr="000E3F3A">
        <w:rPr>
          <w:rFonts w:ascii="Arial" w:hAnsi="Arial" w:cs="Arial"/>
          <w:sz w:val="22"/>
          <w:szCs w:val="22"/>
        </w:rPr>
        <w:t xml:space="preserve">okresowej zmiany stosunków wodnych, </w:t>
      </w:r>
    </w:p>
    <w:p w14:paraId="61DE4F46" w14:textId="77777777" w:rsidR="00D72A91" w:rsidRPr="000E3F3A" w:rsidRDefault="00000000">
      <w:pPr>
        <w:pStyle w:val="Akapitzlist"/>
        <w:numPr>
          <w:ilvl w:val="0"/>
          <w:numId w:val="5"/>
        </w:numPr>
        <w:tabs>
          <w:tab w:val="left" w:pos="360"/>
        </w:tabs>
        <w:spacing w:after="60" w:line="276" w:lineRule="auto"/>
        <w:ind w:left="284" w:hanging="284"/>
        <w:contextualSpacing/>
        <w:rPr>
          <w:rFonts w:ascii="Arial" w:hAnsi="Arial" w:cs="Arial"/>
          <w:sz w:val="22"/>
          <w:szCs w:val="22"/>
        </w:rPr>
      </w:pPr>
      <w:r w:rsidRPr="000E3F3A">
        <w:rPr>
          <w:rFonts w:ascii="Arial" w:hAnsi="Arial" w:cs="Arial"/>
          <w:sz w:val="22"/>
          <w:szCs w:val="22"/>
        </w:rPr>
        <w:t xml:space="preserve">możliwości pogorszenia stanu oraz przerwania ciągłości siedlisk przyrodniczych i niszczenia stanowisk rozrodu, istotnych dla utrzymania lokalnych populacji gatunków zwierząt, roślin lub grzybów, </w:t>
      </w:r>
    </w:p>
    <w:p w14:paraId="289410B7" w14:textId="77777777" w:rsidR="00D72A91" w:rsidRPr="000E3F3A" w:rsidRDefault="00000000">
      <w:pPr>
        <w:pStyle w:val="Akapitzlist"/>
        <w:numPr>
          <w:ilvl w:val="0"/>
          <w:numId w:val="5"/>
        </w:numPr>
        <w:tabs>
          <w:tab w:val="left" w:pos="360"/>
        </w:tabs>
        <w:spacing w:after="60" w:line="276" w:lineRule="auto"/>
        <w:ind w:left="284" w:hanging="284"/>
        <w:contextualSpacing/>
        <w:rPr>
          <w:rFonts w:ascii="Arial" w:hAnsi="Arial" w:cs="Arial"/>
          <w:sz w:val="22"/>
          <w:szCs w:val="22"/>
        </w:rPr>
      </w:pPr>
      <w:r w:rsidRPr="000E3F3A">
        <w:rPr>
          <w:rFonts w:ascii="Arial" w:hAnsi="Arial" w:cs="Arial"/>
          <w:sz w:val="22"/>
          <w:szCs w:val="22"/>
        </w:rPr>
        <w:t xml:space="preserve">drgań podłoża i hałasu na etapie realizacji prac budowlanych, </w:t>
      </w:r>
    </w:p>
    <w:p w14:paraId="5351FF9E" w14:textId="77777777" w:rsidR="00D72A91" w:rsidRPr="000E3F3A" w:rsidRDefault="00000000">
      <w:pPr>
        <w:pStyle w:val="Akapitzlist"/>
        <w:numPr>
          <w:ilvl w:val="0"/>
          <w:numId w:val="5"/>
        </w:numPr>
        <w:tabs>
          <w:tab w:val="left" w:pos="360"/>
        </w:tabs>
        <w:spacing w:after="60" w:line="276" w:lineRule="auto"/>
        <w:ind w:left="284" w:hanging="284"/>
        <w:contextualSpacing/>
        <w:rPr>
          <w:rFonts w:ascii="Arial" w:hAnsi="Arial" w:cs="Arial"/>
          <w:sz w:val="22"/>
          <w:szCs w:val="22"/>
        </w:rPr>
      </w:pPr>
      <w:r w:rsidRPr="000E3F3A">
        <w:rPr>
          <w:rFonts w:ascii="Arial" w:hAnsi="Arial" w:cs="Arial"/>
          <w:sz w:val="22"/>
          <w:szCs w:val="22"/>
        </w:rPr>
        <w:t xml:space="preserve">przypadkowego zabijania zwierząt, zarówno w trakcie prowadzonych prac budowlanych jak i eksploatacji drogi, </w:t>
      </w:r>
    </w:p>
    <w:p w14:paraId="0BC820A6" w14:textId="77777777" w:rsidR="00D72A91" w:rsidRPr="000E3F3A" w:rsidRDefault="00000000">
      <w:pPr>
        <w:pStyle w:val="Akapitzlist"/>
        <w:numPr>
          <w:ilvl w:val="0"/>
          <w:numId w:val="5"/>
        </w:numPr>
        <w:tabs>
          <w:tab w:val="left" w:pos="360"/>
        </w:tabs>
        <w:spacing w:after="60" w:line="276" w:lineRule="auto"/>
        <w:ind w:left="284" w:hanging="284"/>
        <w:contextualSpacing/>
        <w:rPr>
          <w:rFonts w:ascii="Arial" w:hAnsi="Arial" w:cs="Arial"/>
          <w:sz w:val="22"/>
          <w:szCs w:val="22"/>
        </w:rPr>
      </w:pPr>
      <w:r w:rsidRPr="000E3F3A">
        <w:rPr>
          <w:rFonts w:ascii="Arial" w:hAnsi="Arial" w:cs="Arial"/>
          <w:sz w:val="22"/>
          <w:szCs w:val="22"/>
        </w:rPr>
        <w:t>efektu barierowego,</w:t>
      </w:r>
    </w:p>
    <w:p w14:paraId="17994863" w14:textId="77777777" w:rsidR="00D72A91" w:rsidRPr="000E3F3A" w:rsidRDefault="00000000">
      <w:pPr>
        <w:pStyle w:val="Akapitzlist"/>
        <w:numPr>
          <w:ilvl w:val="0"/>
          <w:numId w:val="5"/>
        </w:numPr>
        <w:tabs>
          <w:tab w:val="left" w:pos="360"/>
        </w:tabs>
        <w:spacing w:after="120" w:line="276" w:lineRule="auto"/>
        <w:ind w:left="284" w:hanging="284"/>
        <w:rPr>
          <w:rFonts w:ascii="Arial" w:hAnsi="Arial" w:cs="Arial"/>
          <w:sz w:val="22"/>
          <w:szCs w:val="22"/>
        </w:rPr>
      </w:pPr>
      <w:r w:rsidRPr="000E3F3A">
        <w:rPr>
          <w:rFonts w:ascii="Arial" w:hAnsi="Arial" w:cs="Arial"/>
          <w:sz w:val="22"/>
          <w:szCs w:val="22"/>
        </w:rPr>
        <w:t>kumulacji oddziaływań z innymi zamierzeniami w tym rejonie (zrealizowanymi oraz planowanymi), w tym kolejnymi odcinkami drogi S1.</w:t>
      </w:r>
    </w:p>
    <w:p w14:paraId="6E7ACDC3" w14:textId="77777777" w:rsidR="00D72A91" w:rsidRPr="000E3F3A" w:rsidRDefault="00000000" w:rsidP="00F46116">
      <w:pPr>
        <w:tabs>
          <w:tab w:val="left" w:pos="735"/>
        </w:tabs>
        <w:spacing w:line="276" w:lineRule="auto"/>
        <w:rPr>
          <w:rFonts w:ascii="Arial" w:hAnsi="Arial" w:cs="Arial"/>
          <w:sz w:val="22"/>
          <w:szCs w:val="22"/>
        </w:rPr>
      </w:pPr>
      <w:r w:rsidRPr="000E3F3A">
        <w:rPr>
          <w:rFonts w:ascii="Arial" w:hAnsi="Arial" w:cs="Arial"/>
          <w:sz w:val="22"/>
          <w:szCs w:val="22"/>
          <w:shd w:val="clear" w:color="auto" w:fill="FFFFFF"/>
        </w:rPr>
        <w:t xml:space="preserve">Wykluczenie negatywnego oddziaływania powinno zatem nastąpić na podstawie okoliczności, które mają charakter obiektywny i są udokumentowane, np. w prawidłowo przeprowadzonej inwentaryzacji przyrodniczej. </w:t>
      </w:r>
      <w:r w:rsidRPr="000E3F3A">
        <w:rPr>
          <w:rFonts w:ascii="Arial" w:hAnsi="Arial" w:cs="Arial"/>
          <w:sz w:val="22"/>
          <w:szCs w:val="22"/>
        </w:rPr>
        <w:t>Przedstawione dane muszą być jednoznaczne i spójne.</w:t>
      </w:r>
    </w:p>
    <w:p w14:paraId="78349CD6" w14:textId="77777777" w:rsidR="00D72A91" w:rsidRPr="000E3F3A" w:rsidRDefault="00000000" w:rsidP="00F46116">
      <w:pPr>
        <w:tabs>
          <w:tab w:val="left" w:pos="735"/>
        </w:tabs>
        <w:spacing w:line="276" w:lineRule="auto"/>
        <w:rPr>
          <w:rFonts w:ascii="Arial" w:hAnsi="Arial" w:cs="Arial"/>
          <w:sz w:val="22"/>
          <w:szCs w:val="22"/>
        </w:rPr>
      </w:pPr>
      <w:r w:rsidRPr="000E3F3A">
        <w:rPr>
          <w:rFonts w:ascii="Arial" w:hAnsi="Arial" w:cs="Arial"/>
          <w:sz w:val="22"/>
          <w:szCs w:val="22"/>
        </w:rPr>
        <w:t>Przykładowo wyłączenie z analiz przez autorów raportu określonej gromady lub rzędu ssaków, do której zaliczają się między innymi nietoperze powinno być stosownie uzasadnione w sposób szczegółowy i nie budzący wątpliwości.</w:t>
      </w:r>
    </w:p>
    <w:p w14:paraId="1571A645" w14:textId="77777777" w:rsidR="00D72A91" w:rsidRPr="000E3F3A" w:rsidRDefault="00000000" w:rsidP="00F02152">
      <w:pPr>
        <w:tabs>
          <w:tab w:val="left" w:pos="735"/>
        </w:tabs>
        <w:spacing w:before="120" w:after="120" w:line="276" w:lineRule="auto"/>
        <w:rPr>
          <w:rFonts w:ascii="Arial" w:hAnsi="Arial" w:cs="Arial"/>
          <w:bCs/>
          <w:sz w:val="22"/>
          <w:szCs w:val="22"/>
        </w:rPr>
      </w:pPr>
      <w:r w:rsidRPr="000E3F3A">
        <w:rPr>
          <w:rFonts w:ascii="Arial" w:hAnsi="Arial" w:cs="Arial"/>
          <w:bCs/>
          <w:sz w:val="22"/>
          <w:szCs w:val="22"/>
        </w:rPr>
        <w:t>Biorąc pod uwagę r</w:t>
      </w:r>
      <w:r w:rsidRPr="000E3F3A">
        <w:rPr>
          <w:rFonts w:ascii="Arial" w:hAnsi="Arial" w:cs="Arial"/>
          <w:sz w:val="22"/>
          <w:szCs w:val="22"/>
        </w:rPr>
        <w:t xml:space="preserve">odzaj i charakterystykę przedsięwzięcia polegającego na rozbudowie drogi ekspresowej S1, jego usytuowanie z uwzględnieniem możliwego zagrożenia </w:t>
      </w:r>
      <w:r w:rsidRPr="000E3F3A">
        <w:rPr>
          <w:rFonts w:ascii="Arial" w:hAnsi="Arial" w:cs="Arial"/>
          <w:sz w:val="22"/>
          <w:szCs w:val="22"/>
        </w:rPr>
        <w:lastRenderedPageBreak/>
        <w:t xml:space="preserve">dla środowiska, a także rodzaj, cechy i skalę możliwego oddziaływania, tutejszy organ </w:t>
      </w:r>
      <w:r w:rsidRPr="000E3F3A">
        <w:rPr>
          <w:rFonts w:ascii="Arial" w:eastAsia="Calibri" w:hAnsi="Arial" w:cs="Arial"/>
          <w:sz w:val="22"/>
          <w:szCs w:val="22"/>
        </w:rPr>
        <w:t xml:space="preserve">uznał, że w celu dokonania prawidłowej oceny oddziaływania na środowisko i określenia środowiskowych uwarunkowań konieczne jest przeprowadzenie oceny oddziaływania na środowisko i sporządzenie raportu o oddziaływaniu przedsięwzięcia na środowisko. </w:t>
      </w:r>
      <w:r w:rsidRPr="000E3F3A">
        <w:rPr>
          <w:rFonts w:ascii="Arial" w:hAnsi="Arial" w:cs="Arial"/>
          <w:sz w:val="22"/>
          <w:szCs w:val="22"/>
        </w:rPr>
        <w:t xml:space="preserve">W raporcie powinien się znajdować szczegółowy opis wszystkich elementów przyrodniczych środowiska, wraz z przedstawieniem zagadnień w formie graficznej, dzięki czemu można będzie łatwo uzyskać czytelne dane, porównania i wzorce. </w:t>
      </w:r>
      <w:r w:rsidRPr="000E3F3A">
        <w:rPr>
          <w:rFonts w:ascii="Arial" w:eastAsia="Calibri" w:hAnsi="Arial" w:cs="Arial"/>
          <w:sz w:val="22"/>
          <w:szCs w:val="22"/>
        </w:rPr>
        <w:t>J</w:t>
      </w:r>
      <w:r w:rsidRPr="000E3F3A">
        <w:rPr>
          <w:rFonts w:ascii="Arial" w:hAnsi="Arial" w:cs="Arial"/>
          <w:sz w:val="22"/>
          <w:szCs w:val="22"/>
        </w:rPr>
        <w:t>est to bowiem istotny dowód w sprawie, m. in. w kontekście analiz oddziaływań na środowisko przyrodnicze. Raport powinien zawierać wyczerpujący i aktualny opis stanu środowiska przyrodniczego dla każdego z wariantów. Konieczne jest przy tym wskazanie metodyki prowadzenia badań, w odniesieniu do poszczególnych elementów środowiska przyrodniczego. Procedura oceny oddziaływania na środowisko winna również dostosować odpowiednie działania minimalizujące, do zidentyfikowanych negatywnych oddziaływań. Dane muszą być jednoznaczne i spójne. W Raporcie szczególną uwagę należy zwrócić na identyfikację i analizę oddziaływań związanych z efektem barierowym. W</w:t>
      </w:r>
      <w:r w:rsidRPr="000E3F3A">
        <w:rPr>
          <w:rFonts w:ascii="Arial" w:hAnsi="Arial" w:cs="Arial"/>
          <w:bCs/>
          <w:sz w:val="22"/>
          <w:szCs w:val="22"/>
        </w:rPr>
        <w:t>ażne do uwzględnienia w ocenach są zagadnienia związane z:</w:t>
      </w:r>
    </w:p>
    <w:p w14:paraId="44046787" w14:textId="77777777" w:rsidR="00D72A91" w:rsidRPr="000E3F3A" w:rsidRDefault="00000000">
      <w:pPr>
        <w:pStyle w:val="Akapitzlist"/>
        <w:numPr>
          <w:ilvl w:val="0"/>
          <w:numId w:val="4"/>
        </w:numPr>
        <w:spacing w:line="276" w:lineRule="auto"/>
        <w:ind w:left="284" w:hanging="284"/>
        <w:contextualSpacing/>
        <w:rPr>
          <w:rFonts w:ascii="Arial" w:hAnsi="Arial" w:cs="Arial"/>
          <w:sz w:val="22"/>
          <w:szCs w:val="22"/>
        </w:rPr>
      </w:pPr>
      <w:r w:rsidRPr="000E3F3A">
        <w:rPr>
          <w:rFonts w:ascii="Arial" w:hAnsi="Arial" w:cs="Arial"/>
          <w:b/>
          <w:bCs/>
          <w:sz w:val="22"/>
          <w:szCs w:val="22"/>
        </w:rPr>
        <w:t>l</w:t>
      </w:r>
      <w:r w:rsidRPr="000E3F3A">
        <w:rPr>
          <w:rFonts w:ascii="Arial" w:hAnsi="Arial" w:cs="Arial"/>
          <w:sz w:val="22"/>
          <w:szCs w:val="22"/>
        </w:rPr>
        <w:t xml:space="preserve">okalizacją i parametrami przejść dla zwierząt– obiekty samodzielne i zespolone – w tym również w zakresie oceny ich lokalizacji oraz istniejącego i projektowanego (np. w </w:t>
      </w:r>
      <w:proofErr w:type="spellStart"/>
      <w:r w:rsidRPr="000E3F3A">
        <w:rPr>
          <w:rFonts w:ascii="Arial" w:hAnsi="Arial" w:cs="Arial"/>
          <w:sz w:val="22"/>
          <w:szCs w:val="22"/>
        </w:rPr>
        <w:t>mpzp</w:t>
      </w:r>
      <w:proofErr w:type="spellEnd"/>
      <w:r w:rsidRPr="000E3F3A">
        <w:rPr>
          <w:rFonts w:ascii="Arial" w:hAnsi="Arial" w:cs="Arial"/>
          <w:sz w:val="22"/>
          <w:szCs w:val="22"/>
        </w:rPr>
        <w:t>) zainwestowania w ich rejonie, na ich funkcjonalność,</w:t>
      </w:r>
    </w:p>
    <w:p w14:paraId="7804844D" w14:textId="77777777" w:rsidR="00D72A91" w:rsidRPr="000E3F3A" w:rsidRDefault="00000000">
      <w:pPr>
        <w:pStyle w:val="Akapitzlist"/>
        <w:numPr>
          <w:ilvl w:val="0"/>
          <w:numId w:val="4"/>
        </w:numPr>
        <w:spacing w:line="276" w:lineRule="auto"/>
        <w:ind w:left="284" w:hanging="284"/>
        <w:contextualSpacing/>
        <w:rPr>
          <w:rFonts w:ascii="Arial" w:hAnsi="Arial" w:cs="Arial"/>
          <w:sz w:val="22"/>
          <w:szCs w:val="22"/>
        </w:rPr>
      </w:pPr>
      <w:r w:rsidRPr="000E3F3A">
        <w:rPr>
          <w:rFonts w:ascii="Arial" w:hAnsi="Arial" w:cs="Arial"/>
          <w:sz w:val="22"/>
          <w:szCs w:val="22"/>
        </w:rPr>
        <w:t>działaniami związanymi z minimalizacją bariery psychofizycznej (ekrany akustyczne i </w:t>
      </w:r>
      <w:proofErr w:type="spellStart"/>
      <w:r w:rsidRPr="000E3F3A">
        <w:rPr>
          <w:rFonts w:ascii="Arial" w:hAnsi="Arial" w:cs="Arial"/>
          <w:sz w:val="22"/>
          <w:szCs w:val="22"/>
        </w:rPr>
        <w:t>przeciwolśnieniowe</w:t>
      </w:r>
      <w:proofErr w:type="spellEnd"/>
      <w:r w:rsidRPr="000E3F3A">
        <w:rPr>
          <w:rFonts w:ascii="Arial" w:hAnsi="Arial" w:cs="Arial"/>
          <w:sz w:val="22"/>
          <w:szCs w:val="22"/>
        </w:rPr>
        <w:t>),</w:t>
      </w:r>
    </w:p>
    <w:p w14:paraId="60546B24" w14:textId="77777777" w:rsidR="00D72A91" w:rsidRPr="000E3F3A" w:rsidRDefault="00000000">
      <w:pPr>
        <w:pStyle w:val="Akapitzlist"/>
        <w:numPr>
          <w:ilvl w:val="0"/>
          <w:numId w:val="4"/>
        </w:numPr>
        <w:spacing w:line="276" w:lineRule="auto"/>
        <w:ind w:left="284" w:hanging="284"/>
        <w:contextualSpacing/>
        <w:rPr>
          <w:rFonts w:ascii="Arial" w:hAnsi="Arial" w:cs="Arial"/>
          <w:sz w:val="22"/>
          <w:szCs w:val="22"/>
        </w:rPr>
      </w:pPr>
      <w:r w:rsidRPr="000E3F3A">
        <w:rPr>
          <w:rFonts w:ascii="Arial" w:hAnsi="Arial" w:cs="Arial"/>
          <w:sz w:val="22"/>
          <w:szCs w:val="22"/>
        </w:rPr>
        <w:t xml:space="preserve">roślinnością osłonową i naprowadzającą, </w:t>
      </w:r>
    </w:p>
    <w:p w14:paraId="219F36F2" w14:textId="77777777" w:rsidR="00D72A91" w:rsidRPr="000E3F3A" w:rsidRDefault="00000000">
      <w:pPr>
        <w:pStyle w:val="Akapitzlist"/>
        <w:numPr>
          <w:ilvl w:val="0"/>
          <w:numId w:val="4"/>
        </w:numPr>
        <w:spacing w:line="276" w:lineRule="auto"/>
        <w:ind w:left="284" w:hanging="284"/>
        <w:contextualSpacing/>
        <w:rPr>
          <w:rFonts w:ascii="Arial" w:hAnsi="Arial" w:cs="Arial"/>
          <w:sz w:val="22"/>
          <w:szCs w:val="22"/>
        </w:rPr>
      </w:pPr>
      <w:r w:rsidRPr="000E3F3A">
        <w:rPr>
          <w:rFonts w:ascii="Arial" w:hAnsi="Arial" w:cs="Arial"/>
          <w:sz w:val="22"/>
          <w:szCs w:val="22"/>
        </w:rPr>
        <w:t>projektowaniem oraz zagospodarowaniem powierzchni i otoczenia przejść (samodzielnych i zespolonych);</w:t>
      </w:r>
    </w:p>
    <w:p w14:paraId="740BA6D8" w14:textId="77777777" w:rsidR="00D72A91" w:rsidRPr="000E3F3A" w:rsidRDefault="00000000">
      <w:pPr>
        <w:pStyle w:val="Akapitzlist"/>
        <w:numPr>
          <w:ilvl w:val="0"/>
          <w:numId w:val="4"/>
        </w:numPr>
        <w:spacing w:line="276" w:lineRule="auto"/>
        <w:ind w:left="284" w:hanging="284"/>
        <w:contextualSpacing/>
        <w:rPr>
          <w:rFonts w:ascii="Arial" w:hAnsi="Arial" w:cs="Arial"/>
          <w:sz w:val="22"/>
          <w:szCs w:val="22"/>
        </w:rPr>
      </w:pPr>
      <w:r w:rsidRPr="000E3F3A">
        <w:rPr>
          <w:rFonts w:ascii="Arial" w:hAnsi="Arial" w:cs="Arial"/>
          <w:sz w:val="22"/>
          <w:szCs w:val="22"/>
        </w:rPr>
        <w:t>działaniami ograniczającymi liczbę kolizji i śmiertelność zwierząt (w tym ogrodzenia ochronne i naprowadzające– lokalizacja i parametry techniczne oraz inne formy działań redukujących śmiertelność zwierząt, np. oznakowanie znakami drogowymi).</w:t>
      </w:r>
    </w:p>
    <w:p w14:paraId="7E0CB0DD" w14:textId="77777777" w:rsidR="00D72A91" w:rsidRPr="000E3F3A" w:rsidRDefault="00000000" w:rsidP="004B245A">
      <w:pPr>
        <w:pStyle w:val="Akapitzlist"/>
        <w:tabs>
          <w:tab w:val="left" w:pos="426"/>
          <w:tab w:val="left" w:pos="567"/>
          <w:tab w:val="left" w:pos="709"/>
        </w:tabs>
        <w:spacing w:before="120" w:after="120" w:line="276" w:lineRule="auto"/>
        <w:ind w:left="0"/>
        <w:rPr>
          <w:rFonts w:ascii="Arial" w:hAnsi="Arial" w:cs="Arial"/>
          <w:sz w:val="22"/>
          <w:szCs w:val="22"/>
        </w:rPr>
      </w:pPr>
      <w:r w:rsidRPr="000E3F3A">
        <w:rPr>
          <w:rFonts w:ascii="Arial" w:hAnsi="Arial" w:cs="Arial"/>
          <w:sz w:val="22"/>
          <w:szCs w:val="22"/>
        </w:rPr>
        <w:t xml:space="preserve">Każde działanie minimalizujące oddziaływanie związane z wystąpieniem efektu barierowego winno uwzględniać stosowne uzasadnienie, które wykazać ma w sposób jednoznaczny, że przedstawione rozwiązanie (typ, lokalizacja w km drogi) będzie adekwatne do zidentyfikowanych negatywnych oddziaływań i zapewni, </w:t>
      </w:r>
      <w:r w:rsidRPr="000E3F3A">
        <w:rPr>
          <w:rFonts w:ascii="Arial" w:hAnsi="Arial" w:cs="Arial"/>
          <w:iCs/>
          <w:sz w:val="22"/>
          <w:szCs w:val="22"/>
        </w:rPr>
        <w:t>że nie przekroczą one standardów w odniesieniu do jakości środowiska przyrodniczego w obszarze oddziaływania przedsięwzięcia. L</w:t>
      </w:r>
      <w:r w:rsidRPr="000E3F3A">
        <w:rPr>
          <w:rFonts w:ascii="Arial" w:hAnsi="Arial" w:cs="Arial"/>
          <w:sz w:val="22"/>
          <w:szCs w:val="22"/>
        </w:rPr>
        <w:t xml:space="preserve">okalizacja oraz typ przejść (zarówno nowo budowanych jak i ewentualnie obiektów adaptowanych do pełnienia funkcji faunistycznych), winny uwzględniać rzeczywiste i potencjalne szlaki migracji zwierząt oraz istniejące uwarunkowania techniczne, a ich lokalizacja poparta winna być niepodważalnymi dowodami. Ponadto należy pamiętać, że parametry projektowanych/adaptowanych przejść dla zwierząt powinny być odpowiednie dla dedykowanych im gatunków zwierząt. </w:t>
      </w:r>
    </w:p>
    <w:p w14:paraId="47EA0CFD" w14:textId="77777777" w:rsidR="00D72A91" w:rsidRPr="000E3F3A" w:rsidRDefault="00000000" w:rsidP="004B245A">
      <w:pPr>
        <w:spacing w:before="120" w:after="120" w:line="276" w:lineRule="auto"/>
        <w:rPr>
          <w:rFonts w:ascii="Arial" w:hAnsi="Arial" w:cs="Arial"/>
          <w:sz w:val="22"/>
          <w:szCs w:val="22"/>
        </w:rPr>
      </w:pPr>
      <w:r w:rsidRPr="000E3F3A">
        <w:rPr>
          <w:rFonts w:ascii="Arial" w:hAnsi="Arial" w:cs="Arial"/>
          <w:sz w:val="22"/>
          <w:szCs w:val="22"/>
        </w:rPr>
        <w:t>Przeprowadzenie oceny oddziaływania ww. przedsięwzięcia na środowisko pozwoli zatem szczegółowo przeanalizować wpływ analizowanego układu komunikacyjnego (w tym również kumulowania się oddziaływań z innymi przedsięwzięciami), na poszczególne elementy środowiska i określić warunki w celu wyeliminowania lub ograniczenia niekorzystnego wpływu na środowisko, w tym drożność i funkcjonalność korytarzy ekologicznych i szlaków migracji. W związku z powyższym, określone zostały wymagania, z zakresu ochrony elementów przyrodniczych, w tym fauny i flory, dla raportu oddziaływania przedsięwzięcia na środowisko.</w:t>
      </w:r>
    </w:p>
    <w:p w14:paraId="790125BE" w14:textId="77777777" w:rsidR="00D72A91" w:rsidRPr="000E3F3A" w:rsidRDefault="00000000" w:rsidP="004B245A">
      <w:pPr>
        <w:spacing w:before="120" w:after="120" w:line="276" w:lineRule="auto"/>
        <w:jc w:val="both"/>
        <w:rPr>
          <w:rFonts w:ascii="Arial" w:hAnsi="Arial" w:cs="Arial"/>
          <w:sz w:val="22"/>
          <w:szCs w:val="22"/>
        </w:rPr>
      </w:pPr>
      <w:r w:rsidRPr="000E3F3A">
        <w:rPr>
          <w:rFonts w:ascii="Arial" w:hAnsi="Arial" w:cs="Arial"/>
          <w:sz w:val="22"/>
          <w:szCs w:val="22"/>
        </w:rPr>
        <w:t>Mając na uwadze:</w:t>
      </w:r>
    </w:p>
    <w:p w14:paraId="3C11D014" w14:textId="77777777" w:rsidR="00D72A91" w:rsidRPr="000E3F3A" w:rsidRDefault="00000000">
      <w:pPr>
        <w:pStyle w:val="Akapitzlist"/>
        <w:numPr>
          <w:ilvl w:val="0"/>
          <w:numId w:val="6"/>
        </w:numPr>
        <w:spacing w:before="120" w:after="120" w:line="276" w:lineRule="auto"/>
        <w:ind w:left="426" w:hanging="284"/>
        <w:rPr>
          <w:rFonts w:ascii="Arial" w:hAnsi="Arial" w:cs="Arial"/>
          <w:sz w:val="22"/>
          <w:szCs w:val="22"/>
        </w:rPr>
      </w:pPr>
      <w:r w:rsidRPr="000E3F3A">
        <w:rPr>
          <w:rFonts w:ascii="Arial" w:hAnsi="Arial" w:cs="Arial"/>
          <w:sz w:val="22"/>
          <w:szCs w:val="22"/>
        </w:rPr>
        <w:lastRenderedPageBreak/>
        <w:t>lokalizację rozbudowywanego odcinka drogi w sąsiedztwie terenów podlegających ochronie akustycznej faktycznie zagospodarowanych gdzie winny być dotrzymane standardy jakości środowiska - akustyczne w środowisku,</w:t>
      </w:r>
    </w:p>
    <w:p w14:paraId="12685208" w14:textId="77777777" w:rsidR="00D72A91" w:rsidRPr="000E3F3A" w:rsidRDefault="00000000">
      <w:pPr>
        <w:pStyle w:val="Akapitzlist"/>
        <w:numPr>
          <w:ilvl w:val="0"/>
          <w:numId w:val="6"/>
        </w:numPr>
        <w:spacing w:before="120" w:after="120" w:line="276" w:lineRule="auto"/>
        <w:ind w:left="426" w:hanging="284"/>
        <w:rPr>
          <w:rFonts w:ascii="Arial" w:hAnsi="Arial" w:cs="Arial"/>
          <w:sz w:val="22"/>
          <w:szCs w:val="22"/>
        </w:rPr>
      </w:pPr>
      <w:r w:rsidRPr="000E3F3A">
        <w:rPr>
          <w:rFonts w:ascii="Arial" w:hAnsi="Arial" w:cs="Arial"/>
          <w:sz w:val="22"/>
          <w:szCs w:val="22"/>
        </w:rPr>
        <w:t>oddziaływanie przedmiotowego odcinka drogi w stanie istniejącym wykazujące znaczne przekroczenia dopuszczalnych poziomów hałasu na terenach chronionych,</w:t>
      </w:r>
    </w:p>
    <w:p w14:paraId="471FAA50" w14:textId="77777777" w:rsidR="00D72A91" w:rsidRPr="000E3F3A" w:rsidRDefault="00000000">
      <w:pPr>
        <w:pStyle w:val="Akapitzlist"/>
        <w:numPr>
          <w:ilvl w:val="0"/>
          <w:numId w:val="6"/>
        </w:numPr>
        <w:spacing w:before="120" w:after="120" w:line="276" w:lineRule="auto"/>
        <w:ind w:left="426" w:hanging="284"/>
        <w:rPr>
          <w:rFonts w:ascii="Arial" w:hAnsi="Arial" w:cs="Arial"/>
          <w:sz w:val="22"/>
          <w:szCs w:val="22"/>
        </w:rPr>
      </w:pPr>
      <w:r w:rsidRPr="000E3F3A">
        <w:rPr>
          <w:rFonts w:ascii="Arial" w:hAnsi="Arial" w:cs="Arial"/>
          <w:sz w:val="22"/>
          <w:szCs w:val="22"/>
        </w:rPr>
        <w:t xml:space="preserve">konieczność zastosowania środków minimalizujących oddziaływanie akustyczne pochodzące z przebudowywanego odcinka drogi, takich jak: ekrany akustyczne oraz nawierzchnia redukująca hałas, </w:t>
      </w:r>
    </w:p>
    <w:p w14:paraId="24D59BC0" w14:textId="77777777" w:rsidR="00D72A91" w:rsidRPr="000E3F3A" w:rsidRDefault="00000000">
      <w:pPr>
        <w:pStyle w:val="Akapitzlist"/>
        <w:numPr>
          <w:ilvl w:val="0"/>
          <w:numId w:val="6"/>
        </w:numPr>
        <w:spacing w:before="120" w:after="120" w:line="276" w:lineRule="auto"/>
        <w:ind w:left="426" w:hanging="284"/>
        <w:rPr>
          <w:rFonts w:ascii="Arial" w:hAnsi="Arial" w:cs="Arial"/>
          <w:sz w:val="22"/>
          <w:szCs w:val="22"/>
        </w:rPr>
      </w:pPr>
      <w:r w:rsidRPr="000E3F3A">
        <w:rPr>
          <w:rFonts w:ascii="Arial" w:hAnsi="Arial" w:cs="Arial"/>
          <w:sz w:val="22"/>
          <w:szCs w:val="22"/>
        </w:rPr>
        <w:t>możliwość wzrostu natężenia ruchu oraz uciążliwości akustycznej w rejonie objętym planowanym przedsięwzięciem,</w:t>
      </w:r>
    </w:p>
    <w:p w14:paraId="31C4E2AD" w14:textId="77777777" w:rsidR="00D72A91" w:rsidRPr="000E3F3A" w:rsidRDefault="00000000">
      <w:pPr>
        <w:pStyle w:val="Akapitzlist"/>
        <w:numPr>
          <w:ilvl w:val="0"/>
          <w:numId w:val="6"/>
        </w:numPr>
        <w:spacing w:before="120" w:after="120" w:line="276" w:lineRule="auto"/>
        <w:ind w:left="426" w:hanging="284"/>
        <w:rPr>
          <w:rFonts w:ascii="Arial" w:hAnsi="Arial" w:cs="Arial"/>
          <w:sz w:val="22"/>
          <w:szCs w:val="22"/>
        </w:rPr>
      </w:pPr>
      <w:r w:rsidRPr="000E3F3A">
        <w:rPr>
          <w:rFonts w:ascii="Arial" w:hAnsi="Arial" w:cs="Arial"/>
          <w:sz w:val="22"/>
          <w:szCs w:val="22"/>
        </w:rPr>
        <w:t>możliwość wystąpienia znaczącego oddziaływania na środowisko w zakresie hałasu, a w konsekwencji możliwość wystąpienia konfliktów społecznych,</w:t>
      </w:r>
    </w:p>
    <w:p w14:paraId="6938DD17" w14:textId="77777777" w:rsidR="00D72A91" w:rsidRPr="000E3F3A" w:rsidRDefault="00000000">
      <w:pPr>
        <w:pStyle w:val="Akapitzlist"/>
        <w:numPr>
          <w:ilvl w:val="0"/>
          <w:numId w:val="6"/>
        </w:numPr>
        <w:spacing w:before="120" w:line="276" w:lineRule="auto"/>
        <w:ind w:left="426" w:hanging="284"/>
        <w:rPr>
          <w:rFonts w:ascii="Arial" w:hAnsi="Arial" w:cs="Arial"/>
          <w:sz w:val="22"/>
          <w:szCs w:val="22"/>
        </w:rPr>
      </w:pPr>
      <w:r w:rsidRPr="000E3F3A">
        <w:rPr>
          <w:rFonts w:ascii="Arial" w:hAnsi="Arial" w:cs="Arial"/>
          <w:sz w:val="22"/>
          <w:szCs w:val="22"/>
        </w:rPr>
        <w:t xml:space="preserve">konieczność wskazania w decyzji środowiskowej obowiązku przedstawienia analizy </w:t>
      </w:r>
      <w:proofErr w:type="spellStart"/>
      <w:r w:rsidRPr="000E3F3A">
        <w:rPr>
          <w:rFonts w:ascii="Arial" w:hAnsi="Arial" w:cs="Arial"/>
          <w:sz w:val="22"/>
          <w:szCs w:val="22"/>
        </w:rPr>
        <w:t>porealizacyjnej</w:t>
      </w:r>
      <w:proofErr w:type="spellEnd"/>
      <w:r w:rsidRPr="000E3F3A">
        <w:rPr>
          <w:rFonts w:ascii="Arial" w:hAnsi="Arial" w:cs="Arial"/>
          <w:sz w:val="22"/>
          <w:szCs w:val="22"/>
        </w:rPr>
        <w:t xml:space="preserve"> zgodnie z art. 82 ust. 1 pkt. 5 ustawy </w:t>
      </w:r>
      <w:proofErr w:type="spellStart"/>
      <w:r w:rsidRPr="000E3F3A">
        <w:rPr>
          <w:rFonts w:ascii="Arial" w:hAnsi="Arial" w:cs="Arial"/>
          <w:sz w:val="22"/>
          <w:szCs w:val="22"/>
        </w:rPr>
        <w:t>ooś</w:t>
      </w:r>
      <w:proofErr w:type="spellEnd"/>
      <w:r w:rsidRPr="000E3F3A">
        <w:rPr>
          <w:rFonts w:ascii="Arial" w:hAnsi="Arial" w:cs="Arial"/>
          <w:sz w:val="22"/>
          <w:szCs w:val="22"/>
        </w:rPr>
        <w:t>, w której należy dokonać porównania ustaleń zawartych w raporcie o oddziaływaniu przedsięwzięcia na środowisko i w decyzji o środowiskowych uwarunkowaniach z rzeczywistym oddziaływaniem przedsięwzięcia na środowisko i działaniami podjętymi dla jego ograniczenia,</w:t>
      </w:r>
    </w:p>
    <w:p w14:paraId="458697D1" w14:textId="77777777" w:rsidR="00D72A91" w:rsidRPr="000E3F3A" w:rsidRDefault="00000000" w:rsidP="00F02152">
      <w:pPr>
        <w:spacing w:after="120" w:line="276" w:lineRule="auto"/>
        <w:rPr>
          <w:rFonts w:ascii="Arial" w:hAnsi="Arial" w:cs="Arial"/>
          <w:sz w:val="22"/>
          <w:szCs w:val="22"/>
        </w:rPr>
      </w:pPr>
      <w:r w:rsidRPr="000E3F3A">
        <w:rPr>
          <w:rFonts w:ascii="Arial" w:hAnsi="Arial" w:cs="Arial"/>
          <w:sz w:val="22"/>
          <w:szCs w:val="22"/>
        </w:rPr>
        <w:t>stwierdzono, że w tym zakresie analizy oddziaływania akustycznego na środowisko powinny zostać pogłębione w ramach oceny oddziaływania na środowisko.</w:t>
      </w:r>
    </w:p>
    <w:p w14:paraId="577B0C4F" w14:textId="77777777" w:rsidR="00D72A91" w:rsidRPr="000E3F3A" w:rsidRDefault="00000000" w:rsidP="00C109C6">
      <w:pPr>
        <w:spacing w:before="120" w:after="120" w:line="276" w:lineRule="auto"/>
        <w:rPr>
          <w:rFonts w:ascii="Arial" w:hAnsi="Arial" w:cs="Arial"/>
          <w:sz w:val="22"/>
          <w:szCs w:val="22"/>
        </w:rPr>
      </w:pPr>
      <w:r w:rsidRPr="000E3F3A">
        <w:rPr>
          <w:rFonts w:ascii="Arial" w:hAnsi="Arial" w:cs="Arial"/>
          <w:sz w:val="22"/>
          <w:szCs w:val="22"/>
        </w:rPr>
        <w:t xml:space="preserve">W celu zdiagnozowania potencjalnych oddziaływań oraz określenia środków zapewniających ich minimalizację, konieczne jest zatem przygotowanie raportu o oddziaływaniu tego przedsięwzięcia na środowisko. Przeanalizować należy oddziaływania generowane przez projektowany układ komunikacyjny na etapie zarówno jego realizacji, eksploatacji i likwidacji, w odniesieniu do każdego z analizowanych wariantów. Należy zaznaczyć, że celem postępowania, w którym wydaje się decyzję o środowiskowych uwarunkowaniach, jest możliwie najlepsze zabezpieczenie środowiska przed negatywnym oddziaływaniem inwestycji. Z tego już chociażby względu warunki określone w decyzji winny być sformułowane w sposób jasny i konkretny. Wszystkie składowe środowiska, w tym przyrodniczego, na które przedsięwzięcie może znacząco negatywnie wpływać, jak również typ i skala oddziaływania, winny zostać zidentyfikowane na etapie przeprowadzanej oceny oddziaływania na środowisko, której wynik decyduje o możliwości realizacji inwestycji z punktu widzenia ochrony środowiska. Procedura oceny oddziaływania przedsięwzięcia na środowisko służy bowiem m. in. określeniu konkretnych wymagań, które mają być uwzględnione m. in. w projekcie budowlanym, a więc przy sporządzaniu dokumentacji, która może podlegać ewentualnie ponownej ocenie. </w:t>
      </w:r>
    </w:p>
    <w:p w14:paraId="2694154F" w14:textId="77777777" w:rsidR="00D72A91" w:rsidRPr="000E3F3A" w:rsidRDefault="00000000" w:rsidP="00C109C6">
      <w:pPr>
        <w:spacing w:before="120" w:after="120" w:line="276" w:lineRule="auto"/>
        <w:rPr>
          <w:rFonts w:ascii="Arial" w:hAnsi="Arial" w:cs="Arial"/>
          <w:sz w:val="22"/>
          <w:szCs w:val="22"/>
        </w:rPr>
      </w:pPr>
      <w:r w:rsidRPr="000E3F3A">
        <w:rPr>
          <w:rFonts w:ascii="Arial" w:hAnsi="Arial" w:cs="Arial"/>
          <w:sz w:val="22"/>
          <w:szCs w:val="22"/>
        </w:rPr>
        <w:t xml:space="preserve">Analizując wniosek o wydanie decyzji o środowiskowych uwarunkowaniach oraz KIP wraz z uzupełnieniami, pod kątem uwarunkowań związanych  z kwalifikowaniem przedsięwzięcia do przeprowadzenia oceny oddziaływania na środowisko stwierdzono, że ze względu na rodzaj i charakterystykę przedsięwzięcia, jego usytuowanie oraz rodzaj i skalę możliwego oddziaływania, w celu dokonania prawidłowej oceny oddziaływania przedsięwzięcia na środowisko i określenia środowiskowych uwarunkowań,  w celu wyeliminowania lub ograniczenia niekorzystnego wpływu na środowisko, w tym ludzi, konieczne jest sporządzenie raportu o oddziaływaniu tego przedsięwzięcia na środowisko. Raport powinien zostać sporządzony zgodnie z art. 66 ustawy </w:t>
      </w:r>
      <w:proofErr w:type="spellStart"/>
      <w:r w:rsidRPr="000E3F3A">
        <w:rPr>
          <w:rFonts w:ascii="Arial" w:hAnsi="Arial" w:cs="Arial"/>
          <w:sz w:val="22"/>
          <w:szCs w:val="22"/>
        </w:rPr>
        <w:t>ooś</w:t>
      </w:r>
      <w:proofErr w:type="spellEnd"/>
      <w:r w:rsidRPr="000E3F3A">
        <w:rPr>
          <w:rFonts w:ascii="Arial" w:hAnsi="Arial" w:cs="Arial"/>
          <w:sz w:val="22"/>
          <w:szCs w:val="22"/>
        </w:rPr>
        <w:t>, a w szczególności zawierać elementy wskazane w pkt. II niniejszego postanowienia.</w:t>
      </w:r>
    </w:p>
    <w:p w14:paraId="1A022CAD" w14:textId="77777777" w:rsidR="00D72A91" w:rsidRPr="000E3F3A" w:rsidRDefault="00000000" w:rsidP="0021253F">
      <w:pPr>
        <w:spacing w:line="276" w:lineRule="auto"/>
        <w:rPr>
          <w:rFonts w:ascii="Arial" w:hAnsi="Arial" w:cs="Arial"/>
          <w:sz w:val="22"/>
          <w:szCs w:val="22"/>
        </w:rPr>
      </w:pPr>
      <w:r w:rsidRPr="000E3F3A">
        <w:rPr>
          <w:rFonts w:ascii="Arial" w:hAnsi="Arial" w:cs="Arial"/>
          <w:sz w:val="22"/>
          <w:szCs w:val="22"/>
        </w:rPr>
        <w:lastRenderedPageBreak/>
        <w:t>Wobec powyższego, postanowiono jak w sentencji.</w:t>
      </w:r>
    </w:p>
    <w:p w14:paraId="6078AC6E" w14:textId="77777777" w:rsidR="00D72A91" w:rsidRPr="000E3F3A" w:rsidRDefault="00000000" w:rsidP="00CF7FF7">
      <w:pPr>
        <w:spacing w:before="400" w:line="276" w:lineRule="auto"/>
        <w:rPr>
          <w:rFonts w:ascii="Arial" w:hAnsi="Arial" w:cs="Arial"/>
          <w:b/>
          <w:sz w:val="22"/>
          <w:szCs w:val="22"/>
        </w:rPr>
      </w:pPr>
      <w:r w:rsidRPr="000E3F3A">
        <w:rPr>
          <w:rFonts w:ascii="Arial" w:hAnsi="Arial" w:cs="Arial"/>
          <w:b/>
          <w:sz w:val="22"/>
          <w:szCs w:val="22"/>
        </w:rPr>
        <w:t>POUCZENIE</w:t>
      </w:r>
    </w:p>
    <w:p w14:paraId="107BF206" w14:textId="77777777" w:rsidR="00D72A91" w:rsidRPr="000E3F3A" w:rsidRDefault="00000000" w:rsidP="00A7185C">
      <w:pPr>
        <w:spacing w:before="400" w:line="276" w:lineRule="auto"/>
        <w:rPr>
          <w:rFonts w:ascii="Arial" w:hAnsi="Arial" w:cs="Arial"/>
          <w:sz w:val="22"/>
          <w:szCs w:val="22"/>
        </w:rPr>
      </w:pPr>
      <w:r w:rsidRPr="000E3F3A">
        <w:rPr>
          <w:rFonts w:ascii="Arial" w:hAnsi="Arial" w:cs="Arial"/>
          <w:sz w:val="22"/>
          <w:szCs w:val="22"/>
        </w:rPr>
        <w:t>Na niniejsze postanowienie służy zażalenie do Generalnego Dyrektora Ochrony Środowiska, za pośrednictwem Regionalnego Dyrektora Ochrony Środowiska w Katowicach, w terminie 7 dni od dnia doręczenia postanowienia.</w:t>
      </w:r>
    </w:p>
    <w:p w14:paraId="7E007F88" w14:textId="77777777" w:rsidR="00D72A91" w:rsidRPr="00CF7FF7" w:rsidRDefault="00000000" w:rsidP="0021253F">
      <w:pPr>
        <w:suppressAutoHyphens/>
        <w:spacing w:before="800" w:line="276" w:lineRule="auto"/>
        <w:rPr>
          <w:rFonts w:ascii="Arial" w:hAnsi="Arial" w:cs="Arial"/>
          <w:kern w:val="2"/>
          <w:sz w:val="22"/>
          <w:szCs w:val="22"/>
          <w:lang w:eastAsia="zh-CN"/>
        </w:rPr>
      </w:pPr>
      <w:r w:rsidRPr="00CF7FF7">
        <w:rPr>
          <w:rFonts w:ascii="Arial" w:hAnsi="Arial" w:cs="Arial"/>
          <w:kern w:val="2"/>
          <w:sz w:val="22"/>
          <w:szCs w:val="22"/>
          <w:lang w:eastAsia="zh-CN"/>
        </w:rPr>
        <w:t>Regionalny Dyrektor</w:t>
      </w:r>
      <w:bookmarkStart w:id="3" w:name="EZDPracownikAtrybut5"/>
      <w:r w:rsidRPr="00CF7FF7">
        <w:rPr>
          <w:rFonts w:ascii="Arial" w:hAnsi="Arial" w:cs="Arial"/>
          <w:kern w:val="2"/>
          <w:sz w:val="22"/>
          <w:szCs w:val="22"/>
          <w:lang w:eastAsia="zh-CN"/>
        </w:rPr>
        <w:t xml:space="preserve"> Ochrony Środowiska w Katowicach</w:t>
      </w:r>
      <w:bookmarkEnd w:id="3"/>
    </w:p>
    <w:p w14:paraId="74297CD0" w14:textId="77777777" w:rsidR="00D72A91" w:rsidRPr="00CF7FF7" w:rsidRDefault="00000000" w:rsidP="0021253F">
      <w:pPr>
        <w:suppressAutoHyphens/>
        <w:spacing w:line="276" w:lineRule="auto"/>
        <w:rPr>
          <w:rFonts w:ascii="Arial" w:hAnsi="Arial" w:cs="Arial"/>
          <w:kern w:val="2"/>
          <w:sz w:val="22"/>
          <w:szCs w:val="22"/>
          <w:lang w:eastAsia="zh-CN"/>
        </w:rPr>
      </w:pPr>
      <w:r w:rsidRPr="00CF7FF7">
        <w:rPr>
          <w:rFonts w:ascii="Arial" w:hAnsi="Arial" w:cs="Arial"/>
          <w:kern w:val="2"/>
          <w:sz w:val="22"/>
          <w:szCs w:val="22"/>
          <w:lang w:eastAsia="zh-CN"/>
        </w:rPr>
        <w:t xml:space="preserve">dr Mirosława </w:t>
      </w:r>
      <w:proofErr w:type="spellStart"/>
      <w:r w:rsidRPr="00CF7FF7">
        <w:rPr>
          <w:rFonts w:ascii="Arial" w:hAnsi="Arial" w:cs="Arial"/>
          <w:kern w:val="2"/>
          <w:sz w:val="22"/>
          <w:szCs w:val="22"/>
          <w:lang w:eastAsia="zh-CN"/>
        </w:rPr>
        <w:t>Mierczyk</w:t>
      </w:r>
      <w:proofErr w:type="spellEnd"/>
      <w:r w:rsidRPr="00CF7FF7">
        <w:rPr>
          <w:rFonts w:ascii="Arial" w:hAnsi="Arial" w:cs="Arial"/>
          <w:kern w:val="2"/>
          <w:sz w:val="22"/>
          <w:szCs w:val="22"/>
          <w:lang w:eastAsia="zh-CN"/>
        </w:rPr>
        <w:t>-Sawicka</w:t>
      </w:r>
    </w:p>
    <w:p w14:paraId="76A633DE" w14:textId="77777777" w:rsidR="00D72A91" w:rsidRPr="00CF7FF7" w:rsidRDefault="00000000" w:rsidP="0021253F">
      <w:pPr>
        <w:suppressAutoHyphens/>
        <w:spacing w:after="600" w:line="276" w:lineRule="auto"/>
        <w:rPr>
          <w:rFonts w:ascii="Arial" w:hAnsi="Arial" w:cs="Arial"/>
          <w:kern w:val="2"/>
          <w:sz w:val="22"/>
          <w:szCs w:val="22"/>
          <w:lang w:eastAsia="zh-CN"/>
        </w:rPr>
      </w:pPr>
      <w:r w:rsidRPr="00CF7FF7">
        <w:rPr>
          <w:rFonts w:ascii="Arial" w:hAnsi="Arial" w:cs="Arial"/>
          <w:kern w:val="2"/>
          <w:sz w:val="22"/>
          <w:szCs w:val="22"/>
          <w:lang w:eastAsia="zh-CN"/>
        </w:rPr>
        <w:t>/podpisano elektronicznie/</w:t>
      </w:r>
    </w:p>
    <w:p w14:paraId="6120B2AC" w14:textId="77777777" w:rsidR="00D72A91" w:rsidRPr="000E3F3A" w:rsidRDefault="00000000" w:rsidP="00F46116">
      <w:pPr>
        <w:spacing w:line="276" w:lineRule="auto"/>
        <w:jc w:val="both"/>
        <w:rPr>
          <w:rFonts w:ascii="Arial" w:hAnsi="Arial" w:cs="Arial"/>
          <w:sz w:val="22"/>
          <w:szCs w:val="22"/>
          <w:u w:val="single"/>
          <w:lang w:eastAsia="ar-SA"/>
        </w:rPr>
      </w:pPr>
      <w:r w:rsidRPr="000E3F3A">
        <w:rPr>
          <w:rFonts w:ascii="Arial" w:hAnsi="Arial" w:cs="Arial"/>
          <w:sz w:val="22"/>
          <w:szCs w:val="22"/>
          <w:u w:val="single"/>
          <w:lang w:eastAsia="ar-SA"/>
        </w:rPr>
        <w:t>Otrzymują:</w:t>
      </w:r>
    </w:p>
    <w:p w14:paraId="3E736765" w14:textId="77777777" w:rsidR="00D72A91" w:rsidRPr="000E3F3A" w:rsidRDefault="00000000">
      <w:pPr>
        <w:numPr>
          <w:ilvl w:val="0"/>
          <w:numId w:val="22"/>
        </w:numPr>
        <w:ind w:left="284" w:hanging="284"/>
        <w:jc w:val="both"/>
        <w:rPr>
          <w:rFonts w:ascii="Arial" w:hAnsi="Arial" w:cs="Arial"/>
          <w:sz w:val="22"/>
          <w:szCs w:val="22"/>
        </w:rPr>
      </w:pPr>
      <w:r w:rsidRPr="000E3F3A">
        <w:rPr>
          <w:rFonts w:ascii="Arial" w:hAnsi="Arial" w:cs="Arial"/>
          <w:sz w:val="22"/>
          <w:szCs w:val="22"/>
        </w:rPr>
        <w:t>Pełnomocnik Inwestora</w:t>
      </w:r>
    </w:p>
    <w:p w14:paraId="6C5271A5" w14:textId="77777777" w:rsidR="00D72A91" w:rsidRPr="000E3F3A" w:rsidRDefault="00000000">
      <w:pPr>
        <w:numPr>
          <w:ilvl w:val="0"/>
          <w:numId w:val="22"/>
        </w:numPr>
        <w:ind w:left="284" w:hanging="284"/>
        <w:rPr>
          <w:rFonts w:ascii="Arial" w:hAnsi="Arial" w:cs="Arial"/>
          <w:sz w:val="22"/>
          <w:szCs w:val="22"/>
        </w:rPr>
      </w:pPr>
      <w:r w:rsidRPr="000E3F3A">
        <w:rPr>
          <w:rFonts w:ascii="Arial" w:hAnsi="Arial" w:cs="Arial"/>
          <w:sz w:val="22"/>
          <w:szCs w:val="22"/>
        </w:rPr>
        <w:t xml:space="preserve">Pozostałe strony w formie obwieszczenia w trybie art. 49 Kpa w związku z art. 74 ust. 3 ustawy </w:t>
      </w:r>
      <w:proofErr w:type="spellStart"/>
      <w:r w:rsidRPr="000E3F3A">
        <w:rPr>
          <w:rFonts w:ascii="Arial" w:hAnsi="Arial" w:cs="Arial"/>
          <w:sz w:val="22"/>
          <w:szCs w:val="22"/>
        </w:rPr>
        <w:t>ooś</w:t>
      </w:r>
      <w:proofErr w:type="spellEnd"/>
    </w:p>
    <w:p w14:paraId="31DEAC9F" w14:textId="77777777" w:rsidR="00D72A91" w:rsidRPr="000E3F3A" w:rsidRDefault="00000000">
      <w:pPr>
        <w:numPr>
          <w:ilvl w:val="0"/>
          <w:numId w:val="22"/>
        </w:numPr>
        <w:ind w:left="284" w:hanging="284"/>
        <w:jc w:val="both"/>
        <w:rPr>
          <w:rFonts w:ascii="Arial" w:hAnsi="Arial" w:cs="Arial"/>
          <w:sz w:val="22"/>
          <w:szCs w:val="22"/>
        </w:rPr>
      </w:pPr>
      <w:r w:rsidRPr="000E3F3A">
        <w:rPr>
          <w:rFonts w:ascii="Arial" w:hAnsi="Arial" w:cs="Arial"/>
          <w:sz w:val="22"/>
          <w:szCs w:val="22"/>
        </w:rPr>
        <w:t>WOOŚ - a/a</w:t>
      </w:r>
    </w:p>
    <w:sectPr w:rsidR="00D72A91" w:rsidRPr="000E3F3A" w:rsidSect="00415EB3">
      <w:footerReference w:type="even" r:id="rId8"/>
      <w:footerReference w:type="default" r:id="rId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2DF26" w14:textId="77777777" w:rsidR="005C44C0" w:rsidRDefault="005C44C0">
      <w:r>
        <w:separator/>
      </w:r>
    </w:p>
  </w:endnote>
  <w:endnote w:type="continuationSeparator" w:id="0">
    <w:p w14:paraId="4577C657" w14:textId="77777777" w:rsidR="005C44C0" w:rsidRDefault="005C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IDFont+F1">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EB7C" w14:textId="77777777" w:rsidR="00D72A91" w:rsidRDefault="000000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CADCBF0" w14:textId="77777777" w:rsidR="00D72A91" w:rsidRDefault="00D72A9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09F2" w14:textId="44BF3125" w:rsidR="00D72A91" w:rsidRPr="0021253F" w:rsidRDefault="00000000" w:rsidP="0021253F">
    <w:pPr>
      <w:pStyle w:val="Stopka"/>
      <w:ind w:right="50"/>
      <w:jc w:val="center"/>
      <w:rPr>
        <w:rFonts w:ascii="Arial" w:hAnsi="Arial" w:cs="Arial"/>
        <w:sz w:val="22"/>
        <w:szCs w:val="22"/>
      </w:rPr>
    </w:pPr>
    <w:r w:rsidRPr="001764F8">
      <w:rPr>
        <w:rFonts w:ascii="Arial" w:hAnsi="Arial" w:cs="Arial"/>
        <w:sz w:val="22"/>
        <w:szCs w:val="22"/>
      </w:rPr>
      <w:fldChar w:fldCharType="begin"/>
    </w:r>
    <w:r w:rsidRPr="001764F8">
      <w:rPr>
        <w:rFonts w:ascii="Arial" w:hAnsi="Arial" w:cs="Arial"/>
        <w:sz w:val="22"/>
        <w:szCs w:val="22"/>
      </w:rPr>
      <w:instrText xml:space="preserve"> PAGE </w:instrText>
    </w:r>
    <w:r w:rsidRPr="001764F8">
      <w:rPr>
        <w:rFonts w:ascii="Arial" w:hAnsi="Arial" w:cs="Arial"/>
        <w:sz w:val="22"/>
        <w:szCs w:val="22"/>
      </w:rPr>
      <w:fldChar w:fldCharType="separate"/>
    </w:r>
    <w:r w:rsidRPr="001764F8">
      <w:rPr>
        <w:rFonts w:ascii="Arial" w:hAnsi="Arial" w:cs="Arial"/>
        <w:noProof/>
        <w:sz w:val="22"/>
        <w:szCs w:val="22"/>
      </w:rPr>
      <w:t>12</w:t>
    </w:r>
    <w:r w:rsidRPr="001764F8">
      <w:rPr>
        <w:rFonts w:ascii="Arial" w:hAnsi="Arial" w:cs="Arial"/>
        <w:sz w:val="22"/>
        <w:szCs w:val="22"/>
      </w:rPr>
      <w:fldChar w:fldCharType="end"/>
    </w:r>
    <w:r w:rsidRPr="001764F8">
      <w:rPr>
        <w:rFonts w:ascii="Arial" w:hAnsi="Arial" w:cs="Arial"/>
        <w:sz w:val="22"/>
        <w:szCs w:val="22"/>
      </w:rPr>
      <w:t>/</w:t>
    </w:r>
    <w:r w:rsidRPr="001764F8">
      <w:rPr>
        <w:rFonts w:ascii="Arial" w:hAnsi="Arial" w:cs="Arial"/>
        <w:sz w:val="22"/>
        <w:szCs w:val="22"/>
      </w:rPr>
      <w:fldChar w:fldCharType="begin"/>
    </w:r>
    <w:r w:rsidRPr="001764F8">
      <w:rPr>
        <w:rFonts w:ascii="Arial" w:hAnsi="Arial" w:cs="Arial"/>
        <w:sz w:val="22"/>
        <w:szCs w:val="22"/>
      </w:rPr>
      <w:instrText xml:space="preserve"> SECTIONPAGES  \* MERGEFORMAT </w:instrText>
    </w:r>
    <w:r w:rsidRPr="001764F8">
      <w:rPr>
        <w:rFonts w:ascii="Arial" w:hAnsi="Arial" w:cs="Arial"/>
        <w:sz w:val="22"/>
        <w:szCs w:val="22"/>
      </w:rPr>
      <w:fldChar w:fldCharType="separate"/>
    </w:r>
    <w:r w:rsidR="00CF7FF7">
      <w:rPr>
        <w:rFonts w:ascii="Arial" w:hAnsi="Arial" w:cs="Arial"/>
        <w:noProof/>
        <w:sz w:val="22"/>
        <w:szCs w:val="22"/>
      </w:rPr>
      <w:t>15</w:t>
    </w:r>
    <w:r w:rsidRPr="001764F8">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3E17F" w14:textId="77777777" w:rsidR="005C44C0" w:rsidRDefault="005C44C0">
      <w:r>
        <w:separator/>
      </w:r>
    </w:p>
  </w:footnote>
  <w:footnote w:type="continuationSeparator" w:id="0">
    <w:p w14:paraId="3F280795" w14:textId="77777777" w:rsidR="005C44C0" w:rsidRDefault="005C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335B"/>
    <w:multiLevelType w:val="hybridMultilevel"/>
    <w:tmpl w:val="3DAEAD94"/>
    <w:lvl w:ilvl="0" w:tplc="883278D0">
      <w:start w:val="1"/>
      <w:numFmt w:val="lowerLetter"/>
      <w:lvlText w:val="%1)"/>
      <w:lvlJc w:val="left"/>
      <w:pPr>
        <w:ind w:left="1920" w:hanging="360"/>
      </w:pPr>
      <w:rPr>
        <w:rFonts w:hint="default"/>
        <w:strike w:val="0"/>
      </w:rPr>
    </w:lvl>
    <w:lvl w:ilvl="1" w:tplc="2C24CDC8">
      <w:start w:val="1"/>
      <w:numFmt w:val="bullet"/>
      <w:lvlText w:val="o"/>
      <w:lvlJc w:val="left"/>
      <w:pPr>
        <w:ind w:left="2640" w:hanging="360"/>
      </w:pPr>
      <w:rPr>
        <w:rFonts w:ascii="Courier New" w:hAnsi="Courier New" w:cs="Courier New" w:hint="default"/>
      </w:rPr>
    </w:lvl>
    <w:lvl w:ilvl="2" w:tplc="06067B12" w:tentative="1">
      <w:start w:val="1"/>
      <w:numFmt w:val="bullet"/>
      <w:lvlText w:val=""/>
      <w:lvlJc w:val="left"/>
      <w:pPr>
        <w:ind w:left="3360" w:hanging="360"/>
      </w:pPr>
      <w:rPr>
        <w:rFonts w:ascii="Wingdings" w:hAnsi="Wingdings" w:hint="default"/>
      </w:rPr>
    </w:lvl>
    <w:lvl w:ilvl="3" w:tplc="DD209DE2" w:tentative="1">
      <w:start w:val="1"/>
      <w:numFmt w:val="bullet"/>
      <w:lvlText w:val=""/>
      <w:lvlJc w:val="left"/>
      <w:pPr>
        <w:ind w:left="4080" w:hanging="360"/>
      </w:pPr>
      <w:rPr>
        <w:rFonts w:ascii="Symbol" w:hAnsi="Symbol" w:hint="default"/>
      </w:rPr>
    </w:lvl>
    <w:lvl w:ilvl="4" w:tplc="5CDA9530" w:tentative="1">
      <w:start w:val="1"/>
      <w:numFmt w:val="bullet"/>
      <w:lvlText w:val="o"/>
      <w:lvlJc w:val="left"/>
      <w:pPr>
        <w:ind w:left="4800" w:hanging="360"/>
      </w:pPr>
      <w:rPr>
        <w:rFonts w:ascii="Courier New" w:hAnsi="Courier New" w:cs="Courier New" w:hint="default"/>
      </w:rPr>
    </w:lvl>
    <w:lvl w:ilvl="5" w:tplc="D9FC454E" w:tentative="1">
      <w:start w:val="1"/>
      <w:numFmt w:val="bullet"/>
      <w:lvlText w:val=""/>
      <w:lvlJc w:val="left"/>
      <w:pPr>
        <w:ind w:left="5520" w:hanging="360"/>
      </w:pPr>
      <w:rPr>
        <w:rFonts w:ascii="Wingdings" w:hAnsi="Wingdings" w:hint="default"/>
      </w:rPr>
    </w:lvl>
    <w:lvl w:ilvl="6" w:tplc="3FBC7ABA" w:tentative="1">
      <w:start w:val="1"/>
      <w:numFmt w:val="bullet"/>
      <w:lvlText w:val=""/>
      <w:lvlJc w:val="left"/>
      <w:pPr>
        <w:ind w:left="6240" w:hanging="360"/>
      </w:pPr>
      <w:rPr>
        <w:rFonts w:ascii="Symbol" w:hAnsi="Symbol" w:hint="default"/>
      </w:rPr>
    </w:lvl>
    <w:lvl w:ilvl="7" w:tplc="B86A2C40" w:tentative="1">
      <w:start w:val="1"/>
      <w:numFmt w:val="bullet"/>
      <w:lvlText w:val="o"/>
      <w:lvlJc w:val="left"/>
      <w:pPr>
        <w:ind w:left="6960" w:hanging="360"/>
      </w:pPr>
      <w:rPr>
        <w:rFonts w:ascii="Courier New" w:hAnsi="Courier New" w:cs="Courier New" w:hint="default"/>
      </w:rPr>
    </w:lvl>
    <w:lvl w:ilvl="8" w:tplc="0B4CAC5A" w:tentative="1">
      <w:start w:val="1"/>
      <w:numFmt w:val="bullet"/>
      <w:lvlText w:val=""/>
      <w:lvlJc w:val="left"/>
      <w:pPr>
        <w:ind w:left="7680" w:hanging="360"/>
      </w:pPr>
      <w:rPr>
        <w:rFonts w:ascii="Wingdings" w:hAnsi="Wingdings" w:hint="default"/>
      </w:rPr>
    </w:lvl>
  </w:abstractNum>
  <w:abstractNum w:abstractNumId="1" w15:restartNumberingAfterBreak="0">
    <w:nsid w:val="0B9D3E9A"/>
    <w:multiLevelType w:val="hybridMultilevel"/>
    <w:tmpl w:val="B7DAB1E2"/>
    <w:lvl w:ilvl="0" w:tplc="AA4EFCA8">
      <w:start w:val="1"/>
      <w:numFmt w:val="decimal"/>
      <w:lvlText w:val="%1)"/>
      <w:lvlJc w:val="left"/>
      <w:pPr>
        <w:ind w:left="720" w:hanging="360"/>
      </w:pPr>
    </w:lvl>
    <w:lvl w:ilvl="1" w:tplc="42DEAE42" w:tentative="1">
      <w:start w:val="1"/>
      <w:numFmt w:val="lowerLetter"/>
      <w:lvlText w:val="%2."/>
      <w:lvlJc w:val="left"/>
      <w:pPr>
        <w:ind w:left="1440" w:hanging="360"/>
      </w:pPr>
    </w:lvl>
    <w:lvl w:ilvl="2" w:tplc="9AFAE226" w:tentative="1">
      <w:start w:val="1"/>
      <w:numFmt w:val="lowerRoman"/>
      <w:lvlText w:val="%3."/>
      <w:lvlJc w:val="right"/>
      <w:pPr>
        <w:ind w:left="2160" w:hanging="180"/>
      </w:pPr>
    </w:lvl>
    <w:lvl w:ilvl="3" w:tplc="7D4A2132" w:tentative="1">
      <w:start w:val="1"/>
      <w:numFmt w:val="decimal"/>
      <w:lvlText w:val="%4."/>
      <w:lvlJc w:val="left"/>
      <w:pPr>
        <w:ind w:left="2880" w:hanging="360"/>
      </w:pPr>
    </w:lvl>
    <w:lvl w:ilvl="4" w:tplc="F8C2E0C0" w:tentative="1">
      <w:start w:val="1"/>
      <w:numFmt w:val="lowerLetter"/>
      <w:lvlText w:val="%5."/>
      <w:lvlJc w:val="left"/>
      <w:pPr>
        <w:ind w:left="3600" w:hanging="360"/>
      </w:pPr>
    </w:lvl>
    <w:lvl w:ilvl="5" w:tplc="BD62DAA4" w:tentative="1">
      <w:start w:val="1"/>
      <w:numFmt w:val="lowerRoman"/>
      <w:lvlText w:val="%6."/>
      <w:lvlJc w:val="right"/>
      <w:pPr>
        <w:ind w:left="4320" w:hanging="180"/>
      </w:pPr>
    </w:lvl>
    <w:lvl w:ilvl="6" w:tplc="61A8E4BC" w:tentative="1">
      <w:start w:val="1"/>
      <w:numFmt w:val="decimal"/>
      <w:lvlText w:val="%7."/>
      <w:lvlJc w:val="left"/>
      <w:pPr>
        <w:ind w:left="5040" w:hanging="360"/>
      </w:pPr>
    </w:lvl>
    <w:lvl w:ilvl="7" w:tplc="AB9869EC" w:tentative="1">
      <w:start w:val="1"/>
      <w:numFmt w:val="lowerLetter"/>
      <w:lvlText w:val="%8."/>
      <w:lvlJc w:val="left"/>
      <w:pPr>
        <w:ind w:left="5760" w:hanging="360"/>
      </w:pPr>
    </w:lvl>
    <w:lvl w:ilvl="8" w:tplc="F90A92D6" w:tentative="1">
      <w:start w:val="1"/>
      <w:numFmt w:val="lowerRoman"/>
      <w:lvlText w:val="%9."/>
      <w:lvlJc w:val="right"/>
      <w:pPr>
        <w:ind w:left="6480" w:hanging="180"/>
      </w:pPr>
    </w:lvl>
  </w:abstractNum>
  <w:abstractNum w:abstractNumId="2" w15:restartNumberingAfterBreak="0">
    <w:nsid w:val="17CC2A8E"/>
    <w:multiLevelType w:val="hybridMultilevel"/>
    <w:tmpl w:val="8BAA6AFE"/>
    <w:lvl w:ilvl="0" w:tplc="A3568B20">
      <w:start w:val="1"/>
      <w:numFmt w:val="bullet"/>
      <w:lvlText w:val=""/>
      <w:lvlJc w:val="left"/>
      <w:pPr>
        <w:ind w:left="720" w:hanging="360"/>
      </w:pPr>
      <w:rPr>
        <w:rFonts w:ascii="Symbol" w:hAnsi="Symbol" w:hint="default"/>
      </w:rPr>
    </w:lvl>
    <w:lvl w:ilvl="1" w:tplc="AF6662A4" w:tentative="1">
      <w:start w:val="1"/>
      <w:numFmt w:val="bullet"/>
      <w:lvlText w:val="o"/>
      <w:lvlJc w:val="left"/>
      <w:pPr>
        <w:ind w:left="1440" w:hanging="360"/>
      </w:pPr>
      <w:rPr>
        <w:rFonts w:ascii="Courier New" w:hAnsi="Courier New" w:cs="Courier New" w:hint="default"/>
      </w:rPr>
    </w:lvl>
    <w:lvl w:ilvl="2" w:tplc="99DC0192" w:tentative="1">
      <w:start w:val="1"/>
      <w:numFmt w:val="bullet"/>
      <w:lvlText w:val=""/>
      <w:lvlJc w:val="left"/>
      <w:pPr>
        <w:ind w:left="2160" w:hanging="360"/>
      </w:pPr>
      <w:rPr>
        <w:rFonts w:ascii="Wingdings" w:hAnsi="Wingdings" w:hint="default"/>
      </w:rPr>
    </w:lvl>
    <w:lvl w:ilvl="3" w:tplc="81D0A720" w:tentative="1">
      <w:start w:val="1"/>
      <w:numFmt w:val="bullet"/>
      <w:lvlText w:val=""/>
      <w:lvlJc w:val="left"/>
      <w:pPr>
        <w:ind w:left="2880" w:hanging="360"/>
      </w:pPr>
      <w:rPr>
        <w:rFonts w:ascii="Symbol" w:hAnsi="Symbol" w:hint="default"/>
      </w:rPr>
    </w:lvl>
    <w:lvl w:ilvl="4" w:tplc="0E3EAE10" w:tentative="1">
      <w:start w:val="1"/>
      <w:numFmt w:val="bullet"/>
      <w:lvlText w:val="o"/>
      <w:lvlJc w:val="left"/>
      <w:pPr>
        <w:ind w:left="3600" w:hanging="360"/>
      </w:pPr>
      <w:rPr>
        <w:rFonts w:ascii="Courier New" w:hAnsi="Courier New" w:cs="Courier New" w:hint="default"/>
      </w:rPr>
    </w:lvl>
    <w:lvl w:ilvl="5" w:tplc="387C4ED6" w:tentative="1">
      <w:start w:val="1"/>
      <w:numFmt w:val="bullet"/>
      <w:lvlText w:val=""/>
      <w:lvlJc w:val="left"/>
      <w:pPr>
        <w:ind w:left="4320" w:hanging="360"/>
      </w:pPr>
      <w:rPr>
        <w:rFonts w:ascii="Wingdings" w:hAnsi="Wingdings" w:hint="default"/>
      </w:rPr>
    </w:lvl>
    <w:lvl w:ilvl="6" w:tplc="E3D86D2C" w:tentative="1">
      <w:start w:val="1"/>
      <w:numFmt w:val="bullet"/>
      <w:lvlText w:val=""/>
      <w:lvlJc w:val="left"/>
      <w:pPr>
        <w:ind w:left="5040" w:hanging="360"/>
      </w:pPr>
      <w:rPr>
        <w:rFonts w:ascii="Symbol" w:hAnsi="Symbol" w:hint="default"/>
      </w:rPr>
    </w:lvl>
    <w:lvl w:ilvl="7" w:tplc="BD52A0D8" w:tentative="1">
      <w:start w:val="1"/>
      <w:numFmt w:val="bullet"/>
      <w:lvlText w:val="o"/>
      <w:lvlJc w:val="left"/>
      <w:pPr>
        <w:ind w:left="5760" w:hanging="360"/>
      </w:pPr>
      <w:rPr>
        <w:rFonts w:ascii="Courier New" w:hAnsi="Courier New" w:cs="Courier New" w:hint="default"/>
      </w:rPr>
    </w:lvl>
    <w:lvl w:ilvl="8" w:tplc="317837EE" w:tentative="1">
      <w:start w:val="1"/>
      <w:numFmt w:val="bullet"/>
      <w:lvlText w:val=""/>
      <w:lvlJc w:val="left"/>
      <w:pPr>
        <w:ind w:left="6480" w:hanging="360"/>
      </w:pPr>
      <w:rPr>
        <w:rFonts w:ascii="Wingdings" w:hAnsi="Wingdings" w:hint="default"/>
      </w:rPr>
    </w:lvl>
  </w:abstractNum>
  <w:abstractNum w:abstractNumId="3" w15:restartNumberingAfterBreak="0">
    <w:nsid w:val="1CA65091"/>
    <w:multiLevelType w:val="multilevel"/>
    <w:tmpl w:val="34AAD3EA"/>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A073D7"/>
    <w:multiLevelType w:val="multilevel"/>
    <w:tmpl w:val="70747E62"/>
    <w:lvl w:ilvl="0">
      <w:start w:val="1"/>
      <w:numFmt w:val="upperRoman"/>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lowerLetter"/>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C6B18"/>
    <w:multiLevelType w:val="hybridMultilevel"/>
    <w:tmpl w:val="AEE4DA06"/>
    <w:lvl w:ilvl="0" w:tplc="C5945B76">
      <w:start w:val="1"/>
      <w:numFmt w:val="bullet"/>
      <w:lvlText w:val=""/>
      <w:lvlJc w:val="left"/>
      <w:pPr>
        <w:ind w:left="720" w:hanging="360"/>
      </w:pPr>
      <w:rPr>
        <w:rFonts w:ascii="Symbol" w:hAnsi="Symbol" w:hint="default"/>
      </w:rPr>
    </w:lvl>
    <w:lvl w:ilvl="1" w:tplc="373EB1A0" w:tentative="1">
      <w:start w:val="1"/>
      <w:numFmt w:val="bullet"/>
      <w:lvlText w:val="o"/>
      <w:lvlJc w:val="left"/>
      <w:pPr>
        <w:ind w:left="1440" w:hanging="360"/>
      </w:pPr>
      <w:rPr>
        <w:rFonts w:ascii="Courier New" w:hAnsi="Courier New" w:cs="Courier New" w:hint="default"/>
      </w:rPr>
    </w:lvl>
    <w:lvl w:ilvl="2" w:tplc="E4F899CC" w:tentative="1">
      <w:start w:val="1"/>
      <w:numFmt w:val="bullet"/>
      <w:lvlText w:val=""/>
      <w:lvlJc w:val="left"/>
      <w:pPr>
        <w:ind w:left="2160" w:hanging="360"/>
      </w:pPr>
      <w:rPr>
        <w:rFonts w:ascii="Wingdings" w:hAnsi="Wingdings" w:hint="default"/>
      </w:rPr>
    </w:lvl>
    <w:lvl w:ilvl="3" w:tplc="B07ABEA2" w:tentative="1">
      <w:start w:val="1"/>
      <w:numFmt w:val="bullet"/>
      <w:lvlText w:val=""/>
      <w:lvlJc w:val="left"/>
      <w:pPr>
        <w:ind w:left="2880" w:hanging="360"/>
      </w:pPr>
      <w:rPr>
        <w:rFonts w:ascii="Symbol" w:hAnsi="Symbol" w:hint="default"/>
      </w:rPr>
    </w:lvl>
    <w:lvl w:ilvl="4" w:tplc="DB32B32E" w:tentative="1">
      <w:start w:val="1"/>
      <w:numFmt w:val="bullet"/>
      <w:lvlText w:val="o"/>
      <w:lvlJc w:val="left"/>
      <w:pPr>
        <w:ind w:left="3600" w:hanging="360"/>
      </w:pPr>
      <w:rPr>
        <w:rFonts w:ascii="Courier New" w:hAnsi="Courier New" w:cs="Courier New" w:hint="default"/>
      </w:rPr>
    </w:lvl>
    <w:lvl w:ilvl="5" w:tplc="59AC92AA" w:tentative="1">
      <w:start w:val="1"/>
      <w:numFmt w:val="bullet"/>
      <w:lvlText w:val=""/>
      <w:lvlJc w:val="left"/>
      <w:pPr>
        <w:ind w:left="4320" w:hanging="360"/>
      </w:pPr>
      <w:rPr>
        <w:rFonts w:ascii="Wingdings" w:hAnsi="Wingdings" w:hint="default"/>
      </w:rPr>
    </w:lvl>
    <w:lvl w:ilvl="6" w:tplc="F5DE0970" w:tentative="1">
      <w:start w:val="1"/>
      <w:numFmt w:val="bullet"/>
      <w:lvlText w:val=""/>
      <w:lvlJc w:val="left"/>
      <w:pPr>
        <w:ind w:left="5040" w:hanging="360"/>
      </w:pPr>
      <w:rPr>
        <w:rFonts w:ascii="Symbol" w:hAnsi="Symbol" w:hint="default"/>
      </w:rPr>
    </w:lvl>
    <w:lvl w:ilvl="7" w:tplc="5B380DEC" w:tentative="1">
      <w:start w:val="1"/>
      <w:numFmt w:val="bullet"/>
      <w:lvlText w:val="o"/>
      <w:lvlJc w:val="left"/>
      <w:pPr>
        <w:ind w:left="5760" w:hanging="360"/>
      </w:pPr>
      <w:rPr>
        <w:rFonts w:ascii="Courier New" w:hAnsi="Courier New" w:cs="Courier New" w:hint="default"/>
      </w:rPr>
    </w:lvl>
    <w:lvl w:ilvl="8" w:tplc="53F0A502" w:tentative="1">
      <w:start w:val="1"/>
      <w:numFmt w:val="bullet"/>
      <w:lvlText w:val=""/>
      <w:lvlJc w:val="left"/>
      <w:pPr>
        <w:ind w:left="6480" w:hanging="360"/>
      </w:pPr>
      <w:rPr>
        <w:rFonts w:ascii="Wingdings" w:hAnsi="Wingdings" w:hint="default"/>
      </w:rPr>
    </w:lvl>
  </w:abstractNum>
  <w:abstractNum w:abstractNumId="6" w15:restartNumberingAfterBreak="0">
    <w:nsid w:val="2D2064BD"/>
    <w:multiLevelType w:val="hybridMultilevel"/>
    <w:tmpl w:val="C3D45242"/>
    <w:lvl w:ilvl="0" w:tplc="2E6C4A04">
      <w:start w:val="1"/>
      <w:numFmt w:val="bullet"/>
      <w:lvlText w:val=""/>
      <w:lvlJc w:val="left"/>
      <w:pPr>
        <w:ind w:left="720" w:hanging="360"/>
      </w:pPr>
      <w:rPr>
        <w:rFonts w:ascii="Symbol" w:hAnsi="Symbol" w:hint="default"/>
      </w:rPr>
    </w:lvl>
    <w:lvl w:ilvl="1" w:tplc="CF1C0E6C" w:tentative="1">
      <w:start w:val="1"/>
      <w:numFmt w:val="bullet"/>
      <w:lvlText w:val="o"/>
      <w:lvlJc w:val="left"/>
      <w:pPr>
        <w:ind w:left="1440" w:hanging="360"/>
      </w:pPr>
      <w:rPr>
        <w:rFonts w:ascii="Courier New" w:hAnsi="Courier New" w:cs="Courier New" w:hint="default"/>
      </w:rPr>
    </w:lvl>
    <w:lvl w:ilvl="2" w:tplc="81A4FEFA" w:tentative="1">
      <w:start w:val="1"/>
      <w:numFmt w:val="bullet"/>
      <w:lvlText w:val=""/>
      <w:lvlJc w:val="left"/>
      <w:pPr>
        <w:ind w:left="2160" w:hanging="360"/>
      </w:pPr>
      <w:rPr>
        <w:rFonts w:ascii="Wingdings" w:hAnsi="Wingdings" w:hint="default"/>
      </w:rPr>
    </w:lvl>
    <w:lvl w:ilvl="3" w:tplc="3F82BFBC" w:tentative="1">
      <w:start w:val="1"/>
      <w:numFmt w:val="bullet"/>
      <w:lvlText w:val=""/>
      <w:lvlJc w:val="left"/>
      <w:pPr>
        <w:ind w:left="2880" w:hanging="360"/>
      </w:pPr>
      <w:rPr>
        <w:rFonts w:ascii="Symbol" w:hAnsi="Symbol" w:hint="default"/>
      </w:rPr>
    </w:lvl>
    <w:lvl w:ilvl="4" w:tplc="482AD2E0" w:tentative="1">
      <w:start w:val="1"/>
      <w:numFmt w:val="bullet"/>
      <w:lvlText w:val="o"/>
      <w:lvlJc w:val="left"/>
      <w:pPr>
        <w:ind w:left="3600" w:hanging="360"/>
      </w:pPr>
      <w:rPr>
        <w:rFonts w:ascii="Courier New" w:hAnsi="Courier New" w:cs="Courier New" w:hint="default"/>
      </w:rPr>
    </w:lvl>
    <w:lvl w:ilvl="5" w:tplc="656C65C2" w:tentative="1">
      <w:start w:val="1"/>
      <w:numFmt w:val="bullet"/>
      <w:lvlText w:val=""/>
      <w:lvlJc w:val="left"/>
      <w:pPr>
        <w:ind w:left="4320" w:hanging="360"/>
      </w:pPr>
      <w:rPr>
        <w:rFonts w:ascii="Wingdings" w:hAnsi="Wingdings" w:hint="default"/>
      </w:rPr>
    </w:lvl>
    <w:lvl w:ilvl="6" w:tplc="3D3459CC" w:tentative="1">
      <w:start w:val="1"/>
      <w:numFmt w:val="bullet"/>
      <w:lvlText w:val=""/>
      <w:lvlJc w:val="left"/>
      <w:pPr>
        <w:ind w:left="5040" w:hanging="360"/>
      </w:pPr>
      <w:rPr>
        <w:rFonts w:ascii="Symbol" w:hAnsi="Symbol" w:hint="default"/>
      </w:rPr>
    </w:lvl>
    <w:lvl w:ilvl="7" w:tplc="65DAFAE2" w:tentative="1">
      <w:start w:val="1"/>
      <w:numFmt w:val="bullet"/>
      <w:lvlText w:val="o"/>
      <w:lvlJc w:val="left"/>
      <w:pPr>
        <w:ind w:left="5760" w:hanging="360"/>
      </w:pPr>
      <w:rPr>
        <w:rFonts w:ascii="Courier New" w:hAnsi="Courier New" w:cs="Courier New" w:hint="default"/>
      </w:rPr>
    </w:lvl>
    <w:lvl w:ilvl="8" w:tplc="4C48E29E" w:tentative="1">
      <w:start w:val="1"/>
      <w:numFmt w:val="bullet"/>
      <w:lvlText w:val=""/>
      <w:lvlJc w:val="left"/>
      <w:pPr>
        <w:ind w:left="6480" w:hanging="360"/>
      </w:pPr>
      <w:rPr>
        <w:rFonts w:ascii="Wingdings" w:hAnsi="Wingdings" w:hint="default"/>
      </w:rPr>
    </w:lvl>
  </w:abstractNum>
  <w:abstractNum w:abstractNumId="7" w15:restartNumberingAfterBreak="0">
    <w:nsid w:val="312F0943"/>
    <w:multiLevelType w:val="hybridMultilevel"/>
    <w:tmpl w:val="0B40CFF6"/>
    <w:lvl w:ilvl="0" w:tplc="B5286ECC">
      <w:start w:val="1"/>
      <w:numFmt w:val="bullet"/>
      <w:lvlText w:val=""/>
      <w:lvlJc w:val="left"/>
      <w:pPr>
        <w:ind w:left="720" w:hanging="360"/>
      </w:pPr>
      <w:rPr>
        <w:rFonts w:ascii="Symbol" w:hAnsi="Symbol" w:hint="default"/>
      </w:rPr>
    </w:lvl>
    <w:lvl w:ilvl="1" w:tplc="E0DE6A58" w:tentative="1">
      <w:start w:val="1"/>
      <w:numFmt w:val="bullet"/>
      <w:lvlText w:val="o"/>
      <w:lvlJc w:val="left"/>
      <w:pPr>
        <w:ind w:left="1440" w:hanging="360"/>
      </w:pPr>
      <w:rPr>
        <w:rFonts w:ascii="Courier New" w:hAnsi="Courier New" w:cs="Courier New" w:hint="default"/>
      </w:rPr>
    </w:lvl>
    <w:lvl w:ilvl="2" w:tplc="34340058" w:tentative="1">
      <w:start w:val="1"/>
      <w:numFmt w:val="bullet"/>
      <w:lvlText w:val=""/>
      <w:lvlJc w:val="left"/>
      <w:pPr>
        <w:ind w:left="2160" w:hanging="360"/>
      </w:pPr>
      <w:rPr>
        <w:rFonts w:ascii="Wingdings" w:hAnsi="Wingdings" w:hint="default"/>
      </w:rPr>
    </w:lvl>
    <w:lvl w:ilvl="3" w:tplc="ACE4117C" w:tentative="1">
      <w:start w:val="1"/>
      <w:numFmt w:val="bullet"/>
      <w:lvlText w:val=""/>
      <w:lvlJc w:val="left"/>
      <w:pPr>
        <w:ind w:left="2880" w:hanging="360"/>
      </w:pPr>
      <w:rPr>
        <w:rFonts w:ascii="Symbol" w:hAnsi="Symbol" w:hint="default"/>
      </w:rPr>
    </w:lvl>
    <w:lvl w:ilvl="4" w:tplc="3438B202" w:tentative="1">
      <w:start w:val="1"/>
      <w:numFmt w:val="bullet"/>
      <w:lvlText w:val="o"/>
      <w:lvlJc w:val="left"/>
      <w:pPr>
        <w:ind w:left="3600" w:hanging="360"/>
      </w:pPr>
      <w:rPr>
        <w:rFonts w:ascii="Courier New" w:hAnsi="Courier New" w:cs="Courier New" w:hint="default"/>
      </w:rPr>
    </w:lvl>
    <w:lvl w:ilvl="5" w:tplc="A1CEF4B0" w:tentative="1">
      <w:start w:val="1"/>
      <w:numFmt w:val="bullet"/>
      <w:lvlText w:val=""/>
      <w:lvlJc w:val="left"/>
      <w:pPr>
        <w:ind w:left="4320" w:hanging="360"/>
      </w:pPr>
      <w:rPr>
        <w:rFonts w:ascii="Wingdings" w:hAnsi="Wingdings" w:hint="default"/>
      </w:rPr>
    </w:lvl>
    <w:lvl w:ilvl="6" w:tplc="8BA0EE42" w:tentative="1">
      <w:start w:val="1"/>
      <w:numFmt w:val="bullet"/>
      <w:lvlText w:val=""/>
      <w:lvlJc w:val="left"/>
      <w:pPr>
        <w:ind w:left="5040" w:hanging="360"/>
      </w:pPr>
      <w:rPr>
        <w:rFonts w:ascii="Symbol" w:hAnsi="Symbol" w:hint="default"/>
      </w:rPr>
    </w:lvl>
    <w:lvl w:ilvl="7" w:tplc="F9A49782" w:tentative="1">
      <w:start w:val="1"/>
      <w:numFmt w:val="bullet"/>
      <w:lvlText w:val="o"/>
      <w:lvlJc w:val="left"/>
      <w:pPr>
        <w:ind w:left="5760" w:hanging="360"/>
      </w:pPr>
      <w:rPr>
        <w:rFonts w:ascii="Courier New" w:hAnsi="Courier New" w:cs="Courier New" w:hint="default"/>
      </w:rPr>
    </w:lvl>
    <w:lvl w:ilvl="8" w:tplc="CCD49180" w:tentative="1">
      <w:start w:val="1"/>
      <w:numFmt w:val="bullet"/>
      <w:lvlText w:val=""/>
      <w:lvlJc w:val="left"/>
      <w:pPr>
        <w:ind w:left="6480" w:hanging="360"/>
      </w:pPr>
      <w:rPr>
        <w:rFonts w:ascii="Wingdings" w:hAnsi="Wingdings" w:hint="default"/>
      </w:rPr>
    </w:lvl>
  </w:abstractNum>
  <w:abstractNum w:abstractNumId="8" w15:restartNumberingAfterBreak="0">
    <w:nsid w:val="32AD5149"/>
    <w:multiLevelType w:val="multilevel"/>
    <w:tmpl w:val="C91E09A6"/>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4E654B"/>
    <w:multiLevelType w:val="multilevel"/>
    <w:tmpl w:val="D884CCB0"/>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701478"/>
    <w:multiLevelType w:val="multilevel"/>
    <w:tmpl w:val="84D20756"/>
    <w:lvl w:ilvl="0">
      <w:start w:val="1"/>
      <w:numFmt w:val="decimal"/>
      <w:lvlText w:val="%1."/>
      <w:lvlJc w:val="left"/>
      <w:pPr>
        <w:ind w:left="720" w:hanging="360"/>
      </w:pPr>
      <w:rPr>
        <w:rFonts w:ascii="Arial" w:eastAsia="Times New Roman" w:hAnsi="Arial" w:cs="Arial" w:hint="default"/>
      </w:rPr>
    </w:lvl>
    <w:lvl w:ilvl="1">
      <w:start w:val="2"/>
      <w:numFmt w:val="lowerLetter"/>
      <w:lvlText w:val="%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F03A46"/>
    <w:multiLevelType w:val="hybridMultilevel"/>
    <w:tmpl w:val="1A686B98"/>
    <w:lvl w:ilvl="0" w:tplc="32566F2C">
      <w:start w:val="1"/>
      <w:numFmt w:val="lowerLetter"/>
      <w:lvlText w:val="%1)"/>
      <w:lvlJc w:val="left"/>
      <w:pPr>
        <w:ind w:left="1428" w:hanging="360"/>
      </w:pPr>
    </w:lvl>
    <w:lvl w:ilvl="1" w:tplc="8CAACDC2" w:tentative="1">
      <w:start w:val="1"/>
      <w:numFmt w:val="lowerLetter"/>
      <w:lvlText w:val="%2."/>
      <w:lvlJc w:val="left"/>
      <w:pPr>
        <w:ind w:left="2148" w:hanging="360"/>
      </w:pPr>
    </w:lvl>
    <w:lvl w:ilvl="2" w:tplc="254C4BDA" w:tentative="1">
      <w:start w:val="1"/>
      <w:numFmt w:val="lowerRoman"/>
      <w:lvlText w:val="%3."/>
      <w:lvlJc w:val="right"/>
      <w:pPr>
        <w:ind w:left="2868" w:hanging="180"/>
      </w:pPr>
    </w:lvl>
    <w:lvl w:ilvl="3" w:tplc="40624F4A" w:tentative="1">
      <w:start w:val="1"/>
      <w:numFmt w:val="decimal"/>
      <w:lvlText w:val="%4."/>
      <w:lvlJc w:val="left"/>
      <w:pPr>
        <w:ind w:left="3588" w:hanging="360"/>
      </w:pPr>
    </w:lvl>
    <w:lvl w:ilvl="4" w:tplc="310C0BC4" w:tentative="1">
      <w:start w:val="1"/>
      <w:numFmt w:val="lowerLetter"/>
      <w:lvlText w:val="%5."/>
      <w:lvlJc w:val="left"/>
      <w:pPr>
        <w:ind w:left="4308" w:hanging="360"/>
      </w:pPr>
    </w:lvl>
    <w:lvl w:ilvl="5" w:tplc="B1802488" w:tentative="1">
      <w:start w:val="1"/>
      <w:numFmt w:val="lowerRoman"/>
      <w:lvlText w:val="%6."/>
      <w:lvlJc w:val="right"/>
      <w:pPr>
        <w:ind w:left="5028" w:hanging="180"/>
      </w:pPr>
    </w:lvl>
    <w:lvl w:ilvl="6" w:tplc="0080A490" w:tentative="1">
      <w:start w:val="1"/>
      <w:numFmt w:val="decimal"/>
      <w:lvlText w:val="%7."/>
      <w:lvlJc w:val="left"/>
      <w:pPr>
        <w:ind w:left="5748" w:hanging="360"/>
      </w:pPr>
    </w:lvl>
    <w:lvl w:ilvl="7" w:tplc="A6FA5B56" w:tentative="1">
      <w:start w:val="1"/>
      <w:numFmt w:val="lowerLetter"/>
      <w:lvlText w:val="%8."/>
      <w:lvlJc w:val="left"/>
      <w:pPr>
        <w:ind w:left="6468" w:hanging="360"/>
      </w:pPr>
    </w:lvl>
    <w:lvl w:ilvl="8" w:tplc="7B3E7B8E" w:tentative="1">
      <w:start w:val="1"/>
      <w:numFmt w:val="lowerRoman"/>
      <w:lvlText w:val="%9."/>
      <w:lvlJc w:val="right"/>
      <w:pPr>
        <w:ind w:left="7188" w:hanging="180"/>
      </w:pPr>
    </w:lvl>
  </w:abstractNum>
  <w:abstractNum w:abstractNumId="12" w15:restartNumberingAfterBreak="0">
    <w:nsid w:val="46490FDC"/>
    <w:multiLevelType w:val="multilevel"/>
    <w:tmpl w:val="AECC34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752"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65500B"/>
    <w:multiLevelType w:val="multilevel"/>
    <w:tmpl w:val="68EA391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330A61"/>
    <w:multiLevelType w:val="multilevel"/>
    <w:tmpl w:val="F0F207BE"/>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673C76"/>
    <w:multiLevelType w:val="multilevel"/>
    <w:tmpl w:val="CB8C59FC"/>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A6557A"/>
    <w:multiLevelType w:val="multilevel"/>
    <w:tmpl w:val="B448D08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E91A38"/>
    <w:multiLevelType w:val="hybridMultilevel"/>
    <w:tmpl w:val="E1FAB79E"/>
    <w:lvl w:ilvl="0" w:tplc="DBCCBD60">
      <w:start w:val="1"/>
      <w:numFmt w:val="lowerLetter"/>
      <w:lvlText w:val="%1)"/>
      <w:lvlJc w:val="left"/>
      <w:pPr>
        <w:ind w:left="1752" w:hanging="360"/>
      </w:pPr>
      <w:rPr>
        <w:rFonts w:hint="default"/>
      </w:rPr>
    </w:lvl>
    <w:lvl w:ilvl="1" w:tplc="B394AB78">
      <w:start w:val="1"/>
      <w:numFmt w:val="bullet"/>
      <w:lvlText w:val="o"/>
      <w:lvlJc w:val="left"/>
      <w:pPr>
        <w:ind w:left="2472" w:hanging="360"/>
      </w:pPr>
      <w:rPr>
        <w:rFonts w:ascii="Courier New" w:hAnsi="Courier New" w:cs="Courier New" w:hint="default"/>
      </w:rPr>
    </w:lvl>
    <w:lvl w:ilvl="2" w:tplc="9A7862D4">
      <w:start w:val="1"/>
      <w:numFmt w:val="bullet"/>
      <w:lvlText w:val=""/>
      <w:lvlJc w:val="left"/>
      <w:pPr>
        <w:ind w:left="3192" w:hanging="360"/>
      </w:pPr>
      <w:rPr>
        <w:rFonts w:ascii="Wingdings" w:hAnsi="Wingdings" w:hint="default"/>
      </w:rPr>
    </w:lvl>
    <w:lvl w:ilvl="3" w:tplc="D7C40DEC">
      <w:start w:val="1"/>
      <w:numFmt w:val="bullet"/>
      <w:lvlText w:val=""/>
      <w:lvlJc w:val="left"/>
      <w:pPr>
        <w:ind w:left="3912" w:hanging="360"/>
      </w:pPr>
      <w:rPr>
        <w:rFonts w:ascii="Symbol" w:hAnsi="Symbol" w:hint="default"/>
      </w:rPr>
    </w:lvl>
    <w:lvl w:ilvl="4" w:tplc="9CAE35C8">
      <w:start w:val="1"/>
      <w:numFmt w:val="bullet"/>
      <w:lvlText w:val="o"/>
      <w:lvlJc w:val="left"/>
      <w:pPr>
        <w:ind w:left="4632" w:hanging="360"/>
      </w:pPr>
      <w:rPr>
        <w:rFonts w:ascii="Courier New" w:hAnsi="Courier New" w:cs="Courier New" w:hint="default"/>
      </w:rPr>
    </w:lvl>
    <w:lvl w:ilvl="5" w:tplc="BBBCA6F4">
      <w:start w:val="1"/>
      <w:numFmt w:val="bullet"/>
      <w:lvlText w:val=""/>
      <w:lvlJc w:val="left"/>
      <w:pPr>
        <w:ind w:left="5352" w:hanging="360"/>
      </w:pPr>
      <w:rPr>
        <w:rFonts w:ascii="Wingdings" w:hAnsi="Wingdings" w:hint="default"/>
      </w:rPr>
    </w:lvl>
    <w:lvl w:ilvl="6" w:tplc="921255E4">
      <w:start w:val="1"/>
      <w:numFmt w:val="bullet"/>
      <w:lvlText w:val=""/>
      <w:lvlJc w:val="left"/>
      <w:pPr>
        <w:ind w:left="6072" w:hanging="360"/>
      </w:pPr>
      <w:rPr>
        <w:rFonts w:ascii="Symbol" w:hAnsi="Symbol" w:hint="default"/>
      </w:rPr>
    </w:lvl>
    <w:lvl w:ilvl="7" w:tplc="8BD2A2D8">
      <w:start w:val="1"/>
      <w:numFmt w:val="bullet"/>
      <w:lvlText w:val="o"/>
      <w:lvlJc w:val="left"/>
      <w:pPr>
        <w:ind w:left="6792" w:hanging="360"/>
      </w:pPr>
      <w:rPr>
        <w:rFonts w:ascii="Courier New" w:hAnsi="Courier New" w:cs="Courier New" w:hint="default"/>
      </w:rPr>
    </w:lvl>
    <w:lvl w:ilvl="8" w:tplc="CEFE78D4">
      <w:start w:val="1"/>
      <w:numFmt w:val="bullet"/>
      <w:lvlText w:val=""/>
      <w:lvlJc w:val="left"/>
      <w:pPr>
        <w:ind w:left="7512" w:hanging="360"/>
      </w:pPr>
      <w:rPr>
        <w:rFonts w:ascii="Wingdings" w:hAnsi="Wingdings" w:hint="default"/>
      </w:rPr>
    </w:lvl>
  </w:abstractNum>
  <w:abstractNum w:abstractNumId="18" w15:restartNumberingAfterBreak="0">
    <w:nsid w:val="6066009A"/>
    <w:multiLevelType w:val="multilevel"/>
    <w:tmpl w:val="9E6AEA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752"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08103B"/>
    <w:multiLevelType w:val="hybridMultilevel"/>
    <w:tmpl w:val="6582C1D6"/>
    <w:lvl w:ilvl="0" w:tplc="EFFC4814">
      <w:start w:val="1"/>
      <w:numFmt w:val="lowerLetter"/>
      <w:lvlText w:val="%1)"/>
      <w:lvlJc w:val="left"/>
      <w:pPr>
        <w:ind w:left="1920" w:hanging="360"/>
      </w:pPr>
      <w:rPr>
        <w:rFonts w:hint="default"/>
      </w:rPr>
    </w:lvl>
    <w:lvl w:ilvl="1" w:tplc="890E6AE6">
      <w:start w:val="1"/>
      <w:numFmt w:val="bullet"/>
      <w:lvlText w:val="o"/>
      <w:lvlJc w:val="left"/>
      <w:pPr>
        <w:ind w:left="2640" w:hanging="360"/>
      </w:pPr>
      <w:rPr>
        <w:rFonts w:ascii="Courier New" w:hAnsi="Courier New" w:cs="Courier New" w:hint="default"/>
      </w:rPr>
    </w:lvl>
    <w:lvl w:ilvl="2" w:tplc="746CCBFC" w:tentative="1">
      <w:start w:val="1"/>
      <w:numFmt w:val="bullet"/>
      <w:lvlText w:val=""/>
      <w:lvlJc w:val="left"/>
      <w:pPr>
        <w:ind w:left="3360" w:hanging="360"/>
      </w:pPr>
      <w:rPr>
        <w:rFonts w:ascii="Wingdings" w:hAnsi="Wingdings" w:hint="default"/>
      </w:rPr>
    </w:lvl>
    <w:lvl w:ilvl="3" w:tplc="37702D28" w:tentative="1">
      <w:start w:val="1"/>
      <w:numFmt w:val="bullet"/>
      <w:lvlText w:val=""/>
      <w:lvlJc w:val="left"/>
      <w:pPr>
        <w:ind w:left="4080" w:hanging="360"/>
      </w:pPr>
      <w:rPr>
        <w:rFonts w:ascii="Symbol" w:hAnsi="Symbol" w:hint="default"/>
      </w:rPr>
    </w:lvl>
    <w:lvl w:ilvl="4" w:tplc="C96A6850" w:tentative="1">
      <w:start w:val="1"/>
      <w:numFmt w:val="bullet"/>
      <w:lvlText w:val="o"/>
      <w:lvlJc w:val="left"/>
      <w:pPr>
        <w:ind w:left="4800" w:hanging="360"/>
      </w:pPr>
      <w:rPr>
        <w:rFonts w:ascii="Courier New" w:hAnsi="Courier New" w:cs="Courier New" w:hint="default"/>
      </w:rPr>
    </w:lvl>
    <w:lvl w:ilvl="5" w:tplc="3D9C0E7A" w:tentative="1">
      <w:start w:val="1"/>
      <w:numFmt w:val="bullet"/>
      <w:lvlText w:val=""/>
      <w:lvlJc w:val="left"/>
      <w:pPr>
        <w:ind w:left="5520" w:hanging="360"/>
      </w:pPr>
      <w:rPr>
        <w:rFonts w:ascii="Wingdings" w:hAnsi="Wingdings" w:hint="default"/>
      </w:rPr>
    </w:lvl>
    <w:lvl w:ilvl="6" w:tplc="A7C496AC" w:tentative="1">
      <w:start w:val="1"/>
      <w:numFmt w:val="bullet"/>
      <w:lvlText w:val=""/>
      <w:lvlJc w:val="left"/>
      <w:pPr>
        <w:ind w:left="6240" w:hanging="360"/>
      </w:pPr>
      <w:rPr>
        <w:rFonts w:ascii="Symbol" w:hAnsi="Symbol" w:hint="default"/>
      </w:rPr>
    </w:lvl>
    <w:lvl w:ilvl="7" w:tplc="BC361704" w:tentative="1">
      <w:start w:val="1"/>
      <w:numFmt w:val="bullet"/>
      <w:lvlText w:val="o"/>
      <w:lvlJc w:val="left"/>
      <w:pPr>
        <w:ind w:left="6960" w:hanging="360"/>
      </w:pPr>
      <w:rPr>
        <w:rFonts w:ascii="Courier New" w:hAnsi="Courier New" w:cs="Courier New" w:hint="default"/>
      </w:rPr>
    </w:lvl>
    <w:lvl w:ilvl="8" w:tplc="722C672E" w:tentative="1">
      <w:start w:val="1"/>
      <w:numFmt w:val="bullet"/>
      <w:lvlText w:val=""/>
      <w:lvlJc w:val="left"/>
      <w:pPr>
        <w:ind w:left="7680" w:hanging="360"/>
      </w:pPr>
      <w:rPr>
        <w:rFonts w:ascii="Wingdings" w:hAnsi="Wingdings" w:hint="default"/>
      </w:rPr>
    </w:lvl>
  </w:abstractNum>
  <w:abstractNum w:abstractNumId="20" w15:restartNumberingAfterBreak="0">
    <w:nsid w:val="6BD04CA9"/>
    <w:multiLevelType w:val="hybridMultilevel"/>
    <w:tmpl w:val="57D60F30"/>
    <w:lvl w:ilvl="0" w:tplc="8EB40B60">
      <w:start w:val="1"/>
      <w:numFmt w:val="decimal"/>
      <w:lvlText w:val="%1."/>
      <w:lvlJc w:val="left"/>
      <w:pPr>
        <w:ind w:left="720" w:hanging="360"/>
      </w:pPr>
      <w:rPr>
        <w:rFonts w:hint="default"/>
        <w:b w:val="0"/>
        <w:sz w:val="20"/>
        <w:szCs w:val="20"/>
      </w:rPr>
    </w:lvl>
    <w:lvl w:ilvl="1" w:tplc="B7664716" w:tentative="1">
      <w:start w:val="1"/>
      <w:numFmt w:val="lowerLetter"/>
      <w:lvlText w:val="%2."/>
      <w:lvlJc w:val="left"/>
      <w:pPr>
        <w:ind w:left="1440" w:hanging="360"/>
      </w:pPr>
    </w:lvl>
    <w:lvl w:ilvl="2" w:tplc="A78A083E" w:tentative="1">
      <w:start w:val="1"/>
      <w:numFmt w:val="lowerRoman"/>
      <w:lvlText w:val="%3."/>
      <w:lvlJc w:val="right"/>
      <w:pPr>
        <w:ind w:left="2160" w:hanging="180"/>
      </w:pPr>
    </w:lvl>
    <w:lvl w:ilvl="3" w:tplc="6BEA83E2" w:tentative="1">
      <w:start w:val="1"/>
      <w:numFmt w:val="decimal"/>
      <w:lvlText w:val="%4."/>
      <w:lvlJc w:val="left"/>
      <w:pPr>
        <w:ind w:left="2880" w:hanging="360"/>
      </w:pPr>
    </w:lvl>
    <w:lvl w:ilvl="4" w:tplc="D9F08D80" w:tentative="1">
      <w:start w:val="1"/>
      <w:numFmt w:val="lowerLetter"/>
      <w:lvlText w:val="%5."/>
      <w:lvlJc w:val="left"/>
      <w:pPr>
        <w:ind w:left="3600" w:hanging="360"/>
      </w:pPr>
    </w:lvl>
    <w:lvl w:ilvl="5" w:tplc="F03CCCEA" w:tentative="1">
      <w:start w:val="1"/>
      <w:numFmt w:val="lowerRoman"/>
      <w:lvlText w:val="%6."/>
      <w:lvlJc w:val="right"/>
      <w:pPr>
        <w:ind w:left="4320" w:hanging="180"/>
      </w:pPr>
    </w:lvl>
    <w:lvl w:ilvl="6" w:tplc="CE5AD544" w:tentative="1">
      <w:start w:val="1"/>
      <w:numFmt w:val="decimal"/>
      <w:lvlText w:val="%7."/>
      <w:lvlJc w:val="left"/>
      <w:pPr>
        <w:ind w:left="5040" w:hanging="360"/>
      </w:pPr>
    </w:lvl>
    <w:lvl w:ilvl="7" w:tplc="46C2F700" w:tentative="1">
      <w:start w:val="1"/>
      <w:numFmt w:val="lowerLetter"/>
      <w:lvlText w:val="%8."/>
      <w:lvlJc w:val="left"/>
      <w:pPr>
        <w:ind w:left="5760" w:hanging="360"/>
      </w:pPr>
    </w:lvl>
    <w:lvl w:ilvl="8" w:tplc="3D06A310" w:tentative="1">
      <w:start w:val="1"/>
      <w:numFmt w:val="lowerRoman"/>
      <w:lvlText w:val="%9."/>
      <w:lvlJc w:val="right"/>
      <w:pPr>
        <w:ind w:left="6480" w:hanging="180"/>
      </w:pPr>
    </w:lvl>
  </w:abstractNum>
  <w:abstractNum w:abstractNumId="21" w15:restartNumberingAfterBreak="0">
    <w:nsid w:val="6C374B65"/>
    <w:multiLevelType w:val="hybridMultilevel"/>
    <w:tmpl w:val="5CE8C26A"/>
    <w:lvl w:ilvl="0" w:tplc="839A1B2A">
      <w:start w:val="1"/>
      <w:numFmt w:val="bullet"/>
      <w:lvlText w:val=""/>
      <w:lvlJc w:val="left"/>
      <w:pPr>
        <w:ind w:left="720" w:hanging="360"/>
      </w:pPr>
      <w:rPr>
        <w:rFonts w:ascii="Symbol" w:hAnsi="Symbol" w:hint="default"/>
      </w:rPr>
    </w:lvl>
    <w:lvl w:ilvl="1" w:tplc="9B2683B6" w:tentative="1">
      <w:start w:val="1"/>
      <w:numFmt w:val="bullet"/>
      <w:lvlText w:val="o"/>
      <w:lvlJc w:val="left"/>
      <w:pPr>
        <w:ind w:left="1440" w:hanging="360"/>
      </w:pPr>
      <w:rPr>
        <w:rFonts w:ascii="Courier New" w:hAnsi="Courier New" w:cs="Courier New" w:hint="default"/>
      </w:rPr>
    </w:lvl>
    <w:lvl w:ilvl="2" w:tplc="777AE742" w:tentative="1">
      <w:start w:val="1"/>
      <w:numFmt w:val="bullet"/>
      <w:lvlText w:val=""/>
      <w:lvlJc w:val="left"/>
      <w:pPr>
        <w:ind w:left="2160" w:hanging="360"/>
      </w:pPr>
      <w:rPr>
        <w:rFonts w:ascii="Wingdings" w:hAnsi="Wingdings" w:hint="default"/>
      </w:rPr>
    </w:lvl>
    <w:lvl w:ilvl="3" w:tplc="527831F6" w:tentative="1">
      <w:start w:val="1"/>
      <w:numFmt w:val="bullet"/>
      <w:lvlText w:val=""/>
      <w:lvlJc w:val="left"/>
      <w:pPr>
        <w:ind w:left="2880" w:hanging="360"/>
      </w:pPr>
      <w:rPr>
        <w:rFonts w:ascii="Symbol" w:hAnsi="Symbol" w:hint="default"/>
      </w:rPr>
    </w:lvl>
    <w:lvl w:ilvl="4" w:tplc="0B3C76F8" w:tentative="1">
      <w:start w:val="1"/>
      <w:numFmt w:val="bullet"/>
      <w:lvlText w:val="o"/>
      <w:lvlJc w:val="left"/>
      <w:pPr>
        <w:ind w:left="3600" w:hanging="360"/>
      </w:pPr>
      <w:rPr>
        <w:rFonts w:ascii="Courier New" w:hAnsi="Courier New" w:cs="Courier New" w:hint="default"/>
      </w:rPr>
    </w:lvl>
    <w:lvl w:ilvl="5" w:tplc="6CDA543A" w:tentative="1">
      <w:start w:val="1"/>
      <w:numFmt w:val="bullet"/>
      <w:lvlText w:val=""/>
      <w:lvlJc w:val="left"/>
      <w:pPr>
        <w:ind w:left="4320" w:hanging="360"/>
      </w:pPr>
      <w:rPr>
        <w:rFonts w:ascii="Wingdings" w:hAnsi="Wingdings" w:hint="default"/>
      </w:rPr>
    </w:lvl>
    <w:lvl w:ilvl="6" w:tplc="C02C129E" w:tentative="1">
      <w:start w:val="1"/>
      <w:numFmt w:val="bullet"/>
      <w:lvlText w:val=""/>
      <w:lvlJc w:val="left"/>
      <w:pPr>
        <w:ind w:left="5040" w:hanging="360"/>
      </w:pPr>
      <w:rPr>
        <w:rFonts w:ascii="Symbol" w:hAnsi="Symbol" w:hint="default"/>
      </w:rPr>
    </w:lvl>
    <w:lvl w:ilvl="7" w:tplc="B4A49F0E" w:tentative="1">
      <w:start w:val="1"/>
      <w:numFmt w:val="bullet"/>
      <w:lvlText w:val="o"/>
      <w:lvlJc w:val="left"/>
      <w:pPr>
        <w:ind w:left="5760" w:hanging="360"/>
      </w:pPr>
      <w:rPr>
        <w:rFonts w:ascii="Courier New" w:hAnsi="Courier New" w:cs="Courier New" w:hint="default"/>
      </w:rPr>
    </w:lvl>
    <w:lvl w:ilvl="8" w:tplc="60BEEB4E" w:tentative="1">
      <w:start w:val="1"/>
      <w:numFmt w:val="bullet"/>
      <w:lvlText w:val=""/>
      <w:lvlJc w:val="left"/>
      <w:pPr>
        <w:ind w:left="6480" w:hanging="360"/>
      </w:pPr>
      <w:rPr>
        <w:rFonts w:ascii="Wingdings" w:hAnsi="Wingdings" w:hint="default"/>
      </w:rPr>
    </w:lvl>
  </w:abstractNum>
  <w:num w:numId="1" w16cid:durableId="924536768">
    <w:abstractNumId w:val="4"/>
  </w:num>
  <w:num w:numId="2" w16cid:durableId="1001199461">
    <w:abstractNumId w:val="11"/>
  </w:num>
  <w:num w:numId="3" w16cid:durableId="1449205754">
    <w:abstractNumId w:val="14"/>
  </w:num>
  <w:num w:numId="4" w16cid:durableId="1746149045">
    <w:abstractNumId w:val="21"/>
  </w:num>
  <w:num w:numId="5" w16cid:durableId="92021272">
    <w:abstractNumId w:val="6"/>
  </w:num>
  <w:num w:numId="6" w16cid:durableId="582956644">
    <w:abstractNumId w:val="1"/>
  </w:num>
  <w:num w:numId="7" w16cid:durableId="1306163776">
    <w:abstractNumId w:val="16"/>
  </w:num>
  <w:num w:numId="8" w16cid:durableId="1701079870">
    <w:abstractNumId w:val="17"/>
  </w:num>
  <w:num w:numId="9" w16cid:durableId="488984212">
    <w:abstractNumId w:val="13"/>
  </w:num>
  <w:num w:numId="10" w16cid:durableId="1741444900">
    <w:abstractNumId w:val="9"/>
  </w:num>
  <w:num w:numId="11" w16cid:durableId="2112163180">
    <w:abstractNumId w:val="15"/>
  </w:num>
  <w:num w:numId="12" w16cid:durableId="201598966">
    <w:abstractNumId w:val="10"/>
  </w:num>
  <w:num w:numId="13" w16cid:durableId="2007129964">
    <w:abstractNumId w:val="3"/>
  </w:num>
  <w:num w:numId="14" w16cid:durableId="784467243">
    <w:abstractNumId w:val="12"/>
  </w:num>
  <w:num w:numId="15" w16cid:durableId="1418790526">
    <w:abstractNumId w:val="18"/>
  </w:num>
  <w:num w:numId="16" w16cid:durableId="1546676247">
    <w:abstractNumId w:val="8"/>
  </w:num>
  <w:num w:numId="17" w16cid:durableId="2073576793">
    <w:abstractNumId w:val="0"/>
  </w:num>
  <w:num w:numId="18" w16cid:durableId="1766799800">
    <w:abstractNumId w:val="19"/>
  </w:num>
  <w:num w:numId="19" w16cid:durableId="1600137623">
    <w:abstractNumId w:val="7"/>
  </w:num>
  <w:num w:numId="20" w16cid:durableId="750154452">
    <w:abstractNumId w:val="5"/>
  </w:num>
  <w:num w:numId="21" w16cid:durableId="963654587">
    <w:abstractNumId w:val="2"/>
  </w:num>
  <w:num w:numId="22" w16cid:durableId="700907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D9"/>
    <w:rsid w:val="000C2F56"/>
    <w:rsid w:val="005C44C0"/>
    <w:rsid w:val="00674C94"/>
    <w:rsid w:val="006C3FCF"/>
    <w:rsid w:val="007133DB"/>
    <w:rsid w:val="008C1357"/>
    <w:rsid w:val="00C35CD9"/>
    <w:rsid w:val="00CF7FF7"/>
    <w:rsid w:val="00D56D0D"/>
    <w:rsid w:val="00D72A91"/>
    <w:rsid w:val="00D833C0"/>
    <w:rsid w:val="00EA0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EF45"/>
  <w15:docId w15:val="{AFAE94E3-7BAD-4E3C-B594-260E4029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A1374"/>
    <w:rPr>
      <w:sz w:val="24"/>
      <w:szCs w:val="24"/>
    </w:rPr>
  </w:style>
  <w:style w:type="paragraph" w:styleId="Nagwek1">
    <w:name w:val="heading 1"/>
    <w:basedOn w:val="Normalny"/>
    <w:next w:val="Normalny"/>
    <w:qFormat/>
    <w:rsid w:val="00343A92"/>
    <w:pPr>
      <w:keepNext/>
      <w:autoSpaceDE w:val="0"/>
      <w:autoSpaceDN w:val="0"/>
      <w:adjustRightInd w:val="0"/>
      <w:jc w:val="center"/>
      <w:outlineLvl w:val="0"/>
    </w:pPr>
    <w:rPr>
      <w:b/>
      <w:bCs/>
      <w:smallCaps/>
    </w:rPr>
  </w:style>
  <w:style w:type="paragraph" w:styleId="Nagwek2">
    <w:name w:val="heading 2"/>
    <w:basedOn w:val="Normalny"/>
    <w:next w:val="Normalny"/>
    <w:qFormat/>
    <w:rsid w:val="00343A92"/>
    <w:pPr>
      <w:keepNext/>
      <w:ind w:left="6056" w:right="-284" w:hanging="5812"/>
      <w:jc w:val="center"/>
      <w:outlineLvl w:val="1"/>
    </w:pPr>
    <w:rPr>
      <w:bCs/>
      <w:smallCaps/>
      <w:sz w:val="28"/>
      <w:szCs w:val="28"/>
    </w:rPr>
  </w:style>
  <w:style w:type="paragraph" w:styleId="Nagwek3">
    <w:name w:val="heading 3"/>
    <w:basedOn w:val="Normalny"/>
    <w:next w:val="Normalny"/>
    <w:link w:val="Nagwek3Znak"/>
    <w:uiPriority w:val="9"/>
    <w:unhideWhenUsed/>
    <w:qFormat/>
    <w:rsid w:val="000317AE"/>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43A92"/>
    <w:pPr>
      <w:tabs>
        <w:tab w:val="center" w:pos="4536"/>
        <w:tab w:val="right" w:pos="9072"/>
      </w:tabs>
    </w:pPr>
  </w:style>
  <w:style w:type="character" w:styleId="Numerstrony">
    <w:name w:val="page number"/>
    <w:basedOn w:val="Domylnaczcionkaakapitu"/>
    <w:semiHidden/>
    <w:rsid w:val="00343A92"/>
  </w:style>
  <w:style w:type="paragraph" w:styleId="Tekstpodstawowy">
    <w:name w:val="Body Text"/>
    <w:basedOn w:val="Normalny"/>
    <w:semiHidden/>
    <w:rsid w:val="00343A92"/>
    <w:pPr>
      <w:autoSpaceDE w:val="0"/>
      <w:autoSpaceDN w:val="0"/>
      <w:adjustRightInd w:val="0"/>
      <w:jc w:val="both"/>
    </w:pPr>
    <w:rPr>
      <w:rFonts w:ascii="TimesNewRomanPSMT" w:hAnsi="TimesNewRomanPSMT"/>
    </w:rPr>
  </w:style>
  <w:style w:type="paragraph" w:styleId="Tekstprzypisukocowego">
    <w:name w:val="endnote text"/>
    <w:basedOn w:val="Normalny"/>
    <w:semiHidden/>
    <w:rsid w:val="00343A92"/>
    <w:rPr>
      <w:sz w:val="20"/>
      <w:szCs w:val="20"/>
    </w:rPr>
  </w:style>
  <w:style w:type="character" w:styleId="Odwoanieprzypisukocowego">
    <w:name w:val="endnote reference"/>
    <w:semiHidden/>
    <w:rsid w:val="00343A92"/>
    <w:rPr>
      <w:vertAlign w:val="superscript"/>
    </w:rPr>
  </w:style>
  <w:style w:type="paragraph" w:customStyle="1" w:styleId="Zwykytekst1">
    <w:name w:val="Zwykły tekst1"/>
    <w:basedOn w:val="Normalny"/>
    <w:rsid w:val="00343A92"/>
    <w:pPr>
      <w:overflowPunct w:val="0"/>
      <w:autoSpaceDE w:val="0"/>
      <w:autoSpaceDN w:val="0"/>
      <w:adjustRightInd w:val="0"/>
    </w:pPr>
    <w:rPr>
      <w:rFonts w:ascii="Courier New" w:hAnsi="Courier New" w:cs="Courier New"/>
      <w:sz w:val="20"/>
      <w:szCs w:val="20"/>
    </w:rPr>
  </w:style>
  <w:style w:type="paragraph" w:styleId="Tekstprzypisudolnego">
    <w:name w:val="footnote text"/>
    <w:basedOn w:val="Normalny"/>
    <w:semiHidden/>
    <w:rsid w:val="00343A92"/>
    <w:rPr>
      <w:sz w:val="20"/>
      <w:szCs w:val="20"/>
    </w:rPr>
  </w:style>
  <w:style w:type="character" w:styleId="Odwoanieprzypisudolnego">
    <w:name w:val="footnote reference"/>
    <w:semiHidden/>
    <w:rsid w:val="00343A92"/>
    <w:rPr>
      <w:vertAlign w:val="superscript"/>
    </w:rPr>
  </w:style>
  <w:style w:type="paragraph" w:styleId="Tekstpodstawowywcity">
    <w:name w:val="Body Text Indent"/>
    <w:basedOn w:val="Normalny"/>
    <w:semiHidden/>
    <w:rsid w:val="00343A92"/>
    <w:pPr>
      <w:ind w:left="360"/>
      <w:jc w:val="both"/>
    </w:pPr>
  </w:style>
  <w:style w:type="paragraph" w:styleId="Akapitzlist">
    <w:name w:val="List Paragraph"/>
    <w:aliases w:val="Akapit z listą1,Akapit z listą11,Akapit z listą31,BulletC,Bullets,EST_akapit z listą,Eko punkty,Kolorowa lista — akcent 11,List Paragraph1,List Paragraph_0,Nagłowek 3,Normal_0,Normal_0_0,Normal_1,Numerowanie,Obiekt,podpunkty_poziom_1"/>
    <w:basedOn w:val="Normalny"/>
    <w:link w:val="AkapitzlistZnak"/>
    <w:uiPriority w:val="34"/>
    <w:qFormat/>
    <w:rsid w:val="00343A92"/>
    <w:pPr>
      <w:ind w:left="720"/>
    </w:pPr>
  </w:style>
  <w:style w:type="paragraph" w:customStyle="1" w:styleId="Zwykytekst2">
    <w:name w:val="Zwykły tekst2"/>
    <w:basedOn w:val="Normalny"/>
    <w:rsid w:val="00343A92"/>
    <w:pPr>
      <w:overflowPunct w:val="0"/>
      <w:autoSpaceDE w:val="0"/>
      <w:autoSpaceDN w:val="0"/>
      <w:adjustRightInd w:val="0"/>
      <w:textAlignment w:val="baseline"/>
    </w:pPr>
    <w:rPr>
      <w:rFonts w:ascii="Courier New" w:hAnsi="Courier New"/>
      <w:sz w:val="20"/>
      <w:szCs w:val="20"/>
    </w:rPr>
  </w:style>
  <w:style w:type="paragraph" w:styleId="Tekstdymka">
    <w:name w:val="Balloon Text"/>
    <w:basedOn w:val="Normalny"/>
    <w:semiHidden/>
    <w:unhideWhenUsed/>
    <w:rsid w:val="00343A92"/>
    <w:pPr>
      <w:suppressAutoHyphens/>
    </w:pPr>
    <w:rPr>
      <w:rFonts w:ascii="Tahoma" w:eastAsia="Calibri" w:hAnsi="Tahoma" w:cs="Tahoma"/>
      <w:sz w:val="16"/>
      <w:szCs w:val="16"/>
      <w:lang w:eastAsia="ar-SA"/>
    </w:rPr>
  </w:style>
  <w:style w:type="character" w:customStyle="1" w:styleId="Absatz-Standardschriftart">
    <w:name w:val="Absatz-Standardschriftart"/>
    <w:rsid w:val="00343A92"/>
  </w:style>
  <w:style w:type="character" w:customStyle="1" w:styleId="h2">
    <w:name w:val="h2"/>
    <w:basedOn w:val="Domylnaczcionkaakapitu"/>
    <w:rsid w:val="00343A92"/>
  </w:style>
  <w:style w:type="character" w:customStyle="1" w:styleId="h1">
    <w:name w:val="h1"/>
    <w:basedOn w:val="Domylnaczcionkaakapitu"/>
    <w:rsid w:val="00343A92"/>
  </w:style>
  <w:style w:type="paragraph" w:styleId="Tekstpodstawowy2">
    <w:name w:val="Body Text 2"/>
    <w:basedOn w:val="Normalny"/>
    <w:semiHidden/>
    <w:rsid w:val="00343A92"/>
    <w:pPr>
      <w:jc w:val="both"/>
    </w:pPr>
    <w:rPr>
      <w:color w:val="FF0000"/>
    </w:rPr>
  </w:style>
  <w:style w:type="character" w:customStyle="1" w:styleId="StopkaZnak">
    <w:name w:val="Stopka Znak"/>
    <w:link w:val="Stopka"/>
    <w:rsid w:val="00134DA9"/>
    <w:rPr>
      <w:sz w:val="24"/>
      <w:szCs w:val="24"/>
    </w:rPr>
  </w:style>
  <w:style w:type="paragraph" w:styleId="Nagwek">
    <w:name w:val="header"/>
    <w:basedOn w:val="Normalny"/>
    <w:link w:val="NagwekZnak"/>
    <w:uiPriority w:val="99"/>
    <w:unhideWhenUsed/>
    <w:rsid w:val="00F52535"/>
    <w:pPr>
      <w:tabs>
        <w:tab w:val="center" w:pos="4536"/>
        <w:tab w:val="right" w:pos="9072"/>
      </w:tabs>
    </w:pPr>
  </w:style>
  <w:style w:type="character" w:customStyle="1" w:styleId="NagwekZnak">
    <w:name w:val="Nagłówek Znak"/>
    <w:link w:val="Nagwek"/>
    <w:uiPriority w:val="99"/>
    <w:rsid w:val="00F52535"/>
    <w:rPr>
      <w:sz w:val="24"/>
      <w:szCs w:val="24"/>
    </w:rPr>
  </w:style>
  <w:style w:type="character" w:customStyle="1" w:styleId="Nagwek3Znak">
    <w:name w:val="Nagłówek 3 Znak"/>
    <w:basedOn w:val="Domylnaczcionkaakapitu"/>
    <w:link w:val="Nagwek3"/>
    <w:uiPriority w:val="9"/>
    <w:rsid w:val="000317AE"/>
    <w:rPr>
      <w:rFonts w:asciiTheme="majorHAnsi" w:eastAsiaTheme="majorEastAsia" w:hAnsiTheme="majorHAnsi" w:cstheme="majorBidi"/>
      <w:b/>
      <w:bCs/>
      <w:color w:val="4F81BD" w:themeColor="accent1"/>
      <w:sz w:val="24"/>
      <w:szCs w:val="24"/>
    </w:rPr>
  </w:style>
  <w:style w:type="paragraph" w:styleId="Bezodstpw">
    <w:name w:val="No Spacing"/>
    <w:uiPriority w:val="1"/>
    <w:qFormat/>
    <w:rsid w:val="00D34B17"/>
    <w:rPr>
      <w:sz w:val="24"/>
      <w:szCs w:val="24"/>
    </w:rPr>
  </w:style>
  <w:style w:type="paragraph" w:customStyle="1" w:styleId="aTxt1OdstPo06">
    <w:name w:val="a_Txt1_OdstPo06"/>
    <w:basedOn w:val="Normalny"/>
    <w:link w:val="aTxt1OdstPo06Znak"/>
    <w:rsid w:val="00B81587"/>
    <w:pPr>
      <w:spacing w:after="120" w:line="300" w:lineRule="exact"/>
      <w:jc w:val="both"/>
    </w:pPr>
  </w:style>
  <w:style w:type="character" w:customStyle="1" w:styleId="aTxt1OdstPo06Znak">
    <w:name w:val="a_Txt1_OdstPo06 Znak"/>
    <w:basedOn w:val="Domylnaczcionkaakapitu"/>
    <w:link w:val="aTxt1OdstPo06"/>
    <w:rsid w:val="00B81587"/>
    <w:rPr>
      <w:sz w:val="24"/>
      <w:szCs w:val="24"/>
    </w:rPr>
  </w:style>
  <w:style w:type="character" w:customStyle="1" w:styleId="info-list-value-uzasadnienie">
    <w:name w:val="info-list-value-uzasadnienie"/>
    <w:basedOn w:val="Domylnaczcionkaakapitu"/>
    <w:rsid w:val="00B81587"/>
  </w:style>
  <w:style w:type="character" w:customStyle="1" w:styleId="AkapitzlistZnak">
    <w:name w:val="Akapit z listą Znak"/>
    <w:aliases w:val="Akapit z listą1 Znak,Akapit z listą11 Znak,Akapit z listą31 Znak,BulletC Znak,Bullets Znak,EST_akapit z listą Znak,Eko punkty Znak,Kolorowa lista — akcent 11 Znak,List Paragraph1 Znak,List Paragraph_0 Znak,Nagłowek 3 Znak,Obiekt Znak"/>
    <w:link w:val="Akapitzlist"/>
    <w:uiPriority w:val="34"/>
    <w:qFormat/>
    <w:rsid w:val="00B81587"/>
    <w:rPr>
      <w:sz w:val="24"/>
      <w:szCs w:val="24"/>
    </w:rPr>
  </w:style>
  <w:style w:type="character" w:customStyle="1" w:styleId="rwarea">
    <w:name w:val="rw_area"/>
    <w:basedOn w:val="Domylnaczcionkaakapitu"/>
    <w:rsid w:val="00B81587"/>
  </w:style>
  <w:style w:type="character" w:styleId="Odwoaniedokomentarza">
    <w:name w:val="annotation reference"/>
    <w:basedOn w:val="Domylnaczcionkaakapitu"/>
    <w:uiPriority w:val="99"/>
    <w:semiHidden/>
    <w:unhideWhenUsed/>
    <w:rsid w:val="008F1DFA"/>
    <w:rPr>
      <w:sz w:val="16"/>
      <w:szCs w:val="16"/>
    </w:rPr>
  </w:style>
  <w:style w:type="paragraph" w:styleId="Tekstkomentarza">
    <w:name w:val="annotation text"/>
    <w:basedOn w:val="Normalny"/>
    <w:link w:val="TekstkomentarzaZnak"/>
    <w:uiPriority w:val="99"/>
    <w:unhideWhenUsed/>
    <w:rsid w:val="008F1DFA"/>
    <w:rPr>
      <w:sz w:val="20"/>
      <w:szCs w:val="20"/>
    </w:rPr>
  </w:style>
  <w:style w:type="character" w:customStyle="1" w:styleId="TekstkomentarzaZnak">
    <w:name w:val="Tekst komentarza Znak"/>
    <w:basedOn w:val="Domylnaczcionkaakapitu"/>
    <w:link w:val="Tekstkomentarza"/>
    <w:uiPriority w:val="99"/>
    <w:rsid w:val="008F1DFA"/>
  </w:style>
  <w:style w:type="paragraph" w:styleId="Tematkomentarza">
    <w:name w:val="annotation subject"/>
    <w:basedOn w:val="Tekstkomentarza"/>
    <w:next w:val="Tekstkomentarza"/>
    <w:link w:val="TematkomentarzaZnak"/>
    <w:uiPriority w:val="99"/>
    <w:semiHidden/>
    <w:unhideWhenUsed/>
    <w:rsid w:val="008F1DFA"/>
    <w:rPr>
      <w:b/>
      <w:bCs/>
    </w:rPr>
  </w:style>
  <w:style w:type="character" w:customStyle="1" w:styleId="TematkomentarzaZnak">
    <w:name w:val="Temat komentarza Znak"/>
    <w:basedOn w:val="TekstkomentarzaZnak"/>
    <w:link w:val="Tematkomentarza"/>
    <w:uiPriority w:val="99"/>
    <w:semiHidden/>
    <w:rsid w:val="008F1DFA"/>
    <w:rPr>
      <w:b/>
      <w:bCs/>
    </w:rPr>
  </w:style>
  <w:style w:type="paragraph" w:styleId="NormalnyWeb">
    <w:name w:val="Normal (Web)"/>
    <w:basedOn w:val="Normalny"/>
    <w:uiPriority w:val="99"/>
    <w:semiHidden/>
    <w:rsid w:val="00A85925"/>
    <w:pPr>
      <w:spacing w:before="100" w:beforeAutospacing="1" w:after="100" w:afterAutospacing="1"/>
    </w:pPr>
  </w:style>
  <w:style w:type="paragraph" w:styleId="Poprawka">
    <w:name w:val="Revision"/>
    <w:hidden/>
    <w:uiPriority w:val="99"/>
    <w:semiHidden/>
    <w:rsid w:val="00D367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71F2E-3E62-4CC0-AE5B-27728A6D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6492</Words>
  <Characters>38953</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dziedzica</dc:creator>
  <cp:lastModifiedBy>Magdalena Drąg-Śmigalska</cp:lastModifiedBy>
  <cp:revision>3</cp:revision>
  <cp:lastPrinted>2024-08-08T10:31:00Z</cp:lastPrinted>
  <dcterms:created xsi:type="dcterms:W3CDTF">2024-08-12T05:34:00Z</dcterms:created>
  <dcterms:modified xsi:type="dcterms:W3CDTF">2024-08-12T05:35:00Z</dcterms:modified>
</cp:coreProperties>
</file>