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D432C" w14:textId="36FCB116" w:rsidR="00753D8D" w:rsidRPr="00BD4159" w:rsidRDefault="00753D8D" w:rsidP="00753D8D">
      <w:pPr>
        <w:spacing w:line="360" w:lineRule="auto"/>
        <w:ind w:firstLine="709"/>
        <w:jc w:val="both"/>
        <w:rPr>
          <w:szCs w:val="24"/>
          <w:lang w:val="en-GB"/>
        </w:rPr>
      </w:pPr>
      <w:r>
        <w:rPr>
          <w:szCs w:val="24"/>
          <w:lang w:val="en"/>
        </w:rPr>
        <w:t xml:space="preserve">Appendix 1 Pre-trial proceedings under articles 246 and 247 of the </w:t>
      </w:r>
      <w:r w:rsidR="00BD4159">
        <w:rPr>
          <w:szCs w:val="24"/>
          <w:lang w:val="en"/>
        </w:rPr>
        <w:t>Criminal</w:t>
      </w:r>
      <w:r>
        <w:rPr>
          <w:szCs w:val="24"/>
          <w:lang w:val="en"/>
        </w:rPr>
        <w:t xml:space="preserve"> Code </w:t>
      </w:r>
    </w:p>
    <w:p w14:paraId="3D8D432D" w14:textId="77777777" w:rsidR="00753D8D" w:rsidRPr="00BD4159" w:rsidRDefault="00753D8D" w:rsidP="00753D8D">
      <w:pPr>
        <w:ind w:firstLine="709"/>
        <w:jc w:val="both"/>
        <w:rPr>
          <w:szCs w:val="24"/>
          <w:lang w:val="en-GB"/>
        </w:rPr>
      </w:pPr>
    </w:p>
    <w:p w14:paraId="3D8D432F" w14:textId="788F3B2C" w:rsidR="00753D8D" w:rsidRPr="00BD4159" w:rsidRDefault="00753D8D" w:rsidP="00BB7539">
      <w:pPr>
        <w:ind w:firstLine="709"/>
        <w:jc w:val="both"/>
        <w:rPr>
          <w:i/>
          <w:iCs/>
          <w:color w:val="333333"/>
          <w:szCs w:val="24"/>
          <w:lang w:val="en-GB"/>
        </w:rPr>
      </w:pPr>
      <w:r>
        <w:rPr>
          <w:b/>
          <w:bCs/>
          <w:i/>
          <w:iCs/>
          <w:color w:val="333333"/>
          <w:szCs w:val="24"/>
          <w:shd w:val="clear" w:color="auto" w:fill="FFFFFF"/>
          <w:lang w:val="en"/>
        </w:rPr>
        <w:t>Article 246 [Unlawful duress to obtain a statement]</w:t>
      </w:r>
      <w:r w:rsidR="008B74E6">
        <w:rPr>
          <w:b/>
          <w:bCs/>
          <w:i/>
          <w:iCs/>
          <w:color w:val="333333"/>
          <w:szCs w:val="24"/>
          <w:shd w:val="clear" w:color="auto" w:fill="FFFFFF"/>
          <w:lang w:val="en"/>
        </w:rPr>
        <w:t xml:space="preserve"> </w:t>
      </w:r>
      <w:r>
        <w:rPr>
          <w:i/>
          <w:iCs/>
          <w:color w:val="333333"/>
          <w:szCs w:val="24"/>
          <w:shd w:val="clear" w:color="auto" w:fill="FFFFFF"/>
          <w:lang w:val="en"/>
        </w:rPr>
        <w:t>A public official or anyone acting under his or her orders who, for the purpose of obtaining specific testimony, explanations, information or a statement, uses force, unlawful threat, or otherwise torments another person either physically or psychologically shall</w:t>
      </w:r>
      <w:r w:rsidR="00BB7539">
        <w:rPr>
          <w:i/>
          <w:iCs/>
          <w:color w:val="333333"/>
          <w:szCs w:val="24"/>
          <w:shd w:val="clear" w:color="auto" w:fill="FFFFFF"/>
          <w:lang w:val="en"/>
        </w:rPr>
        <w:t xml:space="preserve"> </w:t>
      </w:r>
      <w:r>
        <w:rPr>
          <w:i/>
          <w:iCs/>
          <w:color w:val="333333"/>
          <w:szCs w:val="24"/>
          <w:lang w:val="en"/>
        </w:rPr>
        <w:t>be subject to the penalty of deprivation of liberty for a term of between 1 and 10 years.</w:t>
      </w:r>
    </w:p>
    <w:p w14:paraId="3D8D4330" w14:textId="77777777" w:rsidR="00753D8D" w:rsidRPr="00BD4159" w:rsidRDefault="00753D8D" w:rsidP="00753D8D">
      <w:pPr>
        <w:ind w:firstLine="709"/>
        <w:jc w:val="both"/>
        <w:rPr>
          <w:szCs w:val="24"/>
          <w:lang w:val="en-GB"/>
        </w:rPr>
      </w:pPr>
    </w:p>
    <w:p w14:paraId="3D8D4331" w14:textId="77777777" w:rsidR="00753D8D" w:rsidRPr="00BD4159" w:rsidRDefault="00753D8D" w:rsidP="00753D8D">
      <w:pPr>
        <w:ind w:firstLine="709"/>
        <w:jc w:val="both"/>
        <w:rPr>
          <w:b/>
          <w:szCs w:val="24"/>
          <w:lang w:val="en-GB"/>
        </w:rPr>
      </w:pPr>
      <w:r>
        <w:rPr>
          <w:b/>
          <w:bCs/>
          <w:szCs w:val="24"/>
          <w:lang w:val="en"/>
        </w:rPr>
        <w:t>2019</w:t>
      </w:r>
    </w:p>
    <w:p w14:paraId="3D8D4332" w14:textId="77777777" w:rsidR="00753D8D" w:rsidRPr="00BD4159" w:rsidRDefault="00753D8D" w:rsidP="00753D8D">
      <w:pPr>
        <w:ind w:firstLine="709"/>
        <w:jc w:val="both"/>
        <w:rPr>
          <w:szCs w:val="24"/>
          <w:lang w:val="en-GB"/>
        </w:rPr>
      </w:pPr>
      <w:r>
        <w:rPr>
          <w:szCs w:val="24"/>
          <w:lang w:val="en"/>
        </w:rPr>
        <w:t>Number of completed cases – 115 cases</w:t>
      </w:r>
    </w:p>
    <w:p w14:paraId="3D8D4333" w14:textId="77777777" w:rsidR="00753D8D" w:rsidRPr="00BD4159" w:rsidRDefault="00753D8D" w:rsidP="00753D8D">
      <w:pPr>
        <w:ind w:firstLine="709"/>
        <w:jc w:val="both"/>
        <w:rPr>
          <w:szCs w:val="24"/>
          <w:lang w:val="en-GB"/>
        </w:rPr>
      </w:pPr>
      <w:r>
        <w:rPr>
          <w:szCs w:val="24"/>
          <w:lang w:val="en"/>
        </w:rPr>
        <w:t>Indictments – 2 cases</w:t>
      </w:r>
    </w:p>
    <w:p w14:paraId="3D8D4334" w14:textId="77777777" w:rsidR="00753D8D" w:rsidRPr="00BD4159" w:rsidRDefault="00753D8D" w:rsidP="00753D8D">
      <w:pPr>
        <w:ind w:firstLine="709"/>
        <w:jc w:val="both"/>
        <w:rPr>
          <w:szCs w:val="24"/>
          <w:lang w:val="en-GB"/>
        </w:rPr>
      </w:pPr>
      <w:r>
        <w:rPr>
          <w:szCs w:val="24"/>
          <w:lang w:val="en"/>
        </w:rPr>
        <w:t>Refusal to commence proceedings – 59 cases</w:t>
      </w:r>
    </w:p>
    <w:p w14:paraId="3D8D4335" w14:textId="77777777" w:rsidR="00753D8D" w:rsidRPr="00BD4159" w:rsidRDefault="00753D8D" w:rsidP="00753D8D">
      <w:pPr>
        <w:ind w:firstLine="709"/>
        <w:jc w:val="both"/>
        <w:rPr>
          <w:szCs w:val="24"/>
          <w:lang w:val="en-GB"/>
        </w:rPr>
      </w:pPr>
      <w:r>
        <w:rPr>
          <w:szCs w:val="24"/>
          <w:lang w:val="en"/>
        </w:rPr>
        <w:t>Discontinuations – 51 cases</w:t>
      </w:r>
    </w:p>
    <w:p w14:paraId="3D8D4336" w14:textId="77777777" w:rsidR="00753D8D" w:rsidRPr="00BD4159" w:rsidRDefault="00753D8D" w:rsidP="00753D8D">
      <w:pPr>
        <w:ind w:firstLine="709"/>
        <w:jc w:val="both"/>
        <w:rPr>
          <w:szCs w:val="24"/>
          <w:lang w:val="en-GB"/>
        </w:rPr>
      </w:pPr>
      <w:r>
        <w:rPr>
          <w:szCs w:val="24"/>
          <w:lang w:val="en"/>
        </w:rPr>
        <w:t>Discontinuations due to a failure to identify the perpetrator – 2 cases</w:t>
      </w:r>
    </w:p>
    <w:p w14:paraId="3D8D4337" w14:textId="77777777" w:rsidR="00753D8D" w:rsidRPr="00BD4159" w:rsidRDefault="00753D8D" w:rsidP="00753D8D">
      <w:pPr>
        <w:ind w:firstLine="709"/>
        <w:jc w:val="both"/>
        <w:rPr>
          <w:szCs w:val="24"/>
          <w:lang w:val="en-GB"/>
        </w:rPr>
      </w:pPr>
      <w:r>
        <w:rPr>
          <w:szCs w:val="24"/>
          <w:lang w:val="en"/>
        </w:rPr>
        <w:t>Other – 1 case</w:t>
      </w:r>
    </w:p>
    <w:p w14:paraId="3D8D4338" w14:textId="77777777" w:rsidR="00753D8D" w:rsidRPr="00BD4159" w:rsidRDefault="00753D8D" w:rsidP="00753D8D">
      <w:pPr>
        <w:ind w:firstLine="709"/>
        <w:jc w:val="both"/>
        <w:rPr>
          <w:szCs w:val="24"/>
          <w:lang w:val="en-GB"/>
        </w:rPr>
      </w:pPr>
    </w:p>
    <w:p w14:paraId="3D8D4339" w14:textId="77777777" w:rsidR="00753D8D" w:rsidRPr="00BD4159" w:rsidRDefault="00753D8D" w:rsidP="00753D8D">
      <w:pPr>
        <w:ind w:firstLine="709"/>
        <w:jc w:val="both"/>
        <w:rPr>
          <w:b/>
          <w:szCs w:val="24"/>
          <w:lang w:val="en-GB"/>
        </w:rPr>
      </w:pPr>
      <w:r>
        <w:rPr>
          <w:b/>
          <w:bCs/>
          <w:szCs w:val="24"/>
          <w:lang w:val="en"/>
        </w:rPr>
        <w:t>2020</w:t>
      </w:r>
    </w:p>
    <w:p w14:paraId="3D8D433A" w14:textId="77777777" w:rsidR="00753D8D" w:rsidRPr="00BD4159" w:rsidRDefault="00753D8D" w:rsidP="00753D8D">
      <w:pPr>
        <w:ind w:firstLine="709"/>
        <w:jc w:val="both"/>
        <w:rPr>
          <w:szCs w:val="24"/>
          <w:lang w:val="en-GB"/>
        </w:rPr>
      </w:pPr>
      <w:r>
        <w:rPr>
          <w:szCs w:val="24"/>
          <w:lang w:val="en"/>
        </w:rPr>
        <w:t>Number of completed cases – 95 cases</w:t>
      </w:r>
    </w:p>
    <w:p w14:paraId="3D8D433B" w14:textId="77777777" w:rsidR="00753D8D" w:rsidRPr="00BD4159" w:rsidRDefault="00753D8D" w:rsidP="00753D8D">
      <w:pPr>
        <w:ind w:firstLine="709"/>
        <w:jc w:val="both"/>
        <w:rPr>
          <w:szCs w:val="24"/>
          <w:lang w:val="en-GB"/>
        </w:rPr>
      </w:pPr>
      <w:r>
        <w:rPr>
          <w:szCs w:val="24"/>
          <w:lang w:val="en"/>
        </w:rPr>
        <w:t>Refusal to commence proceedings – 39 cases</w:t>
      </w:r>
    </w:p>
    <w:p w14:paraId="3D8D433C" w14:textId="77777777" w:rsidR="00753D8D" w:rsidRPr="00BD4159" w:rsidRDefault="00753D8D" w:rsidP="00753D8D">
      <w:pPr>
        <w:ind w:firstLine="709"/>
        <w:jc w:val="both"/>
        <w:rPr>
          <w:szCs w:val="24"/>
          <w:lang w:val="en-GB"/>
        </w:rPr>
      </w:pPr>
      <w:r>
        <w:rPr>
          <w:szCs w:val="24"/>
          <w:lang w:val="en"/>
        </w:rPr>
        <w:t>Discontinuations – 56 cases</w:t>
      </w:r>
    </w:p>
    <w:p w14:paraId="3D8D433D" w14:textId="77777777" w:rsidR="00753D8D" w:rsidRPr="00BD4159" w:rsidRDefault="00753D8D" w:rsidP="00753D8D">
      <w:pPr>
        <w:ind w:firstLine="709"/>
        <w:jc w:val="both"/>
        <w:rPr>
          <w:szCs w:val="24"/>
          <w:lang w:val="en-GB"/>
        </w:rPr>
      </w:pPr>
    </w:p>
    <w:p w14:paraId="3D8D433E" w14:textId="77777777" w:rsidR="00753D8D" w:rsidRPr="00BD4159" w:rsidRDefault="00753D8D" w:rsidP="00753D8D">
      <w:pPr>
        <w:ind w:firstLine="709"/>
        <w:jc w:val="both"/>
        <w:rPr>
          <w:b/>
          <w:szCs w:val="24"/>
          <w:lang w:val="en-GB"/>
        </w:rPr>
      </w:pPr>
      <w:r>
        <w:rPr>
          <w:b/>
          <w:bCs/>
          <w:szCs w:val="24"/>
          <w:lang w:val="en"/>
        </w:rPr>
        <w:t>2021</w:t>
      </w:r>
    </w:p>
    <w:p w14:paraId="3D8D433F" w14:textId="77777777" w:rsidR="00753D8D" w:rsidRPr="00BD4159" w:rsidRDefault="00753D8D" w:rsidP="00753D8D">
      <w:pPr>
        <w:ind w:firstLine="709"/>
        <w:jc w:val="both"/>
        <w:rPr>
          <w:szCs w:val="24"/>
          <w:lang w:val="en-GB"/>
        </w:rPr>
      </w:pPr>
      <w:r>
        <w:rPr>
          <w:szCs w:val="24"/>
          <w:lang w:val="en"/>
        </w:rPr>
        <w:t>Number of completed cases – 89 cases</w:t>
      </w:r>
    </w:p>
    <w:p w14:paraId="3D8D4340" w14:textId="77777777" w:rsidR="00753D8D" w:rsidRPr="00BD4159" w:rsidRDefault="00753D8D" w:rsidP="00753D8D">
      <w:pPr>
        <w:ind w:firstLine="709"/>
        <w:jc w:val="both"/>
        <w:rPr>
          <w:szCs w:val="24"/>
          <w:lang w:val="en-GB"/>
        </w:rPr>
      </w:pPr>
      <w:r>
        <w:rPr>
          <w:szCs w:val="24"/>
          <w:lang w:val="en"/>
        </w:rPr>
        <w:t>Indictments – 1 case</w:t>
      </w:r>
    </w:p>
    <w:p w14:paraId="3D8D4341" w14:textId="77777777" w:rsidR="00753D8D" w:rsidRPr="00BD4159" w:rsidRDefault="00753D8D" w:rsidP="00753D8D">
      <w:pPr>
        <w:ind w:firstLine="709"/>
        <w:jc w:val="both"/>
        <w:rPr>
          <w:szCs w:val="24"/>
          <w:lang w:val="en-GB"/>
        </w:rPr>
      </w:pPr>
      <w:r>
        <w:rPr>
          <w:szCs w:val="24"/>
          <w:lang w:val="en"/>
        </w:rPr>
        <w:t>Refusal to commence proceedings – 46 cases</w:t>
      </w:r>
    </w:p>
    <w:p w14:paraId="3D8D4342" w14:textId="77777777" w:rsidR="00753D8D" w:rsidRPr="00BD4159" w:rsidRDefault="00753D8D" w:rsidP="00753D8D">
      <w:pPr>
        <w:ind w:firstLine="709"/>
        <w:jc w:val="both"/>
        <w:rPr>
          <w:szCs w:val="24"/>
          <w:lang w:val="en-GB"/>
        </w:rPr>
      </w:pPr>
      <w:r>
        <w:rPr>
          <w:szCs w:val="24"/>
          <w:lang w:val="en"/>
        </w:rPr>
        <w:t>Discontinuations – 39 cases</w:t>
      </w:r>
    </w:p>
    <w:p w14:paraId="3D8D4343" w14:textId="77777777" w:rsidR="00753D8D" w:rsidRPr="00BD4159" w:rsidRDefault="00753D8D" w:rsidP="00753D8D">
      <w:pPr>
        <w:ind w:firstLine="709"/>
        <w:jc w:val="both"/>
        <w:rPr>
          <w:szCs w:val="24"/>
          <w:lang w:val="en-GB"/>
        </w:rPr>
      </w:pPr>
      <w:r>
        <w:rPr>
          <w:szCs w:val="24"/>
          <w:lang w:val="en"/>
        </w:rPr>
        <w:t>Other – 3 cases</w:t>
      </w:r>
    </w:p>
    <w:p w14:paraId="3D8D4344" w14:textId="77777777" w:rsidR="00753D8D" w:rsidRPr="00BD4159" w:rsidRDefault="00753D8D" w:rsidP="00753D8D">
      <w:pPr>
        <w:ind w:firstLine="709"/>
        <w:jc w:val="both"/>
        <w:rPr>
          <w:szCs w:val="24"/>
          <w:lang w:val="en-GB"/>
        </w:rPr>
      </w:pPr>
    </w:p>
    <w:p w14:paraId="3D8D4345" w14:textId="77777777" w:rsidR="00753D8D" w:rsidRPr="00BD4159" w:rsidRDefault="00753D8D" w:rsidP="00753D8D">
      <w:pPr>
        <w:ind w:firstLine="709"/>
        <w:jc w:val="both"/>
        <w:rPr>
          <w:b/>
          <w:szCs w:val="24"/>
          <w:lang w:val="en-GB"/>
        </w:rPr>
      </w:pPr>
      <w:r>
        <w:rPr>
          <w:b/>
          <w:bCs/>
          <w:szCs w:val="24"/>
          <w:lang w:val="en"/>
        </w:rPr>
        <w:t>2022</w:t>
      </w:r>
    </w:p>
    <w:p w14:paraId="3D8D4346" w14:textId="77777777" w:rsidR="00753D8D" w:rsidRPr="00BD4159" w:rsidRDefault="00753D8D" w:rsidP="00753D8D">
      <w:pPr>
        <w:ind w:firstLine="709"/>
        <w:jc w:val="both"/>
        <w:rPr>
          <w:szCs w:val="24"/>
          <w:lang w:val="en-GB"/>
        </w:rPr>
      </w:pPr>
      <w:r>
        <w:rPr>
          <w:szCs w:val="24"/>
          <w:lang w:val="en"/>
        </w:rPr>
        <w:t>Number of completed cases – 70 cases</w:t>
      </w:r>
    </w:p>
    <w:p w14:paraId="3D8D4347" w14:textId="77777777" w:rsidR="00753D8D" w:rsidRPr="00BD4159" w:rsidRDefault="00753D8D" w:rsidP="00753D8D">
      <w:pPr>
        <w:ind w:firstLine="709"/>
        <w:jc w:val="both"/>
        <w:rPr>
          <w:szCs w:val="24"/>
          <w:lang w:val="en-GB"/>
        </w:rPr>
      </w:pPr>
      <w:r>
        <w:rPr>
          <w:szCs w:val="24"/>
          <w:lang w:val="en"/>
        </w:rPr>
        <w:t>Indictments – 3 cases</w:t>
      </w:r>
    </w:p>
    <w:p w14:paraId="3D8D4348" w14:textId="77777777" w:rsidR="00753D8D" w:rsidRPr="00BD4159" w:rsidRDefault="00753D8D" w:rsidP="00753D8D">
      <w:pPr>
        <w:ind w:firstLine="709"/>
        <w:jc w:val="both"/>
        <w:rPr>
          <w:szCs w:val="24"/>
          <w:lang w:val="en-GB"/>
        </w:rPr>
      </w:pPr>
      <w:r>
        <w:rPr>
          <w:szCs w:val="24"/>
          <w:lang w:val="en"/>
        </w:rPr>
        <w:t>Refusal to commence proceedings – 35 cases</w:t>
      </w:r>
    </w:p>
    <w:p w14:paraId="3D8D4349" w14:textId="77777777" w:rsidR="00753D8D" w:rsidRPr="00BD4159" w:rsidRDefault="00753D8D" w:rsidP="00753D8D">
      <w:pPr>
        <w:ind w:firstLine="709"/>
        <w:jc w:val="both"/>
        <w:rPr>
          <w:szCs w:val="24"/>
          <w:lang w:val="en-GB"/>
        </w:rPr>
      </w:pPr>
      <w:r>
        <w:rPr>
          <w:szCs w:val="24"/>
          <w:lang w:val="en"/>
        </w:rPr>
        <w:t>Discontinuations – 31 cases</w:t>
      </w:r>
    </w:p>
    <w:p w14:paraId="3D8D434A" w14:textId="77777777" w:rsidR="00753D8D" w:rsidRPr="00BD4159" w:rsidRDefault="00753D8D" w:rsidP="00753D8D">
      <w:pPr>
        <w:ind w:firstLine="709"/>
        <w:jc w:val="both"/>
        <w:rPr>
          <w:szCs w:val="24"/>
          <w:lang w:val="en-GB"/>
        </w:rPr>
      </w:pPr>
      <w:r>
        <w:rPr>
          <w:szCs w:val="24"/>
          <w:lang w:val="en"/>
        </w:rPr>
        <w:t>Suspension – 1 case</w:t>
      </w:r>
    </w:p>
    <w:p w14:paraId="3D8D434B" w14:textId="77777777" w:rsidR="00753D8D" w:rsidRPr="00BD4159" w:rsidRDefault="00753D8D" w:rsidP="00753D8D">
      <w:pPr>
        <w:ind w:firstLine="709"/>
        <w:jc w:val="both"/>
        <w:rPr>
          <w:b/>
          <w:szCs w:val="24"/>
          <w:lang w:val="en-GB"/>
        </w:rPr>
      </w:pPr>
    </w:p>
    <w:p w14:paraId="3D8D434C" w14:textId="77777777" w:rsidR="00753D8D" w:rsidRPr="00BD4159" w:rsidRDefault="00753D8D" w:rsidP="00753D8D">
      <w:pPr>
        <w:shd w:val="clear" w:color="auto" w:fill="FFFFFF"/>
        <w:jc w:val="both"/>
        <w:rPr>
          <w:i/>
          <w:iCs/>
          <w:color w:val="333333"/>
          <w:szCs w:val="24"/>
          <w:lang w:val="en-GB"/>
        </w:rPr>
      </w:pPr>
      <w:r>
        <w:rPr>
          <w:b/>
          <w:bCs/>
          <w:i/>
          <w:iCs/>
          <w:color w:val="333333"/>
          <w:szCs w:val="24"/>
          <w:lang w:val="en"/>
        </w:rPr>
        <w:t>Art. 247 [Harassment of a person lawfully deprived of liberty]</w:t>
      </w:r>
    </w:p>
    <w:p w14:paraId="3D8D434D" w14:textId="77777777" w:rsidR="00753D8D" w:rsidRPr="00BD4159" w:rsidRDefault="00753D8D" w:rsidP="00753D8D">
      <w:pPr>
        <w:shd w:val="clear" w:color="auto" w:fill="FFFFFF"/>
        <w:jc w:val="both"/>
        <w:rPr>
          <w:i/>
          <w:iCs/>
          <w:color w:val="333333"/>
          <w:szCs w:val="24"/>
          <w:lang w:val="en-GB"/>
        </w:rPr>
      </w:pPr>
      <w:bookmarkStart w:id="0" w:name="mip63768758"/>
      <w:bookmarkEnd w:id="0"/>
      <w:r>
        <w:rPr>
          <w:i/>
          <w:iCs/>
          <w:color w:val="333333"/>
          <w:szCs w:val="24"/>
          <w:lang w:val="en"/>
        </w:rPr>
        <w:t>§ 1. Whoever torments either physically or psychologically a person deprived of liberty shall</w:t>
      </w:r>
    </w:p>
    <w:p w14:paraId="3D8D434E" w14:textId="77777777" w:rsidR="00753D8D" w:rsidRPr="00BD4159" w:rsidRDefault="00753D8D" w:rsidP="00753D8D">
      <w:pPr>
        <w:shd w:val="clear" w:color="auto" w:fill="FFFFFF"/>
        <w:spacing w:before="45"/>
        <w:jc w:val="both"/>
        <w:rPr>
          <w:i/>
          <w:iCs/>
          <w:color w:val="333333"/>
          <w:szCs w:val="24"/>
          <w:lang w:val="en-GB"/>
        </w:rPr>
      </w:pPr>
      <w:r>
        <w:rPr>
          <w:i/>
          <w:iCs/>
          <w:color w:val="333333"/>
          <w:szCs w:val="24"/>
          <w:lang w:val="en"/>
        </w:rPr>
        <w:t>be subject to the penalty of deprivation of liberty for a term of between 3 months to 5 years.</w:t>
      </w:r>
    </w:p>
    <w:p w14:paraId="3D8D4350" w14:textId="3D968B07" w:rsidR="00753D8D" w:rsidRPr="00BD4159" w:rsidRDefault="00753D8D" w:rsidP="00BB7539">
      <w:pPr>
        <w:shd w:val="clear" w:color="auto" w:fill="FFFFFF"/>
        <w:jc w:val="both"/>
        <w:rPr>
          <w:i/>
          <w:iCs/>
          <w:color w:val="333333"/>
          <w:szCs w:val="24"/>
          <w:lang w:val="en-GB"/>
        </w:rPr>
      </w:pPr>
      <w:bookmarkStart w:id="1" w:name="mip63768759"/>
      <w:bookmarkEnd w:id="1"/>
      <w:r>
        <w:rPr>
          <w:i/>
          <w:iCs/>
          <w:color w:val="333333"/>
          <w:szCs w:val="24"/>
          <w:lang w:val="en"/>
        </w:rPr>
        <w:t>§ 2. If the perpetrator acts with particular cruelty, he or she shall</w:t>
      </w:r>
      <w:r w:rsidR="00BB7539">
        <w:rPr>
          <w:i/>
          <w:iCs/>
          <w:color w:val="333333"/>
          <w:szCs w:val="24"/>
          <w:lang w:val="en"/>
        </w:rPr>
        <w:t xml:space="preserve"> </w:t>
      </w:r>
      <w:r>
        <w:rPr>
          <w:i/>
          <w:iCs/>
          <w:color w:val="333333"/>
          <w:szCs w:val="24"/>
          <w:lang w:val="en"/>
        </w:rPr>
        <w:t>be subject to the penalty of deprivation of liberty for a term of between 1 and 10 years.</w:t>
      </w:r>
    </w:p>
    <w:p w14:paraId="3D8D4352" w14:textId="1045585C" w:rsidR="00753D8D" w:rsidRPr="00BD4159" w:rsidRDefault="00753D8D" w:rsidP="00BB7539">
      <w:pPr>
        <w:shd w:val="clear" w:color="auto" w:fill="FFFFFF"/>
        <w:jc w:val="both"/>
        <w:rPr>
          <w:i/>
          <w:iCs/>
          <w:color w:val="333333"/>
          <w:szCs w:val="24"/>
          <w:lang w:val="en-GB"/>
        </w:rPr>
      </w:pPr>
      <w:bookmarkStart w:id="2" w:name="mip63768760"/>
      <w:bookmarkEnd w:id="2"/>
      <w:r>
        <w:rPr>
          <w:i/>
          <w:iCs/>
          <w:color w:val="333333"/>
          <w:szCs w:val="24"/>
          <w:lang w:val="en"/>
        </w:rPr>
        <w:t>§ 3. A public official who, in violation of his or her duties, permits the commission of an offence referred to in §§ 1 or 2 to be committed, shall</w:t>
      </w:r>
      <w:r w:rsidR="00BB7539">
        <w:rPr>
          <w:i/>
          <w:iCs/>
          <w:color w:val="333333"/>
          <w:szCs w:val="24"/>
          <w:lang w:val="en"/>
        </w:rPr>
        <w:t xml:space="preserve"> </w:t>
      </w:r>
      <w:r>
        <w:rPr>
          <w:i/>
          <w:iCs/>
          <w:color w:val="333333"/>
          <w:szCs w:val="24"/>
          <w:lang w:val="en"/>
        </w:rPr>
        <w:t>be subject to the penalty provided for those provisions.</w:t>
      </w:r>
    </w:p>
    <w:p w14:paraId="3D8D4353" w14:textId="77777777" w:rsidR="00753D8D" w:rsidRPr="00BD4159" w:rsidRDefault="00753D8D" w:rsidP="00753D8D">
      <w:pPr>
        <w:ind w:firstLine="709"/>
        <w:jc w:val="both"/>
        <w:rPr>
          <w:i/>
          <w:iCs/>
          <w:szCs w:val="24"/>
          <w:lang w:val="en-GB"/>
        </w:rPr>
      </w:pPr>
    </w:p>
    <w:p w14:paraId="3D8D4354" w14:textId="77777777" w:rsidR="00753D8D" w:rsidRPr="00BD4159" w:rsidRDefault="00753D8D" w:rsidP="00753D8D">
      <w:pPr>
        <w:ind w:firstLine="709"/>
        <w:jc w:val="both"/>
        <w:rPr>
          <w:b/>
          <w:szCs w:val="24"/>
          <w:lang w:val="en-GB"/>
        </w:rPr>
      </w:pPr>
      <w:r>
        <w:rPr>
          <w:b/>
          <w:bCs/>
          <w:szCs w:val="24"/>
          <w:lang w:val="en"/>
        </w:rPr>
        <w:t>2019</w:t>
      </w:r>
    </w:p>
    <w:p w14:paraId="3D8D4355" w14:textId="77777777" w:rsidR="00753D8D" w:rsidRPr="00BD4159" w:rsidRDefault="00753D8D" w:rsidP="00753D8D">
      <w:pPr>
        <w:ind w:firstLine="709"/>
        <w:jc w:val="both"/>
        <w:rPr>
          <w:szCs w:val="24"/>
          <w:lang w:val="en-GB"/>
        </w:rPr>
      </w:pPr>
      <w:r>
        <w:rPr>
          <w:szCs w:val="24"/>
          <w:lang w:val="en"/>
        </w:rPr>
        <w:t>Number of completed cases – 533 cases</w:t>
      </w:r>
    </w:p>
    <w:p w14:paraId="3D8D4356" w14:textId="77777777" w:rsidR="00753D8D" w:rsidRPr="00BD4159" w:rsidRDefault="00753D8D" w:rsidP="00753D8D">
      <w:pPr>
        <w:ind w:firstLine="709"/>
        <w:jc w:val="both"/>
        <w:rPr>
          <w:szCs w:val="24"/>
          <w:lang w:val="en-GB"/>
        </w:rPr>
      </w:pPr>
      <w:r>
        <w:rPr>
          <w:szCs w:val="24"/>
          <w:lang w:val="en"/>
        </w:rPr>
        <w:t>Indictments – 22 cases</w:t>
      </w:r>
    </w:p>
    <w:p w14:paraId="3D8D4357" w14:textId="77777777" w:rsidR="00753D8D" w:rsidRPr="00BD4159" w:rsidRDefault="00753D8D" w:rsidP="00753D8D">
      <w:pPr>
        <w:ind w:firstLine="709"/>
        <w:jc w:val="both"/>
        <w:rPr>
          <w:szCs w:val="24"/>
          <w:lang w:val="en-GB"/>
        </w:rPr>
      </w:pPr>
      <w:r>
        <w:rPr>
          <w:szCs w:val="24"/>
          <w:lang w:val="en"/>
        </w:rPr>
        <w:t>Refusal to commence proceedings– 370 cases</w:t>
      </w:r>
    </w:p>
    <w:p w14:paraId="3D8D4358" w14:textId="77777777" w:rsidR="00753D8D" w:rsidRPr="00BD4159" w:rsidRDefault="00753D8D" w:rsidP="00753D8D">
      <w:pPr>
        <w:ind w:firstLine="709"/>
        <w:jc w:val="both"/>
        <w:rPr>
          <w:szCs w:val="24"/>
          <w:lang w:val="en-GB"/>
        </w:rPr>
      </w:pPr>
      <w:r>
        <w:rPr>
          <w:szCs w:val="24"/>
          <w:lang w:val="en"/>
        </w:rPr>
        <w:t>Discontinuations – 135 cases</w:t>
      </w:r>
    </w:p>
    <w:p w14:paraId="3D8D4359" w14:textId="77777777" w:rsidR="00753D8D" w:rsidRPr="00BD4159" w:rsidRDefault="00753D8D" w:rsidP="00753D8D">
      <w:pPr>
        <w:ind w:firstLine="709"/>
        <w:jc w:val="both"/>
        <w:rPr>
          <w:szCs w:val="24"/>
          <w:lang w:val="en-GB"/>
        </w:rPr>
      </w:pPr>
      <w:r>
        <w:rPr>
          <w:szCs w:val="24"/>
          <w:lang w:val="en"/>
        </w:rPr>
        <w:t>Discontinuations due to a failure to identify the perpetrator – 2 cases</w:t>
      </w:r>
    </w:p>
    <w:p w14:paraId="3D8D435A" w14:textId="77777777" w:rsidR="00753D8D" w:rsidRPr="00BD4159" w:rsidRDefault="00753D8D" w:rsidP="00753D8D">
      <w:pPr>
        <w:ind w:firstLine="709"/>
        <w:jc w:val="both"/>
        <w:rPr>
          <w:szCs w:val="24"/>
          <w:lang w:val="en-GB"/>
        </w:rPr>
      </w:pPr>
      <w:r>
        <w:rPr>
          <w:szCs w:val="24"/>
          <w:lang w:val="en"/>
        </w:rPr>
        <w:lastRenderedPageBreak/>
        <w:t>Suspensions – 1 case</w:t>
      </w:r>
    </w:p>
    <w:p w14:paraId="3D8D435B" w14:textId="77777777" w:rsidR="00753D8D" w:rsidRPr="00BD4159" w:rsidRDefault="00753D8D" w:rsidP="00753D8D">
      <w:pPr>
        <w:ind w:firstLine="709"/>
        <w:jc w:val="both"/>
        <w:rPr>
          <w:szCs w:val="24"/>
          <w:lang w:val="en-GB"/>
        </w:rPr>
      </w:pPr>
      <w:r>
        <w:rPr>
          <w:szCs w:val="24"/>
          <w:lang w:val="en"/>
        </w:rPr>
        <w:t>Other – 3 cases</w:t>
      </w:r>
    </w:p>
    <w:p w14:paraId="3D8D435C" w14:textId="77777777" w:rsidR="00753D8D" w:rsidRPr="00BD4159" w:rsidRDefault="00753D8D" w:rsidP="00753D8D">
      <w:pPr>
        <w:ind w:firstLine="709"/>
        <w:jc w:val="both"/>
        <w:rPr>
          <w:szCs w:val="24"/>
          <w:lang w:val="en-GB"/>
        </w:rPr>
      </w:pPr>
    </w:p>
    <w:p w14:paraId="3D8D435D" w14:textId="77777777" w:rsidR="00753D8D" w:rsidRPr="00BD4159" w:rsidRDefault="00753D8D" w:rsidP="00753D8D">
      <w:pPr>
        <w:ind w:firstLine="709"/>
        <w:jc w:val="both"/>
        <w:rPr>
          <w:b/>
          <w:szCs w:val="24"/>
          <w:lang w:val="en-GB"/>
        </w:rPr>
      </w:pPr>
      <w:r>
        <w:rPr>
          <w:b/>
          <w:bCs/>
          <w:szCs w:val="24"/>
          <w:lang w:val="en"/>
        </w:rPr>
        <w:t>2020</w:t>
      </w:r>
    </w:p>
    <w:p w14:paraId="3D8D435E" w14:textId="77777777" w:rsidR="00753D8D" w:rsidRPr="00BD4159" w:rsidRDefault="00753D8D" w:rsidP="00753D8D">
      <w:pPr>
        <w:ind w:firstLine="709"/>
        <w:jc w:val="both"/>
        <w:rPr>
          <w:szCs w:val="24"/>
          <w:lang w:val="en-GB"/>
        </w:rPr>
      </w:pPr>
      <w:r>
        <w:rPr>
          <w:szCs w:val="24"/>
          <w:lang w:val="en"/>
        </w:rPr>
        <w:t>Number of completed cases – 407 cases</w:t>
      </w:r>
    </w:p>
    <w:p w14:paraId="3D8D435F" w14:textId="77777777" w:rsidR="00753D8D" w:rsidRPr="00BD4159" w:rsidRDefault="00753D8D" w:rsidP="00753D8D">
      <w:pPr>
        <w:ind w:firstLine="709"/>
        <w:jc w:val="both"/>
        <w:rPr>
          <w:szCs w:val="24"/>
          <w:lang w:val="en-GB"/>
        </w:rPr>
      </w:pPr>
      <w:r>
        <w:rPr>
          <w:szCs w:val="24"/>
          <w:lang w:val="en"/>
        </w:rPr>
        <w:t>Indictments – 21 cases</w:t>
      </w:r>
    </w:p>
    <w:p w14:paraId="3D8D4360" w14:textId="77777777" w:rsidR="00753D8D" w:rsidRPr="00BD4159" w:rsidRDefault="00753D8D" w:rsidP="00753D8D">
      <w:pPr>
        <w:ind w:firstLine="709"/>
        <w:jc w:val="both"/>
        <w:rPr>
          <w:szCs w:val="24"/>
          <w:lang w:val="en-GB"/>
        </w:rPr>
      </w:pPr>
      <w:r>
        <w:rPr>
          <w:szCs w:val="24"/>
          <w:lang w:val="en"/>
        </w:rPr>
        <w:t>Refusal to commence proceedings – 262 cases</w:t>
      </w:r>
    </w:p>
    <w:p w14:paraId="3D8D4361" w14:textId="77777777" w:rsidR="00753D8D" w:rsidRPr="00BD4159" w:rsidRDefault="00753D8D" w:rsidP="00753D8D">
      <w:pPr>
        <w:ind w:firstLine="709"/>
        <w:jc w:val="both"/>
        <w:rPr>
          <w:szCs w:val="24"/>
          <w:lang w:val="en-GB"/>
        </w:rPr>
      </w:pPr>
      <w:r>
        <w:rPr>
          <w:szCs w:val="24"/>
          <w:lang w:val="en"/>
        </w:rPr>
        <w:t>Discontinuations – 118 cases</w:t>
      </w:r>
    </w:p>
    <w:p w14:paraId="3D8D4362" w14:textId="77777777" w:rsidR="00753D8D" w:rsidRPr="00BD4159" w:rsidRDefault="00753D8D" w:rsidP="00753D8D">
      <w:pPr>
        <w:ind w:firstLine="709"/>
        <w:jc w:val="both"/>
        <w:rPr>
          <w:szCs w:val="24"/>
          <w:lang w:val="en-GB"/>
        </w:rPr>
      </w:pPr>
      <w:r>
        <w:rPr>
          <w:szCs w:val="24"/>
          <w:lang w:val="en"/>
        </w:rPr>
        <w:t>Suspensions – 4 cases</w:t>
      </w:r>
    </w:p>
    <w:p w14:paraId="3D8D4363" w14:textId="77777777" w:rsidR="00753D8D" w:rsidRPr="00BD4159" w:rsidRDefault="00753D8D" w:rsidP="00753D8D">
      <w:pPr>
        <w:ind w:firstLine="709"/>
        <w:jc w:val="both"/>
        <w:rPr>
          <w:szCs w:val="24"/>
          <w:lang w:val="en-GB"/>
        </w:rPr>
      </w:pPr>
      <w:r>
        <w:rPr>
          <w:szCs w:val="24"/>
          <w:lang w:val="en"/>
        </w:rPr>
        <w:t>Other – 2 cases</w:t>
      </w:r>
    </w:p>
    <w:p w14:paraId="3D8D4364" w14:textId="77777777" w:rsidR="00753D8D" w:rsidRPr="00BD4159" w:rsidRDefault="00753D8D" w:rsidP="00753D8D">
      <w:pPr>
        <w:ind w:firstLine="709"/>
        <w:jc w:val="both"/>
        <w:rPr>
          <w:szCs w:val="24"/>
          <w:lang w:val="en-GB"/>
        </w:rPr>
      </w:pPr>
    </w:p>
    <w:p w14:paraId="3D8D4365" w14:textId="77777777" w:rsidR="00753D8D" w:rsidRPr="00BD4159" w:rsidRDefault="00753D8D" w:rsidP="00753D8D">
      <w:pPr>
        <w:ind w:firstLine="709"/>
        <w:jc w:val="both"/>
        <w:rPr>
          <w:b/>
          <w:szCs w:val="24"/>
          <w:lang w:val="en-GB"/>
        </w:rPr>
      </w:pPr>
      <w:r>
        <w:rPr>
          <w:b/>
          <w:bCs/>
          <w:szCs w:val="24"/>
          <w:lang w:val="en"/>
        </w:rPr>
        <w:t>2021</w:t>
      </w:r>
    </w:p>
    <w:p w14:paraId="3D8D4366" w14:textId="77777777" w:rsidR="00753D8D" w:rsidRPr="00BD4159" w:rsidRDefault="00753D8D" w:rsidP="00753D8D">
      <w:pPr>
        <w:ind w:firstLine="709"/>
        <w:jc w:val="both"/>
        <w:rPr>
          <w:szCs w:val="24"/>
          <w:lang w:val="en-GB"/>
        </w:rPr>
      </w:pPr>
      <w:r>
        <w:rPr>
          <w:szCs w:val="24"/>
          <w:lang w:val="en"/>
        </w:rPr>
        <w:t>Number of completed cases – 431 cases</w:t>
      </w:r>
    </w:p>
    <w:p w14:paraId="3D8D4367" w14:textId="77777777" w:rsidR="00753D8D" w:rsidRPr="00BD4159" w:rsidRDefault="00753D8D" w:rsidP="00753D8D">
      <w:pPr>
        <w:ind w:firstLine="709"/>
        <w:jc w:val="both"/>
        <w:rPr>
          <w:szCs w:val="24"/>
          <w:lang w:val="en-GB"/>
        </w:rPr>
      </w:pPr>
      <w:r>
        <w:rPr>
          <w:szCs w:val="24"/>
          <w:lang w:val="en"/>
        </w:rPr>
        <w:t>Indictments – 8 cases</w:t>
      </w:r>
    </w:p>
    <w:p w14:paraId="3D8D4368" w14:textId="77777777" w:rsidR="00753D8D" w:rsidRPr="00BD4159" w:rsidRDefault="00753D8D" w:rsidP="00753D8D">
      <w:pPr>
        <w:ind w:firstLine="709"/>
        <w:jc w:val="both"/>
        <w:rPr>
          <w:szCs w:val="24"/>
          <w:lang w:val="en-GB"/>
        </w:rPr>
      </w:pPr>
      <w:r>
        <w:rPr>
          <w:szCs w:val="24"/>
          <w:lang w:val="en"/>
        </w:rPr>
        <w:t>Refusal to commence proceedings – 303 cases</w:t>
      </w:r>
    </w:p>
    <w:p w14:paraId="3D8D4369" w14:textId="77777777" w:rsidR="00753D8D" w:rsidRPr="00BD4159" w:rsidRDefault="00753D8D" w:rsidP="00753D8D">
      <w:pPr>
        <w:ind w:firstLine="709"/>
        <w:jc w:val="both"/>
        <w:rPr>
          <w:szCs w:val="24"/>
          <w:lang w:val="en-GB"/>
        </w:rPr>
      </w:pPr>
      <w:r>
        <w:rPr>
          <w:szCs w:val="24"/>
          <w:lang w:val="en"/>
        </w:rPr>
        <w:t>Discontinuations – 118 cases</w:t>
      </w:r>
    </w:p>
    <w:p w14:paraId="3D8D436A" w14:textId="77777777" w:rsidR="00753D8D" w:rsidRPr="00BD4159" w:rsidRDefault="00753D8D" w:rsidP="00753D8D">
      <w:pPr>
        <w:ind w:firstLine="709"/>
        <w:jc w:val="both"/>
        <w:rPr>
          <w:szCs w:val="24"/>
          <w:lang w:val="en-GB"/>
        </w:rPr>
      </w:pPr>
      <w:r>
        <w:rPr>
          <w:szCs w:val="24"/>
          <w:lang w:val="en"/>
        </w:rPr>
        <w:t>Suspensions – 4 cases</w:t>
      </w:r>
    </w:p>
    <w:p w14:paraId="3D8D436B" w14:textId="77777777" w:rsidR="00753D8D" w:rsidRPr="00BD4159" w:rsidRDefault="00753D8D" w:rsidP="00753D8D">
      <w:pPr>
        <w:ind w:firstLine="709"/>
        <w:jc w:val="both"/>
        <w:rPr>
          <w:szCs w:val="24"/>
          <w:lang w:val="en-GB"/>
        </w:rPr>
      </w:pPr>
      <w:r>
        <w:rPr>
          <w:szCs w:val="24"/>
          <w:lang w:val="en"/>
        </w:rPr>
        <w:t>Other – 5 cases</w:t>
      </w:r>
    </w:p>
    <w:p w14:paraId="3D8D436C" w14:textId="77777777" w:rsidR="00753D8D" w:rsidRPr="00BD4159" w:rsidRDefault="00753D8D" w:rsidP="00753D8D">
      <w:pPr>
        <w:ind w:firstLine="709"/>
        <w:jc w:val="both"/>
        <w:rPr>
          <w:szCs w:val="24"/>
          <w:lang w:val="en-GB"/>
        </w:rPr>
      </w:pPr>
    </w:p>
    <w:p w14:paraId="3D8D436D" w14:textId="77777777" w:rsidR="00753D8D" w:rsidRPr="00BD4159" w:rsidRDefault="00753D8D" w:rsidP="00753D8D">
      <w:pPr>
        <w:ind w:firstLine="709"/>
        <w:jc w:val="both"/>
        <w:rPr>
          <w:b/>
          <w:szCs w:val="24"/>
          <w:lang w:val="en-GB"/>
        </w:rPr>
      </w:pPr>
      <w:r>
        <w:rPr>
          <w:b/>
          <w:bCs/>
          <w:szCs w:val="24"/>
          <w:lang w:val="en"/>
        </w:rPr>
        <w:t>2022</w:t>
      </w:r>
    </w:p>
    <w:p w14:paraId="3D8D436E" w14:textId="77777777" w:rsidR="00753D8D" w:rsidRPr="00BD4159" w:rsidRDefault="00753D8D" w:rsidP="00753D8D">
      <w:pPr>
        <w:ind w:firstLine="709"/>
        <w:jc w:val="both"/>
        <w:rPr>
          <w:szCs w:val="24"/>
          <w:lang w:val="en-GB"/>
        </w:rPr>
      </w:pPr>
      <w:r>
        <w:rPr>
          <w:szCs w:val="24"/>
          <w:lang w:val="en"/>
        </w:rPr>
        <w:t>Number of completed cases – 378 cases</w:t>
      </w:r>
    </w:p>
    <w:p w14:paraId="3D8D436F" w14:textId="77777777" w:rsidR="00753D8D" w:rsidRPr="00BD4159" w:rsidRDefault="00753D8D" w:rsidP="00753D8D">
      <w:pPr>
        <w:ind w:firstLine="709"/>
        <w:jc w:val="both"/>
        <w:rPr>
          <w:szCs w:val="24"/>
          <w:lang w:val="en-GB"/>
        </w:rPr>
      </w:pPr>
      <w:r>
        <w:rPr>
          <w:szCs w:val="24"/>
          <w:lang w:val="en"/>
        </w:rPr>
        <w:t>Indictments – 12 cases</w:t>
      </w:r>
    </w:p>
    <w:p w14:paraId="3D8D4370" w14:textId="77777777" w:rsidR="00753D8D" w:rsidRPr="00BD4159" w:rsidRDefault="00753D8D" w:rsidP="00753D8D">
      <w:pPr>
        <w:ind w:firstLine="709"/>
        <w:jc w:val="both"/>
        <w:rPr>
          <w:szCs w:val="24"/>
          <w:lang w:val="en-GB"/>
        </w:rPr>
      </w:pPr>
      <w:r>
        <w:rPr>
          <w:szCs w:val="24"/>
          <w:lang w:val="en"/>
        </w:rPr>
        <w:t>Refusal to commence proceedings – 253 cases</w:t>
      </w:r>
    </w:p>
    <w:p w14:paraId="3D8D4371" w14:textId="77777777" w:rsidR="00753D8D" w:rsidRPr="00BD4159" w:rsidRDefault="00753D8D" w:rsidP="00753D8D">
      <w:pPr>
        <w:ind w:firstLine="709"/>
        <w:jc w:val="both"/>
        <w:rPr>
          <w:szCs w:val="24"/>
          <w:lang w:val="en-GB"/>
        </w:rPr>
      </w:pPr>
      <w:r>
        <w:rPr>
          <w:szCs w:val="24"/>
          <w:lang w:val="en"/>
        </w:rPr>
        <w:t>Discontinuations – 97 cases</w:t>
      </w:r>
    </w:p>
    <w:p w14:paraId="3D8D4372" w14:textId="77777777" w:rsidR="00753D8D" w:rsidRPr="00BD4159" w:rsidRDefault="00753D8D" w:rsidP="00753D8D">
      <w:pPr>
        <w:ind w:firstLine="709"/>
        <w:jc w:val="both"/>
        <w:rPr>
          <w:szCs w:val="24"/>
          <w:lang w:val="en-GB"/>
        </w:rPr>
      </w:pPr>
      <w:r>
        <w:rPr>
          <w:szCs w:val="24"/>
          <w:lang w:val="en"/>
        </w:rPr>
        <w:t>Discontinuations due to a failure to identify the perpetrator – 2 cases</w:t>
      </w:r>
    </w:p>
    <w:p w14:paraId="3D8D4373" w14:textId="77777777" w:rsidR="00753D8D" w:rsidRPr="00753D8D" w:rsidRDefault="00753D8D" w:rsidP="00753D8D">
      <w:pPr>
        <w:ind w:firstLine="709"/>
        <w:jc w:val="both"/>
        <w:rPr>
          <w:szCs w:val="24"/>
        </w:rPr>
      </w:pPr>
      <w:r>
        <w:rPr>
          <w:szCs w:val="24"/>
          <w:lang w:val="en"/>
        </w:rPr>
        <w:t>Suspensions – 4 cases</w:t>
      </w:r>
    </w:p>
    <w:p w14:paraId="3D8D4374" w14:textId="77777777" w:rsidR="00E93BBC" w:rsidRPr="00753D8D" w:rsidRDefault="00753D8D" w:rsidP="001D1812">
      <w:pPr>
        <w:ind w:firstLine="709"/>
        <w:jc w:val="both"/>
        <w:rPr>
          <w:szCs w:val="24"/>
        </w:rPr>
      </w:pPr>
      <w:r>
        <w:rPr>
          <w:szCs w:val="24"/>
          <w:lang w:val="en"/>
        </w:rPr>
        <w:t>Discontinuations – 10 cases</w:t>
      </w:r>
    </w:p>
    <w:sectPr w:rsidR="00E93BBC" w:rsidRPr="00753D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96C8F0" w14:textId="77777777" w:rsidR="00E50E8D" w:rsidRDefault="00E50E8D" w:rsidP="001140E3">
      <w:r>
        <w:separator/>
      </w:r>
    </w:p>
  </w:endnote>
  <w:endnote w:type="continuationSeparator" w:id="0">
    <w:p w14:paraId="7C685AEA" w14:textId="77777777" w:rsidR="00E50E8D" w:rsidRDefault="00E50E8D" w:rsidP="00114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DFE853" w14:textId="77777777" w:rsidR="00E50E8D" w:rsidRDefault="00E50E8D" w:rsidP="001140E3">
      <w:r>
        <w:separator/>
      </w:r>
    </w:p>
  </w:footnote>
  <w:footnote w:type="continuationSeparator" w:id="0">
    <w:p w14:paraId="08B1255D" w14:textId="77777777" w:rsidR="00E50E8D" w:rsidRDefault="00E50E8D" w:rsidP="001140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753D8D"/>
    <w:rsid w:val="00011B56"/>
    <w:rsid w:val="000152A4"/>
    <w:rsid w:val="00017C35"/>
    <w:rsid w:val="00023BF9"/>
    <w:rsid w:val="00024008"/>
    <w:rsid w:val="00032B75"/>
    <w:rsid w:val="00037A2E"/>
    <w:rsid w:val="0004071B"/>
    <w:rsid w:val="00041D29"/>
    <w:rsid w:val="000446D3"/>
    <w:rsid w:val="00045D18"/>
    <w:rsid w:val="00054162"/>
    <w:rsid w:val="0006514F"/>
    <w:rsid w:val="00070843"/>
    <w:rsid w:val="000709C0"/>
    <w:rsid w:val="000732F2"/>
    <w:rsid w:val="0007341A"/>
    <w:rsid w:val="000744AC"/>
    <w:rsid w:val="0008631D"/>
    <w:rsid w:val="00094EDC"/>
    <w:rsid w:val="00097FDE"/>
    <w:rsid w:val="000A3551"/>
    <w:rsid w:val="000A6811"/>
    <w:rsid w:val="000B3848"/>
    <w:rsid w:val="000B59D0"/>
    <w:rsid w:val="000D2E9F"/>
    <w:rsid w:val="000E14E5"/>
    <w:rsid w:val="000E2170"/>
    <w:rsid w:val="00100A56"/>
    <w:rsid w:val="00101CB1"/>
    <w:rsid w:val="001026FE"/>
    <w:rsid w:val="00103A22"/>
    <w:rsid w:val="00103E64"/>
    <w:rsid w:val="001053F3"/>
    <w:rsid w:val="001140E3"/>
    <w:rsid w:val="00115C49"/>
    <w:rsid w:val="00125C11"/>
    <w:rsid w:val="001312A2"/>
    <w:rsid w:val="00134FA5"/>
    <w:rsid w:val="00137FDA"/>
    <w:rsid w:val="00143F82"/>
    <w:rsid w:val="00150046"/>
    <w:rsid w:val="00155C5C"/>
    <w:rsid w:val="001709BF"/>
    <w:rsid w:val="00173181"/>
    <w:rsid w:val="0017695D"/>
    <w:rsid w:val="0018402D"/>
    <w:rsid w:val="001A26F4"/>
    <w:rsid w:val="001A792C"/>
    <w:rsid w:val="001B6C56"/>
    <w:rsid w:val="001C2F7F"/>
    <w:rsid w:val="001C646B"/>
    <w:rsid w:val="001C7BA4"/>
    <w:rsid w:val="001D1812"/>
    <w:rsid w:val="001D220A"/>
    <w:rsid w:val="001D6C46"/>
    <w:rsid w:val="001E655B"/>
    <w:rsid w:val="001F3DFF"/>
    <w:rsid w:val="001F6719"/>
    <w:rsid w:val="001F7028"/>
    <w:rsid w:val="00201698"/>
    <w:rsid w:val="00210BD9"/>
    <w:rsid w:val="00217563"/>
    <w:rsid w:val="0022214A"/>
    <w:rsid w:val="00222BC2"/>
    <w:rsid w:val="002319B3"/>
    <w:rsid w:val="002339C2"/>
    <w:rsid w:val="00233C43"/>
    <w:rsid w:val="002362F6"/>
    <w:rsid w:val="002372DD"/>
    <w:rsid w:val="00244480"/>
    <w:rsid w:val="00247707"/>
    <w:rsid w:val="00255CC2"/>
    <w:rsid w:val="002611A7"/>
    <w:rsid w:val="00262B50"/>
    <w:rsid w:val="00262DDB"/>
    <w:rsid w:val="00276A85"/>
    <w:rsid w:val="00291CE1"/>
    <w:rsid w:val="00296404"/>
    <w:rsid w:val="002A54C1"/>
    <w:rsid w:val="002A6425"/>
    <w:rsid w:val="002A65C5"/>
    <w:rsid w:val="002C1292"/>
    <w:rsid w:val="002C19D3"/>
    <w:rsid w:val="002F2330"/>
    <w:rsid w:val="002F27DE"/>
    <w:rsid w:val="002F6819"/>
    <w:rsid w:val="00300D8B"/>
    <w:rsid w:val="00302AD2"/>
    <w:rsid w:val="003067F8"/>
    <w:rsid w:val="00306947"/>
    <w:rsid w:val="003071C9"/>
    <w:rsid w:val="0031572B"/>
    <w:rsid w:val="0032778B"/>
    <w:rsid w:val="003304BF"/>
    <w:rsid w:val="00332643"/>
    <w:rsid w:val="0033277C"/>
    <w:rsid w:val="00336C83"/>
    <w:rsid w:val="00341D38"/>
    <w:rsid w:val="00344B01"/>
    <w:rsid w:val="003476C4"/>
    <w:rsid w:val="00361434"/>
    <w:rsid w:val="00362F84"/>
    <w:rsid w:val="00363FDE"/>
    <w:rsid w:val="00365C6D"/>
    <w:rsid w:val="0037428F"/>
    <w:rsid w:val="00374FDD"/>
    <w:rsid w:val="0038599A"/>
    <w:rsid w:val="00394C87"/>
    <w:rsid w:val="003C1A97"/>
    <w:rsid w:val="003C749E"/>
    <w:rsid w:val="003E2869"/>
    <w:rsid w:val="003E5DDC"/>
    <w:rsid w:val="003F2654"/>
    <w:rsid w:val="00404C41"/>
    <w:rsid w:val="004051AF"/>
    <w:rsid w:val="00415725"/>
    <w:rsid w:val="00421D49"/>
    <w:rsid w:val="004251B6"/>
    <w:rsid w:val="004252EB"/>
    <w:rsid w:val="00425D1E"/>
    <w:rsid w:val="004316DF"/>
    <w:rsid w:val="004424E4"/>
    <w:rsid w:val="00450B2A"/>
    <w:rsid w:val="00461B63"/>
    <w:rsid w:val="00462CFE"/>
    <w:rsid w:val="00465B65"/>
    <w:rsid w:val="004706DD"/>
    <w:rsid w:val="00473362"/>
    <w:rsid w:val="00477DE9"/>
    <w:rsid w:val="00480233"/>
    <w:rsid w:val="0048454C"/>
    <w:rsid w:val="004845B8"/>
    <w:rsid w:val="00491271"/>
    <w:rsid w:val="00495CC8"/>
    <w:rsid w:val="004A281D"/>
    <w:rsid w:val="004B3728"/>
    <w:rsid w:val="004C6A38"/>
    <w:rsid w:val="004D1D2D"/>
    <w:rsid w:val="004E4F07"/>
    <w:rsid w:val="004E7E18"/>
    <w:rsid w:val="00503A33"/>
    <w:rsid w:val="005044F3"/>
    <w:rsid w:val="00504C59"/>
    <w:rsid w:val="00512817"/>
    <w:rsid w:val="00522F07"/>
    <w:rsid w:val="00527723"/>
    <w:rsid w:val="00532FD5"/>
    <w:rsid w:val="00540497"/>
    <w:rsid w:val="00556C5F"/>
    <w:rsid w:val="0056782A"/>
    <w:rsid w:val="0057253B"/>
    <w:rsid w:val="005737FB"/>
    <w:rsid w:val="00573970"/>
    <w:rsid w:val="00582FE9"/>
    <w:rsid w:val="00594FD0"/>
    <w:rsid w:val="005952F5"/>
    <w:rsid w:val="005B28FC"/>
    <w:rsid w:val="005C047B"/>
    <w:rsid w:val="005C08A0"/>
    <w:rsid w:val="005C64D5"/>
    <w:rsid w:val="005D5299"/>
    <w:rsid w:val="005D6049"/>
    <w:rsid w:val="005D7462"/>
    <w:rsid w:val="005E414E"/>
    <w:rsid w:val="0060101C"/>
    <w:rsid w:val="0060492E"/>
    <w:rsid w:val="00623BC2"/>
    <w:rsid w:val="006257EE"/>
    <w:rsid w:val="00636F03"/>
    <w:rsid w:val="0064126B"/>
    <w:rsid w:val="00642A5B"/>
    <w:rsid w:val="006445B4"/>
    <w:rsid w:val="00644BDE"/>
    <w:rsid w:val="0064690D"/>
    <w:rsid w:val="00652BB7"/>
    <w:rsid w:val="0065339B"/>
    <w:rsid w:val="00656F0D"/>
    <w:rsid w:val="00657BE7"/>
    <w:rsid w:val="0066418A"/>
    <w:rsid w:val="00671758"/>
    <w:rsid w:val="006719DC"/>
    <w:rsid w:val="006806C1"/>
    <w:rsid w:val="0068246F"/>
    <w:rsid w:val="00687906"/>
    <w:rsid w:val="00687C13"/>
    <w:rsid w:val="006902A5"/>
    <w:rsid w:val="006A5198"/>
    <w:rsid w:val="006B1A57"/>
    <w:rsid w:val="006B3065"/>
    <w:rsid w:val="006B3131"/>
    <w:rsid w:val="006D4D8D"/>
    <w:rsid w:val="006E017D"/>
    <w:rsid w:val="006E79E6"/>
    <w:rsid w:val="006F219A"/>
    <w:rsid w:val="006F28AC"/>
    <w:rsid w:val="006F35EE"/>
    <w:rsid w:val="0070374C"/>
    <w:rsid w:val="00704432"/>
    <w:rsid w:val="0070538F"/>
    <w:rsid w:val="0071167F"/>
    <w:rsid w:val="00711C37"/>
    <w:rsid w:val="007224B9"/>
    <w:rsid w:val="00724B4D"/>
    <w:rsid w:val="00732271"/>
    <w:rsid w:val="007338B5"/>
    <w:rsid w:val="00733923"/>
    <w:rsid w:val="0074230E"/>
    <w:rsid w:val="00744F56"/>
    <w:rsid w:val="00753D8D"/>
    <w:rsid w:val="007573A6"/>
    <w:rsid w:val="00760563"/>
    <w:rsid w:val="007712B5"/>
    <w:rsid w:val="0077225E"/>
    <w:rsid w:val="0078013E"/>
    <w:rsid w:val="00783585"/>
    <w:rsid w:val="0078398C"/>
    <w:rsid w:val="007976F9"/>
    <w:rsid w:val="00797AB5"/>
    <w:rsid w:val="007A0D6E"/>
    <w:rsid w:val="007A1925"/>
    <w:rsid w:val="007B051E"/>
    <w:rsid w:val="007B0AB6"/>
    <w:rsid w:val="007B0BF7"/>
    <w:rsid w:val="007B26A9"/>
    <w:rsid w:val="007B4C77"/>
    <w:rsid w:val="007B604F"/>
    <w:rsid w:val="007B7D3F"/>
    <w:rsid w:val="007C1BCE"/>
    <w:rsid w:val="007C3478"/>
    <w:rsid w:val="007C41A5"/>
    <w:rsid w:val="007D487F"/>
    <w:rsid w:val="007D597C"/>
    <w:rsid w:val="007E4E5E"/>
    <w:rsid w:val="007E6A59"/>
    <w:rsid w:val="007F499D"/>
    <w:rsid w:val="007F6F4A"/>
    <w:rsid w:val="00813B40"/>
    <w:rsid w:val="00814CB3"/>
    <w:rsid w:val="008258FB"/>
    <w:rsid w:val="008365E9"/>
    <w:rsid w:val="0084389C"/>
    <w:rsid w:val="00866B84"/>
    <w:rsid w:val="0087127A"/>
    <w:rsid w:val="00882FC8"/>
    <w:rsid w:val="008936CF"/>
    <w:rsid w:val="00896079"/>
    <w:rsid w:val="008B2D93"/>
    <w:rsid w:val="008B3FE8"/>
    <w:rsid w:val="008B74E6"/>
    <w:rsid w:val="008C0AF9"/>
    <w:rsid w:val="008C4B24"/>
    <w:rsid w:val="008D55F5"/>
    <w:rsid w:val="008E267A"/>
    <w:rsid w:val="008F2800"/>
    <w:rsid w:val="008F2CAD"/>
    <w:rsid w:val="008F7EE3"/>
    <w:rsid w:val="009029F9"/>
    <w:rsid w:val="009038D0"/>
    <w:rsid w:val="00903C4D"/>
    <w:rsid w:val="009051D6"/>
    <w:rsid w:val="009101EC"/>
    <w:rsid w:val="009143FC"/>
    <w:rsid w:val="00920621"/>
    <w:rsid w:val="00933220"/>
    <w:rsid w:val="00937CC4"/>
    <w:rsid w:val="00937D7A"/>
    <w:rsid w:val="00947684"/>
    <w:rsid w:val="00947DFD"/>
    <w:rsid w:val="009506AB"/>
    <w:rsid w:val="00954128"/>
    <w:rsid w:val="00955E9C"/>
    <w:rsid w:val="00961EAA"/>
    <w:rsid w:val="0097007A"/>
    <w:rsid w:val="00977243"/>
    <w:rsid w:val="009928D6"/>
    <w:rsid w:val="0099696E"/>
    <w:rsid w:val="009B0374"/>
    <w:rsid w:val="009C0E82"/>
    <w:rsid w:val="009C2F82"/>
    <w:rsid w:val="009E3B71"/>
    <w:rsid w:val="009F06DA"/>
    <w:rsid w:val="00A020A7"/>
    <w:rsid w:val="00A206C5"/>
    <w:rsid w:val="00A250F8"/>
    <w:rsid w:val="00A31334"/>
    <w:rsid w:val="00A3565C"/>
    <w:rsid w:val="00A4045B"/>
    <w:rsid w:val="00A84178"/>
    <w:rsid w:val="00A84C48"/>
    <w:rsid w:val="00A85F4A"/>
    <w:rsid w:val="00A871D0"/>
    <w:rsid w:val="00AA229E"/>
    <w:rsid w:val="00AA2812"/>
    <w:rsid w:val="00AA637C"/>
    <w:rsid w:val="00AB5164"/>
    <w:rsid w:val="00AB58CB"/>
    <w:rsid w:val="00AC7E1F"/>
    <w:rsid w:val="00AD2675"/>
    <w:rsid w:val="00AD66FA"/>
    <w:rsid w:val="00AD70F9"/>
    <w:rsid w:val="00AE2F18"/>
    <w:rsid w:val="00AF4828"/>
    <w:rsid w:val="00AF7E0A"/>
    <w:rsid w:val="00B01630"/>
    <w:rsid w:val="00B13973"/>
    <w:rsid w:val="00B15FB3"/>
    <w:rsid w:val="00B165B6"/>
    <w:rsid w:val="00B243DE"/>
    <w:rsid w:val="00B44353"/>
    <w:rsid w:val="00B45984"/>
    <w:rsid w:val="00B4645A"/>
    <w:rsid w:val="00B50995"/>
    <w:rsid w:val="00B54BB0"/>
    <w:rsid w:val="00B61896"/>
    <w:rsid w:val="00B64B1C"/>
    <w:rsid w:val="00B6652B"/>
    <w:rsid w:val="00B80345"/>
    <w:rsid w:val="00B95DB5"/>
    <w:rsid w:val="00BA0BD6"/>
    <w:rsid w:val="00BB7539"/>
    <w:rsid w:val="00BB7708"/>
    <w:rsid w:val="00BC47A4"/>
    <w:rsid w:val="00BD16BA"/>
    <w:rsid w:val="00BD176B"/>
    <w:rsid w:val="00BD4159"/>
    <w:rsid w:val="00BD4CAA"/>
    <w:rsid w:val="00BD783E"/>
    <w:rsid w:val="00BE1851"/>
    <w:rsid w:val="00BF0101"/>
    <w:rsid w:val="00BF7F30"/>
    <w:rsid w:val="00C05025"/>
    <w:rsid w:val="00C101F1"/>
    <w:rsid w:val="00C31129"/>
    <w:rsid w:val="00C3248B"/>
    <w:rsid w:val="00C40651"/>
    <w:rsid w:val="00C42A86"/>
    <w:rsid w:val="00C44B36"/>
    <w:rsid w:val="00C45276"/>
    <w:rsid w:val="00C47F1A"/>
    <w:rsid w:val="00C640F7"/>
    <w:rsid w:val="00C657CF"/>
    <w:rsid w:val="00C66326"/>
    <w:rsid w:val="00C674A5"/>
    <w:rsid w:val="00C7137F"/>
    <w:rsid w:val="00C71EEF"/>
    <w:rsid w:val="00C7638C"/>
    <w:rsid w:val="00C7676F"/>
    <w:rsid w:val="00C8760D"/>
    <w:rsid w:val="00C9078B"/>
    <w:rsid w:val="00C93933"/>
    <w:rsid w:val="00C946A8"/>
    <w:rsid w:val="00CA38CF"/>
    <w:rsid w:val="00CA4C80"/>
    <w:rsid w:val="00CB15C4"/>
    <w:rsid w:val="00CC3516"/>
    <w:rsid w:val="00CC3EAE"/>
    <w:rsid w:val="00CD03F5"/>
    <w:rsid w:val="00CE0F6C"/>
    <w:rsid w:val="00CE711C"/>
    <w:rsid w:val="00CF0EE4"/>
    <w:rsid w:val="00CF1695"/>
    <w:rsid w:val="00CF381F"/>
    <w:rsid w:val="00CF5AF7"/>
    <w:rsid w:val="00D0179C"/>
    <w:rsid w:val="00D01BB6"/>
    <w:rsid w:val="00D0712D"/>
    <w:rsid w:val="00D15BD7"/>
    <w:rsid w:val="00D2723A"/>
    <w:rsid w:val="00D311D3"/>
    <w:rsid w:val="00D32155"/>
    <w:rsid w:val="00D4053A"/>
    <w:rsid w:val="00D44AE2"/>
    <w:rsid w:val="00D45663"/>
    <w:rsid w:val="00D52B49"/>
    <w:rsid w:val="00D54001"/>
    <w:rsid w:val="00D7198C"/>
    <w:rsid w:val="00DA26A9"/>
    <w:rsid w:val="00DB3E0A"/>
    <w:rsid w:val="00DB64F1"/>
    <w:rsid w:val="00DB6BD0"/>
    <w:rsid w:val="00DC3261"/>
    <w:rsid w:val="00DC4649"/>
    <w:rsid w:val="00DC5213"/>
    <w:rsid w:val="00DC5CA1"/>
    <w:rsid w:val="00DD4E83"/>
    <w:rsid w:val="00DE034A"/>
    <w:rsid w:val="00DE3BD8"/>
    <w:rsid w:val="00DE6848"/>
    <w:rsid w:val="00DF12D0"/>
    <w:rsid w:val="00DF18F4"/>
    <w:rsid w:val="00DF1BAA"/>
    <w:rsid w:val="00DF2328"/>
    <w:rsid w:val="00E03DC9"/>
    <w:rsid w:val="00E04026"/>
    <w:rsid w:val="00E331A3"/>
    <w:rsid w:val="00E40121"/>
    <w:rsid w:val="00E43021"/>
    <w:rsid w:val="00E467A8"/>
    <w:rsid w:val="00E50E8D"/>
    <w:rsid w:val="00E534EB"/>
    <w:rsid w:val="00E5591D"/>
    <w:rsid w:val="00E56ED3"/>
    <w:rsid w:val="00E60968"/>
    <w:rsid w:val="00E715BB"/>
    <w:rsid w:val="00E72BCC"/>
    <w:rsid w:val="00E8271C"/>
    <w:rsid w:val="00E9374A"/>
    <w:rsid w:val="00E93BBC"/>
    <w:rsid w:val="00EA067A"/>
    <w:rsid w:val="00EA21EE"/>
    <w:rsid w:val="00EA7F33"/>
    <w:rsid w:val="00EC737B"/>
    <w:rsid w:val="00ED3C77"/>
    <w:rsid w:val="00ED616E"/>
    <w:rsid w:val="00EE105C"/>
    <w:rsid w:val="00EF53D6"/>
    <w:rsid w:val="00F01A5A"/>
    <w:rsid w:val="00F25FEE"/>
    <w:rsid w:val="00F3510E"/>
    <w:rsid w:val="00F4121D"/>
    <w:rsid w:val="00F541FC"/>
    <w:rsid w:val="00F63414"/>
    <w:rsid w:val="00F728AA"/>
    <w:rsid w:val="00F76621"/>
    <w:rsid w:val="00F83548"/>
    <w:rsid w:val="00F96F17"/>
    <w:rsid w:val="00FB24BE"/>
    <w:rsid w:val="00FC1282"/>
    <w:rsid w:val="00FC55A4"/>
    <w:rsid w:val="00FC690D"/>
    <w:rsid w:val="00FC75DD"/>
    <w:rsid w:val="00FE0480"/>
    <w:rsid w:val="00FF3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8D43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3D8D"/>
    <w:pPr>
      <w:spacing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140E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140E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140E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140E3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8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692758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9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416759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41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539196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37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958581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2243</Characters>
  <Application>Microsoft Office Word</Application>
  <DocSecurity>0</DocSecurity>
  <Lines>18</Lines>
  <Paragraphs>5</Paragraphs>
  <ScaleCrop>false</ScaleCrop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2023-07-19T13:45:00Z</dcterms:created>
  <dcterms:modified xsi:type="dcterms:W3CDTF">2023-08-07T09:21:00Z</dcterms:modified>
</cp:coreProperties>
</file>