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78BC1" w14:textId="02F00699" w:rsidR="009D53F9" w:rsidRPr="00FC0FD1" w:rsidRDefault="003E16A9" w:rsidP="003E16A9">
      <w:pPr>
        <w:jc w:val="both"/>
        <w:rPr>
          <w:rFonts w:ascii="Times New Roman" w:hAnsi="Times New Roman" w:cs="Times New Roman"/>
          <w:b/>
          <w:bCs/>
          <w:color w:val="000033"/>
          <w:sz w:val="32"/>
          <w:szCs w:val="48"/>
        </w:rPr>
      </w:pPr>
      <w:r>
        <w:rPr>
          <w:rStyle w:val="Pogrubienie"/>
          <w:rFonts w:ascii="Times New Roman" w:hAnsi="Times New Roman" w:cs="Times New Roman"/>
          <w:color w:val="000033"/>
          <w:sz w:val="32"/>
          <w:szCs w:val="48"/>
        </w:rPr>
        <w:br/>
      </w:r>
      <w:r w:rsidR="005E0CC7" w:rsidRPr="009D53F9">
        <w:rPr>
          <w:rStyle w:val="Pogrubienie"/>
          <w:rFonts w:ascii="Times New Roman" w:hAnsi="Times New Roman" w:cs="Times New Roman"/>
          <w:color w:val="000033"/>
          <w:sz w:val="32"/>
          <w:szCs w:val="48"/>
        </w:rPr>
        <w:t xml:space="preserve">Zasady pobierania, przechowywania i transportowania próbek </w:t>
      </w:r>
      <w:r>
        <w:rPr>
          <w:rStyle w:val="Pogrubienie"/>
          <w:rFonts w:ascii="Times New Roman" w:hAnsi="Times New Roman" w:cs="Times New Roman"/>
          <w:color w:val="000033"/>
          <w:sz w:val="32"/>
          <w:szCs w:val="48"/>
        </w:rPr>
        <w:br/>
      </w:r>
      <w:r w:rsidR="005E0CC7" w:rsidRPr="009D53F9">
        <w:rPr>
          <w:rStyle w:val="Pogrubienie"/>
          <w:rFonts w:ascii="Times New Roman" w:hAnsi="Times New Roman" w:cs="Times New Roman"/>
          <w:color w:val="000033"/>
          <w:sz w:val="32"/>
          <w:szCs w:val="48"/>
        </w:rPr>
        <w:t xml:space="preserve">do badań </w:t>
      </w:r>
      <w:r w:rsidR="00A30292">
        <w:rPr>
          <w:rStyle w:val="Pogrubienie"/>
          <w:rFonts w:ascii="Times New Roman" w:hAnsi="Times New Roman" w:cs="Times New Roman"/>
          <w:color w:val="000033"/>
          <w:sz w:val="32"/>
          <w:szCs w:val="48"/>
        </w:rPr>
        <w:t>w kierunku nosicielstwa Pałeczek Salmonella/</w:t>
      </w:r>
      <w:r w:rsidR="00B95ADC">
        <w:rPr>
          <w:rStyle w:val="Pogrubienie"/>
          <w:rFonts w:ascii="Times New Roman" w:hAnsi="Times New Roman" w:cs="Times New Roman"/>
          <w:color w:val="000033"/>
          <w:sz w:val="32"/>
          <w:szCs w:val="48"/>
        </w:rPr>
        <w:t xml:space="preserve"> </w:t>
      </w:r>
      <w:proofErr w:type="spellStart"/>
      <w:r w:rsidR="00A30292">
        <w:rPr>
          <w:rStyle w:val="Pogrubienie"/>
          <w:rFonts w:ascii="Times New Roman" w:hAnsi="Times New Roman" w:cs="Times New Roman"/>
          <w:color w:val="000033"/>
          <w:sz w:val="32"/>
          <w:szCs w:val="48"/>
        </w:rPr>
        <w:t>Shigella</w:t>
      </w:r>
      <w:proofErr w:type="spellEnd"/>
      <w:r w:rsidR="005E0CC7" w:rsidRPr="009D53F9">
        <w:rPr>
          <w:rStyle w:val="Pogrubienie"/>
          <w:rFonts w:ascii="Times New Roman" w:hAnsi="Times New Roman" w:cs="Times New Roman"/>
          <w:color w:val="000033"/>
          <w:sz w:val="32"/>
          <w:szCs w:val="48"/>
        </w:rPr>
        <w:t>:</w:t>
      </w:r>
    </w:p>
    <w:p w14:paraId="3A19616D" w14:textId="77777777" w:rsidR="005E0CC7" w:rsidRPr="005E0CC7" w:rsidRDefault="005E0CC7" w:rsidP="003E16A9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000033"/>
          <w:sz w:val="28"/>
          <w:szCs w:val="26"/>
          <w:lang w:eastAsia="pl-PL"/>
        </w:rPr>
      </w:pPr>
      <w:r w:rsidRPr="005E0CC7">
        <w:rPr>
          <w:rFonts w:ascii="Times New Roman" w:eastAsia="Times New Roman" w:hAnsi="Times New Roman" w:cs="Times New Roman"/>
          <w:color w:val="000033"/>
          <w:sz w:val="28"/>
          <w:szCs w:val="26"/>
          <w:lang w:eastAsia="pl-PL"/>
        </w:rPr>
        <w:t xml:space="preserve">Materiałem do badań </w:t>
      </w:r>
      <w:r w:rsidR="009D53F9" w:rsidRPr="00A30292">
        <w:rPr>
          <w:rFonts w:ascii="Times New Roman" w:eastAsia="Times New Roman" w:hAnsi="Times New Roman" w:cs="Times New Roman"/>
          <w:color w:val="000033"/>
          <w:sz w:val="28"/>
          <w:szCs w:val="26"/>
          <w:lang w:eastAsia="pl-PL"/>
        </w:rPr>
        <w:t xml:space="preserve">są </w:t>
      </w:r>
      <w:r w:rsidR="009D53F9" w:rsidRPr="00FC0FD1">
        <w:rPr>
          <w:rFonts w:ascii="Times New Roman" w:eastAsia="Times New Roman" w:hAnsi="Times New Roman" w:cs="Times New Roman"/>
          <w:b/>
          <w:color w:val="000033"/>
          <w:sz w:val="28"/>
          <w:szCs w:val="26"/>
          <w:u w:val="single"/>
          <w:lang w:eastAsia="pl-PL"/>
        </w:rPr>
        <w:t>trzy</w:t>
      </w:r>
      <w:r w:rsidRPr="00FC0FD1">
        <w:rPr>
          <w:rFonts w:ascii="Times New Roman" w:eastAsia="Times New Roman" w:hAnsi="Times New Roman" w:cs="Times New Roman"/>
          <w:b/>
          <w:color w:val="000033"/>
          <w:sz w:val="28"/>
          <w:szCs w:val="26"/>
          <w:u w:val="single"/>
          <w:lang w:eastAsia="pl-PL"/>
        </w:rPr>
        <w:t xml:space="preserve"> próbk</w:t>
      </w:r>
      <w:r w:rsidR="009D53F9" w:rsidRPr="00FC0FD1">
        <w:rPr>
          <w:rFonts w:ascii="Times New Roman" w:eastAsia="Times New Roman" w:hAnsi="Times New Roman" w:cs="Times New Roman"/>
          <w:b/>
          <w:color w:val="000033"/>
          <w:sz w:val="28"/>
          <w:szCs w:val="26"/>
          <w:u w:val="single"/>
          <w:lang w:eastAsia="pl-PL"/>
        </w:rPr>
        <w:t>i</w:t>
      </w:r>
      <w:r w:rsidRPr="005E0CC7">
        <w:rPr>
          <w:rFonts w:ascii="Times New Roman" w:eastAsia="Times New Roman" w:hAnsi="Times New Roman" w:cs="Times New Roman"/>
          <w:color w:val="000033"/>
          <w:sz w:val="28"/>
          <w:szCs w:val="26"/>
          <w:lang w:eastAsia="pl-PL"/>
        </w:rPr>
        <w:t xml:space="preserve"> wymazu </w:t>
      </w:r>
      <w:r w:rsidR="00A30292" w:rsidRPr="005E0CC7">
        <w:rPr>
          <w:rFonts w:ascii="Times New Roman" w:eastAsia="Times New Roman" w:hAnsi="Times New Roman" w:cs="Times New Roman"/>
          <w:color w:val="000033"/>
          <w:sz w:val="28"/>
          <w:szCs w:val="26"/>
          <w:lang w:eastAsia="pl-PL"/>
        </w:rPr>
        <w:t xml:space="preserve">z odrębnych wypróżnień, </w:t>
      </w:r>
      <w:r w:rsidR="00A30292">
        <w:rPr>
          <w:rFonts w:ascii="Times New Roman" w:eastAsia="Times New Roman" w:hAnsi="Times New Roman" w:cs="Times New Roman"/>
          <w:color w:val="000033"/>
          <w:sz w:val="28"/>
          <w:szCs w:val="26"/>
          <w:lang w:eastAsia="pl-PL"/>
        </w:rPr>
        <w:br/>
      </w:r>
      <w:r w:rsidR="00A30292" w:rsidRPr="005E0CC7">
        <w:rPr>
          <w:rFonts w:ascii="Times New Roman" w:eastAsia="Times New Roman" w:hAnsi="Times New Roman" w:cs="Times New Roman"/>
          <w:color w:val="000033"/>
          <w:sz w:val="28"/>
          <w:szCs w:val="26"/>
          <w:lang w:eastAsia="pl-PL"/>
        </w:rPr>
        <w:t>w trzech kolejno następujących po sobie dniach</w:t>
      </w:r>
      <w:r w:rsidR="00A30292">
        <w:rPr>
          <w:rFonts w:ascii="Times New Roman" w:eastAsia="Times New Roman" w:hAnsi="Times New Roman" w:cs="Times New Roman"/>
          <w:color w:val="000033"/>
          <w:sz w:val="28"/>
          <w:szCs w:val="26"/>
          <w:lang w:eastAsia="pl-PL"/>
        </w:rPr>
        <w:t xml:space="preserve"> pobrane</w:t>
      </w:r>
      <w:r w:rsidR="004B0FE0">
        <w:rPr>
          <w:rFonts w:ascii="Times New Roman" w:eastAsia="Times New Roman" w:hAnsi="Times New Roman" w:cs="Times New Roman"/>
          <w:color w:val="000033"/>
          <w:sz w:val="28"/>
          <w:szCs w:val="26"/>
          <w:lang w:eastAsia="pl-PL"/>
        </w:rPr>
        <w:t xml:space="preserve"> </w:t>
      </w:r>
      <w:r w:rsidR="00A30292" w:rsidRPr="005E0CC7">
        <w:rPr>
          <w:rFonts w:ascii="Times New Roman" w:eastAsia="Times New Roman" w:hAnsi="Times New Roman" w:cs="Times New Roman"/>
          <w:color w:val="000033"/>
          <w:sz w:val="28"/>
          <w:szCs w:val="26"/>
          <w:lang w:eastAsia="pl-PL"/>
        </w:rPr>
        <w:t> </w:t>
      </w:r>
      <w:r w:rsidRPr="005E0CC7">
        <w:rPr>
          <w:rFonts w:ascii="Times New Roman" w:eastAsia="Times New Roman" w:hAnsi="Times New Roman" w:cs="Times New Roman"/>
          <w:color w:val="000033"/>
          <w:sz w:val="28"/>
          <w:szCs w:val="26"/>
          <w:lang w:eastAsia="pl-PL"/>
        </w:rPr>
        <w:t>w następujący sposób:</w:t>
      </w:r>
    </w:p>
    <w:p w14:paraId="7ABB653E" w14:textId="6A514427" w:rsidR="005E0CC7" w:rsidRPr="00A30292" w:rsidRDefault="005E0CC7" w:rsidP="00A30292">
      <w:pPr>
        <w:pStyle w:val="Akapitzlist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</w:pPr>
      <w:r w:rsidRPr="00A30292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 xml:space="preserve"> kał oddać na czysty papier toaletowy</w:t>
      </w:r>
      <w:r w:rsidR="009D53F9" w:rsidRPr="00A30292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 xml:space="preserve"> </w:t>
      </w:r>
      <w:r w:rsidRPr="00A30292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 xml:space="preserve">lub do czystego naczynia </w:t>
      </w:r>
    </w:p>
    <w:p w14:paraId="0227E2C7" w14:textId="77777777" w:rsidR="005E0CC7" w:rsidRPr="00A30292" w:rsidRDefault="005E0CC7" w:rsidP="00A30292">
      <w:pPr>
        <w:pStyle w:val="Akapitzlist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</w:pPr>
      <w:r w:rsidRPr="00A30292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 xml:space="preserve"> wyjąć wymazówkę ze sterylnego opakowania</w:t>
      </w:r>
      <w:r w:rsidR="00422037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>.</w:t>
      </w:r>
    </w:p>
    <w:p w14:paraId="4F33AB75" w14:textId="1F477C65" w:rsidR="00A30292" w:rsidRPr="00A30292" w:rsidRDefault="005E0CC7" w:rsidP="00A30292">
      <w:pPr>
        <w:pStyle w:val="Akapitzlist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</w:pPr>
      <w:r w:rsidRPr="00A30292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 xml:space="preserve">na końcówkę wymazówki (na wacik) pobrać </w:t>
      </w:r>
      <w:r w:rsidR="0054373A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>wymaz z kału</w:t>
      </w:r>
      <w:r w:rsidR="00B95ADC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>–  wacik musi być widocznie „brudny” !</w:t>
      </w:r>
    </w:p>
    <w:p w14:paraId="0C458612" w14:textId="77777777" w:rsidR="005E0CC7" w:rsidRPr="00A30292" w:rsidRDefault="005E0CC7" w:rsidP="00A30292">
      <w:pPr>
        <w:pStyle w:val="Akapitzlist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</w:pPr>
      <w:r w:rsidRPr="00A30292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>zdjąć korek z probówki zawierającej podłoże transportowe</w:t>
      </w:r>
      <w:r w:rsidR="00422037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>.</w:t>
      </w:r>
    </w:p>
    <w:p w14:paraId="62350D7F" w14:textId="77777777" w:rsidR="00A30292" w:rsidRPr="00A30292" w:rsidRDefault="005E0CC7" w:rsidP="00A30292">
      <w:pPr>
        <w:pStyle w:val="Akapitzlist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</w:pPr>
      <w:r w:rsidRPr="00A30292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 xml:space="preserve"> wymazówk</w:t>
      </w:r>
      <w:r w:rsidR="009D53F9" w:rsidRPr="00A30292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>ę</w:t>
      </w:r>
      <w:r w:rsidRPr="00A30292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 xml:space="preserve"> z pobranym materiałem umieścić w podłożu transportowym</w:t>
      </w:r>
      <w:r w:rsidR="00A30292" w:rsidRPr="00A30292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br/>
      </w:r>
      <w:r w:rsidRPr="00A30292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 xml:space="preserve"> i szczelnie zamknąć korkiem</w:t>
      </w:r>
      <w:r w:rsidR="00422037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>.</w:t>
      </w:r>
    </w:p>
    <w:p w14:paraId="28539A61" w14:textId="77777777" w:rsidR="005E0CC7" w:rsidRPr="00A30292" w:rsidRDefault="005E0CC7" w:rsidP="00A30292">
      <w:pPr>
        <w:pStyle w:val="Akapitzlist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</w:pPr>
      <w:r w:rsidRPr="00A30292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>opakowanie wymazówki opisać imieniem i nazwiskiem osoby badanej oraz datą</w:t>
      </w:r>
      <w:r w:rsidR="00A30292" w:rsidRPr="00A30292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br/>
      </w:r>
      <w:r w:rsidRPr="00A30292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 xml:space="preserve"> i godziną pobrania materiału</w:t>
      </w:r>
      <w:r w:rsidR="00422037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>.</w:t>
      </w:r>
    </w:p>
    <w:p w14:paraId="2A563B87" w14:textId="77777777" w:rsidR="00A30292" w:rsidRPr="00A30292" w:rsidRDefault="00A30292" w:rsidP="00A30292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33"/>
          <w:sz w:val="24"/>
          <w:szCs w:val="26"/>
        </w:rPr>
      </w:pPr>
      <w:r w:rsidRPr="00A30292">
        <w:rPr>
          <w:rFonts w:ascii="Times New Roman" w:hAnsi="Times New Roman" w:cs="Times New Roman"/>
          <w:color w:val="000033"/>
          <w:sz w:val="24"/>
          <w:szCs w:val="26"/>
        </w:rPr>
        <w:t xml:space="preserve">Próbki do badania do czasu transportu do laboratorium należy przechowywać </w:t>
      </w:r>
      <w:r w:rsidRPr="00A30292">
        <w:rPr>
          <w:rFonts w:ascii="Times New Roman" w:hAnsi="Times New Roman" w:cs="Times New Roman"/>
          <w:color w:val="000033"/>
          <w:sz w:val="24"/>
          <w:szCs w:val="26"/>
        </w:rPr>
        <w:br/>
        <w:t xml:space="preserve">w  temperaturze 2-8 </w:t>
      </w:r>
      <w:r w:rsidRPr="00A30292">
        <w:rPr>
          <w:rFonts w:ascii="Times New Roman" w:hAnsi="Times New Roman" w:cs="Times New Roman"/>
          <w:color w:val="000033"/>
          <w:sz w:val="24"/>
          <w:szCs w:val="26"/>
          <w:vertAlign w:val="superscript"/>
        </w:rPr>
        <w:t xml:space="preserve">o </w:t>
      </w:r>
      <w:r w:rsidRPr="00A30292">
        <w:rPr>
          <w:rFonts w:ascii="Times New Roman" w:hAnsi="Times New Roman" w:cs="Times New Roman"/>
          <w:color w:val="000033"/>
          <w:sz w:val="24"/>
          <w:szCs w:val="26"/>
        </w:rPr>
        <w:t>C</w:t>
      </w:r>
      <w:r w:rsidR="00B95ADC">
        <w:rPr>
          <w:rFonts w:ascii="Times New Roman" w:hAnsi="Times New Roman" w:cs="Times New Roman"/>
          <w:color w:val="000033"/>
          <w:sz w:val="24"/>
          <w:szCs w:val="26"/>
        </w:rPr>
        <w:t xml:space="preserve"> ( </w:t>
      </w:r>
      <w:r w:rsidR="00B95ADC" w:rsidRPr="00642B48">
        <w:rPr>
          <w:rFonts w:ascii="Times New Roman" w:hAnsi="Times New Roman" w:cs="Times New Roman"/>
          <w:b/>
          <w:color w:val="000033"/>
          <w:sz w:val="24"/>
          <w:szCs w:val="26"/>
        </w:rPr>
        <w:t>maksymalnie 72 godziny</w:t>
      </w:r>
      <w:r w:rsidR="00B95ADC">
        <w:rPr>
          <w:rFonts w:ascii="Times New Roman" w:hAnsi="Times New Roman" w:cs="Times New Roman"/>
          <w:color w:val="000033"/>
          <w:sz w:val="24"/>
          <w:szCs w:val="26"/>
        </w:rPr>
        <w:t>)</w:t>
      </w:r>
      <w:r w:rsidRPr="00A30292">
        <w:rPr>
          <w:rFonts w:ascii="Times New Roman" w:hAnsi="Times New Roman" w:cs="Times New Roman"/>
          <w:color w:val="000033"/>
          <w:sz w:val="24"/>
          <w:szCs w:val="26"/>
        </w:rPr>
        <w:t xml:space="preserve">, </w:t>
      </w:r>
      <w:r w:rsidRPr="00A30292">
        <w:rPr>
          <w:rFonts w:ascii="Times New Roman" w:hAnsi="Times New Roman" w:cs="Times New Roman"/>
          <w:b/>
          <w:color w:val="000033"/>
          <w:sz w:val="24"/>
          <w:szCs w:val="26"/>
        </w:rPr>
        <w:t>nie zamrażać !</w:t>
      </w:r>
    </w:p>
    <w:p w14:paraId="49367E0A" w14:textId="77777777" w:rsidR="00B95ADC" w:rsidRDefault="00B95ADC" w:rsidP="00B95ADC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b/>
          <w:color w:val="000033"/>
          <w:sz w:val="24"/>
          <w:szCs w:val="26"/>
          <w:lang w:eastAsia="pl-PL"/>
        </w:rPr>
      </w:pPr>
      <w:r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 xml:space="preserve">Tak przygotowane wymazówki należy dostarczyć do Punktu Poboru Prób </w:t>
      </w:r>
      <w:r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br/>
      </w:r>
      <w:r w:rsidRPr="00B95ADC">
        <w:rPr>
          <w:rFonts w:ascii="Times New Roman" w:eastAsia="Times New Roman" w:hAnsi="Times New Roman" w:cs="Times New Roman"/>
          <w:b/>
          <w:color w:val="000033"/>
          <w:sz w:val="24"/>
          <w:szCs w:val="26"/>
          <w:lang w:eastAsia="pl-PL"/>
        </w:rPr>
        <w:t xml:space="preserve">wszystkie razem </w:t>
      </w:r>
      <w:r w:rsidRPr="00E22452">
        <w:rPr>
          <w:rFonts w:ascii="Times New Roman" w:eastAsia="Times New Roman" w:hAnsi="Times New Roman" w:cs="Times New Roman"/>
          <w:b/>
          <w:color w:val="000033"/>
          <w:sz w:val="24"/>
          <w:szCs w:val="26"/>
          <w:u w:val="single"/>
          <w:lang w:eastAsia="pl-PL"/>
        </w:rPr>
        <w:t>trzeciego dnia</w:t>
      </w:r>
      <w:r w:rsidRPr="00B95ADC">
        <w:rPr>
          <w:rFonts w:ascii="Times New Roman" w:eastAsia="Times New Roman" w:hAnsi="Times New Roman" w:cs="Times New Roman"/>
          <w:b/>
          <w:color w:val="000033"/>
          <w:sz w:val="24"/>
          <w:szCs w:val="26"/>
          <w:lang w:eastAsia="pl-PL"/>
        </w:rPr>
        <w:t xml:space="preserve"> </w:t>
      </w:r>
      <w:r w:rsidR="00422037">
        <w:rPr>
          <w:rFonts w:ascii="Times New Roman" w:eastAsia="Times New Roman" w:hAnsi="Times New Roman" w:cs="Times New Roman"/>
          <w:b/>
          <w:color w:val="000033"/>
          <w:sz w:val="24"/>
          <w:szCs w:val="26"/>
          <w:lang w:eastAsia="pl-PL"/>
        </w:rPr>
        <w:t>.</w:t>
      </w:r>
    </w:p>
    <w:p w14:paraId="4729AFD9" w14:textId="77777777" w:rsidR="00FC0FD1" w:rsidRPr="004B0FE0" w:rsidRDefault="00FC0FD1" w:rsidP="00FC0FD1">
      <w:pPr>
        <w:spacing w:after="120" w:line="240" w:lineRule="auto"/>
        <w:ind w:left="993" w:hanging="284"/>
        <w:jc w:val="center"/>
        <w:rPr>
          <w:rFonts w:ascii="Times New Roman" w:eastAsia="Times New Roman" w:hAnsi="Times New Roman" w:cs="Times New Roman"/>
          <w:color w:val="000033"/>
          <w:sz w:val="16"/>
          <w:szCs w:val="16"/>
          <w:lang w:eastAsia="pl-PL"/>
        </w:rPr>
      </w:pPr>
    </w:p>
    <w:p w14:paraId="254BEF33" w14:textId="0672A704" w:rsidR="009D53F9" w:rsidRDefault="00FC0FD1" w:rsidP="00C7362F">
      <w:pPr>
        <w:spacing w:after="120" w:line="360" w:lineRule="auto"/>
        <w:jc w:val="center"/>
        <w:rPr>
          <w:rFonts w:ascii="Times New Roman" w:eastAsia="Times New Roman" w:hAnsi="Times New Roman" w:cs="Times New Roman"/>
          <w:color w:val="000033"/>
          <w:sz w:val="28"/>
          <w:szCs w:val="17"/>
          <w:lang w:eastAsia="pl-PL"/>
        </w:rPr>
      </w:pPr>
      <w:r w:rsidRPr="00FC0FD1">
        <w:rPr>
          <w:rFonts w:ascii="Times New Roman" w:eastAsia="Times New Roman" w:hAnsi="Times New Roman" w:cs="Times New Roman"/>
          <w:b/>
          <w:color w:val="000033"/>
          <w:sz w:val="24"/>
          <w:szCs w:val="17"/>
          <w:lang w:eastAsia="pl-PL"/>
        </w:rPr>
        <w:t xml:space="preserve">UWAGA: nie pobierać kału do badania w trakcie terapii antybiotykami </w:t>
      </w:r>
      <w:r>
        <w:rPr>
          <w:rFonts w:ascii="Times New Roman" w:eastAsia="Times New Roman" w:hAnsi="Times New Roman" w:cs="Times New Roman"/>
          <w:b/>
          <w:color w:val="000033"/>
          <w:sz w:val="24"/>
          <w:szCs w:val="17"/>
          <w:lang w:eastAsia="pl-PL"/>
        </w:rPr>
        <w:t>!</w:t>
      </w:r>
      <w:r>
        <w:rPr>
          <w:rFonts w:ascii="Times New Roman" w:eastAsia="Times New Roman" w:hAnsi="Times New Roman" w:cs="Times New Roman"/>
          <w:b/>
          <w:color w:val="000033"/>
          <w:sz w:val="24"/>
          <w:szCs w:val="17"/>
          <w:lang w:eastAsia="pl-PL"/>
        </w:rPr>
        <w:br/>
        <w:t>K</w:t>
      </w:r>
      <w:r w:rsidRPr="00FC0FD1">
        <w:rPr>
          <w:rFonts w:ascii="Times New Roman" w:eastAsia="Times New Roman" w:hAnsi="Times New Roman" w:cs="Times New Roman"/>
          <w:b/>
          <w:color w:val="000033"/>
          <w:sz w:val="24"/>
          <w:szCs w:val="17"/>
          <w:lang w:eastAsia="pl-PL"/>
        </w:rPr>
        <w:t xml:space="preserve">ał należy pobrać po </w:t>
      </w:r>
      <w:r>
        <w:rPr>
          <w:rFonts w:ascii="Times New Roman" w:eastAsia="Times New Roman" w:hAnsi="Times New Roman" w:cs="Times New Roman"/>
          <w:b/>
          <w:color w:val="000033"/>
          <w:sz w:val="24"/>
          <w:szCs w:val="17"/>
          <w:lang w:eastAsia="pl-PL"/>
        </w:rPr>
        <w:t>2</w:t>
      </w:r>
      <w:r w:rsidRPr="00FC0FD1">
        <w:rPr>
          <w:rFonts w:ascii="Times New Roman" w:eastAsia="Times New Roman" w:hAnsi="Times New Roman" w:cs="Times New Roman"/>
          <w:b/>
          <w:color w:val="000033"/>
          <w:sz w:val="24"/>
          <w:szCs w:val="17"/>
          <w:lang w:eastAsia="pl-PL"/>
        </w:rPr>
        <w:t xml:space="preserve"> tygodni</w:t>
      </w:r>
      <w:r>
        <w:rPr>
          <w:rFonts w:ascii="Times New Roman" w:eastAsia="Times New Roman" w:hAnsi="Times New Roman" w:cs="Times New Roman"/>
          <w:b/>
          <w:color w:val="000033"/>
          <w:sz w:val="24"/>
          <w:szCs w:val="17"/>
          <w:lang w:eastAsia="pl-PL"/>
        </w:rPr>
        <w:t>ach</w:t>
      </w:r>
      <w:r w:rsidRPr="00FC0FD1">
        <w:rPr>
          <w:rFonts w:ascii="Times New Roman" w:eastAsia="Times New Roman" w:hAnsi="Times New Roman" w:cs="Times New Roman"/>
          <w:b/>
          <w:color w:val="000033"/>
          <w:sz w:val="24"/>
          <w:szCs w:val="17"/>
          <w:lang w:eastAsia="pl-PL"/>
        </w:rPr>
        <w:t xml:space="preserve"> od zakończenia</w:t>
      </w:r>
      <w:r>
        <w:rPr>
          <w:rFonts w:ascii="Times New Roman" w:eastAsia="Times New Roman" w:hAnsi="Times New Roman" w:cs="Times New Roman"/>
          <w:b/>
          <w:color w:val="000033"/>
          <w:sz w:val="24"/>
          <w:szCs w:val="17"/>
          <w:lang w:eastAsia="pl-PL"/>
        </w:rPr>
        <w:t xml:space="preserve"> leczenia</w:t>
      </w:r>
      <w:r>
        <w:rPr>
          <w:rFonts w:ascii="Times New Roman" w:eastAsia="Times New Roman" w:hAnsi="Times New Roman" w:cs="Times New Roman"/>
          <w:b/>
          <w:color w:val="000033"/>
          <w:sz w:val="24"/>
          <w:szCs w:val="17"/>
          <w:lang w:eastAsia="pl-PL"/>
        </w:rPr>
        <w:br/>
      </w:r>
      <w:r w:rsidR="00A30292" w:rsidRPr="00FC0FD1">
        <w:rPr>
          <w:rFonts w:ascii="Times New Roman" w:eastAsia="Times New Roman" w:hAnsi="Times New Roman" w:cs="Times New Roman"/>
          <w:b/>
          <w:color w:val="000033"/>
          <w:sz w:val="28"/>
          <w:szCs w:val="17"/>
          <w:u w:val="single"/>
          <w:lang w:eastAsia="pl-PL"/>
        </w:rPr>
        <w:t>Jeśli próbka nie będzie poprawnie pobrana nie zostanie przyjęta</w:t>
      </w:r>
      <w:r w:rsidR="00C7362F">
        <w:rPr>
          <w:rFonts w:ascii="Times New Roman" w:eastAsia="Times New Roman" w:hAnsi="Times New Roman" w:cs="Times New Roman"/>
          <w:b/>
          <w:color w:val="000033"/>
          <w:sz w:val="28"/>
          <w:szCs w:val="17"/>
          <w:u w:val="single"/>
          <w:lang w:eastAsia="pl-PL"/>
        </w:rPr>
        <w:t xml:space="preserve"> </w:t>
      </w:r>
      <w:r w:rsidR="00A30292" w:rsidRPr="00FC0FD1">
        <w:rPr>
          <w:rFonts w:ascii="Times New Roman" w:eastAsia="Times New Roman" w:hAnsi="Times New Roman" w:cs="Times New Roman"/>
          <w:b/>
          <w:color w:val="000033"/>
          <w:sz w:val="28"/>
          <w:szCs w:val="17"/>
          <w:u w:val="single"/>
          <w:lang w:eastAsia="pl-PL"/>
        </w:rPr>
        <w:t xml:space="preserve"> do</w:t>
      </w:r>
      <w:r w:rsidR="004B0FE0">
        <w:rPr>
          <w:rFonts w:ascii="Times New Roman" w:eastAsia="Times New Roman" w:hAnsi="Times New Roman" w:cs="Times New Roman"/>
          <w:b/>
          <w:color w:val="000033"/>
          <w:sz w:val="28"/>
          <w:szCs w:val="17"/>
          <w:u w:val="single"/>
          <w:lang w:eastAsia="pl-PL"/>
        </w:rPr>
        <w:t xml:space="preserve"> </w:t>
      </w:r>
      <w:r w:rsidR="00A30292" w:rsidRPr="00FC0FD1">
        <w:rPr>
          <w:rFonts w:ascii="Times New Roman" w:eastAsia="Times New Roman" w:hAnsi="Times New Roman" w:cs="Times New Roman"/>
          <w:b/>
          <w:color w:val="000033"/>
          <w:sz w:val="28"/>
          <w:szCs w:val="17"/>
          <w:u w:val="single"/>
          <w:lang w:eastAsia="pl-PL"/>
        </w:rPr>
        <w:t>badań</w:t>
      </w:r>
      <w:r w:rsidR="00C7362F">
        <w:rPr>
          <w:rFonts w:ascii="Times New Roman" w:eastAsia="Times New Roman" w:hAnsi="Times New Roman" w:cs="Times New Roman"/>
          <w:color w:val="000033"/>
          <w:sz w:val="28"/>
          <w:szCs w:val="17"/>
          <w:lang w:eastAsia="pl-PL"/>
        </w:rPr>
        <w:t>!</w:t>
      </w:r>
    </w:p>
    <w:p w14:paraId="7EF38AD3" w14:textId="3742E7BA" w:rsidR="002858AE" w:rsidRDefault="002858AE" w:rsidP="00C7362F">
      <w:pPr>
        <w:spacing w:after="120" w:line="360" w:lineRule="auto"/>
        <w:jc w:val="center"/>
        <w:rPr>
          <w:rFonts w:ascii="Times New Roman" w:eastAsia="Times New Roman" w:hAnsi="Times New Roman" w:cs="Times New Roman"/>
          <w:color w:val="000033"/>
          <w:sz w:val="20"/>
          <w:szCs w:val="17"/>
          <w:lang w:eastAsia="pl-PL"/>
        </w:rPr>
      </w:pPr>
      <w:r w:rsidRPr="00FC0FD1">
        <w:rPr>
          <w:noProof/>
          <w:sz w:val="24"/>
          <w:lang w:eastAsia="pl-PL"/>
        </w:rPr>
        <w:drawing>
          <wp:anchor distT="0" distB="0" distL="114300" distR="114300" simplePos="0" relativeHeight="251659264" behindDoc="0" locked="0" layoutInCell="1" allowOverlap="1" wp14:anchorId="139C3357" wp14:editId="04B83A3F">
            <wp:simplePos x="0" y="0"/>
            <wp:positionH relativeFrom="margin">
              <wp:align>right</wp:align>
            </wp:positionH>
            <wp:positionV relativeFrom="margin">
              <wp:posOffset>6651081</wp:posOffset>
            </wp:positionV>
            <wp:extent cx="3140710" cy="1085850"/>
            <wp:effectExtent l="0" t="0" r="2540" b="0"/>
            <wp:wrapSquare wrapText="bothSides"/>
            <wp:docPr id="2" name="Obraz 2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D24496C" w14:textId="2A9F4114" w:rsidR="003F12BF" w:rsidRDefault="002858AE" w:rsidP="002858AE">
      <w:pPr>
        <w:spacing w:after="120" w:line="360" w:lineRule="auto"/>
        <w:ind w:left="709"/>
        <w:jc w:val="center"/>
        <w:rPr>
          <w:rFonts w:ascii="Times New Roman" w:eastAsia="Times New Roman" w:hAnsi="Times New Roman" w:cs="Times New Roman"/>
          <w:color w:val="000033"/>
          <w:sz w:val="24"/>
          <w:szCs w:val="24"/>
          <w:lang w:eastAsia="pl-PL"/>
        </w:rPr>
      </w:pPr>
      <w:r w:rsidRPr="00FC0FD1">
        <w:rPr>
          <w:rFonts w:ascii="Times New Roman" w:eastAsia="Times New Roman" w:hAnsi="Times New Roman" w:cs="Times New Roman"/>
          <w:noProof/>
          <w:color w:val="000033"/>
          <w:sz w:val="28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0D8E3F98" wp14:editId="07CB12B7">
            <wp:simplePos x="0" y="0"/>
            <wp:positionH relativeFrom="margin">
              <wp:align>left</wp:align>
            </wp:positionH>
            <wp:positionV relativeFrom="page">
              <wp:posOffset>6902450</wp:posOffset>
            </wp:positionV>
            <wp:extent cx="2714625" cy="1123950"/>
            <wp:effectExtent l="0" t="0" r="9525" b="0"/>
            <wp:wrapSquare wrapText="bothSides"/>
            <wp:docPr id="1" name="Obraz 1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0292" w:rsidRPr="00A30292">
        <w:rPr>
          <w:rFonts w:ascii="Times New Roman" w:eastAsia="Times New Roman" w:hAnsi="Times New Roman" w:cs="Times New Roman"/>
          <w:b/>
          <w:color w:val="000033"/>
          <w:sz w:val="24"/>
          <w:szCs w:val="24"/>
          <w:lang w:eastAsia="pl-PL"/>
        </w:rPr>
        <w:br/>
      </w:r>
    </w:p>
    <w:p w14:paraId="01F42C33" w14:textId="4D39D67A" w:rsidR="00C7362F" w:rsidRDefault="002858AE" w:rsidP="000D6478">
      <w:pPr>
        <w:jc w:val="center"/>
        <w:rPr>
          <w:rStyle w:val="Pogrubienie"/>
          <w:rFonts w:ascii="Times New Roman" w:hAnsi="Times New Roman" w:cs="Times New Roman"/>
          <w:color w:val="000033"/>
          <w:sz w:val="32"/>
          <w:szCs w:val="48"/>
        </w:rPr>
      </w:pPr>
      <w:r w:rsidRPr="002858AE">
        <w:rPr>
          <w:rStyle w:val="Pogrubienie"/>
          <w:rFonts w:ascii="Times New Roman" w:hAnsi="Times New Roman" w:cs="Times New Roman"/>
          <w:color w:val="000033"/>
          <w:sz w:val="32"/>
          <w:szCs w:val="48"/>
        </w:rPr>
        <w:t>Próbki pobiera się odpowiednio: w sobotę, niedzielę i poniedziałek rano.</w:t>
      </w:r>
      <w:r w:rsidR="003E16A9">
        <w:rPr>
          <w:rStyle w:val="Pogrubienie"/>
          <w:rFonts w:ascii="Times New Roman" w:hAnsi="Times New Roman" w:cs="Times New Roman"/>
          <w:color w:val="000033"/>
          <w:sz w:val="32"/>
          <w:szCs w:val="48"/>
        </w:rPr>
        <w:br/>
      </w:r>
    </w:p>
    <w:p w14:paraId="04C133E2" w14:textId="29647B44" w:rsidR="003E16A9" w:rsidRDefault="002858AE" w:rsidP="003E16A9">
      <w:pPr>
        <w:jc w:val="center"/>
        <w:rPr>
          <w:rStyle w:val="Pogrubienie"/>
          <w:rFonts w:ascii="Times New Roman" w:hAnsi="Times New Roman" w:cs="Times New Roman"/>
          <w:color w:val="000033"/>
          <w:sz w:val="32"/>
          <w:szCs w:val="48"/>
        </w:rPr>
      </w:pPr>
      <w:r w:rsidRPr="005E0CC7">
        <w:rPr>
          <w:rFonts w:ascii="Times New Roman" w:eastAsia="Times New Roman" w:hAnsi="Times New Roman" w:cs="Times New Roman"/>
          <w:color w:val="000033"/>
          <w:sz w:val="24"/>
          <w:szCs w:val="24"/>
          <w:lang w:eastAsia="pl-PL"/>
        </w:rPr>
        <w:t xml:space="preserve">Każdy materiał pobrany od pacjenta należy uważać za materiał </w:t>
      </w:r>
      <w:r w:rsidRPr="005E0CC7">
        <w:rPr>
          <w:rFonts w:ascii="Times New Roman" w:eastAsia="Times New Roman" w:hAnsi="Times New Roman" w:cs="Times New Roman"/>
          <w:b/>
          <w:color w:val="000033"/>
          <w:sz w:val="24"/>
          <w:szCs w:val="24"/>
          <w:lang w:eastAsia="pl-PL"/>
        </w:rPr>
        <w:t>zakaźny</w:t>
      </w:r>
      <w:r>
        <w:rPr>
          <w:rFonts w:ascii="Times New Roman" w:eastAsia="Times New Roman" w:hAnsi="Times New Roman" w:cs="Times New Roman"/>
          <w:b/>
          <w:color w:val="000033"/>
          <w:sz w:val="24"/>
          <w:szCs w:val="24"/>
          <w:lang w:eastAsia="pl-PL"/>
        </w:rPr>
        <w:t xml:space="preserve"> </w:t>
      </w:r>
      <w:r w:rsidRPr="005E0CC7">
        <w:rPr>
          <w:rFonts w:ascii="Times New Roman" w:eastAsia="Times New Roman" w:hAnsi="Times New Roman" w:cs="Times New Roman"/>
          <w:color w:val="000033"/>
          <w:sz w:val="24"/>
          <w:szCs w:val="24"/>
          <w:lang w:eastAsia="pl-PL"/>
        </w:rPr>
        <w:t>i traktować jako potencjalne źródło zakażenia.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eastAsia="pl-PL"/>
        </w:rPr>
        <w:br/>
      </w:r>
    </w:p>
    <w:p w14:paraId="5A35CA88" w14:textId="77777777" w:rsidR="00800D32" w:rsidRPr="00BB7920" w:rsidRDefault="00800D32" w:rsidP="002858AE">
      <w:pPr>
        <w:spacing w:line="240" w:lineRule="auto"/>
        <w:jc w:val="center"/>
        <w:rPr>
          <w:rFonts w:ascii="Times New Roman" w:eastAsia="Times New Roman" w:hAnsi="Times New Roman" w:cs="Times New Roman"/>
          <w:color w:val="000033"/>
          <w:sz w:val="24"/>
          <w:szCs w:val="24"/>
          <w:lang w:eastAsia="pl-PL"/>
        </w:rPr>
      </w:pPr>
      <w:r w:rsidRPr="00BB7920">
        <w:rPr>
          <w:rFonts w:ascii="Times New Roman" w:eastAsia="Times New Roman" w:hAnsi="Times New Roman" w:cs="Times New Roman"/>
          <w:color w:val="000033"/>
          <w:sz w:val="24"/>
          <w:szCs w:val="24"/>
          <w:lang w:eastAsia="pl-PL"/>
        </w:rPr>
        <w:lastRenderedPageBreak/>
        <w:t>Powiatowa Stacja</w:t>
      </w:r>
    </w:p>
    <w:p w14:paraId="5CA79BD2" w14:textId="77777777" w:rsidR="00800D32" w:rsidRPr="00BB7920" w:rsidRDefault="00800D32" w:rsidP="002858AE">
      <w:pPr>
        <w:spacing w:line="240" w:lineRule="auto"/>
        <w:jc w:val="center"/>
        <w:rPr>
          <w:rFonts w:ascii="Times New Roman" w:eastAsia="Times New Roman" w:hAnsi="Times New Roman" w:cs="Times New Roman"/>
          <w:color w:val="000033"/>
          <w:sz w:val="24"/>
          <w:szCs w:val="24"/>
          <w:lang w:eastAsia="pl-PL"/>
        </w:rPr>
      </w:pPr>
      <w:proofErr w:type="spellStart"/>
      <w:r w:rsidRPr="00BB7920">
        <w:rPr>
          <w:rFonts w:ascii="Times New Roman" w:eastAsia="Times New Roman" w:hAnsi="Times New Roman" w:cs="Times New Roman"/>
          <w:color w:val="000033"/>
          <w:sz w:val="24"/>
          <w:szCs w:val="24"/>
          <w:lang w:eastAsia="pl-PL"/>
        </w:rPr>
        <w:t>Sanitarno</w:t>
      </w:r>
      <w:proofErr w:type="spellEnd"/>
      <w:r w:rsidRPr="00BB7920">
        <w:rPr>
          <w:rFonts w:ascii="Times New Roman" w:eastAsia="Times New Roman" w:hAnsi="Times New Roman" w:cs="Times New Roman"/>
          <w:color w:val="000033"/>
          <w:sz w:val="24"/>
          <w:szCs w:val="24"/>
          <w:lang w:eastAsia="pl-PL"/>
        </w:rPr>
        <w:t xml:space="preserve"> – Epidemiologiczna</w:t>
      </w:r>
    </w:p>
    <w:p w14:paraId="2511AE05" w14:textId="77777777" w:rsidR="00800D32" w:rsidRPr="00BB7920" w:rsidRDefault="00800D32" w:rsidP="002858AE">
      <w:pPr>
        <w:spacing w:line="240" w:lineRule="auto"/>
        <w:jc w:val="center"/>
        <w:rPr>
          <w:rFonts w:ascii="Times New Roman" w:eastAsia="Times New Roman" w:hAnsi="Times New Roman" w:cs="Times New Roman"/>
          <w:color w:val="000033"/>
          <w:sz w:val="24"/>
          <w:szCs w:val="24"/>
          <w:lang w:eastAsia="pl-PL"/>
        </w:rPr>
      </w:pPr>
      <w:r w:rsidRPr="00BB7920">
        <w:rPr>
          <w:rFonts w:ascii="Times New Roman" w:eastAsia="Times New Roman" w:hAnsi="Times New Roman" w:cs="Times New Roman"/>
          <w:color w:val="000033"/>
          <w:sz w:val="24"/>
          <w:szCs w:val="24"/>
          <w:lang w:eastAsia="pl-PL"/>
        </w:rPr>
        <w:t>ul. Juliusza Słowackiego 64</w:t>
      </w:r>
    </w:p>
    <w:p w14:paraId="324DAA6B" w14:textId="77777777" w:rsidR="00800D32" w:rsidRPr="00BB7920" w:rsidRDefault="00800D32" w:rsidP="002858AE">
      <w:pPr>
        <w:spacing w:line="240" w:lineRule="auto"/>
        <w:jc w:val="center"/>
        <w:rPr>
          <w:rFonts w:ascii="Times New Roman" w:eastAsia="Times New Roman" w:hAnsi="Times New Roman" w:cs="Times New Roman"/>
          <w:color w:val="000033"/>
          <w:sz w:val="24"/>
          <w:szCs w:val="24"/>
          <w:lang w:eastAsia="pl-PL"/>
        </w:rPr>
      </w:pPr>
      <w:r w:rsidRPr="00BB7920">
        <w:rPr>
          <w:rFonts w:ascii="Times New Roman" w:eastAsia="Times New Roman" w:hAnsi="Times New Roman" w:cs="Times New Roman"/>
          <w:color w:val="000033"/>
          <w:sz w:val="24"/>
          <w:szCs w:val="24"/>
          <w:lang w:eastAsia="pl-PL"/>
        </w:rPr>
        <w:t>82-200 Malbork</w:t>
      </w:r>
    </w:p>
    <w:p w14:paraId="688F91FA" w14:textId="0ED9A8E9" w:rsidR="00800D32" w:rsidRPr="00BB7920" w:rsidRDefault="00800D32" w:rsidP="002858AE">
      <w:pPr>
        <w:spacing w:line="240" w:lineRule="auto"/>
        <w:jc w:val="center"/>
        <w:rPr>
          <w:rFonts w:ascii="Times New Roman" w:eastAsia="Times New Roman" w:hAnsi="Times New Roman" w:cs="Times New Roman"/>
          <w:color w:val="000033"/>
          <w:sz w:val="24"/>
          <w:szCs w:val="24"/>
          <w:lang w:eastAsia="pl-PL"/>
        </w:rPr>
      </w:pPr>
      <w:r w:rsidRPr="00BB7920">
        <w:rPr>
          <w:rFonts w:ascii="Times New Roman" w:eastAsia="Times New Roman" w:hAnsi="Times New Roman" w:cs="Times New Roman"/>
          <w:color w:val="000033"/>
          <w:sz w:val="24"/>
          <w:szCs w:val="24"/>
          <w:lang w:eastAsia="pl-PL"/>
        </w:rPr>
        <w:t xml:space="preserve">tel. 55/ </w:t>
      </w:r>
      <w:r w:rsidR="002858AE">
        <w:rPr>
          <w:rFonts w:ascii="Times New Roman" w:eastAsia="Times New Roman" w:hAnsi="Times New Roman" w:cs="Times New Roman"/>
          <w:color w:val="000033"/>
          <w:sz w:val="24"/>
          <w:szCs w:val="24"/>
          <w:lang w:eastAsia="pl-PL"/>
        </w:rPr>
        <w:t>620 59 16</w:t>
      </w:r>
      <w:r w:rsidR="003E16A9">
        <w:rPr>
          <w:rFonts w:ascii="Times New Roman" w:eastAsia="Times New Roman" w:hAnsi="Times New Roman" w:cs="Times New Roman"/>
          <w:color w:val="000033"/>
          <w:sz w:val="24"/>
          <w:szCs w:val="24"/>
          <w:lang w:eastAsia="pl-PL"/>
        </w:rPr>
        <w:br/>
      </w:r>
      <w:r w:rsidR="00BB7920" w:rsidRPr="00BB7920">
        <w:rPr>
          <w:rFonts w:ascii="Times New Roman" w:eastAsia="Times New Roman" w:hAnsi="Times New Roman" w:cs="Times New Roman"/>
          <w:color w:val="000033"/>
          <w:sz w:val="24"/>
          <w:szCs w:val="24"/>
          <w:lang w:eastAsia="pl-PL"/>
        </w:rPr>
        <w:br/>
        <w:t>epidemiologia.psse.malbork@sanepid.gov.pl</w:t>
      </w:r>
    </w:p>
    <w:p w14:paraId="66E00C1E" w14:textId="77777777" w:rsidR="00800D32" w:rsidRPr="00800D32" w:rsidRDefault="00800D32" w:rsidP="00800D32">
      <w:pPr>
        <w:jc w:val="center"/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</w:pPr>
    </w:p>
    <w:p w14:paraId="3C3DD51B" w14:textId="614C599F" w:rsidR="00800D32" w:rsidRPr="00800D32" w:rsidRDefault="00800D32" w:rsidP="00800D32">
      <w:pPr>
        <w:jc w:val="center"/>
        <w:rPr>
          <w:rFonts w:ascii="Times New Roman" w:eastAsia="Times New Roman" w:hAnsi="Times New Roman" w:cs="Times New Roman"/>
          <w:b/>
          <w:bCs/>
          <w:color w:val="000033"/>
          <w:sz w:val="32"/>
          <w:szCs w:val="32"/>
          <w:u w:val="single"/>
          <w:lang w:eastAsia="pl-PL"/>
        </w:rPr>
      </w:pPr>
      <w:r w:rsidRPr="00800D32"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  <w:t xml:space="preserve">Przyjmowanie próbek do badań płatnych na nosicielstwo </w:t>
      </w:r>
      <w:r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  <w:br/>
      </w:r>
      <w:r w:rsidRPr="00800D32"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  <w:t xml:space="preserve">wyłącznie na </w:t>
      </w:r>
      <w:proofErr w:type="spellStart"/>
      <w:r w:rsidRPr="00800D32">
        <w:rPr>
          <w:rFonts w:ascii="Times New Roman" w:eastAsia="Times New Roman" w:hAnsi="Times New Roman" w:cs="Times New Roman"/>
          <w:b/>
          <w:bCs/>
          <w:color w:val="000033"/>
          <w:sz w:val="32"/>
          <w:szCs w:val="32"/>
          <w:u w:val="single"/>
          <w:lang w:eastAsia="pl-PL"/>
        </w:rPr>
        <w:t>wymazówkach</w:t>
      </w:r>
      <w:proofErr w:type="spellEnd"/>
      <w:r w:rsidRPr="00800D32">
        <w:rPr>
          <w:rFonts w:ascii="Times New Roman" w:eastAsia="Times New Roman" w:hAnsi="Times New Roman" w:cs="Times New Roman"/>
          <w:b/>
          <w:bCs/>
          <w:color w:val="000033"/>
          <w:sz w:val="32"/>
          <w:szCs w:val="32"/>
          <w:u w:val="single"/>
          <w:lang w:eastAsia="pl-PL"/>
        </w:rPr>
        <w:t xml:space="preserve"> pobranych z PSSE </w:t>
      </w:r>
    </w:p>
    <w:p w14:paraId="2B255077" w14:textId="77777777" w:rsidR="00800D32" w:rsidRPr="00800D32" w:rsidRDefault="00800D32" w:rsidP="00800D32">
      <w:pPr>
        <w:jc w:val="center"/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</w:pPr>
    </w:p>
    <w:p w14:paraId="518CAF09" w14:textId="5C91C3C5" w:rsidR="00800D32" w:rsidRPr="00800D32" w:rsidRDefault="00800D32" w:rsidP="00800D32">
      <w:pPr>
        <w:jc w:val="center"/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  <w:t xml:space="preserve">Punkt czynny </w:t>
      </w:r>
      <w:r w:rsidRPr="00800D32"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  <w:t xml:space="preserve">w </w:t>
      </w:r>
      <w:r w:rsidRPr="00800D32">
        <w:rPr>
          <w:rFonts w:ascii="Times New Roman" w:eastAsia="Times New Roman" w:hAnsi="Times New Roman" w:cs="Times New Roman"/>
          <w:b/>
          <w:bCs/>
          <w:color w:val="000033"/>
          <w:sz w:val="32"/>
          <w:szCs w:val="32"/>
          <w:lang w:eastAsia="pl-PL"/>
        </w:rPr>
        <w:t xml:space="preserve">poniedziałki </w:t>
      </w:r>
    </w:p>
    <w:p w14:paraId="1D23C2E4" w14:textId="77777777" w:rsidR="00800D32" w:rsidRDefault="00800D32" w:rsidP="00800D32">
      <w:pPr>
        <w:jc w:val="center"/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</w:pPr>
      <w:r w:rsidRPr="00800D32"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  <w:t>w godzinach 7:30 do 9:00</w:t>
      </w:r>
    </w:p>
    <w:p w14:paraId="189DA3AE" w14:textId="77777777" w:rsidR="00BB7920" w:rsidRPr="00800D32" w:rsidRDefault="00BB7920" w:rsidP="00800D32">
      <w:pPr>
        <w:jc w:val="center"/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</w:pPr>
    </w:p>
    <w:p w14:paraId="7FF85767" w14:textId="621D410E" w:rsidR="00800D32" w:rsidRPr="00800D32" w:rsidRDefault="00BB7920" w:rsidP="00800D32">
      <w:pPr>
        <w:jc w:val="center"/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</w:pPr>
      <w:r w:rsidRPr="00BB7920"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  <w:t>Przyjęcie próbek kału do badań musi być poprzedzone opłatą</w:t>
      </w:r>
      <w:r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  <w:br/>
      </w:r>
    </w:p>
    <w:p w14:paraId="753DFB8F" w14:textId="5DB2A4F7" w:rsidR="00800D32" w:rsidRDefault="00800D32" w:rsidP="00BB7920">
      <w:pPr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</w:pPr>
      <w:r w:rsidRPr="00800D32"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  <w:t xml:space="preserve">Opłata za badanie 2 przelewy </w:t>
      </w:r>
      <w:r w:rsidR="00BB7920"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  <w:t>:</w:t>
      </w:r>
    </w:p>
    <w:p w14:paraId="61276963" w14:textId="77777777" w:rsidR="002858AE" w:rsidRDefault="002858AE" w:rsidP="00BB7920">
      <w:pPr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1829"/>
        <w:gridCol w:w="3274"/>
        <w:gridCol w:w="1270"/>
      </w:tblGrid>
      <w:tr w:rsidR="00BB7920" w14:paraId="34FEE527" w14:textId="77777777" w:rsidTr="002858AE">
        <w:tc>
          <w:tcPr>
            <w:tcW w:w="2972" w:type="dxa"/>
            <w:vAlign w:val="center"/>
          </w:tcPr>
          <w:p w14:paraId="52A40330" w14:textId="10AA461E" w:rsidR="00BB7920" w:rsidRDefault="00BB7920" w:rsidP="00800D32">
            <w:pPr>
              <w:jc w:val="center"/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  <w:t>Numer konta</w:t>
            </w:r>
          </w:p>
        </w:tc>
        <w:tc>
          <w:tcPr>
            <w:tcW w:w="1829" w:type="dxa"/>
            <w:vAlign w:val="center"/>
          </w:tcPr>
          <w:p w14:paraId="527F5C51" w14:textId="1EE7B6B6" w:rsidR="00BB7920" w:rsidRDefault="00BB7920" w:rsidP="00800D32">
            <w:pPr>
              <w:jc w:val="center"/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  <w:t>Odbiorca</w:t>
            </w:r>
          </w:p>
        </w:tc>
        <w:tc>
          <w:tcPr>
            <w:tcW w:w="3274" w:type="dxa"/>
            <w:vAlign w:val="center"/>
          </w:tcPr>
          <w:p w14:paraId="791B2C3D" w14:textId="2BB49513" w:rsidR="00BB7920" w:rsidRDefault="00BB7920" w:rsidP="00800D32">
            <w:pPr>
              <w:jc w:val="center"/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  <w:t xml:space="preserve">Tytuł </w:t>
            </w:r>
          </w:p>
        </w:tc>
        <w:tc>
          <w:tcPr>
            <w:tcW w:w="1270" w:type="dxa"/>
            <w:vAlign w:val="center"/>
          </w:tcPr>
          <w:p w14:paraId="227D1E44" w14:textId="506D45D9" w:rsidR="00BB7920" w:rsidRDefault="00BB7920" w:rsidP="00800D32">
            <w:pPr>
              <w:jc w:val="center"/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  <w:t>kwota</w:t>
            </w:r>
          </w:p>
        </w:tc>
      </w:tr>
      <w:tr w:rsidR="00BB7920" w14:paraId="4C528687" w14:textId="77777777" w:rsidTr="002858AE">
        <w:tc>
          <w:tcPr>
            <w:tcW w:w="2972" w:type="dxa"/>
            <w:vAlign w:val="center"/>
          </w:tcPr>
          <w:p w14:paraId="3D7124A9" w14:textId="6DD7EC15" w:rsidR="00BB7920" w:rsidRDefault="00BB7920" w:rsidP="00800D32">
            <w:pPr>
              <w:jc w:val="center"/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</w:pPr>
            <w:r w:rsidRPr="00BB7920"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  <w:t xml:space="preserve">35 1010 1140 0174 5722 3100 0000  </w:t>
            </w:r>
          </w:p>
        </w:tc>
        <w:tc>
          <w:tcPr>
            <w:tcW w:w="1829" w:type="dxa"/>
            <w:vAlign w:val="center"/>
          </w:tcPr>
          <w:p w14:paraId="194B0B63" w14:textId="2A2C2D81" w:rsidR="00BB7920" w:rsidRDefault="00BB7920" w:rsidP="00800D32">
            <w:pPr>
              <w:jc w:val="center"/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</w:pPr>
            <w:r w:rsidRPr="00BB7920"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  <w:t>PSSE w Malborku</w:t>
            </w:r>
          </w:p>
        </w:tc>
        <w:tc>
          <w:tcPr>
            <w:tcW w:w="3274" w:type="dxa"/>
            <w:vAlign w:val="center"/>
          </w:tcPr>
          <w:p w14:paraId="38983C10" w14:textId="47094BAD" w:rsidR="00BB7920" w:rsidRDefault="00BB7920" w:rsidP="00800D32">
            <w:pPr>
              <w:jc w:val="center"/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</w:pPr>
            <w:r w:rsidRPr="00BB7920"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  <w:t xml:space="preserve">za przyjęcie i transport prób, </w:t>
            </w:r>
            <w:r w:rsidRPr="00BB7920">
              <w:rPr>
                <w:rFonts w:ascii="Times New Roman" w:eastAsia="Times New Roman" w:hAnsi="Times New Roman" w:cs="Times New Roman"/>
                <w:i/>
                <w:iCs/>
                <w:color w:val="000033"/>
                <w:sz w:val="32"/>
                <w:szCs w:val="32"/>
                <w:lang w:eastAsia="pl-PL"/>
              </w:rPr>
              <w:t>imię i nazwisko osoby badanej</w:t>
            </w:r>
          </w:p>
        </w:tc>
        <w:tc>
          <w:tcPr>
            <w:tcW w:w="1270" w:type="dxa"/>
            <w:vAlign w:val="center"/>
          </w:tcPr>
          <w:p w14:paraId="43451564" w14:textId="422EEE71" w:rsidR="00BB7920" w:rsidRDefault="00BB7920" w:rsidP="00800D32">
            <w:pPr>
              <w:jc w:val="center"/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  <w:t xml:space="preserve"> </w:t>
            </w:r>
            <w:r w:rsidR="00200A6B"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  <w:t xml:space="preserve"> zł</w:t>
            </w:r>
          </w:p>
        </w:tc>
      </w:tr>
      <w:tr w:rsidR="00BB7920" w14:paraId="54548A7B" w14:textId="77777777" w:rsidTr="002858AE">
        <w:tc>
          <w:tcPr>
            <w:tcW w:w="2972" w:type="dxa"/>
            <w:vAlign w:val="center"/>
          </w:tcPr>
          <w:p w14:paraId="468E5371" w14:textId="2984FF55" w:rsidR="00BB7920" w:rsidRDefault="00BB7920" w:rsidP="00800D32">
            <w:pPr>
              <w:jc w:val="center"/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</w:pPr>
            <w:r w:rsidRPr="00BB7920"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  <w:t>78 1010 1140 0175 5822 3100 0000</w:t>
            </w:r>
          </w:p>
        </w:tc>
        <w:tc>
          <w:tcPr>
            <w:tcW w:w="1829" w:type="dxa"/>
            <w:vAlign w:val="center"/>
          </w:tcPr>
          <w:p w14:paraId="04569384" w14:textId="6FAEA2BD" w:rsidR="00BB7920" w:rsidRDefault="00BB7920" w:rsidP="00800D32">
            <w:pPr>
              <w:jc w:val="center"/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</w:pPr>
            <w:r w:rsidRPr="00BB7920"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  <w:t>PSSE w Kwidzynie</w:t>
            </w:r>
          </w:p>
        </w:tc>
        <w:tc>
          <w:tcPr>
            <w:tcW w:w="3274" w:type="dxa"/>
            <w:vAlign w:val="center"/>
          </w:tcPr>
          <w:p w14:paraId="5D23E986" w14:textId="2267CDED" w:rsidR="00BB7920" w:rsidRDefault="00BB7920" w:rsidP="00800D32">
            <w:pPr>
              <w:jc w:val="center"/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</w:pPr>
            <w:r w:rsidRPr="00BB7920"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  <w:t xml:space="preserve">za trzykrotne badanie kału, </w:t>
            </w:r>
            <w:r w:rsidRPr="00BB7920">
              <w:rPr>
                <w:rFonts w:ascii="Times New Roman" w:eastAsia="Times New Roman" w:hAnsi="Times New Roman" w:cs="Times New Roman"/>
                <w:i/>
                <w:iCs/>
                <w:color w:val="000033"/>
                <w:sz w:val="32"/>
                <w:szCs w:val="32"/>
                <w:lang w:eastAsia="pl-PL"/>
              </w:rPr>
              <w:t>imię i nazwisko osoby badanej</w:t>
            </w:r>
          </w:p>
        </w:tc>
        <w:tc>
          <w:tcPr>
            <w:tcW w:w="1270" w:type="dxa"/>
            <w:vAlign w:val="center"/>
          </w:tcPr>
          <w:p w14:paraId="45C2917F" w14:textId="002D3957" w:rsidR="00BB7920" w:rsidRDefault="00BB7920" w:rsidP="00800D32">
            <w:pPr>
              <w:jc w:val="center"/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  <w:t>1</w:t>
            </w:r>
            <w:r w:rsidR="0092444B"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  <w:t>1</w:t>
            </w:r>
            <w:r w:rsidR="00200A6B"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  <w:t xml:space="preserve"> zł </w:t>
            </w:r>
          </w:p>
        </w:tc>
      </w:tr>
    </w:tbl>
    <w:p w14:paraId="107DE044" w14:textId="5B766587" w:rsidR="00800D32" w:rsidRDefault="003E16A9" w:rsidP="00800D32">
      <w:pPr>
        <w:jc w:val="center"/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  <w:br/>
      </w:r>
    </w:p>
    <w:p w14:paraId="65E88193" w14:textId="09B6AFD8" w:rsidR="00800D32" w:rsidRPr="003E16A9" w:rsidRDefault="002858AE" w:rsidP="00800D32">
      <w:pPr>
        <w:jc w:val="center"/>
        <w:rPr>
          <w:rFonts w:ascii="Times New Roman" w:eastAsia="Times New Roman" w:hAnsi="Times New Roman" w:cs="Times New Roman"/>
          <w:b/>
          <w:bCs/>
          <w:color w:val="000033"/>
          <w:sz w:val="32"/>
          <w:szCs w:val="32"/>
          <w:u w:val="single"/>
          <w:lang w:eastAsia="pl-PL"/>
        </w:rPr>
      </w:pPr>
      <w:r w:rsidRPr="003E16A9">
        <w:rPr>
          <w:rFonts w:ascii="Times New Roman" w:eastAsia="Times New Roman" w:hAnsi="Times New Roman" w:cs="Times New Roman"/>
          <w:b/>
          <w:bCs/>
          <w:color w:val="000033"/>
          <w:sz w:val="32"/>
          <w:szCs w:val="32"/>
          <w:u w:val="single"/>
          <w:lang w:eastAsia="pl-PL"/>
        </w:rPr>
        <w:t xml:space="preserve">Wydrukowane potwierdzenia wykonania przelewów należy dostarczyć wraz z materiałem do badań </w:t>
      </w:r>
    </w:p>
    <w:p w14:paraId="78FB7AAA" w14:textId="77777777" w:rsidR="002858AE" w:rsidRPr="00800D32" w:rsidRDefault="002858AE" w:rsidP="003E16A9">
      <w:pPr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</w:pPr>
    </w:p>
    <w:p w14:paraId="23BFE282" w14:textId="6235D8C2" w:rsidR="00800D32" w:rsidRPr="002858AE" w:rsidRDefault="00800D32" w:rsidP="00800D32">
      <w:pPr>
        <w:jc w:val="center"/>
        <w:rPr>
          <w:rFonts w:ascii="Times New Roman" w:eastAsia="Times New Roman" w:hAnsi="Times New Roman" w:cs="Times New Roman"/>
          <w:b/>
          <w:bCs/>
          <w:color w:val="000033"/>
          <w:sz w:val="32"/>
          <w:szCs w:val="32"/>
          <w:u w:val="single"/>
          <w:lang w:eastAsia="pl-PL"/>
        </w:rPr>
      </w:pPr>
      <w:r w:rsidRPr="002858AE">
        <w:rPr>
          <w:rFonts w:ascii="Times New Roman" w:eastAsia="Times New Roman" w:hAnsi="Times New Roman" w:cs="Times New Roman"/>
          <w:b/>
          <w:bCs/>
          <w:color w:val="000033"/>
          <w:sz w:val="32"/>
          <w:szCs w:val="32"/>
          <w:u w:val="single"/>
          <w:lang w:eastAsia="pl-PL"/>
        </w:rPr>
        <w:t xml:space="preserve">Odbiór wyników: </w:t>
      </w:r>
    </w:p>
    <w:p w14:paraId="72E2C4A9" w14:textId="71BDF88B" w:rsidR="00800D32" w:rsidRPr="00800D32" w:rsidRDefault="00800D32" w:rsidP="00800D32">
      <w:pPr>
        <w:jc w:val="center"/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</w:pPr>
      <w:r w:rsidRPr="00800D32"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  <w:t xml:space="preserve">    </w:t>
      </w:r>
      <w:r w:rsidR="0054373A"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  <w:t>Po 10 dniach tj.</w:t>
      </w:r>
      <w:r w:rsidRPr="00800D32"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  <w:t xml:space="preserve"> następna środa w godzinach od 10:00 do 14:00</w:t>
      </w:r>
    </w:p>
    <w:sectPr w:rsidR="00800D32" w:rsidRPr="00800D32" w:rsidSect="00C7362F">
      <w:pgSz w:w="11906" w:h="16838"/>
      <w:pgMar w:top="426" w:right="141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F00E4"/>
    <w:multiLevelType w:val="hybridMultilevel"/>
    <w:tmpl w:val="40DA8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B5E17"/>
    <w:multiLevelType w:val="hybridMultilevel"/>
    <w:tmpl w:val="DA9AE46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62951"/>
    <w:multiLevelType w:val="hybridMultilevel"/>
    <w:tmpl w:val="66CC28CC"/>
    <w:lvl w:ilvl="0" w:tplc="5CF6AC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117DD"/>
    <w:multiLevelType w:val="hybridMultilevel"/>
    <w:tmpl w:val="820451CC"/>
    <w:lvl w:ilvl="0" w:tplc="6D6405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364AE"/>
    <w:multiLevelType w:val="hybridMultilevel"/>
    <w:tmpl w:val="66CC28CC"/>
    <w:lvl w:ilvl="0" w:tplc="5CF6AC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16426"/>
    <w:multiLevelType w:val="hybridMultilevel"/>
    <w:tmpl w:val="66CC28CC"/>
    <w:lvl w:ilvl="0" w:tplc="5CF6AC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070D6"/>
    <w:multiLevelType w:val="hybridMultilevel"/>
    <w:tmpl w:val="5DE21B62"/>
    <w:lvl w:ilvl="0" w:tplc="5CF6AC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E5F11"/>
    <w:multiLevelType w:val="hybridMultilevel"/>
    <w:tmpl w:val="998E749C"/>
    <w:lvl w:ilvl="0" w:tplc="A74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388498">
    <w:abstractNumId w:val="6"/>
  </w:num>
  <w:num w:numId="2" w16cid:durableId="648368001">
    <w:abstractNumId w:val="2"/>
  </w:num>
  <w:num w:numId="3" w16cid:durableId="1963607382">
    <w:abstractNumId w:val="0"/>
  </w:num>
  <w:num w:numId="4" w16cid:durableId="1523977319">
    <w:abstractNumId w:val="1"/>
  </w:num>
  <w:num w:numId="5" w16cid:durableId="1377118116">
    <w:abstractNumId w:val="2"/>
    <w:lvlOverride w:ilvl="0">
      <w:lvl w:ilvl="0" w:tplc="5CF6ACCA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 w16cid:durableId="1012300711">
    <w:abstractNumId w:val="7"/>
  </w:num>
  <w:num w:numId="7" w16cid:durableId="549652346">
    <w:abstractNumId w:val="5"/>
  </w:num>
  <w:num w:numId="8" w16cid:durableId="317543703">
    <w:abstractNumId w:val="4"/>
  </w:num>
  <w:num w:numId="9" w16cid:durableId="1264528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CC7"/>
    <w:rsid w:val="000D6478"/>
    <w:rsid w:val="00200A6B"/>
    <w:rsid w:val="00262FDF"/>
    <w:rsid w:val="002858AE"/>
    <w:rsid w:val="003E16A9"/>
    <w:rsid w:val="003F12BF"/>
    <w:rsid w:val="00422037"/>
    <w:rsid w:val="004B0FE0"/>
    <w:rsid w:val="0054373A"/>
    <w:rsid w:val="005E0CC7"/>
    <w:rsid w:val="00613195"/>
    <w:rsid w:val="00642B48"/>
    <w:rsid w:val="00723C3C"/>
    <w:rsid w:val="00800D32"/>
    <w:rsid w:val="0092444B"/>
    <w:rsid w:val="00964C60"/>
    <w:rsid w:val="009D53F9"/>
    <w:rsid w:val="00A30292"/>
    <w:rsid w:val="00A62E0A"/>
    <w:rsid w:val="00B74E97"/>
    <w:rsid w:val="00B95ADC"/>
    <w:rsid w:val="00BB7920"/>
    <w:rsid w:val="00C44F61"/>
    <w:rsid w:val="00C7362F"/>
    <w:rsid w:val="00D6736C"/>
    <w:rsid w:val="00E22452"/>
    <w:rsid w:val="00E67DD4"/>
    <w:rsid w:val="00FB57F6"/>
    <w:rsid w:val="00FC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5B54C"/>
  <w15:chartTrackingRefBased/>
  <w15:docId w15:val="{CBCF499A-24E1-415A-91A9-23CE12E3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E0CC7"/>
    <w:rPr>
      <w:b/>
      <w:bCs/>
    </w:rPr>
  </w:style>
  <w:style w:type="paragraph" w:styleId="Akapitzlist">
    <w:name w:val="List Paragraph"/>
    <w:basedOn w:val="Normalny"/>
    <w:uiPriority w:val="34"/>
    <w:qFormat/>
    <w:rsid w:val="005E0C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12B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2BF"/>
    <w:rPr>
      <w:rFonts w:ascii="Arial" w:hAnsi="Arial" w:cs="Arial"/>
      <w:sz w:val="18"/>
      <w:szCs w:val="18"/>
    </w:rPr>
  </w:style>
  <w:style w:type="table" w:styleId="Tabela-Siatka">
    <w:name w:val="Table Grid"/>
    <w:basedOn w:val="Standardowy"/>
    <w:uiPriority w:val="39"/>
    <w:rsid w:val="0080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8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Stacja</dc:creator>
  <cp:keywords/>
  <dc:description/>
  <cp:lastModifiedBy>PSSE Malbork - Marzena Dering</cp:lastModifiedBy>
  <cp:revision>2</cp:revision>
  <cp:lastPrinted>2023-05-25T06:33:00Z</cp:lastPrinted>
  <dcterms:created xsi:type="dcterms:W3CDTF">2024-06-17T09:25:00Z</dcterms:created>
  <dcterms:modified xsi:type="dcterms:W3CDTF">2024-06-17T09:25:00Z</dcterms:modified>
</cp:coreProperties>
</file>