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E67B" w14:textId="0779F0EA" w:rsidR="0049062F" w:rsidRPr="00D07C8B" w:rsidRDefault="0049062F" w:rsidP="0049062F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 xml:space="preserve">07 grudnia 2023 </w:t>
      </w:r>
    </w:p>
    <w:p w14:paraId="0E574BAD" w14:textId="69957C15" w:rsidR="00000000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28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32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612063" w14:paraId="13FAAAD9" w14:textId="77777777" w:rsidTr="00066F3B">
        <w:tc>
          <w:tcPr>
            <w:tcW w:w="5147" w:type="dxa"/>
          </w:tcPr>
          <w:p w14:paraId="45FEE9BD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5F59D2D9" w14:textId="77777777"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278FC69" w14:textId="77777777" w:rsidR="00000000" w:rsidRPr="009F2C1A" w:rsidRDefault="00000000" w:rsidP="0049062F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4677F6C0" w14:textId="77777777" w:rsidR="00000000" w:rsidRDefault="00000000" w:rsidP="002935D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</w:t>
      </w:r>
      <w:r>
        <w:rPr>
          <w:rFonts w:ascii="Arial" w:hAnsi="Arial" w:cs="Arial"/>
        </w:rPr>
        <w:t>, że:</w:t>
      </w:r>
      <w:bookmarkStart w:id="0" w:name="_Hlk520289827"/>
    </w:p>
    <w:p w14:paraId="0341FCD8" w14:textId="77777777" w:rsidR="00000000" w:rsidRDefault="00000000" w:rsidP="002935DC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pismem z 20 listopada 2023 r. znak WOOŚ.420.28.2023.JB.27</w:t>
      </w:r>
      <w:r w:rsidRPr="002935DC">
        <w:t xml:space="preserve"> </w:t>
      </w:r>
      <w:r w:rsidRPr="002935DC">
        <w:rPr>
          <w:rFonts w:ascii="Arial" w:hAnsi="Arial" w:cs="Arial"/>
        </w:rPr>
        <w:t>po przeanalizowaniu raportu 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>oddziaływaniu przedsięwzięcia na środowisko oraz</w:t>
      </w:r>
      <w:r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 xml:space="preserve">otrzymanego uzupełnienia </w:t>
      </w:r>
      <w:r>
        <w:rPr>
          <w:rFonts w:ascii="Arial" w:hAnsi="Arial" w:cs="Arial"/>
        </w:rPr>
        <w:t xml:space="preserve">do raportu </w:t>
      </w:r>
      <w:r w:rsidRPr="002935DC">
        <w:rPr>
          <w:rFonts w:ascii="Arial" w:hAnsi="Arial" w:cs="Arial"/>
        </w:rPr>
        <w:t>dla przedsięwzięcia pn.: „Budowa drogi S 11 w województwie</w:t>
      </w:r>
      <w:r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śląskim, odcinek 1, od granicy województwa opolskiego do obwodnicy Tarnowskich Gór,</w:t>
      </w:r>
      <w:r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wg wariantu C”</w:t>
      </w:r>
      <w:r w:rsidRPr="002935DC">
        <w:t xml:space="preserve"> </w:t>
      </w:r>
      <w:r w:rsidRPr="002935DC">
        <w:rPr>
          <w:rFonts w:ascii="Arial" w:hAnsi="Arial" w:cs="Arial"/>
        </w:rPr>
        <w:t>w</w:t>
      </w:r>
      <w:r>
        <w:rPr>
          <w:rFonts w:ascii="Arial" w:hAnsi="Arial" w:cs="Arial"/>
        </w:rPr>
        <w:t>e</w:t>
      </w:r>
      <w:r w:rsidRPr="002935DC">
        <w:rPr>
          <w:rFonts w:ascii="Arial" w:hAnsi="Arial" w:cs="Arial"/>
        </w:rPr>
        <w:t>zw</w:t>
      </w:r>
      <w:r>
        <w:rPr>
          <w:rFonts w:ascii="Arial" w:hAnsi="Arial" w:cs="Arial"/>
        </w:rPr>
        <w:t>ał Inwestora</w:t>
      </w:r>
      <w:r w:rsidRPr="002935DC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 xml:space="preserve">wyjaśnienia i </w:t>
      </w:r>
      <w:r>
        <w:rPr>
          <w:rFonts w:ascii="Arial" w:hAnsi="Arial" w:cs="Arial"/>
        </w:rPr>
        <w:t>dalsze</w:t>
      </w:r>
      <w:r w:rsidRPr="002935DC">
        <w:rPr>
          <w:rFonts w:ascii="Arial" w:hAnsi="Arial" w:cs="Arial"/>
        </w:rPr>
        <w:t xml:space="preserve"> uzupełnienia</w:t>
      </w:r>
      <w:r>
        <w:rPr>
          <w:rFonts w:ascii="Arial" w:hAnsi="Arial" w:cs="Arial"/>
        </w:rPr>
        <w:t xml:space="preserve"> do</w:t>
      </w:r>
      <w:r w:rsidRPr="002935DC">
        <w:rPr>
          <w:rFonts w:ascii="Arial" w:hAnsi="Arial" w:cs="Arial"/>
        </w:rPr>
        <w:t xml:space="preserve"> raportu w zakresie</w:t>
      </w:r>
      <w:r>
        <w:rPr>
          <w:rFonts w:ascii="Arial" w:hAnsi="Arial" w:cs="Arial"/>
        </w:rPr>
        <w:t xml:space="preserve"> ochrony przyrody oraz w zakresie ochrony przed hałasem;</w:t>
      </w:r>
    </w:p>
    <w:p w14:paraId="158D9CD3" w14:textId="77777777" w:rsidR="00000000" w:rsidRPr="002935DC" w:rsidRDefault="00000000" w:rsidP="002935DC">
      <w:pPr>
        <w:pStyle w:val="Tekstpodstawowy2"/>
        <w:spacing w:before="120"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pismami z 21 listopada 2023 r. znak WOOŚ.420.28.2023.JB.28 oraz z 4 grudnia 2023 r. znak WOOŚ.420.28.2023.JB.31 przekazał Inwestorowi uwagi do raportu </w:t>
      </w:r>
      <w:r w:rsidRPr="002935D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935DC">
        <w:rPr>
          <w:rFonts w:ascii="Arial" w:hAnsi="Arial" w:cs="Arial"/>
        </w:rPr>
        <w:t xml:space="preserve">oddziaływaniu </w:t>
      </w:r>
      <w:r>
        <w:rPr>
          <w:rFonts w:ascii="Arial" w:hAnsi="Arial" w:cs="Arial"/>
        </w:rPr>
        <w:t xml:space="preserve">ww. </w:t>
      </w:r>
      <w:r w:rsidRPr="002935DC">
        <w:rPr>
          <w:rFonts w:ascii="Arial" w:hAnsi="Arial" w:cs="Arial"/>
        </w:rPr>
        <w:t>przedsięwzięcia na środowisko</w:t>
      </w:r>
      <w:r>
        <w:rPr>
          <w:rFonts w:ascii="Arial" w:hAnsi="Arial" w:cs="Arial"/>
        </w:rPr>
        <w:t xml:space="preserve">, które przekazały tut. </w:t>
      </w:r>
      <w:r>
        <w:rPr>
          <w:rFonts w:ascii="Arial" w:hAnsi="Arial" w:cs="Arial"/>
        </w:rPr>
        <w:t xml:space="preserve">Organowi strony postępowania, wyznaczając termin 30 dni od dnia otrzymania </w:t>
      </w:r>
      <w:r>
        <w:rPr>
          <w:rFonts w:ascii="Arial" w:hAnsi="Arial" w:cs="Arial"/>
        </w:rPr>
        <w:t>wezwania na ich przedst</w:t>
      </w:r>
      <w:r>
        <w:rPr>
          <w:rFonts w:ascii="Arial" w:hAnsi="Arial" w:cs="Arial"/>
        </w:rPr>
        <w:t>awienie</w:t>
      </w:r>
      <w:r>
        <w:rPr>
          <w:rFonts w:ascii="Arial" w:hAnsi="Arial" w:cs="Arial"/>
        </w:rPr>
        <w:t>;</w:t>
      </w:r>
    </w:p>
    <w:p w14:paraId="74C60086" w14:textId="77777777" w:rsidR="00000000" w:rsidRDefault="00000000" w:rsidP="00BC0950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postanowieniem z 30 listopada 2023 r., znak WOOŚ.420.28.2023.JB.29, po rozpatrzeniu wniosku Stowarzyszenia na Rzecz Zrównoważonego Rozwoju Nowej Wsi Tworoskiej Villa Nova,</w:t>
      </w:r>
      <w:r w:rsidRPr="002935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odmówił przeprowadzenia dowodu w postaci powołania przez tut. Organ biegłego w zakresie analizy i prognozy ruchu drogowego w toku postępowania w sprawie wydania decyzji o środowiskowych uwarunkowaniach dla ww. przedsięwzięcia</w:t>
      </w:r>
      <w:r>
        <w:rPr>
          <w:rFonts w:ascii="Arial" w:hAnsi="Arial" w:cs="Arial"/>
        </w:rPr>
        <w:t>. Na postanowienie nie służy stronom zażalenie.</w:t>
      </w:r>
    </w:p>
    <w:p w14:paraId="6B0F1C86" w14:textId="77777777" w:rsidR="00000000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3DC626A8" w14:textId="77777777" w:rsidR="00000000" w:rsidRPr="000C5035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75C5DD1C" w14:textId="77777777" w:rsidR="00000000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0"/>
    <w:p w14:paraId="42C07275" w14:textId="77777777" w:rsidR="00000000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6BF3D2EF" w14:textId="77777777" w:rsidR="00000000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03F01244" w14:textId="77777777" w:rsidR="00000000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2BF95C7F" w14:textId="7256E971" w:rsidR="00000000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</w:t>
      </w:r>
      <w:r w:rsidR="0049062F">
        <w:rPr>
          <w:rFonts w:ascii="Arial" w:eastAsia="Times New Roman" w:hAnsi="Arial" w:cs="Arial"/>
        </w:rPr>
        <w:t xml:space="preserve"> 8 grudnia 2023 r.</w:t>
      </w:r>
      <w:r w:rsidRPr="002959F3">
        <w:rPr>
          <w:rFonts w:ascii="Arial" w:eastAsia="Times New Roman" w:hAnsi="Arial" w:cs="Arial"/>
        </w:rPr>
        <w:t xml:space="preserve"> do </w:t>
      </w:r>
      <w:r w:rsidR="0049062F">
        <w:rPr>
          <w:rFonts w:ascii="Arial" w:eastAsia="Times New Roman" w:hAnsi="Arial" w:cs="Arial"/>
        </w:rPr>
        <w:t>22 grudnia 2023 r.</w:t>
      </w:r>
    </w:p>
    <w:p w14:paraId="185E4AE8" w14:textId="77777777" w:rsidR="00000000" w:rsidRPr="000C5035" w:rsidRDefault="00000000" w:rsidP="002959F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lastRenderedPageBreak/>
        <w:t xml:space="preserve">Otrzymują: </w:t>
      </w:r>
    </w:p>
    <w:p w14:paraId="746C66CB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7DB062A4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72C5392B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14:paraId="132F0FC0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0F7BE63C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1F3C4917" w14:textId="77777777" w:rsidR="00000000" w:rsidRPr="0083136B" w:rsidRDefault="00000000" w:rsidP="00374BEE">
      <w:pPr>
        <w:spacing w:before="120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66CCC128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581B1883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8362E" w:rsidRPr="0083136B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C54D" w14:textId="77777777" w:rsidR="00E552A9" w:rsidRDefault="00E552A9">
      <w:pPr>
        <w:spacing w:after="0" w:line="240" w:lineRule="auto"/>
      </w:pPr>
      <w:r>
        <w:separator/>
      </w:r>
    </w:p>
  </w:endnote>
  <w:endnote w:type="continuationSeparator" w:id="0">
    <w:p w14:paraId="64BD6E5E" w14:textId="77777777" w:rsidR="00E552A9" w:rsidRDefault="00E5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1D1A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2007FFEC" w14:textId="4D2B0F3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5D78" w14:textId="77777777" w:rsidR="00E552A9" w:rsidRDefault="00E552A9">
      <w:pPr>
        <w:spacing w:after="0" w:line="240" w:lineRule="auto"/>
      </w:pPr>
      <w:r>
        <w:separator/>
      </w:r>
    </w:p>
  </w:footnote>
  <w:footnote w:type="continuationSeparator" w:id="0">
    <w:p w14:paraId="24FEF3EB" w14:textId="77777777" w:rsidR="00E552A9" w:rsidRDefault="00E5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2BB0" w14:textId="57136DAB" w:rsidR="00000000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  <w:p w14:paraId="2439A0E2" w14:textId="77777777" w:rsidR="00000000" w:rsidRPr="00507D3E" w:rsidRDefault="00000000" w:rsidP="00507D3E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REGIONALNY DYREKTOR</w:t>
    </w:r>
  </w:p>
  <w:p w14:paraId="51DDBC71" w14:textId="77777777" w:rsidR="00000000" w:rsidRPr="00507D3E" w:rsidRDefault="00000000" w:rsidP="00507D3E">
    <w:pPr>
      <w:keepNext/>
      <w:spacing w:after="0" w:line="240" w:lineRule="auto"/>
      <w:outlineLvl w:val="1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OCHRONY ŚRODOWISKA</w:t>
    </w:r>
  </w:p>
  <w:p w14:paraId="42932530" w14:textId="5DDB8FD4" w:rsidR="00000000" w:rsidRPr="00507D3E" w:rsidRDefault="00000000" w:rsidP="00FF3CEC">
    <w:pPr>
      <w:keepNext/>
      <w:spacing w:after="0" w:line="240" w:lineRule="auto"/>
      <w:outlineLvl w:val="1"/>
      <w:rPr>
        <w:rFonts w:ascii="Times New Roman" w:hAnsi="Times New Roman" w:cs="Times New Roman"/>
        <w:b/>
        <w:smallCaps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 xml:space="preserve">W </w:t>
    </w:r>
    <w:r>
      <w:rPr>
        <w:rFonts w:ascii="Times New Roman" w:hAnsi="Times New Roman" w:cs="Times New Roman"/>
        <w:b/>
        <w:sz w:val="28"/>
        <w:szCs w:val="28"/>
      </w:rPr>
      <w:t>KATOWICACH</w:t>
    </w:r>
  </w:p>
  <w:p w14:paraId="2206746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F6548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4A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B66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322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94D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126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10E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6CE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728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0AAF010">
      <w:start w:val="1"/>
      <w:numFmt w:val="decimal"/>
      <w:lvlText w:val="%1."/>
      <w:lvlJc w:val="left"/>
      <w:pPr>
        <w:ind w:left="360" w:hanging="360"/>
      </w:pPr>
    </w:lvl>
    <w:lvl w:ilvl="1" w:tplc="469887FA" w:tentative="1">
      <w:start w:val="1"/>
      <w:numFmt w:val="lowerLetter"/>
      <w:lvlText w:val="%2."/>
      <w:lvlJc w:val="left"/>
      <w:pPr>
        <w:ind w:left="1080" w:hanging="360"/>
      </w:pPr>
    </w:lvl>
    <w:lvl w:ilvl="2" w:tplc="0BECA7BA" w:tentative="1">
      <w:start w:val="1"/>
      <w:numFmt w:val="lowerRoman"/>
      <w:lvlText w:val="%3."/>
      <w:lvlJc w:val="right"/>
      <w:pPr>
        <w:ind w:left="1800" w:hanging="180"/>
      </w:pPr>
    </w:lvl>
    <w:lvl w:ilvl="3" w:tplc="297CBEFE" w:tentative="1">
      <w:start w:val="1"/>
      <w:numFmt w:val="decimal"/>
      <w:lvlText w:val="%4."/>
      <w:lvlJc w:val="left"/>
      <w:pPr>
        <w:ind w:left="2520" w:hanging="360"/>
      </w:pPr>
    </w:lvl>
    <w:lvl w:ilvl="4" w:tplc="A87C2B58" w:tentative="1">
      <w:start w:val="1"/>
      <w:numFmt w:val="lowerLetter"/>
      <w:lvlText w:val="%5."/>
      <w:lvlJc w:val="left"/>
      <w:pPr>
        <w:ind w:left="3240" w:hanging="360"/>
      </w:pPr>
    </w:lvl>
    <w:lvl w:ilvl="5" w:tplc="40123DB2" w:tentative="1">
      <w:start w:val="1"/>
      <w:numFmt w:val="lowerRoman"/>
      <w:lvlText w:val="%6."/>
      <w:lvlJc w:val="right"/>
      <w:pPr>
        <w:ind w:left="3960" w:hanging="180"/>
      </w:pPr>
    </w:lvl>
    <w:lvl w:ilvl="6" w:tplc="48F2FC78" w:tentative="1">
      <w:start w:val="1"/>
      <w:numFmt w:val="decimal"/>
      <w:lvlText w:val="%7."/>
      <w:lvlJc w:val="left"/>
      <w:pPr>
        <w:ind w:left="4680" w:hanging="360"/>
      </w:pPr>
    </w:lvl>
    <w:lvl w:ilvl="7" w:tplc="2BAE26D4" w:tentative="1">
      <w:start w:val="1"/>
      <w:numFmt w:val="lowerLetter"/>
      <w:lvlText w:val="%8."/>
      <w:lvlJc w:val="left"/>
      <w:pPr>
        <w:ind w:left="5400" w:hanging="360"/>
      </w:pPr>
    </w:lvl>
    <w:lvl w:ilvl="8" w:tplc="F0F6A7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0FEF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1608A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2076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016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869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C5F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3887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0236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022D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F08EF716">
      <w:start w:val="1"/>
      <w:numFmt w:val="decimal"/>
      <w:lvlText w:val="%1."/>
      <w:lvlJc w:val="left"/>
      <w:pPr>
        <w:ind w:left="360" w:hanging="360"/>
      </w:pPr>
    </w:lvl>
    <w:lvl w:ilvl="1" w:tplc="9800C1E2" w:tentative="1">
      <w:start w:val="1"/>
      <w:numFmt w:val="lowerLetter"/>
      <w:lvlText w:val="%2."/>
      <w:lvlJc w:val="left"/>
      <w:pPr>
        <w:ind w:left="1080" w:hanging="360"/>
      </w:pPr>
    </w:lvl>
    <w:lvl w:ilvl="2" w:tplc="6E565572" w:tentative="1">
      <w:start w:val="1"/>
      <w:numFmt w:val="lowerRoman"/>
      <w:lvlText w:val="%3."/>
      <w:lvlJc w:val="right"/>
      <w:pPr>
        <w:ind w:left="1800" w:hanging="180"/>
      </w:pPr>
    </w:lvl>
    <w:lvl w:ilvl="3" w:tplc="790AD3CE" w:tentative="1">
      <w:start w:val="1"/>
      <w:numFmt w:val="decimal"/>
      <w:lvlText w:val="%4."/>
      <w:lvlJc w:val="left"/>
      <w:pPr>
        <w:ind w:left="2520" w:hanging="360"/>
      </w:pPr>
    </w:lvl>
    <w:lvl w:ilvl="4" w:tplc="1736E26C" w:tentative="1">
      <w:start w:val="1"/>
      <w:numFmt w:val="lowerLetter"/>
      <w:lvlText w:val="%5."/>
      <w:lvlJc w:val="left"/>
      <w:pPr>
        <w:ind w:left="3240" w:hanging="360"/>
      </w:pPr>
    </w:lvl>
    <w:lvl w:ilvl="5" w:tplc="C3565A56" w:tentative="1">
      <w:start w:val="1"/>
      <w:numFmt w:val="lowerRoman"/>
      <w:lvlText w:val="%6."/>
      <w:lvlJc w:val="right"/>
      <w:pPr>
        <w:ind w:left="3960" w:hanging="180"/>
      </w:pPr>
    </w:lvl>
    <w:lvl w:ilvl="6" w:tplc="2E5E4024" w:tentative="1">
      <w:start w:val="1"/>
      <w:numFmt w:val="decimal"/>
      <w:lvlText w:val="%7."/>
      <w:lvlJc w:val="left"/>
      <w:pPr>
        <w:ind w:left="4680" w:hanging="360"/>
      </w:pPr>
    </w:lvl>
    <w:lvl w:ilvl="7" w:tplc="1CC4EBB0" w:tentative="1">
      <w:start w:val="1"/>
      <w:numFmt w:val="lowerLetter"/>
      <w:lvlText w:val="%8."/>
      <w:lvlJc w:val="left"/>
      <w:pPr>
        <w:ind w:left="5400" w:hanging="360"/>
      </w:pPr>
    </w:lvl>
    <w:lvl w:ilvl="8" w:tplc="590CBE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56B8642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74675D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2844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016176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02A5BF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46832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12E8D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F88402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2081C3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143464D2">
      <w:start w:val="1"/>
      <w:numFmt w:val="upperRoman"/>
      <w:lvlText w:val="%1."/>
      <w:lvlJc w:val="right"/>
      <w:pPr>
        <w:ind w:left="720" w:hanging="360"/>
      </w:pPr>
    </w:lvl>
    <w:lvl w:ilvl="1" w:tplc="6AC8020C" w:tentative="1">
      <w:start w:val="1"/>
      <w:numFmt w:val="lowerLetter"/>
      <w:lvlText w:val="%2."/>
      <w:lvlJc w:val="left"/>
      <w:pPr>
        <w:ind w:left="1440" w:hanging="360"/>
      </w:pPr>
    </w:lvl>
    <w:lvl w:ilvl="2" w:tplc="C8B69F6A" w:tentative="1">
      <w:start w:val="1"/>
      <w:numFmt w:val="lowerRoman"/>
      <w:lvlText w:val="%3."/>
      <w:lvlJc w:val="right"/>
      <w:pPr>
        <w:ind w:left="2160" w:hanging="180"/>
      </w:pPr>
    </w:lvl>
    <w:lvl w:ilvl="3" w:tplc="439E8EB6" w:tentative="1">
      <w:start w:val="1"/>
      <w:numFmt w:val="decimal"/>
      <w:lvlText w:val="%4."/>
      <w:lvlJc w:val="left"/>
      <w:pPr>
        <w:ind w:left="2880" w:hanging="360"/>
      </w:pPr>
    </w:lvl>
    <w:lvl w:ilvl="4" w:tplc="623855CA" w:tentative="1">
      <w:start w:val="1"/>
      <w:numFmt w:val="lowerLetter"/>
      <w:lvlText w:val="%5."/>
      <w:lvlJc w:val="left"/>
      <w:pPr>
        <w:ind w:left="3600" w:hanging="360"/>
      </w:pPr>
    </w:lvl>
    <w:lvl w:ilvl="5" w:tplc="A31C06EC" w:tentative="1">
      <w:start w:val="1"/>
      <w:numFmt w:val="lowerRoman"/>
      <w:lvlText w:val="%6."/>
      <w:lvlJc w:val="right"/>
      <w:pPr>
        <w:ind w:left="4320" w:hanging="180"/>
      </w:pPr>
    </w:lvl>
    <w:lvl w:ilvl="6" w:tplc="D79615E8" w:tentative="1">
      <w:start w:val="1"/>
      <w:numFmt w:val="decimal"/>
      <w:lvlText w:val="%7."/>
      <w:lvlJc w:val="left"/>
      <w:pPr>
        <w:ind w:left="5040" w:hanging="360"/>
      </w:pPr>
    </w:lvl>
    <w:lvl w:ilvl="7" w:tplc="C3484468" w:tentative="1">
      <w:start w:val="1"/>
      <w:numFmt w:val="lowerLetter"/>
      <w:lvlText w:val="%8."/>
      <w:lvlJc w:val="left"/>
      <w:pPr>
        <w:ind w:left="5760" w:hanging="360"/>
      </w:pPr>
    </w:lvl>
    <w:lvl w:ilvl="8" w:tplc="CC8CA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77044F6E">
      <w:start w:val="1"/>
      <w:numFmt w:val="upperRoman"/>
      <w:lvlText w:val="%1."/>
      <w:lvlJc w:val="right"/>
      <w:pPr>
        <w:ind w:left="360" w:hanging="360"/>
      </w:pPr>
    </w:lvl>
    <w:lvl w:ilvl="1" w:tplc="9C46C8B6" w:tentative="1">
      <w:start w:val="1"/>
      <w:numFmt w:val="lowerLetter"/>
      <w:lvlText w:val="%2."/>
      <w:lvlJc w:val="left"/>
      <w:pPr>
        <w:ind w:left="1080" w:hanging="360"/>
      </w:pPr>
    </w:lvl>
    <w:lvl w:ilvl="2" w:tplc="7B8295F8" w:tentative="1">
      <w:start w:val="1"/>
      <w:numFmt w:val="lowerRoman"/>
      <w:lvlText w:val="%3."/>
      <w:lvlJc w:val="right"/>
      <w:pPr>
        <w:ind w:left="1800" w:hanging="180"/>
      </w:pPr>
    </w:lvl>
    <w:lvl w:ilvl="3" w:tplc="D662E7CA" w:tentative="1">
      <w:start w:val="1"/>
      <w:numFmt w:val="decimal"/>
      <w:lvlText w:val="%4."/>
      <w:lvlJc w:val="left"/>
      <w:pPr>
        <w:ind w:left="2520" w:hanging="360"/>
      </w:pPr>
    </w:lvl>
    <w:lvl w:ilvl="4" w:tplc="F2BC9BBC" w:tentative="1">
      <w:start w:val="1"/>
      <w:numFmt w:val="lowerLetter"/>
      <w:lvlText w:val="%5."/>
      <w:lvlJc w:val="left"/>
      <w:pPr>
        <w:ind w:left="3240" w:hanging="360"/>
      </w:pPr>
    </w:lvl>
    <w:lvl w:ilvl="5" w:tplc="1218A21E" w:tentative="1">
      <w:start w:val="1"/>
      <w:numFmt w:val="lowerRoman"/>
      <w:lvlText w:val="%6."/>
      <w:lvlJc w:val="right"/>
      <w:pPr>
        <w:ind w:left="3960" w:hanging="180"/>
      </w:pPr>
    </w:lvl>
    <w:lvl w:ilvl="6" w:tplc="CDE6760A" w:tentative="1">
      <w:start w:val="1"/>
      <w:numFmt w:val="decimal"/>
      <w:lvlText w:val="%7."/>
      <w:lvlJc w:val="left"/>
      <w:pPr>
        <w:ind w:left="4680" w:hanging="360"/>
      </w:pPr>
    </w:lvl>
    <w:lvl w:ilvl="7" w:tplc="E7404030" w:tentative="1">
      <w:start w:val="1"/>
      <w:numFmt w:val="lowerLetter"/>
      <w:lvlText w:val="%8."/>
      <w:lvlJc w:val="left"/>
      <w:pPr>
        <w:ind w:left="5400" w:hanging="360"/>
      </w:pPr>
    </w:lvl>
    <w:lvl w:ilvl="8" w:tplc="DAB85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66C0562">
      <w:start w:val="1"/>
      <w:numFmt w:val="decimal"/>
      <w:lvlText w:val="%1."/>
      <w:lvlJc w:val="left"/>
      <w:pPr>
        <w:ind w:left="1287" w:hanging="360"/>
      </w:pPr>
    </w:lvl>
    <w:lvl w:ilvl="1" w:tplc="E4DED766" w:tentative="1">
      <w:start w:val="1"/>
      <w:numFmt w:val="lowerLetter"/>
      <w:lvlText w:val="%2."/>
      <w:lvlJc w:val="left"/>
      <w:pPr>
        <w:ind w:left="2007" w:hanging="360"/>
      </w:pPr>
    </w:lvl>
    <w:lvl w:ilvl="2" w:tplc="DDDAAA7C" w:tentative="1">
      <w:start w:val="1"/>
      <w:numFmt w:val="lowerRoman"/>
      <w:lvlText w:val="%3."/>
      <w:lvlJc w:val="right"/>
      <w:pPr>
        <w:ind w:left="2727" w:hanging="180"/>
      </w:pPr>
    </w:lvl>
    <w:lvl w:ilvl="3" w:tplc="FEAE2338" w:tentative="1">
      <w:start w:val="1"/>
      <w:numFmt w:val="decimal"/>
      <w:lvlText w:val="%4."/>
      <w:lvlJc w:val="left"/>
      <w:pPr>
        <w:ind w:left="3447" w:hanging="360"/>
      </w:pPr>
    </w:lvl>
    <w:lvl w:ilvl="4" w:tplc="8122818C" w:tentative="1">
      <w:start w:val="1"/>
      <w:numFmt w:val="lowerLetter"/>
      <w:lvlText w:val="%5."/>
      <w:lvlJc w:val="left"/>
      <w:pPr>
        <w:ind w:left="4167" w:hanging="360"/>
      </w:pPr>
    </w:lvl>
    <w:lvl w:ilvl="5" w:tplc="6A12A024" w:tentative="1">
      <w:start w:val="1"/>
      <w:numFmt w:val="lowerRoman"/>
      <w:lvlText w:val="%6."/>
      <w:lvlJc w:val="right"/>
      <w:pPr>
        <w:ind w:left="4887" w:hanging="180"/>
      </w:pPr>
    </w:lvl>
    <w:lvl w:ilvl="6" w:tplc="EEEC6680" w:tentative="1">
      <w:start w:val="1"/>
      <w:numFmt w:val="decimal"/>
      <w:lvlText w:val="%7."/>
      <w:lvlJc w:val="left"/>
      <w:pPr>
        <w:ind w:left="5607" w:hanging="360"/>
      </w:pPr>
    </w:lvl>
    <w:lvl w:ilvl="7" w:tplc="AD007A0E" w:tentative="1">
      <w:start w:val="1"/>
      <w:numFmt w:val="lowerLetter"/>
      <w:lvlText w:val="%8."/>
      <w:lvlJc w:val="left"/>
      <w:pPr>
        <w:ind w:left="6327" w:hanging="360"/>
      </w:pPr>
    </w:lvl>
    <w:lvl w:ilvl="8" w:tplc="0BF65C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33F24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108DFA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B8AF04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06EF1D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90283A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D78DD8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C30AA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1AC50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47885E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1362D844">
      <w:start w:val="1"/>
      <w:numFmt w:val="decimal"/>
      <w:lvlText w:val="%1."/>
      <w:lvlJc w:val="left"/>
      <w:pPr>
        <w:ind w:left="360" w:hanging="360"/>
      </w:pPr>
    </w:lvl>
    <w:lvl w:ilvl="1" w:tplc="4A1458B2" w:tentative="1">
      <w:start w:val="1"/>
      <w:numFmt w:val="lowerLetter"/>
      <w:lvlText w:val="%2."/>
      <w:lvlJc w:val="left"/>
      <w:pPr>
        <w:ind w:left="1080" w:hanging="360"/>
      </w:pPr>
    </w:lvl>
    <w:lvl w:ilvl="2" w:tplc="1472A5F2" w:tentative="1">
      <w:start w:val="1"/>
      <w:numFmt w:val="lowerRoman"/>
      <w:lvlText w:val="%3."/>
      <w:lvlJc w:val="right"/>
      <w:pPr>
        <w:ind w:left="1800" w:hanging="180"/>
      </w:pPr>
    </w:lvl>
    <w:lvl w:ilvl="3" w:tplc="DB0025D8" w:tentative="1">
      <w:start w:val="1"/>
      <w:numFmt w:val="decimal"/>
      <w:lvlText w:val="%4."/>
      <w:lvlJc w:val="left"/>
      <w:pPr>
        <w:ind w:left="2520" w:hanging="360"/>
      </w:pPr>
    </w:lvl>
    <w:lvl w:ilvl="4" w:tplc="5D62F2CC" w:tentative="1">
      <w:start w:val="1"/>
      <w:numFmt w:val="lowerLetter"/>
      <w:lvlText w:val="%5."/>
      <w:lvlJc w:val="left"/>
      <w:pPr>
        <w:ind w:left="3240" w:hanging="360"/>
      </w:pPr>
    </w:lvl>
    <w:lvl w:ilvl="5" w:tplc="304E734A" w:tentative="1">
      <w:start w:val="1"/>
      <w:numFmt w:val="lowerRoman"/>
      <w:lvlText w:val="%6."/>
      <w:lvlJc w:val="right"/>
      <w:pPr>
        <w:ind w:left="3960" w:hanging="180"/>
      </w:pPr>
    </w:lvl>
    <w:lvl w:ilvl="6" w:tplc="5900D4B6" w:tentative="1">
      <w:start w:val="1"/>
      <w:numFmt w:val="decimal"/>
      <w:lvlText w:val="%7."/>
      <w:lvlJc w:val="left"/>
      <w:pPr>
        <w:ind w:left="4680" w:hanging="360"/>
      </w:pPr>
    </w:lvl>
    <w:lvl w:ilvl="7" w:tplc="D79E5080" w:tentative="1">
      <w:start w:val="1"/>
      <w:numFmt w:val="lowerLetter"/>
      <w:lvlText w:val="%8."/>
      <w:lvlJc w:val="left"/>
      <w:pPr>
        <w:ind w:left="5400" w:hanging="360"/>
      </w:pPr>
    </w:lvl>
    <w:lvl w:ilvl="8" w:tplc="95DCB4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1C25A18">
      <w:start w:val="1"/>
      <w:numFmt w:val="upperRoman"/>
      <w:lvlText w:val="%1."/>
      <w:lvlJc w:val="right"/>
      <w:pPr>
        <w:ind w:left="360" w:hanging="360"/>
      </w:pPr>
    </w:lvl>
    <w:lvl w:ilvl="1" w:tplc="E0E2E65C" w:tentative="1">
      <w:start w:val="1"/>
      <w:numFmt w:val="lowerLetter"/>
      <w:lvlText w:val="%2."/>
      <w:lvlJc w:val="left"/>
      <w:pPr>
        <w:ind w:left="1080" w:hanging="360"/>
      </w:pPr>
    </w:lvl>
    <w:lvl w:ilvl="2" w:tplc="F3A80F8E" w:tentative="1">
      <w:start w:val="1"/>
      <w:numFmt w:val="lowerRoman"/>
      <w:lvlText w:val="%3."/>
      <w:lvlJc w:val="right"/>
      <w:pPr>
        <w:ind w:left="1800" w:hanging="180"/>
      </w:pPr>
    </w:lvl>
    <w:lvl w:ilvl="3" w:tplc="FBCA3022" w:tentative="1">
      <w:start w:val="1"/>
      <w:numFmt w:val="decimal"/>
      <w:lvlText w:val="%4."/>
      <w:lvlJc w:val="left"/>
      <w:pPr>
        <w:ind w:left="2520" w:hanging="360"/>
      </w:pPr>
    </w:lvl>
    <w:lvl w:ilvl="4" w:tplc="F574F15C" w:tentative="1">
      <w:start w:val="1"/>
      <w:numFmt w:val="lowerLetter"/>
      <w:lvlText w:val="%5."/>
      <w:lvlJc w:val="left"/>
      <w:pPr>
        <w:ind w:left="3240" w:hanging="360"/>
      </w:pPr>
    </w:lvl>
    <w:lvl w:ilvl="5" w:tplc="E2B6F9D2" w:tentative="1">
      <w:start w:val="1"/>
      <w:numFmt w:val="lowerRoman"/>
      <w:lvlText w:val="%6."/>
      <w:lvlJc w:val="right"/>
      <w:pPr>
        <w:ind w:left="3960" w:hanging="180"/>
      </w:pPr>
    </w:lvl>
    <w:lvl w:ilvl="6" w:tplc="7ED8C17C" w:tentative="1">
      <w:start w:val="1"/>
      <w:numFmt w:val="decimal"/>
      <w:lvlText w:val="%7."/>
      <w:lvlJc w:val="left"/>
      <w:pPr>
        <w:ind w:left="4680" w:hanging="360"/>
      </w:pPr>
    </w:lvl>
    <w:lvl w:ilvl="7" w:tplc="254880B2" w:tentative="1">
      <w:start w:val="1"/>
      <w:numFmt w:val="lowerLetter"/>
      <w:lvlText w:val="%8."/>
      <w:lvlJc w:val="left"/>
      <w:pPr>
        <w:ind w:left="5400" w:hanging="360"/>
      </w:pPr>
    </w:lvl>
    <w:lvl w:ilvl="8" w:tplc="D414B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604A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26C32E8" w:tentative="1">
      <w:start w:val="1"/>
      <w:numFmt w:val="lowerLetter"/>
      <w:lvlText w:val="%2."/>
      <w:lvlJc w:val="left"/>
      <w:pPr>
        <w:ind w:left="1440" w:hanging="360"/>
      </w:pPr>
    </w:lvl>
    <w:lvl w:ilvl="2" w:tplc="6EEE07B8" w:tentative="1">
      <w:start w:val="1"/>
      <w:numFmt w:val="lowerRoman"/>
      <w:lvlText w:val="%3."/>
      <w:lvlJc w:val="right"/>
      <w:pPr>
        <w:ind w:left="2160" w:hanging="180"/>
      </w:pPr>
    </w:lvl>
    <w:lvl w:ilvl="3" w:tplc="8878F730" w:tentative="1">
      <w:start w:val="1"/>
      <w:numFmt w:val="decimal"/>
      <w:lvlText w:val="%4."/>
      <w:lvlJc w:val="left"/>
      <w:pPr>
        <w:ind w:left="2880" w:hanging="360"/>
      </w:pPr>
    </w:lvl>
    <w:lvl w:ilvl="4" w:tplc="70A4E2C4" w:tentative="1">
      <w:start w:val="1"/>
      <w:numFmt w:val="lowerLetter"/>
      <w:lvlText w:val="%5."/>
      <w:lvlJc w:val="left"/>
      <w:pPr>
        <w:ind w:left="3600" w:hanging="360"/>
      </w:pPr>
    </w:lvl>
    <w:lvl w:ilvl="5" w:tplc="29FE50F6" w:tentative="1">
      <w:start w:val="1"/>
      <w:numFmt w:val="lowerRoman"/>
      <w:lvlText w:val="%6."/>
      <w:lvlJc w:val="right"/>
      <w:pPr>
        <w:ind w:left="4320" w:hanging="180"/>
      </w:pPr>
    </w:lvl>
    <w:lvl w:ilvl="6" w:tplc="3F46CE0E" w:tentative="1">
      <w:start w:val="1"/>
      <w:numFmt w:val="decimal"/>
      <w:lvlText w:val="%7."/>
      <w:lvlJc w:val="left"/>
      <w:pPr>
        <w:ind w:left="5040" w:hanging="360"/>
      </w:pPr>
    </w:lvl>
    <w:lvl w:ilvl="7" w:tplc="A56822E6" w:tentative="1">
      <w:start w:val="1"/>
      <w:numFmt w:val="lowerLetter"/>
      <w:lvlText w:val="%8."/>
      <w:lvlJc w:val="left"/>
      <w:pPr>
        <w:ind w:left="5760" w:hanging="360"/>
      </w:pPr>
    </w:lvl>
    <w:lvl w:ilvl="8" w:tplc="13C49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522CEA6A">
      <w:start w:val="1"/>
      <w:numFmt w:val="decimal"/>
      <w:lvlText w:val="%1."/>
      <w:lvlJc w:val="left"/>
      <w:pPr>
        <w:ind w:left="720" w:hanging="360"/>
      </w:pPr>
    </w:lvl>
    <w:lvl w:ilvl="1" w:tplc="912E0D62" w:tentative="1">
      <w:start w:val="1"/>
      <w:numFmt w:val="lowerLetter"/>
      <w:lvlText w:val="%2."/>
      <w:lvlJc w:val="left"/>
      <w:pPr>
        <w:ind w:left="1440" w:hanging="360"/>
      </w:pPr>
    </w:lvl>
    <w:lvl w:ilvl="2" w:tplc="D7A8E52E" w:tentative="1">
      <w:start w:val="1"/>
      <w:numFmt w:val="lowerRoman"/>
      <w:lvlText w:val="%3."/>
      <w:lvlJc w:val="right"/>
      <w:pPr>
        <w:ind w:left="2160" w:hanging="180"/>
      </w:pPr>
    </w:lvl>
    <w:lvl w:ilvl="3" w:tplc="B846DBB2" w:tentative="1">
      <w:start w:val="1"/>
      <w:numFmt w:val="decimal"/>
      <w:lvlText w:val="%4."/>
      <w:lvlJc w:val="left"/>
      <w:pPr>
        <w:ind w:left="2880" w:hanging="360"/>
      </w:pPr>
    </w:lvl>
    <w:lvl w:ilvl="4" w:tplc="C39A7432" w:tentative="1">
      <w:start w:val="1"/>
      <w:numFmt w:val="lowerLetter"/>
      <w:lvlText w:val="%5."/>
      <w:lvlJc w:val="left"/>
      <w:pPr>
        <w:ind w:left="3600" w:hanging="360"/>
      </w:pPr>
    </w:lvl>
    <w:lvl w:ilvl="5" w:tplc="3D4048AA" w:tentative="1">
      <w:start w:val="1"/>
      <w:numFmt w:val="lowerRoman"/>
      <w:lvlText w:val="%6."/>
      <w:lvlJc w:val="right"/>
      <w:pPr>
        <w:ind w:left="4320" w:hanging="180"/>
      </w:pPr>
    </w:lvl>
    <w:lvl w:ilvl="6" w:tplc="0B5061A0" w:tentative="1">
      <w:start w:val="1"/>
      <w:numFmt w:val="decimal"/>
      <w:lvlText w:val="%7."/>
      <w:lvlJc w:val="left"/>
      <w:pPr>
        <w:ind w:left="5040" w:hanging="360"/>
      </w:pPr>
    </w:lvl>
    <w:lvl w:ilvl="7" w:tplc="BB16DF8A" w:tentative="1">
      <w:start w:val="1"/>
      <w:numFmt w:val="lowerLetter"/>
      <w:lvlText w:val="%8."/>
      <w:lvlJc w:val="left"/>
      <w:pPr>
        <w:ind w:left="5760" w:hanging="360"/>
      </w:pPr>
    </w:lvl>
    <w:lvl w:ilvl="8" w:tplc="5914A9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4549">
    <w:abstractNumId w:val="0"/>
  </w:num>
  <w:num w:numId="2" w16cid:durableId="779571873">
    <w:abstractNumId w:val="8"/>
  </w:num>
  <w:num w:numId="3" w16cid:durableId="185680694">
    <w:abstractNumId w:val="1"/>
  </w:num>
  <w:num w:numId="4" w16cid:durableId="2015766739">
    <w:abstractNumId w:val="10"/>
  </w:num>
  <w:num w:numId="5" w16cid:durableId="214396482">
    <w:abstractNumId w:val="4"/>
  </w:num>
  <w:num w:numId="6" w16cid:durableId="866408044">
    <w:abstractNumId w:val="11"/>
  </w:num>
  <w:num w:numId="7" w16cid:durableId="1507013900">
    <w:abstractNumId w:val="13"/>
  </w:num>
  <w:num w:numId="8" w16cid:durableId="2117292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2586608">
    <w:abstractNumId w:val="7"/>
  </w:num>
  <w:num w:numId="10" w16cid:durableId="1354769093">
    <w:abstractNumId w:val="3"/>
  </w:num>
  <w:num w:numId="11" w16cid:durableId="993722460">
    <w:abstractNumId w:val="5"/>
  </w:num>
  <w:num w:numId="12" w16cid:durableId="1916817000">
    <w:abstractNumId w:val="2"/>
  </w:num>
  <w:num w:numId="13" w16cid:durableId="1376806070">
    <w:abstractNumId w:val="6"/>
  </w:num>
  <w:num w:numId="14" w16cid:durableId="10570609">
    <w:abstractNumId w:val="12"/>
  </w:num>
  <w:num w:numId="15" w16cid:durableId="237983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63"/>
    <w:rsid w:val="00156952"/>
    <w:rsid w:val="0049062F"/>
    <w:rsid w:val="00612063"/>
    <w:rsid w:val="00E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AAFD1"/>
  <w15:docId w15:val="{436F7AEB-A5F7-4FC3-AFEC-FFE7B09F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3</cp:revision>
  <dcterms:created xsi:type="dcterms:W3CDTF">2023-12-08T07:52:00Z</dcterms:created>
  <dcterms:modified xsi:type="dcterms:W3CDTF">2023-12-08T07:54:00Z</dcterms:modified>
</cp:coreProperties>
</file>