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52D08CCB" w:rsidR="007E3DA0" w:rsidRPr="007020A8" w:rsidRDefault="007E3DA0" w:rsidP="007E3DA0">
      <w:pPr>
        <w:pStyle w:val="Tytu"/>
        <w:ind w:firstLine="708"/>
      </w:pPr>
      <w:r w:rsidRPr="007020A8">
        <w:t>ZARZĄ</w:t>
      </w:r>
      <w:r w:rsidR="0027109D" w:rsidRPr="007020A8">
        <w:t>DZENIE  NR</w:t>
      </w:r>
      <w:r w:rsidR="00D4306E" w:rsidRPr="007020A8">
        <w:t xml:space="preserve"> </w:t>
      </w:r>
      <w:r w:rsidR="00C251F3">
        <w:t>6</w:t>
      </w:r>
      <w:r w:rsidRPr="007020A8">
        <w:t>/202</w:t>
      </w:r>
      <w:r w:rsidR="003229F3">
        <w:t>6</w:t>
      </w:r>
    </w:p>
    <w:p w14:paraId="41AC3192" w14:textId="77777777" w:rsidR="007E3DA0" w:rsidRPr="007020A8" w:rsidRDefault="007E3DA0" w:rsidP="007E3DA0">
      <w:pPr>
        <w:jc w:val="center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7020A8" w:rsidRDefault="007E3DA0" w:rsidP="007E3DA0">
      <w:pPr>
        <w:pStyle w:val="Nagwek1"/>
        <w:ind w:left="432" w:hanging="432"/>
        <w:rPr>
          <w:lang w:val="pl-PL"/>
        </w:rPr>
      </w:pPr>
      <w:r w:rsidRPr="007020A8">
        <w:rPr>
          <w:lang w:val="pl-PL"/>
        </w:rPr>
        <w:t>W BYDGOSZCZY</w:t>
      </w:r>
    </w:p>
    <w:p w14:paraId="5D09DCF2" w14:textId="29CF6F62" w:rsidR="007E3DA0" w:rsidRPr="007020A8" w:rsidRDefault="0027109D" w:rsidP="007E3DA0">
      <w:pPr>
        <w:jc w:val="center"/>
        <w:rPr>
          <w:b/>
          <w:bCs/>
          <w:lang w:val="pl-PL"/>
        </w:rPr>
      </w:pPr>
      <w:r w:rsidRPr="007020A8">
        <w:rPr>
          <w:b/>
          <w:bCs/>
          <w:lang w:val="pl-PL"/>
        </w:rPr>
        <w:t>z  dnia</w:t>
      </w:r>
      <w:r w:rsidR="006962E2" w:rsidRPr="007020A8">
        <w:rPr>
          <w:b/>
          <w:bCs/>
          <w:lang w:val="pl-PL"/>
        </w:rPr>
        <w:t xml:space="preserve"> </w:t>
      </w:r>
      <w:r w:rsidR="00C251F3">
        <w:rPr>
          <w:b/>
          <w:bCs/>
          <w:lang w:val="pl-PL"/>
        </w:rPr>
        <w:t>24</w:t>
      </w:r>
      <w:r w:rsidR="00CB79CD">
        <w:rPr>
          <w:b/>
          <w:bCs/>
          <w:lang w:val="pl-PL"/>
        </w:rPr>
        <w:t xml:space="preserve"> </w:t>
      </w:r>
      <w:r w:rsidR="003229F3">
        <w:rPr>
          <w:b/>
          <w:bCs/>
          <w:lang w:val="pl-PL"/>
        </w:rPr>
        <w:t xml:space="preserve">kwietnia </w:t>
      </w:r>
      <w:r w:rsidR="007E3DA0" w:rsidRPr="007020A8">
        <w:rPr>
          <w:b/>
          <w:bCs/>
          <w:lang w:val="pl-PL"/>
        </w:rPr>
        <w:t>202</w:t>
      </w:r>
      <w:r w:rsidR="003229F3">
        <w:rPr>
          <w:b/>
          <w:bCs/>
          <w:lang w:val="pl-PL"/>
        </w:rPr>
        <w:t>6</w:t>
      </w:r>
      <w:r w:rsidR="007E3DA0" w:rsidRPr="007020A8">
        <w:rPr>
          <w:b/>
          <w:bCs/>
          <w:lang w:val="pl-PL"/>
        </w:rPr>
        <w:t xml:space="preserve"> r.</w:t>
      </w:r>
    </w:p>
    <w:p w14:paraId="5E6E0CC0" w14:textId="77777777" w:rsidR="007E3DA0" w:rsidRPr="007020A8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7E6D3E08" w14:textId="1F9265B8" w:rsidR="007E3DA0" w:rsidRPr="007020A8" w:rsidRDefault="004C59D0" w:rsidP="004C59D0">
      <w:pPr>
        <w:spacing w:line="240" w:lineRule="auto"/>
        <w:jc w:val="center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zmieniające zarządzenie </w:t>
      </w:r>
      <w:r w:rsidR="007E3DA0" w:rsidRPr="007020A8">
        <w:rPr>
          <w:b/>
          <w:bCs/>
          <w:lang w:val="pl-PL"/>
        </w:rPr>
        <w:t>w sprawie ustanowienia zadań ochronnych dla rezerwatu przyrody „</w:t>
      </w:r>
      <w:r w:rsidR="008D1EE4" w:rsidRPr="007020A8">
        <w:rPr>
          <w:b/>
          <w:bCs/>
          <w:lang w:val="pl-PL"/>
        </w:rPr>
        <w:t xml:space="preserve">Zbocza </w:t>
      </w:r>
      <w:r w:rsidR="009E40B3" w:rsidRPr="007020A8">
        <w:rPr>
          <w:b/>
          <w:bCs/>
          <w:lang w:val="pl-PL"/>
        </w:rPr>
        <w:t>Dybowskie</w:t>
      </w:r>
      <w:r w:rsidR="007E3DA0" w:rsidRPr="007020A8">
        <w:rPr>
          <w:b/>
          <w:bCs/>
          <w:lang w:val="pl-PL"/>
        </w:rPr>
        <w:t>”</w:t>
      </w:r>
    </w:p>
    <w:p w14:paraId="3FF1BC7B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12F9B1BB" w:rsidR="007E3DA0" w:rsidRPr="00594772" w:rsidRDefault="007E3DA0" w:rsidP="007E3DA0">
      <w:pPr>
        <w:rPr>
          <w:lang w:val="pl-PL"/>
        </w:rPr>
      </w:pPr>
      <w:r w:rsidRPr="007020A8">
        <w:rPr>
          <w:lang w:val="pl-PL"/>
        </w:rPr>
        <w:t xml:space="preserve">            </w:t>
      </w:r>
      <w:r w:rsidRPr="00594772">
        <w:rPr>
          <w:lang w:val="pl-PL"/>
        </w:rPr>
        <w:t xml:space="preserve">Na podstawie art. 22 ust. 2 pkt 2 i ust. 3 ustawy z dnia 16 kwietnia 2004 roku o ochronie przyrody </w:t>
      </w:r>
      <w:r w:rsidR="00AA3FB8" w:rsidRPr="00594772">
        <w:rPr>
          <w:rFonts w:eastAsia="TimesNewRomanPSMT" w:cs="Times New Roman"/>
          <w:color w:val="auto"/>
          <w:lang w:val="pl-PL"/>
        </w:rPr>
        <w:t>(Dz. U. z 2026 r. poz. 13</w:t>
      </w:r>
      <w:r w:rsidR="00594772" w:rsidRPr="00594772">
        <w:rPr>
          <w:rFonts w:eastAsia="TimesNewRomanPSMT" w:cs="Times New Roman"/>
          <w:color w:val="auto"/>
          <w:lang w:val="pl-PL"/>
        </w:rPr>
        <w:t xml:space="preserve"> z późn. zm.</w:t>
      </w:r>
      <w:r w:rsidR="00AA3FB8" w:rsidRPr="00594772">
        <w:rPr>
          <w:rFonts w:eastAsia="TimesNewRomanPSMT" w:cs="Times New Roman"/>
          <w:color w:val="auto"/>
          <w:lang w:val="pl-PL"/>
        </w:rPr>
        <w:t>)</w:t>
      </w:r>
      <w:r w:rsidRPr="00594772">
        <w:rPr>
          <w:lang w:val="pl-PL"/>
        </w:rPr>
        <w:t xml:space="preserve"> </w:t>
      </w:r>
      <w:r w:rsidRPr="00594772">
        <w:rPr>
          <w:rFonts w:cs="Times New Roman"/>
          <w:lang w:val="pl-PL"/>
        </w:rPr>
        <w:t xml:space="preserve"> </w:t>
      </w:r>
      <w:r w:rsidRPr="00594772">
        <w:rPr>
          <w:lang w:val="pl-PL"/>
        </w:rPr>
        <w:t>zarządza się, co następuje:</w:t>
      </w:r>
    </w:p>
    <w:p w14:paraId="31104361" w14:textId="22F2AA30" w:rsidR="004C59D0" w:rsidRPr="00594772" w:rsidRDefault="007E3DA0" w:rsidP="007E3DA0">
      <w:pPr>
        <w:rPr>
          <w:lang w:val="pl-PL"/>
        </w:rPr>
      </w:pPr>
      <w:r w:rsidRPr="00594772">
        <w:rPr>
          <w:lang w:val="pl-PL"/>
        </w:rPr>
        <w:tab/>
        <w:t xml:space="preserve">§ 1. </w:t>
      </w:r>
      <w:r w:rsidR="00DD3D33" w:rsidRPr="00594772">
        <w:rPr>
          <w:lang w:val="pl-PL"/>
        </w:rPr>
        <w:t>W zarządzeniu Nr 30/2025 Regionalnego Dyrektora Ochrony Środowiska w</w:t>
      </w:r>
      <w:r w:rsidR="00EF0D4B" w:rsidRPr="00594772">
        <w:rPr>
          <w:lang w:val="pl-PL"/>
        </w:rPr>
        <w:t> </w:t>
      </w:r>
      <w:r w:rsidR="00DD3D33" w:rsidRPr="00594772">
        <w:rPr>
          <w:lang w:val="pl-PL"/>
        </w:rPr>
        <w:t>Bydgoszczy z dnia 10 czerwca 2025 r. w sprawie ustanowienia zadań ochronnych dla rezerwatu przyrody „Zbocza Dybowskie”</w:t>
      </w:r>
      <w:r w:rsidR="00091F30" w:rsidRPr="00594772">
        <w:rPr>
          <w:lang w:val="pl-PL"/>
        </w:rPr>
        <w:t xml:space="preserve">, zmienionym </w:t>
      </w:r>
      <w:r w:rsidR="00435D17" w:rsidRPr="00594772">
        <w:rPr>
          <w:lang w:val="pl-PL"/>
        </w:rPr>
        <w:t>zarządzeniem Nr 43/2025 Regionalnego Dyrektora Ochrony Środowiska w Bydgoszczy z dnia 22 grudnia 2025 r.</w:t>
      </w:r>
      <w:r w:rsidR="00DD3D33" w:rsidRPr="00594772">
        <w:rPr>
          <w:lang w:val="pl-PL"/>
        </w:rPr>
        <w:t>, wprowadza się następujące zmiany:</w:t>
      </w:r>
    </w:p>
    <w:p w14:paraId="15553C49" w14:textId="3FD53812" w:rsidR="00DD3D33" w:rsidRPr="00594772" w:rsidRDefault="00DD3D33" w:rsidP="00DD3D33">
      <w:pPr>
        <w:rPr>
          <w:lang w:val="pl-PL"/>
        </w:rPr>
      </w:pPr>
      <w:r w:rsidRPr="00594772">
        <w:rPr>
          <w:lang w:val="pl-PL"/>
        </w:rPr>
        <w:t xml:space="preserve">1) § </w:t>
      </w:r>
      <w:r w:rsidR="00746D45" w:rsidRPr="00594772">
        <w:rPr>
          <w:lang w:val="pl-PL"/>
        </w:rPr>
        <w:t>2</w:t>
      </w:r>
      <w:r w:rsidRPr="00594772">
        <w:rPr>
          <w:lang w:val="pl-PL"/>
        </w:rPr>
        <w:t xml:space="preserve"> otrzymuje brzmienie:</w:t>
      </w:r>
    </w:p>
    <w:p w14:paraId="01F688CD" w14:textId="6656986E" w:rsidR="00DD3D33" w:rsidRPr="00594772" w:rsidRDefault="00DD3D33" w:rsidP="00DD3D33">
      <w:pPr>
        <w:rPr>
          <w:color w:val="auto"/>
          <w:lang w:val="pl-PL"/>
        </w:rPr>
      </w:pPr>
      <w:r w:rsidRPr="00594772">
        <w:rPr>
          <w:color w:val="auto"/>
          <w:lang w:val="pl-PL"/>
        </w:rPr>
        <w:t xml:space="preserve">„§ </w:t>
      </w:r>
      <w:r w:rsidR="00746D45" w:rsidRPr="00594772">
        <w:rPr>
          <w:color w:val="auto"/>
          <w:lang w:val="pl-PL"/>
        </w:rPr>
        <w:t>2</w:t>
      </w:r>
      <w:r w:rsidRPr="00594772">
        <w:rPr>
          <w:color w:val="auto"/>
          <w:lang w:val="pl-PL"/>
        </w:rPr>
        <w:t xml:space="preserve">. Ochronie </w:t>
      </w:r>
      <w:r w:rsidR="00EF6346" w:rsidRPr="00594772">
        <w:rPr>
          <w:color w:val="auto"/>
          <w:lang w:val="pl-PL"/>
        </w:rPr>
        <w:t>krajobrazowej</w:t>
      </w:r>
      <w:r w:rsidRPr="00594772">
        <w:rPr>
          <w:color w:val="auto"/>
          <w:lang w:val="pl-PL"/>
        </w:rPr>
        <w:t xml:space="preserve"> podlega obszar </w:t>
      </w:r>
      <w:r w:rsidR="00FC1CDB" w:rsidRPr="00594772">
        <w:rPr>
          <w:color w:val="auto"/>
          <w:lang w:val="pl-PL"/>
        </w:rPr>
        <w:t xml:space="preserve">o powierzchni 1,41 ha, </w:t>
      </w:r>
      <w:r w:rsidR="00EF0D4B" w:rsidRPr="00594772">
        <w:rPr>
          <w:color w:val="auto"/>
          <w:lang w:val="pl-PL"/>
        </w:rPr>
        <w:t>stanowiący</w:t>
      </w:r>
      <w:r w:rsidR="00FC1CDB" w:rsidRPr="00594772">
        <w:rPr>
          <w:color w:val="auto"/>
          <w:lang w:val="pl-PL"/>
        </w:rPr>
        <w:t xml:space="preserve"> części</w:t>
      </w:r>
      <w:r w:rsidRPr="00594772">
        <w:rPr>
          <w:color w:val="auto"/>
          <w:lang w:val="pl-PL"/>
        </w:rPr>
        <w:t xml:space="preserve"> </w:t>
      </w:r>
      <w:r w:rsidR="00FC1CDB" w:rsidRPr="00594772">
        <w:rPr>
          <w:color w:val="auto"/>
          <w:lang w:val="pl-PL"/>
        </w:rPr>
        <w:t xml:space="preserve">wydzieleń 11 p, r (ŁV), </w:t>
      </w:r>
      <w:r w:rsidRPr="00594772">
        <w:rPr>
          <w:color w:val="auto"/>
          <w:lang w:val="pl-PL"/>
        </w:rPr>
        <w:t xml:space="preserve">w Leśnictwie </w:t>
      </w:r>
      <w:r w:rsidR="00FC1CDB" w:rsidRPr="00594772">
        <w:rPr>
          <w:color w:val="auto"/>
          <w:lang w:val="pl-PL"/>
        </w:rPr>
        <w:t>Grodzyna</w:t>
      </w:r>
      <w:r w:rsidRPr="00594772">
        <w:rPr>
          <w:color w:val="auto"/>
          <w:lang w:val="pl-PL"/>
        </w:rPr>
        <w:t xml:space="preserve">, Nadleśnictwie </w:t>
      </w:r>
      <w:r w:rsidR="00FC1CDB" w:rsidRPr="00594772">
        <w:rPr>
          <w:color w:val="auto"/>
          <w:lang w:val="pl-PL"/>
        </w:rPr>
        <w:t>Cierpiszewo</w:t>
      </w:r>
      <w:r w:rsidRPr="00594772">
        <w:rPr>
          <w:color w:val="auto"/>
          <w:lang w:val="pl-PL"/>
        </w:rPr>
        <w:t xml:space="preserve"> </w:t>
      </w:r>
      <w:r w:rsidR="003229F3" w:rsidRPr="00594772">
        <w:rPr>
          <w:color w:val="auto"/>
          <w:lang w:val="pl-PL"/>
        </w:rPr>
        <w:t xml:space="preserve">oraz obszar </w:t>
      </w:r>
      <w:r w:rsidR="00B258F1" w:rsidRPr="00594772">
        <w:rPr>
          <w:color w:val="auto"/>
          <w:lang w:val="pl-PL"/>
        </w:rPr>
        <w:t>o</w:t>
      </w:r>
      <w:r w:rsidR="004D748E" w:rsidRPr="00594772">
        <w:rPr>
          <w:color w:val="auto"/>
          <w:lang w:val="pl-PL"/>
        </w:rPr>
        <w:t> </w:t>
      </w:r>
      <w:r w:rsidR="00B258F1" w:rsidRPr="00594772">
        <w:rPr>
          <w:color w:val="auto"/>
          <w:lang w:val="pl-PL"/>
        </w:rPr>
        <w:t>powierzchni</w:t>
      </w:r>
      <w:r w:rsidR="00547FB5" w:rsidRPr="00594772">
        <w:rPr>
          <w:color w:val="auto"/>
          <w:lang w:val="pl-PL"/>
        </w:rPr>
        <w:t xml:space="preserve"> 8,49 ha</w:t>
      </w:r>
      <w:r w:rsidR="00B258F1" w:rsidRPr="00594772">
        <w:rPr>
          <w:color w:val="auto"/>
          <w:lang w:val="pl-PL"/>
        </w:rPr>
        <w:t xml:space="preserve"> </w:t>
      </w:r>
      <w:r w:rsidR="00CB79CD" w:rsidRPr="00594772">
        <w:rPr>
          <w:color w:val="auto"/>
          <w:lang w:val="pl-PL"/>
        </w:rPr>
        <w:t>stanowiący części</w:t>
      </w:r>
      <w:r w:rsidR="00547FB5" w:rsidRPr="00594772">
        <w:rPr>
          <w:color w:val="auto"/>
          <w:lang w:val="pl-PL"/>
        </w:rPr>
        <w:t xml:space="preserve"> </w:t>
      </w:r>
      <w:r w:rsidR="00B258F1" w:rsidRPr="00594772">
        <w:rPr>
          <w:color w:val="auto"/>
          <w:lang w:val="pl-PL"/>
        </w:rPr>
        <w:t>wydziele</w:t>
      </w:r>
      <w:r w:rsidR="00547FB5" w:rsidRPr="00594772">
        <w:rPr>
          <w:color w:val="auto"/>
          <w:lang w:val="pl-PL"/>
        </w:rPr>
        <w:t>ń</w:t>
      </w:r>
      <w:r w:rsidR="00B258F1" w:rsidRPr="00594772">
        <w:rPr>
          <w:color w:val="auto"/>
          <w:lang w:val="pl-PL"/>
        </w:rPr>
        <w:t xml:space="preserve"> 176 b, c, f, 177 b, 215 b, g, w Leśnictwie Nieszawka, Nadleśnictwie Cierpiszewo</w:t>
      </w:r>
      <w:r w:rsidR="003229F3" w:rsidRPr="00594772">
        <w:rPr>
          <w:color w:val="auto"/>
          <w:lang w:val="pl-PL"/>
        </w:rPr>
        <w:t xml:space="preserve">, </w:t>
      </w:r>
      <w:r w:rsidRPr="00594772">
        <w:rPr>
          <w:color w:val="auto"/>
          <w:lang w:val="pl-PL"/>
        </w:rPr>
        <w:t>a pozostały obszar rezerwatu podlega ochronie ścisłej”</w:t>
      </w:r>
      <w:r w:rsidR="00D11C8B" w:rsidRPr="00594772">
        <w:rPr>
          <w:color w:val="auto"/>
          <w:lang w:val="pl-PL"/>
        </w:rPr>
        <w:t>;</w:t>
      </w:r>
    </w:p>
    <w:p w14:paraId="413CC297" w14:textId="31ECBE78" w:rsidR="005F2513" w:rsidRDefault="00DD3D33" w:rsidP="00DD3D33">
      <w:pPr>
        <w:rPr>
          <w:lang w:val="pl-PL"/>
        </w:rPr>
      </w:pPr>
      <w:r w:rsidRPr="00594772">
        <w:rPr>
          <w:lang w:val="pl-PL"/>
        </w:rPr>
        <w:t xml:space="preserve">2) </w:t>
      </w:r>
      <w:r w:rsidR="005F2513">
        <w:rPr>
          <w:lang w:val="pl-PL"/>
        </w:rPr>
        <w:t>§ 3 otrzymuje brzmienie:</w:t>
      </w:r>
    </w:p>
    <w:p w14:paraId="777720A3" w14:textId="6D598E1A" w:rsidR="005F2513" w:rsidRDefault="005F2513" w:rsidP="00056566">
      <w:pPr>
        <w:ind w:left="708"/>
        <w:rPr>
          <w:lang w:val="pl-PL"/>
        </w:rPr>
      </w:pPr>
      <w:r>
        <w:rPr>
          <w:lang w:val="pl-PL"/>
        </w:rPr>
        <w:t>„1. Identyfikację i ocenę istniejących i potencjalnych zagrożeń wewnętrznych i zewnętrznych oraz sposoby eliminacji lub ograniczenia tych zagrożeń i ich skutków przedstawia tabela stanowiąca załącznik nr 1 do zarządzenia.</w:t>
      </w:r>
    </w:p>
    <w:p w14:paraId="37AC60CE" w14:textId="460E2C7C" w:rsidR="005F2513" w:rsidRDefault="005F2513" w:rsidP="00056566">
      <w:pPr>
        <w:ind w:left="708"/>
        <w:rPr>
          <w:lang w:val="pl-PL"/>
        </w:rPr>
      </w:pPr>
      <w:r>
        <w:rPr>
          <w:lang w:val="pl-PL"/>
        </w:rPr>
        <w:t xml:space="preserve">2. Określnie </w:t>
      </w:r>
      <w:r w:rsidRPr="005F2513">
        <w:rPr>
          <w:lang w:val="pl-PL"/>
        </w:rPr>
        <w:t>działań ochronnych na obszarze ochrony krajobrazowej, z podaniem ich rodzaju, zakresu i lokalizacji</w:t>
      </w:r>
      <w:r>
        <w:rPr>
          <w:lang w:val="pl-PL"/>
        </w:rPr>
        <w:t xml:space="preserve"> </w:t>
      </w:r>
      <w:r w:rsidR="00E5750D">
        <w:rPr>
          <w:lang w:val="pl-PL"/>
        </w:rPr>
        <w:t>przedstawia tabela stanowiąca</w:t>
      </w:r>
      <w:r>
        <w:rPr>
          <w:lang w:val="pl-PL"/>
        </w:rPr>
        <w:t xml:space="preserve"> załącznik nr 2</w:t>
      </w:r>
      <w:r w:rsidR="00E5750D">
        <w:rPr>
          <w:lang w:val="pl-PL"/>
        </w:rPr>
        <w:t xml:space="preserve"> do zarządzenia</w:t>
      </w:r>
      <w:r>
        <w:rPr>
          <w:lang w:val="pl-PL"/>
        </w:rPr>
        <w:t>.</w:t>
      </w:r>
    </w:p>
    <w:p w14:paraId="7688DDD1" w14:textId="2ABDB377" w:rsidR="005F2513" w:rsidRDefault="005F2513" w:rsidP="00056566">
      <w:pPr>
        <w:ind w:left="708"/>
        <w:rPr>
          <w:lang w:val="pl-PL"/>
        </w:rPr>
      </w:pPr>
      <w:r>
        <w:rPr>
          <w:lang w:val="pl-PL"/>
        </w:rPr>
        <w:t>3. Określenie działań ochronnych na obszarze ochrony ścisłej, z podaniem ich rodzaju, zakresu i lokalizacji, przedstawia tabela stanowiąca załącznik nr 3 do zarządzenia.”</w:t>
      </w:r>
    </w:p>
    <w:p w14:paraId="69EAD080" w14:textId="19F1AEFE" w:rsidR="00DD3D33" w:rsidRPr="00594772" w:rsidRDefault="005F2513" w:rsidP="00DD3D33">
      <w:pPr>
        <w:rPr>
          <w:lang w:val="pl-PL"/>
        </w:rPr>
      </w:pPr>
      <w:r>
        <w:rPr>
          <w:lang w:val="pl-PL"/>
        </w:rPr>
        <w:t xml:space="preserve">3) </w:t>
      </w:r>
      <w:r w:rsidR="00DD3D33" w:rsidRPr="00594772">
        <w:rPr>
          <w:lang w:val="pl-PL"/>
        </w:rPr>
        <w:t xml:space="preserve">załącznik nr </w:t>
      </w:r>
      <w:r>
        <w:rPr>
          <w:lang w:val="pl-PL"/>
        </w:rPr>
        <w:t>1</w:t>
      </w:r>
      <w:r w:rsidR="00DD3D33" w:rsidRPr="00594772">
        <w:rPr>
          <w:lang w:val="pl-PL"/>
        </w:rPr>
        <w:t xml:space="preserve"> do zarządzenia otrzymuje brzmienie określone w załączniku nr 1 do niniejszego zarządzenia;</w:t>
      </w:r>
    </w:p>
    <w:p w14:paraId="7CE558AC" w14:textId="25819861" w:rsidR="005F2513" w:rsidRDefault="005F2513" w:rsidP="00DD3D33">
      <w:pPr>
        <w:rPr>
          <w:lang w:val="pl-PL"/>
        </w:rPr>
      </w:pPr>
      <w:r>
        <w:rPr>
          <w:lang w:val="pl-PL"/>
        </w:rPr>
        <w:lastRenderedPageBreak/>
        <w:t>4</w:t>
      </w:r>
      <w:r w:rsidR="00E87EB4" w:rsidRPr="00594772">
        <w:rPr>
          <w:lang w:val="pl-PL"/>
        </w:rPr>
        <w:t xml:space="preserve">) załącznik nr </w:t>
      </w:r>
      <w:r>
        <w:rPr>
          <w:lang w:val="pl-PL"/>
        </w:rPr>
        <w:t>2</w:t>
      </w:r>
      <w:r w:rsidR="00E87EB4" w:rsidRPr="00594772">
        <w:rPr>
          <w:lang w:val="pl-PL"/>
        </w:rPr>
        <w:t xml:space="preserve"> do zarządzenia otrzymuje brzmienie określone w załączniku nr 2 do niniejszego zarządzenia</w:t>
      </w:r>
      <w:r w:rsidR="00FC1CDB" w:rsidRPr="00594772">
        <w:rPr>
          <w:lang w:val="pl-PL"/>
        </w:rPr>
        <w:t>.</w:t>
      </w:r>
    </w:p>
    <w:p w14:paraId="033AD434" w14:textId="33E90DE4" w:rsidR="00481703" w:rsidRPr="00594772" w:rsidRDefault="005F2513" w:rsidP="00DD3D33">
      <w:pPr>
        <w:rPr>
          <w:lang w:val="pl-PL"/>
        </w:rPr>
      </w:pPr>
      <w:r>
        <w:rPr>
          <w:lang w:val="pl-PL"/>
        </w:rPr>
        <w:t>5</w:t>
      </w:r>
      <w:r w:rsidR="00481703">
        <w:rPr>
          <w:lang w:val="pl-PL"/>
        </w:rPr>
        <w:t xml:space="preserve">) </w:t>
      </w:r>
      <w:r>
        <w:rPr>
          <w:lang w:val="pl-PL"/>
        </w:rPr>
        <w:t>załącznik nr 3 do zarządzenia otrzymuje brzmienie określone w załączniku nr 3 do niniejszego zarządzenia.</w:t>
      </w:r>
    </w:p>
    <w:p w14:paraId="3FE828B0" w14:textId="77BF81AC" w:rsidR="00D87C6F" w:rsidRPr="007020A8" w:rsidRDefault="008752AC" w:rsidP="00DD3D33">
      <w:pPr>
        <w:ind w:firstLine="708"/>
        <w:rPr>
          <w:lang w:val="pl-PL"/>
        </w:rPr>
      </w:pPr>
      <w:r w:rsidRPr="00594772">
        <w:rPr>
          <w:lang w:val="pl-PL"/>
        </w:rPr>
        <w:t xml:space="preserve">§ </w:t>
      </w:r>
      <w:r w:rsidR="00DD3D33" w:rsidRPr="00594772">
        <w:rPr>
          <w:lang w:val="pl-PL"/>
        </w:rPr>
        <w:t>2</w:t>
      </w:r>
      <w:r w:rsidRPr="00594772">
        <w:rPr>
          <w:lang w:val="pl-PL"/>
        </w:rPr>
        <w:t xml:space="preserve">. </w:t>
      </w:r>
      <w:r w:rsidR="00895A7B" w:rsidRPr="00594772">
        <w:rPr>
          <w:lang w:val="pl-PL"/>
        </w:rPr>
        <w:t xml:space="preserve">Zarządzenie wchodzi w życie z dniem </w:t>
      </w:r>
      <w:r w:rsidR="00E5750D">
        <w:rPr>
          <w:lang w:val="pl-PL"/>
        </w:rPr>
        <w:t>podpisania</w:t>
      </w:r>
      <w:r w:rsidR="00895A7B" w:rsidRPr="007020A8">
        <w:rPr>
          <w:lang w:val="pl-PL"/>
        </w:rPr>
        <w:t>.</w:t>
      </w:r>
    </w:p>
    <w:p w14:paraId="486DBA5C" w14:textId="77777777" w:rsidR="00D87C6F" w:rsidRPr="007020A8" w:rsidRDefault="00D87C6F">
      <w:pPr>
        <w:rPr>
          <w:lang w:val="pl-PL"/>
        </w:rPr>
      </w:pPr>
    </w:p>
    <w:p w14:paraId="34932DC5" w14:textId="77777777" w:rsidR="00D87C6F" w:rsidRPr="007020A8" w:rsidRDefault="00D87C6F">
      <w:pPr>
        <w:rPr>
          <w:lang w:val="pl-PL"/>
        </w:rPr>
      </w:pPr>
    </w:p>
    <w:p w14:paraId="0D4FA9F3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4437786A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1F1349A2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41FC9E7F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13595564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652D9C57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5D4BF7B4" w14:textId="77777777" w:rsidR="00D87C6F" w:rsidRDefault="00D87C6F">
      <w:pPr>
        <w:spacing w:after="120"/>
        <w:rPr>
          <w:lang w:val="pl-PL"/>
        </w:rPr>
      </w:pPr>
    </w:p>
    <w:p w14:paraId="68192CA2" w14:textId="77777777" w:rsidR="005F2513" w:rsidRDefault="005F2513">
      <w:pPr>
        <w:spacing w:after="120"/>
        <w:rPr>
          <w:lang w:val="pl-PL"/>
        </w:rPr>
      </w:pPr>
    </w:p>
    <w:p w14:paraId="3E2CFB79" w14:textId="77777777" w:rsidR="005F2513" w:rsidRDefault="005F2513">
      <w:pPr>
        <w:spacing w:after="120"/>
        <w:rPr>
          <w:lang w:val="pl-PL"/>
        </w:rPr>
      </w:pPr>
    </w:p>
    <w:p w14:paraId="5B5CD9A0" w14:textId="77777777" w:rsidR="005F2513" w:rsidRDefault="005F2513">
      <w:pPr>
        <w:spacing w:after="120"/>
        <w:rPr>
          <w:lang w:val="pl-PL"/>
        </w:rPr>
      </w:pPr>
    </w:p>
    <w:p w14:paraId="1D5EE4A6" w14:textId="77777777" w:rsidR="005F2513" w:rsidRDefault="005F2513">
      <w:pPr>
        <w:spacing w:after="120"/>
        <w:rPr>
          <w:lang w:val="pl-PL"/>
        </w:rPr>
      </w:pPr>
    </w:p>
    <w:p w14:paraId="457DF512" w14:textId="77777777" w:rsidR="005F2513" w:rsidRDefault="005F2513">
      <w:pPr>
        <w:spacing w:after="120"/>
        <w:rPr>
          <w:lang w:val="pl-PL"/>
        </w:rPr>
      </w:pPr>
    </w:p>
    <w:p w14:paraId="160222EA" w14:textId="77777777" w:rsidR="005F2513" w:rsidRDefault="005F2513">
      <w:pPr>
        <w:spacing w:after="120"/>
        <w:rPr>
          <w:lang w:val="pl-PL"/>
        </w:rPr>
      </w:pPr>
    </w:p>
    <w:p w14:paraId="4DED6EF9" w14:textId="77777777" w:rsidR="005F2513" w:rsidRDefault="005F2513">
      <w:pPr>
        <w:spacing w:after="120"/>
        <w:rPr>
          <w:lang w:val="pl-PL"/>
        </w:rPr>
      </w:pPr>
    </w:p>
    <w:p w14:paraId="7BCCC2A8" w14:textId="77777777" w:rsidR="005F2513" w:rsidRDefault="005F2513">
      <w:pPr>
        <w:spacing w:after="120"/>
        <w:rPr>
          <w:lang w:val="pl-PL"/>
        </w:rPr>
      </w:pPr>
    </w:p>
    <w:p w14:paraId="3CDD5A5C" w14:textId="77777777" w:rsidR="005F2513" w:rsidRDefault="005F2513">
      <w:pPr>
        <w:spacing w:after="120"/>
        <w:rPr>
          <w:lang w:val="pl-PL"/>
        </w:rPr>
      </w:pPr>
    </w:p>
    <w:p w14:paraId="40E397A7" w14:textId="77777777" w:rsidR="005F2513" w:rsidRDefault="005F2513">
      <w:pPr>
        <w:spacing w:after="120"/>
        <w:rPr>
          <w:lang w:val="pl-PL"/>
        </w:rPr>
      </w:pPr>
    </w:p>
    <w:p w14:paraId="57B4E2B1" w14:textId="77777777" w:rsidR="005F2513" w:rsidRDefault="005F2513">
      <w:pPr>
        <w:spacing w:after="120"/>
        <w:rPr>
          <w:lang w:val="pl-PL"/>
        </w:rPr>
      </w:pPr>
    </w:p>
    <w:p w14:paraId="59CCA2BA" w14:textId="77777777" w:rsidR="005F2513" w:rsidRDefault="005F2513">
      <w:pPr>
        <w:spacing w:after="120"/>
        <w:rPr>
          <w:lang w:val="pl-PL"/>
        </w:rPr>
      </w:pPr>
    </w:p>
    <w:p w14:paraId="3D39FD4D" w14:textId="77777777" w:rsidR="005F2513" w:rsidRDefault="005F2513">
      <w:pPr>
        <w:spacing w:after="120"/>
        <w:rPr>
          <w:lang w:val="pl-PL"/>
        </w:rPr>
      </w:pPr>
    </w:p>
    <w:p w14:paraId="362A6353" w14:textId="77777777" w:rsidR="005F2513" w:rsidRDefault="005F2513">
      <w:pPr>
        <w:spacing w:after="120"/>
        <w:rPr>
          <w:lang w:val="pl-PL"/>
        </w:rPr>
      </w:pPr>
    </w:p>
    <w:p w14:paraId="5FF3CBD8" w14:textId="77777777" w:rsidR="005F2513" w:rsidRDefault="005F2513">
      <w:pPr>
        <w:spacing w:after="120"/>
        <w:rPr>
          <w:lang w:val="pl-PL"/>
        </w:rPr>
      </w:pPr>
    </w:p>
    <w:p w14:paraId="4AAABAE5" w14:textId="77777777" w:rsidR="005F2513" w:rsidRDefault="005F2513">
      <w:pPr>
        <w:spacing w:after="120"/>
        <w:rPr>
          <w:lang w:val="pl-PL"/>
        </w:rPr>
      </w:pPr>
    </w:p>
    <w:p w14:paraId="359A70EC" w14:textId="77777777" w:rsidR="00BC4F42" w:rsidRPr="007020A8" w:rsidRDefault="00BC4F42">
      <w:pPr>
        <w:spacing w:after="120"/>
        <w:rPr>
          <w:lang w:val="pl-PL"/>
        </w:rPr>
      </w:pPr>
    </w:p>
    <w:p w14:paraId="77A636B7" w14:textId="7D98DBAC" w:rsidR="00A85A01" w:rsidRPr="007020A8" w:rsidRDefault="00176275" w:rsidP="00A85A01">
      <w:pPr>
        <w:ind w:left="4248" w:firstLine="708"/>
        <w:rPr>
          <w:lang w:val="pl-PL"/>
        </w:rPr>
      </w:pPr>
      <w:r w:rsidRPr="007020A8">
        <w:rPr>
          <w:lang w:val="pl-PL"/>
        </w:rPr>
        <w:lastRenderedPageBreak/>
        <w:t xml:space="preserve"> </w:t>
      </w:r>
      <w:r w:rsidR="00A85A01" w:rsidRPr="007020A8">
        <w:rPr>
          <w:lang w:val="pl-PL"/>
        </w:rPr>
        <w:t xml:space="preserve">Załącznik nr </w:t>
      </w:r>
      <w:r w:rsidR="00AA3FB8">
        <w:rPr>
          <w:lang w:val="pl-PL"/>
        </w:rPr>
        <w:t>1</w:t>
      </w:r>
      <w:r w:rsidR="00A85A01" w:rsidRPr="007020A8">
        <w:rPr>
          <w:lang w:val="pl-PL"/>
        </w:rPr>
        <w:t xml:space="preserve"> do zarządzenia nr</w:t>
      </w:r>
      <w:r w:rsidR="006A6DD5">
        <w:rPr>
          <w:lang w:val="pl-PL"/>
        </w:rPr>
        <w:t xml:space="preserve"> </w:t>
      </w:r>
      <w:r w:rsidR="00C251F3">
        <w:rPr>
          <w:lang w:val="pl-PL"/>
        </w:rPr>
        <w:t>6</w:t>
      </w:r>
      <w:r w:rsidR="00A85A01" w:rsidRPr="007020A8">
        <w:rPr>
          <w:lang w:val="pl-PL"/>
        </w:rPr>
        <w:t>/202</w:t>
      </w:r>
      <w:r w:rsidR="00AA3FB8">
        <w:rPr>
          <w:lang w:val="pl-PL"/>
        </w:rPr>
        <w:t>6</w:t>
      </w:r>
    </w:p>
    <w:p w14:paraId="3E8E001C" w14:textId="77777777" w:rsidR="00A85A01" w:rsidRPr="007020A8" w:rsidRDefault="00A85A01" w:rsidP="00A85A01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Regionalnego Dyrektora Ochrony</w:t>
      </w:r>
    </w:p>
    <w:p w14:paraId="68A7039E" w14:textId="77777777" w:rsidR="00A85A01" w:rsidRPr="007020A8" w:rsidRDefault="00A85A01" w:rsidP="00A85A01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Środowiska w Bydgoszczy</w:t>
      </w:r>
    </w:p>
    <w:p w14:paraId="6A42AF3E" w14:textId="782FBABF" w:rsidR="00A85A01" w:rsidRPr="007020A8" w:rsidRDefault="00A85A01" w:rsidP="00A85A01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z dnia </w:t>
      </w:r>
      <w:r w:rsidR="00C251F3">
        <w:rPr>
          <w:lang w:val="pl-PL"/>
        </w:rPr>
        <w:t xml:space="preserve">24 </w:t>
      </w:r>
      <w:r w:rsidR="0040738E">
        <w:rPr>
          <w:lang w:val="pl-PL"/>
        </w:rPr>
        <w:t xml:space="preserve">kwietnia </w:t>
      </w:r>
      <w:r w:rsidRPr="007020A8">
        <w:rPr>
          <w:lang w:val="pl-PL"/>
        </w:rPr>
        <w:t>202</w:t>
      </w:r>
      <w:r w:rsidR="0040738E">
        <w:rPr>
          <w:lang w:val="pl-PL"/>
        </w:rPr>
        <w:t>6</w:t>
      </w:r>
      <w:r w:rsidRPr="007020A8">
        <w:rPr>
          <w:lang w:val="pl-PL"/>
        </w:rPr>
        <w:t xml:space="preserve"> roku</w:t>
      </w:r>
    </w:p>
    <w:p w14:paraId="49D9131B" w14:textId="1B49DE7A" w:rsidR="00DD15BB" w:rsidRPr="007020A8" w:rsidRDefault="00DD15BB" w:rsidP="00A85A01">
      <w:pPr>
        <w:ind w:left="4248"/>
        <w:rPr>
          <w:lang w:val="pl-PL"/>
        </w:rPr>
      </w:pPr>
    </w:p>
    <w:p w14:paraId="27BEC143" w14:textId="77777777" w:rsidR="00DD15BB" w:rsidRPr="007020A8" w:rsidRDefault="00DD15BB" w:rsidP="00DD15BB">
      <w:pPr>
        <w:ind w:firstLine="708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Identyfikacja i ocena istniejących i potencjalnych zagrożeń wewnętrznych </w:t>
      </w:r>
      <w:r w:rsidRPr="007020A8">
        <w:rPr>
          <w:b/>
          <w:bCs/>
          <w:lang w:val="pl-PL"/>
        </w:rPr>
        <w:br/>
        <w:t>i zewnętrznych oraz sposoby eliminacji lub ograniczenia tych zagrożeń i ich skutków.</w:t>
      </w:r>
    </w:p>
    <w:p w14:paraId="5C08E1A2" w14:textId="77777777" w:rsidR="00DD15BB" w:rsidRPr="007020A8" w:rsidRDefault="00DD15BB" w:rsidP="00DD15BB">
      <w:pPr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5573"/>
      </w:tblGrid>
      <w:tr w:rsidR="00DD15BB" w:rsidRPr="007020A8" w14:paraId="096598E9" w14:textId="77777777" w:rsidTr="0067206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E9D4" w14:textId="77777777" w:rsidR="00DD15BB" w:rsidRPr="007020A8" w:rsidRDefault="00DD15BB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7020A8">
              <w:rPr>
                <w:b/>
                <w:bCs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B4C06" w14:textId="77777777" w:rsidR="00DD15BB" w:rsidRPr="007020A8" w:rsidRDefault="00DD15BB" w:rsidP="00672063">
            <w:pPr>
              <w:spacing w:line="276" w:lineRule="auto"/>
              <w:jc w:val="center"/>
              <w:rPr>
                <w:b/>
                <w:bCs/>
                <w:lang w:val="pl-PL"/>
              </w:rPr>
            </w:pPr>
            <w:r w:rsidRPr="007020A8">
              <w:rPr>
                <w:b/>
                <w:bCs/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4C22" w14:textId="77777777" w:rsidR="00DD15BB" w:rsidRPr="007020A8" w:rsidRDefault="00DD15BB" w:rsidP="00672063">
            <w:pPr>
              <w:spacing w:line="276" w:lineRule="auto"/>
              <w:jc w:val="center"/>
              <w:rPr>
                <w:b/>
                <w:bCs/>
                <w:lang w:val="pl-PL"/>
              </w:rPr>
            </w:pPr>
            <w:r w:rsidRPr="007020A8">
              <w:rPr>
                <w:b/>
                <w:bCs/>
                <w:lang w:val="pl-PL"/>
              </w:rPr>
              <w:t xml:space="preserve">Sposoby eliminacji lub ograniczenia istniejących </w:t>
            </w:r>
            <w:r w:rsidRPr="007020A8">
              <w:rPr>
                <w:b/>
                <w:bCs/>
                <w:lang w:val="pl-PL"/>
              </w:rPr>
              <w:br/>
              <w:t xml:space="preserve">i potencjalnych zagrożeń wewnętrznych </w:t>
            </w:r>
            <w:r w:rsidRPr="007020A8">
              <w:rPr>
                <w:b/>
                <w:bCs/>
                <w:lang w:val="pl-PL"/>
              </w:rPr>
              <w:br/>
              <w:t xml:space="preserve">i zewnętrznych oraz ich skutków </w:t>
            </w:r>
          </w:p>
        </w:tc>
      </w:tr>
      <w:tr w:rsidR="00DD15BB" w:rsidRPr="007020A8" w14:paraId="27EDAE57" w14:textId="77777777" w:rsidTr="0067206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1296" w14:textId="23816D7E" w:rsidR="00DD15BB" w:rsidRPr="007020A8" w:rsidRDefault="00A06205" w:rsidP="00672063">
            <w:pPr>
              <w:spacing w:line="276" w:lineRule="auto"/>
              <w:jc w:val="left"/>
              <w:rPr>
                <w:lang w:val="pl-PL"/>
              </w:rPr>
            </w:pPr>
            <w:r w:rsidRPr="007020A8">
              <w:rPr>
                <w:lang w:val="pl-PL"/>
              </w:rPr>
              <w:t>1</w:t>
            </w:r>
            <w:r w:rsidR="00DD15BB" w:rsidRPr="007020A8">
              <w:rPr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D7D0" w14:textId="77777777" w:rsidR="00DD15BB" w:rsidRPr="007020A8" w:rsidRDefault="00DD15BB" w:rsidP="00672063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7020A8">
              <w:rPr>
                <w:lang w:val="pl-PL"/>
              </w:rPr>
              <w:t>Naturalna sukcesja w obrębie zbiorowisk łąkowych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2B44" w14:textId="0BEC4DC9" w:rsidR="00DD15BB" w:rsidRPr="007020A8" w:rsidRDefault="00412ED7" w:rsidP="00672063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7020A8">
              <w:rPr>
                <w:lang w:val="pl-PL"/>
              </w:rPr>
              <w:t xml:space="preserve">Zapobieganie sukcesji </w:t>
            </w:r>
            <w:r w:rsidR="00A31F33" w:rsidRPr="007020A8">
              <w:rPr>
                <w:lang w:val="pl-PL"/>
              </w:rPr>
              <w:t>wtórnej poprzez e</w:t>
            </w:r>
            <w:r w:rsidR="00DD15BB" w:rsidRPr="007020A8">
              <w:rPr>
                <w:lang w:val="pl-PL"/>
              </w:rPr>
              <w:t>kstensywne użytkowanie kośne</w:t>
            </w:r>
            <w:r w:rsidR="00A31F33" w:rsidRPr="007020A8">
              <w:rPr>
                <w:lang w:val="pl-PL"/>
              </w:rPr>
              <w:t xml:space="preserve"> zbiorowisk łąkowych</w:t>
            </w:r>
            <w:r w:rsidR="00DD15BB" w:rsidRPr="007020A8">
              <w:rPr>
                <w:lang w:val="pl-PL"/>
              </w:rPr>
              <w:t xml:space="preserve">. </w:t>
            </w:r>
          </w:p>
        </w:tc>
      </w:tr>
      <w:tr w:rsidR="003710D2" w:rsidRPr="007020A8" w14:paraId="7AD14AFC" w14:textId="77777777" w:rsidTr="0067206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BDCB" w14:textId="479B97EA" w:rsidR="003710D2" w:rsidRPr="007020A8" w:rsidRDefault="003710D2" w:rsidP="003710D2">
            <w:pPr>
              <w:spacing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EF6AD" w14:textId="1382856E" w:rsidR="003710D2" w:rsidRPr="007020A8" w:rsidRDefault="003710D2" w:rsidP="003710D2">
            <w:pPr>
              <w:spacing w:line="276" w:lineRule="auto"/>
              <w:jc w:val="left"/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>Antropopresja</w:t>
            </w:r>
            <w:r>
              <w:rPr>
                <w:color w:val="auto"/>
                <w:lang w:val="pl-PL"/>
              </w:rPr>
              <w:t xml:space="preserve"> </w:t>
            </w:r>
            <w:r w:rsidRPr="005C47B9">
              <w:rPr>
                <w:color w:val="auto"/>
                <w:lang w:val="pl-PL"/>
              </w:rPr>
              <w:t>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A3433" w14:textId="4C5C12AA" w:rsidR="007031C7" w:rsidRPr="0055179A" w:rsidRDefault="003710D2" w:rsidP="003710D2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5C47B9">
              <w:rPr>
                <w:color w:val="auto"/>
                <w:lang w:val="pl-PL"/>
              </w:rPr>
              <w:t xml:space="preserve">Wyznaczanie </w:t>
            </w:r>
            <w:r w:rsidR="00145915">
              <w:rPr>
                <w:color w:val="auto"/>
                <w:lang w:val="pl-PL"/>
              </w:rPr>
              <w:t>szlaków</w:t>
            </w:r>
            <w:r w:rsidRPr="005C47B9">
              <w:rPr>
                <w:color w:val="auto"/>
                <w:lang w:val="pl-PL"/>
              </w:rPr>
              <w:t xml:space="preserve"> udostępniających teren rezerwatu do celów </w:t>
            </w:r>
            <w:r>
              <w:rPr>
                <w:color w:val="auto"/>
                <w:lang w:val="pl-PL"/>
              </w:rPr>
              <w:t>edukacyjnych i</w:t>
            </w:r>
            <w:r w:rsidRPr="005C47B9">
              <w:rPr>
                <w:color w:val="auto"/>
                <w:lang w:val="pl-PL"/>
              </w:rPr>
              <w:t xml:space="preserve"> turystycznych. </w:t>
            </w:r>
            <w:r w:rsidR="00CC375E">
              <w:rPr>
                <w:color w:val="auto"/>
                <w:lang w:val="pl-PL"/>
              </w:rPr>
              <w:t>Oznakowanie szlaku</w:t>
            </w:r>
            <w:r w:rsidR="0055179A">
              <w:rPr>
                <w:color w:val="auto"/>
                <w:lang w:val="pl-PL"/>
              </w:rPr>
              <w:t>. Budowa infrastruktury edukacyjno-turystycznej</w:t>
            </w:r>
            <w:r w:rsidR="00B2214B">
              <w:rPr>
                <w:color w:val="auto"/>
                <w:lang w:val="pl-PL"/>
              </w:rPr>
              <w:t xml:space="preserve">. </w:t>
            </w:r>
            <w:r w:rsidR="0055179A">
              <w:rPr>
                <w:color w:val="auto"/>
                <w:lang w:val="pl-PL"/>
              </w:rPr>
              <w:t xml:space="preserve">Bieżąca konserwacja infrastruktury turystycznej i oznakowania. </w:t>
            </w:r>
            <w:r w:rsidR="0055179A" w:rsidRPr="00EE0640">
              <w:rPr>
                <w:color w:val="auto"/>
                <w:lang w:val="pl-PL"/>
              </w:rPr>
              <w:t>Usuwanie drzew niebezpiecznych i innych zagrożeń przy wyznaczonej ścieżce edukacyjnej oraz w razie konieczności w drzewostanie.</w:t>
            </w:r>
            <w:r w:rsidR="007031C7" w:rsidRPr="00EE0640">
              <w:rPr>
                <w:color w:val="auto"/>
                <w:lang w:val="pl-PL"/>
              </w:rPr>
              <w:t xml:space="preserve"> </w:t>
            </w:r>
          </w:p>
        </w:tc>
      </w:tr>
    </w:tbl>
    <w:p w14:paraId="466A8B4F" w14:textId="77777777" w:rsidR="00D87C6F" w:rsidRPr="007020A8" w:rsidRDefault="00D87C6F">
      <w:pPr>
        <w:spacing w:after="120"/>
        <w:rPr>
          <w:lang w:val="pl-PL"/>
        </w:rPr>
      </w:pPr>
    </w:p>
    <w:p w14:paraId="006F2427" w14:textId="77777777" w:rsidR="004677B4" w:rsidRPr="007020A8" w:rsidRDefault="004677B4">
      <w:pPr>
        <w:spacing w:after="120"/>
        <w:rPr>
          <w:lang w:val="pl-PL"/>
        </w:rPr>
      </w:pPr>
    </w:p>
    <w:p w14:paraId="2148A6EE" w14:textId="77777777" w:rsidR="00DD15BB" w:rsidRPr="007020A8" w:rsidRDefault="00DD15BB">
      <w:pPr>
        <w:spacing w:after="120"/>
        <w:rPr>
          <w:lang w:val="pl-PL"/>
        </w:rPr>
      </w:pPr>
    </w:p>
    <w:p w14:paraId="4ACC6978" w14:textId="77777777" w:rsidR="00DD15BB" w:rsidRPr="007020A8" w:rsidRDefault="00DD15BB">
      <w:pPr>
        <w:spacing w:after="120"/>
        <w:rPr>
          <w:lang w:val="pl-PL"/>
        </w:rPr>
      </w:pPr>
    </w:p>
    <w:p w14:paraId="6A9F1290" w14:textId="77777777" w:rsidR="00A06205" w:rsidRPr="007020A8" w:rsidRDefault="00A06205">
      <w:pPr>
        <w:spacing w:after="120"/>
        <w:rPr>
          <w:lang w:val="pl-PL"/>
        </w:rPr>
      </w:pPr>
    </w:p>
    <w:p w14:paraId="28E99867" w14:textId="77777777" w:rsidR="00A06205" w:rsidRPr="007020A8" w:rsidRDefault="00A06205">
      <w:pPr>
        <w:spacing w:after="120"/>
        <w:rPr>
          <w:lang w:val="pl-PL"/>
        </w:rPr>
      </w:pPr>
    </w:p>
    <w:p w14:paraId="3D5A23E6" w14:textId="77777777" w:rsidR="00A06205" w:rsidRPr="007020A8" w:rsidRDefault="00A06205">
      <w:pPr>
        <w:spacing w:after="120"/>
        <w:rPr>
          <w:lang w:val="pl-PL"/>
        </w:rPr>
      </w:pPr>
    </w:p>
    <w:p w14:paraId="55631D69" w14:textId="77777777" w:rsidR="00DD15BB" w:rsidRDefault="00DD15BB">
      <w:pPr>
        <w:spacing w:after="120"/>
        <w:rPr>
          <w:lang w:val="pl-PL"/>
        </w:rPr>
      </w:pPr>
    </w:p>
    <w:p w14:paraId="3B63AC5D" w14:textId="77777777" w:rsidR="00EE7E42" w:rsidRDefault="00EE7E42">
      <w:pPr>
        <w:spacing w:after="120"/>
        <w:rPr>
          <w:lang w:val="pl-PL"/>
        </w:rPr>
      </w:pPr>
    </w:p>
    <w:p w14:paraId="7306D781" w14:textId="77777777" w:rsidR="00B2214B" w:rsidRDefault="00B2214B">
      <w:pPr>
        <w:spacing w:after="120"/>
        <w:rPr>
          <w:lang w:val="pl-PL"/>
        </w:rPr>
      </w:pPr>
    </w:p>
    <w:p w14:paraId="2237B499" w14:textId="1B621E38" w:rsidR="002A0B56" w:rsidRPr="007020A8" w:rsidRDefault="00C251F3" w:rsidP="002A0B56">
      <w:pPr>
        <w:ind w:left="4248" w:firstLine="708"/>
        <w:rPr>
          <w:lang w:val="pl-PL"/>
        </w:rPr>
      </w:pPr>
      <w:r>
        <w:rPr>
          <w:lang w:val="pl-PL"/>
        </w:rPr>
        <w:lastRenderedPageBreak/>
        <w:t xml:space="preserve"> </w:t>
      </w:r>
      <w:r w:rsidR="002A0B56" w:rsidRPr="007020A8">
        <w:rPr>
          <w:lang w:val="pl-PL"/>
        </w:rPr>
        <w:t xml:space="preserve">Załącznik nr </w:t>
      </w:r>
      <w:r w:rsidR="00591B13">
        <w:rPr>
          <w:lang w:val="pl-PL"/>
        </w:rPr>
        <w:t>2</w:t>
      </w:r>
      <w:r w:rsidR="002A0B56" w:rsidRPr="007020A8">
        <w:rPr>
          <w:lang w:val="pl-PL"/>
        </w:rPr>
        <w:t xml:space="preserve"> do zarządzenia nr </w:t>
      </w:r>
      <w:r>
        <w:rPr>
          <w:lang w:val="pl-PL"/>
        </w:rPr>
        <w:t>6</w:t>
      </w:r>
      <w:r w:rsidR="002A0B56" w:rsidRPr="007020A8">
        <w:rPr>
          <w:lang w:val="pl-PL"/>
        </w:rPr>
        <w:t>/202</w:t>
      </w:r>
      <w:r w:rsidR="00591B13">
        <w:rPr>
          <w:lang w:val="pl-PL"/>
        </w:rPr>
        <w:t>6</w:t>
      </w:r>
    </w:p>
    <w:p w14:paraId="4E1809A1" w14:textId="77777777" w:rsidR="002A0B56" w:rsidRPr="007020A8" w:rsidRDefault="002A0B56" w:rsidP="002A0B56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Regionalnego Dyrektora Ochrony</w:t>
      </w:r>
    </w:p>
    <w:p w14:paraId="0B363A3C" w14:textId="77777777" w:rsidR="002A0B56" w:rsidRPr="007020A8" w:rsidRDefault="002A0B56" w:rsidP="002A0B56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Środowiska w Bydgoszczy</w:t>
      </w:r>
    </w:p>
    <w:p w14:paraId="3A64D3FB" w14:textId="060DA71A" w:rsidR="002A0B56" w:rsidRPr="007020A8" w:rsidRDefault="002A0B56" w:rsidP="002A0B56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z dnia </w:t>
      </w:r>
      <w:r w:rsidR="00C251F3">
        <w:rPr>
          <w:lang w:val="pl-PL"/>
        </w:rPr>
        <w:t xml:space="preserve">24 </w:t>
      </w:r>
      <w:r w:rsidR="00591B13">
        <w:rPr>
          <w:lang w:val="pl-PL"/>
        </w:rPr>
        <w:t xml:space="preserve">kwietnia </w:t>
      </w:r>
      <w:r w:rsidRPr="007020A8">
        <w:rPr>
          <w:lang w:val="pl-PL"/>
        </w:rPr>
        <w:t>202</w:t>
      </w:r>
      <w:r w:rsidR="00591B13">
        <w:rPr>
          <w:lang w:val="pl-PL"/>
        </w:rPr>
        <w:t>6</w:t>
      </w:r>
      <w:r w:rsidRPr="007020A8">
        <w:rPr>
          <w:lang w:val="pl-PL"/>
        </w:rPr>
        <w:t xml:space="preserve"> roku</w:t>
      </w:r>
    </w:p>
    <w:p w14:paraId="587F0A43" w14:textId="77777777" w:rsidR="00176275" w:rsidRPr="007020A8" w:rsidRDefault="00176275" w:rsidP="00176275">
      <w:pPr>
        <w:rPr>
          <w:lang w:val="pl-PL"/>
        </w:rPr>
      </w:pPr>
    </w:p>
    <w:p w14:paraId="1CB9A101" w14:textId="34AC201E" w:rsidR="00176275" w:rsidRPr="00CA7BE7" w:rsidRDefault="00176275" w:rsidP="00176275">
      <w:pPr>
        <w:rPr>
          <w:b/>
          <w:bCs/>
          <w:lang w:val="pl-PL"/>
        </w:rPr>
      </w:pPr>
      <w:r w:rsidRPr="007020A8">
        <w:rPr>
          <w:lang w:val="pl-PL"/>
        </w:rPr>
        <w:tab/>
      </w:r>
      <w:r w:rsidRPr="00CA7BE7">
        <w:rPr>
          <w:b/>
          <w:bCs/>
          <w:lang w:val="pl-PL"/>
        </w:rPr>
        <w:t>Określenie działań ochronnych na obszarze ochrony krajobrazowej, z podaniem ich rodzaju, zakresu i lokalizacji</w:t>
      </w:r>
      <w:r w:rsidR="00887E22">
        <w:rPr>
          <w:b/>
          <w:bCs/>
          <w:lang w:val="pl-PL"/>
        </w:rPr>
        <w:t>.</w:t>
      </w:r>
    </w:p>
    <w:p w14:paraId="18627616" w14:textId="77777777" w:rsidR="00176275" w:rsidRPr="00CA7BE7" w:rsidRDefault="00176275" w:rsidP="00176275">
      <w:pPr>
        <w:rPr>
          <w:b/>
          <w:bCs/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045"/>
        <w:gridCol w:w="4536"/>
        <w:gridCol w:w="2884"/>
      </w:tblGrid>
      <w:tr w:rsidR="00176275" w:rsidRPr="00CA7BE7" w14:paraId="263A1B56" w14:textId="77777777" w:rsidTr="00EF7CB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F1DA" w14:textId="77777777" w:rsidR="00176275" w:rsidRPr="00CA7BE7" w:rsidRDefault="00176275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>Lp.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F317" w14:textId="77777777" w:rsidR="00176275" w:rsidRPr="00CA7BE7" w:rsidRDefault="00176275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Rodzaj  działań </w:t>
            </w:r>
          </w:p>
          <w:p w14:paraId="2A748A5B" w14:textId="77777777" w:rsidR="00176275" w:rsidRPr="00CA7BE7" w:rsidRDefault="00176275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ochronnych 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8618" w14:textId="77777777" w:rsidR="00176275" w:rsidRPr="00CA7BE7" w:rsidRDefault="00176275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Zakres działań ochronnych </w:t>
            </w:r>
          </w:p>
        </w:tc>
        <w:tc>
          <w:tcPr>
            <w:tcW w:w="2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3A09" w14:textId="77777777" w:rsidR="00176275" w:rsidRPr="00CA7BE7" w:rsidRDefault="00176275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Lokalizacja </w:t>
            </w:r>
          </w:p>
          <w:p w14:paraId="627C33A6" w14:textId="77777777" w:rsidR="00176275" w:rsidRPr="00CA7BE7" w:rsidRDefault="00176275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działań </w:t>
            </w:r>
          </w:p>
          <w:p w14:paraId="51D652FA" w14:textId="697B5938" w:rsidR="00176275" w:rsidRPr="00CA7BE7" w:rsidRDefault="00176275" w:rsidP="00672063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>ochronnych</w:t>
            </w:r>
            <w:r w:rsidRPr="00CA7BE7">
              <w:rPr>
                <w:b/>
                <w:bCs/>
                <w:vertAlign w:val="superscript"/>
                <w:lang w:val="pl-PL"/>
              </w:rPr>
              <w:t xml:space="preserve"> 1</w:t>
            </w:r>
            <w:r w:rsidR="00EF0D4B" w:rsidRPr="00CA7BE7">
              <w:rPr>
                <w:b/>
                <w:bCs/>
                <w:vertAlign w:val="superscript"/>
                <w:lang w:val="pl-PL"/>
              </w:rPr>
              <w:t>)</w:t>
            </w:r>
          </w:p>
        </w:tc>
      </w:tr>
      <w:tr w:rsidR="00176275" w:rsidRPr="007020A8" w14:paraId="4581888C" w14:textId="77777777" w:rsidTr="00EF7CB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874" w14:textId="62621636" w:rsidR="00176275" w:rsidRPr="007020A8" w:rsidRDefault="00A06205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>1</w:t>
            </w:r>
            <w:r w:rsidR="00176275" w:rsidRPr="007020A8">
              <w:rPr>
                <w:bCs/>
                <w:lang w:val="pl-PL"/>
              </w:rPr>
              <w:t>.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985D" w14:textId="77777777" w:rsidR="00176275" w:rsidRPr="007020A8" w:rsidRDefault="00176275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>Utrzymanie oraz ekstensywne użytkowanie łąk.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E2C1" w14:textId="174A0623" w:rsidR="00176275" w:rsidRPr="007020A8" w:rsidRDefault="00176275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>Ekstensywne użytkowanie kośne</w:t>
            </w:r>
            <w:r w:rsidR="007A2ABF" w:rsidRPr="007020A8">
              <w:rPr>
                <w:lang w:val="pl-PL"/>
              </w:rPr>
              <w:t xml:space="preserve"> </w:t>
            </w:r>
            <w:r w:rsidRPr="007020A8">
              <w:rPr>
                <w:lang w:val="pl-PL"/>
              </w:rPr>
              <w:t>łąk przez zarządcę terenu lub dzierżawców.  Hamowanie sukcesji poprzez usuwanie</w:t>
            </w:r>
            <w:r w:rsidR="007A2ABF" w:rsidRPr="007020A8">
              <w:rPr>
                <w:lang w:val="pl-PL"/>
              </w:rPr>
              <w:t xml:space="preserve"> nalotu</w:t>
            </w:r>
            <w:r w:rsidRPr="007020A8">
              <w:rPr>
                <w:lang w:val="pl-PL"/>
              </w:rPr>
              <w:t xml:space="preserve"> drzew i krzewów.</w:t>
            </w:r>
          </w:p>
        </w:tc>
        <w:tc>
          <w:tcPr>
            <w:tcW w:w="2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DE15" w14:textId="689CFBF8" w:rsidR="00176275" w:rsidRPr="007020A8" w:rsidRDefault="007A2ABF" w:rsidP="00672063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lang w:val="pl-PL"/>
              </w:rPr>
              <w:t xml:space="preserve">obszar o powierzchni 1,41 ha, </w:t>
            </w:r>
            <w:r w:rsidR="00EF0D4B" w:rsidRPr="007020A8">
              <w:rPr>
                <w:lang w:val="pl-PL"/>
              </w:rPr>
              <w:t>stanowiący</w:t>
            </w:r>
            <w:r w:rsidRPr="007020A8">
              <w:rPr>
                <w:lang w:val="pl-PL"/>
              </w:rPr>
              <w:t xml:space="preserve"> części wydzieleń 11 p, r (ŁV), w Leśnictwie Grodzyna, Nadleśnictwie Cierpiszewo</w:t>
            </w:r>
          </w:p>
        </w:tc>
      </w:tr>
      <w:tr w:rsidR="00E6505E" w:rsidRPr="007020A8" w14:paraId="69A81B8B" w14:textId="77777777" w:rsidTr="00EF7CB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5A62" w14:textId="7F13D2CD" w:rsidR="00E6505E" w:rsidRPr="007020A8" w:rsidRDefault="00E6505E" w:rsidP="00E6505E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2. 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29D6" w14:textId="301E5BBC" w:rsidR="00E6505E" w:rsidRPr="007020A8" w:rsidRDefault="00C230FC" w:rsidP="00E6505E">
            <w:pPr>
              <w:spacing w:line="276" w:lineRule="auto"/>
              <w:jc w:val="left"/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 xml:space="preserve">Wyznaczanie </w:t>
            </w:r>
            <w:r w:rsidR="00116292">
              <w:rPr>
                <w:color w:val="auto"/>
                <w:lang w:val="pl-PL"/>
              </w:rPr>
              <w:t xml:space="preserve">szlaków </w:t>
            </w:r>
            <w:r w:rsidRPr="005C47B9">
              <w:rPr>
                <w:color w:val="auto"/>
                <w:lang w:val="pl-PL"/>
              </w:rPr>
              <w:t xml:space="preserve">udostępniających teren rezerwatu do celów </w:t>
            </w:r>
            <w:r>
              <w:rPr>
                <w:color w:val="auto"/>
                <w:lang w:val="pl-PL"/>
              </w:rPr>
              <w:t>edukacyjnych i</w:t>
            </w:r>
            <w:r w:rsidRPr="005C47B9">
              <w:rPr>
                <w:color w:val="auto"/>
                <w:lang w:val="pl-PL"/>
              </w:rPr>
              <w:t xml:space="preserve"> turystycznych. </w:t>
            </w:r>
            <w:r>
              <w:rPr>
                <w:color w:val="auto"/>
                <w:lang w:val="pl-PL"/>
              </w:rPr>
              <w:t>Oznakowanie szlak</w:t>
            </w:r>
            <w:r w:rsidR="00CB79CD">
              <w:rPr>
                <w:color w:val="auto"/>
                <w:lang w:val="pl-PL"/>
              </w:rPr>
              <w:t>ów</w:t>
            </w:r>
            <w:r>
              <w:rPr>
                <w:color w:val="auto"/>
                <w:lang w:val="pl-PL"/>
              </w:rPr>
              <w:t>. Budowa infrastruktury edukacyjno-turystycznej</w:t>
            </w:r>
            <w:r w:rsidR="00951DD4">
              <w:rPr>
                <w:color w:val="auto"/>
                <w:lang w:val="pl-PL"/>
              </w:rPr>
              <w:t xml:space="preserve">. </w:t>
            </w:r>
            <w:r>
              <w:rPr>
                <w:color w:val="auto"/>
                <w:lang w:val="pl-PL"/>
              </w:rPr>
              <w:t xml:space="preserve">Bieżąca konserwacja infrastruktury turystycznej i oznakowania. </w:t>
            </w:r>
            <w:r w:rsidRPr="00EE0640">
              <w:rPr>
                <w:color w:val="auto"/>
                <w:lang w:val="pl-PL"/>
              </w:rPr>
              <w:t xml:space="preserve">Usuwanie drzew niebezpiecznych i innych zagrożeń przy  wyznaczonej ścieżce edukacyjnej oraz w razie </w:t>
            </w:r>
            <w:r w:rsidRPr="00EE0640">
              <w:rPr>
                <w:color w:val="auto"/>
                <w:lang w:val="pl-PL"/>
              </w:rPr>
              <w:lastRenderedPageBreak/>
              <w:t>konieczności w drzewostanie.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465" w14:textId="4CDC7073" w:rsidR="00E84001" w:rsidRDefault="00395331" w:rsidP="00E6505E">
            <w:pPr>
              <w:spacing w:line="276" w:lineRule="auto"/>
              <w:jc w:val="left"/>
              <w:rPr>
                <w:color w:val="auto"/>
              </w:rPr>
            </w:pPr>
            <w:r w:rsidRPr="005C47B9">
              <w:rPr>
                <w:color w:val="auto"/>
                <w:lang w:val="pl-PL"/>
              </w:rPr>
              <w:lastRenderedPageBreak/>
              <w:t xml:space="preserve">Wyznaczanie </w:t>
            </w:r>
            <w:r w:rsidR="00116292">
              <w:rPr>
                <w:color w:val="auto"/>
                <w:lang w:val="pl-PL"/>
              </w:rPr>
              <w:t xml:space="preserve">szlaków </w:t>
            </w:r>
            <w:r w:rsidRPr="005C47B9">
              <w:rPr>
                <w:color w:val="auto"/>
                <w:lang w:val="pl-PL"/>
              </w:rPr>
              <w:t xml:space="preserve">udostępniających teren rezerwatu do celów </w:t>
            </w:r>
            <w:r>
              <w:rPr>
                <w:color w:val="auto"/>
                <w:lang w:val="pl-PL"/>
              </w:rPr>
              <w:t>edukacyjnych i</w:t>
            </w:r>
            <w:r w:rsidRPr="005C47B9">
              <w:rPr>
                <w:color w:val="auto"/>
                <w:lang w:val="pl-PL"/>
              </w:rPr>
              <w:t xml:space="preserve"> turystycznych</w:t>
            </w:r>
            <w:r>
              <w:rPr>
                <w:color w:val="auto"/>
                <w:lang w:val="pl-PL"/>
              </w:rPr>
              <w:t xml:space="preserve"> w oddzielnym zarządzeniu. </w:t>
            </w:r>
            <w:r w:rsidR="00E84001">
              <w:rPr>
                <w:color w:val="auto"/>
              </w:rPr>
              <w:t xml:space="preserve">Posadowienie </w:t>
            </w:r>
            <w:r w:rsidR="00E84001">
              <w:rPr>
                <w:color w:val="auto"/>
                <w:lang w:val="pl-PL"/>
              </w:rPr>
              <w:t>infrastruktury edukacyjno-turystycznej</w:t>
            </w:r>
            <w:r>
              <w:rPr>
                <w:color w:val="auto"/>
                <w:lang w:val="pl-PL"/>
              </w:rPr>
              <w:t xml:space="preserve"> takiej jak m.in.</w:t>
            </w:r>
            <w:r w:rsidR="00E408EA">
              <w:rPr>
                <w:color w:val="auto"/>
                <w:lang w:val="pl-PL"/>
              </w:rPr>
              <w:t>:</w:t>
            </w:r>
            <w:r w:rsidR="00E84001">
              <w:rPr>
                <w:color w:val="auto"/>
                <w:lang w:val="pl-PL"/>
              </w:rPr>
              <w:t xml:space="preserve"> </w:t>
            </w:r>
          </w:p>
          <w:p w14:paraId="1FD07F72" w14:textId="5B585352" w:rsidR="00994770" w:rsidRDefault="00395331" w:rsidP="00E6505E"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E84001" w:rsidRPr="00E84001">
              <w:rPr>
                <w:color w:val="auto"/>
              </w:rPr>
              <w:t>schod</w:t>
            </w:r>
            <w:r>
              <w:rPr>
                <w:color w:val="auto"/>
              </w:rPr>
              <w:t>y</w:t>
            </w:r>
            <w:r w:rsidR="00E84001" w:rsidRPr="00E84001">
              <w:rPr>
                <w:color w:val="auto"/>
              </w:rPr>
              <w:t xml:space="preserve"> terenow</w:t>
            </w:r>
            <w:r>
              <w:rPr>
                <w:color w:val="auto"/>
              </w:rPr>
              <w:t>e</w:t>
            </w:r>
            <w:r w:rsidR="00E84001" w:rsidRPr="00E84001">
              <w:rPr>
                <w:color w:val="auto"/>
              </w:rPr>
              <w:t xml:space="preserve"> </w:t>
            </w:r>
            <w:r w:rsidR="00DF575A">
              <w:rPr>
                <w:color w:val="auto"/>
              </w:rPr>
              <w:t xml:space="preserve">2 szt. </w:t>
            </w:r>
            <w:r w:rsidR="001B0576">
              <w:rPr>
                <w:color w:val="auto"/>
              </w:rPr>
              <w:t>(</w:t>
            </w:r>
            <w:r w:rsidR="00DF575A">
              <w:rPr>
                <w:color w:val="auto"/>
              </w:rPr>
              <w:t xml:space="preserve">częściowo </w:t>
            </w:r>
            <w:r w:rsidR="00DF575A" w:rsidRPr="00E84001">
              <w:rPr>
                <w:color w:val="auto"/>
              </w:rPr>
              <w:t>drewnian</w:t>
            </w:r>
            <w:r w:rsidR="00DF575A">
              <w:rPr>
                <w:color w:val="auto"/>
              </w:rPr>
              <w:t>e</w:t>
            </w:r>
            <w:r w:rsidR="00DF575A" w:rsidRPr="00E84001">
              <w:rPr>
                <w:color w:val="auto"/>
              </w:rPr>
              <w:t xml:space="preserve"> </w:t>
            </w:r>
            <w:r w:rsidR="00E84001" w:rsidRPr="00E84001">
              <w:rPr>
                <w:color w:val="auto"/>
              </w:rPr>
              <w:t>wypełnion</w:t>
            </w:r>
            <w:r w:rsidR="00B227F6">
              <w:rPr>
                <w:color w:val="auto"/>
              </w:rPr>
              <w:t>e</w:t>
            </w:r>
            <w:r w:rsidR="00E84001" w:rsidRPr="00E84001">
              <w:rPr>
                <w:color w:val="auto"/>
              </w:rPr>
              <w:t xml:space="preserve"> kruszywem</w:t>
            </w:r>
            <w:r w:rsidR="001B0576">
              <w:rPr>
                <w:color w:val="auto"/>
              </w:rPr>
              <w:t>)</w:t>
            </w:r>
            <w:r w:rsidR="002B4F6E">
              <w:rPr>
                <w:color w:val="auto"/>
              </w:rPr>
              <w:t>,</w:t>
            </w:r>
          </w:p>
          <w:p w14:paraId="7AB66F5A" w14:textId="1CBF97E6" w:rsidR="00E408EA" w:rsidRDefault="00994770" w:rsidP="00E6505E"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E84001" w:rsidRPr="00E84001">
              <w:rPr>
                <w:color w:val="auto"/>
              </w:rPr>
              <w:t>kładk</w:t>
            </w:r>
            <w:r w:rsidR="006F6306">
              <w:rPr>
                <w:color w:val="auto"/>
              </w:rPr>
              <w:t>a</w:t>
            </w:r>
            <w:r w:rsidR="00E84001" w:rsidRPr="00E84001">
              <w:rPr>
                <w:color w:val="auto"/>
              </w:rPr>
              <w:t xml:space="preserve"> </w:t>
            </w:r>
            <w:r w:rsidR="001B0576">
              <w:rPr>
                <w:color w:val="auto"/>
              </w:rPr>
              <w:t xml:space="preserve">piesza (częściowo </w:t>
            </w:r>
            <w:r w:rsidR="001B0576" w:rsidRPr="00E84001">
              <w:rPr>
                <w:color w:val="auto"/>
              </w:rPr>
              <w:t>drewnian</w:t>
            </w:r>
            <w:r w:rsidR="001B0576">
              <w:rPr>
                <w:color w:val="auto"/>
              </w:rPr>
              <w:t>a),</w:t>
            </w:r>
          </w:p>
          <w:p w14:paraId="016370EF" w14:textId="77777777" w:rsidR="00E408EA" w:rsidRDefault="00E408EA" w:rsidP="00E6505E"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E84001" w:rsidRPr="00E84001">
              <w:rPr>
                <w:color w:val="auto"/>
              </w:rPr>
              <w:t>posadowi</w:t>
            </w:r>
            <w:r>
              <w:rPr>
                <w:color w:val="auto"/>
              </w:rPr>
              <w:t xml:space="preserve">one </w:t>
            </w:r>
            <w:r w:rsidR="00E84001" w:rsidRPr="00E84001">
              <w:rPr>
                <w:color w:val="auto"/>
              </w:rPr>
              <w:t>w skarpie mur</w:t>
            </w:r>
            <w:r>
              <w:rPr>
                <w:color w:val="auto"/>
              </w:rPr>
              <w:t>y</w:t>
            </w:r>
            <w:r w:rsidR="00E84001" w:rsidRPr="00E84001">
              <w:rPr>
                <w:color w:val="auto"/>
              </w:rPr>
              <w:t xml:space="preserve"> oporow</w:t>
            </w:r>
            <w:r>
              <w:rPr>
                <w:color w:val="auto"/>
              </w:rPr>
              <w:t>e</w:t>
            </w:r>
            <w:r w:rsidR="00E84001" w:rsidRPr="00E84001">
              <w:rPr>
                <w:color w:val="auto"/>
              </w:rPr>
              <w:t xml:space="preserve"> umożliwiając</w:t>
            </w:r>
            <w:r>
              <w:rPr>
                <w:color w:val="auto"/>
              </w:rPr>
              <w:t>e</w:t>
            </w:r>
            <w:r w:rsidR="00E84001" w:rsidRPr="00E84001">
              <w:rPr>
                <w:color w:val="auto"/>
              </w:rPr>
              <w:t xml:space="preserve"> ekspozycj</w:t>
            </w:r>
            <w:r>
              <w:rPr>
                <w:color w:val="auto"/>
              </w:rPr>
              <w:t>ę</w:t>
            </w:r>
            <w:r w:rsidR="00E84001" w:rsidRPr="00E84001">
              <w:rPr>
                <w:color w:val="auto"/>
              </w:rPr>
              <w:t xml:space="preserve"> tzw. „profilu glebowego”</w:t>
            </w:r>
            <w:r>
              <w:rPr>
                <w:color w:val="auto"/>
              </w:rPr>
              <w:t>,</w:t>
            </w:r>
          </w:p>
          <w:p w14:paraId="0FAD4B0A" w14:textId="72B58A98" w:rsidR="0067499B" w:rsidRDefault="00E408EA" w:rsidP="00E6505E"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E84001" w:rsidRPr="00E84001">
              <w:rPr>
                <w:color w:val="auto"/>
              </w:rPr>
              <w:t>platform</w:t>
            </w:r>
            <w:r w:rsidR="00042E64">
              <w:rPr>
                <w:color w:val="auto"/>
              </w:rPr>
              <w:t>a</w:t>
            </w:r>
            <w:r w:rsidR="00E84001" w:rsidRPr="00E84001">
              <w:rPr>
                <w:color w:val="auto"/>
              </w:rPr>
              <w:t xml:space="preserve"> widokow</w:t>
            </w:r>
            <w:r w:rsidR="00042E64">
              <w:rPr>
                <w:color w:val="auto"/>
              </w:rPr>
              <w:t>a</w:t>
            </w:r>
            <w:r w:rsidR="008838E8">
              <w:rPr>
                <w:color w:val="auto"/>
              </w:rPr>
              <w:t xml:space="preserve"> przy skarpie</w:t>
            </w:r>
            <w:r w:rsidR="00823434">
              <w:rPr>
                <w:color w:val="auto"/>
              </w:rPr>
              <w:t>,</w:t>
            </w:r>
          </w:p>
          <w:p w14:paraId="12D1C972" w14:textId="00D2414E" w:rsidR="001B0576" w:rsidRDefault="001B0576" w:rsidP="00E6505E"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- chodnik prowadzący do platformy,</w:t>
            </w:r>
          </w:p>
          <w:p w14:paraId="2FEC5E2B" w14:textId="3890F8FE" w:rsidR="00823434" w:rsidRPr="0067499B" w:rsidRDefault="00823434" w:rsidP="00E6505E"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- ławki, stojak na rowery,</w:t>
            </w:r>
          </w:p>
          <w:p w14:paraId="5E6834D9" w14:textId="5EC04F55" w:rsidR="001B0576" w:rsidRDefault="00042E64" w:rsidP="00E6505E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 xml:space="preserve">- </w:t>
            </w:r>
            <w:r w:rsidR="00E84001">
              <w:rPr>
                <w:color w:val="auto"/>
                <w:lang w:val="pl-PL"/>
              </w:rPr>
              <w:t>oznakowani</w:t>
            </w:r>
            <w:r w:rsidR="009F35E5">
              <w:rPr>
                <w:color w:val="auto"/>
                <w:lang w:val="pl-PL"/>
              </w:rPr>
              <w:t>e związane z udostępnieniem np. tablice</w:t>
            </w:r>
            <w:r w:rsidR="00823434">
              <w:rPr>
                <w:color w:val="auto"/>
                <w:lang w:val="pl-PL"/>
              </w:rPr>
              <w:t>, słupki kierunkowe</w:t>
            </w:r>
            <w:r w:rsidR="009F35E5">
              <w:rPr>
                <w:color w:val="auto"/>
                <w:lang w:val="pl-PL"/>
              </w:rPr>
              <w:t xml:space="preserve"> i inne</w:t>
            </w:r>
            <w:r w:rsidR="00116292">
              <w:rPr>
                <w:color w:val="auto"/>
                <w:lang w:val="pl-PL"/>
              </w:rPr>
              <w:t>,</w:t>
            </w:r>
          </w:p>
          <w:p w14:paraId="108020DF" w14:textId="50F46C8B" w:rsidR="007E3DC0" w:rsidRDefault="00116292" w:rsidP="00E6505E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color w:val="auto"/>
              </w:rPr>
              <w:t>- inne elementy infrastruktury związane z d</w:t>
            </w:r>
            <w:r w:rsidR="0067499B">
              <w:rPr>
                <w:color w:val="auto"/>
              </w:rPr>
              <w:t>ostosowanie</w:t>
            </w:r>
            <w:r>
              <w:rPr>
                <w:color w:val="auto"/>
              </w:rPr>
              <w:t>m</w:t>
            </w:r>
            <w:r w:rsidR="0067499B">
              <w:rPr>
                <w:color w:val="auto"/>
              </w:rPr>
              <w:t xml:space="preserve"> </w:t>
            </w:r>
            <w:r>
              <w:rPr>
                <w:color w:val="auto"/>
              </w:rPr>
              <w:t>szlaku</w:t>
            </w:r>
            <w:r w:rsidR="0067499B">
              <w:rPr>
                <w:color w:val="auto"/>
              </w:rPr>
              <w:t xml:space="preserve"> do udostępnienia</w:t>
            </w:r>
            <w:r w:rsidR="002619A7">
              <w:rPr>
                <w:color w:val="auto"/>
              </w:rPr>
              <w:t>.</w:t>
            </w:r>
          </w:p>
          <w:p w14:paraId="4125C0B8" w14:textId="77D11190" w:rsidR="007E3DC0" w:rsidRDefault="00823434" w:rsidP="00E6505E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 xml:space="preserve">Bieżąca </w:t>
            </w:r>
            <w:r w:rsidR="00116292">
              <w:rPr>
                <w:color w:val="auto"/>
                <w:lang w:val="pl-PL"/>
              </w:rPr>
              <w:t>kontrola</w:t>
            </w:r>
            <w:r w:rsidR="00625DC6">
              <w:rPr>
                <w:color w:val="auto"/>
                <w:lang w:val="pl-PL"/>
              </w:rPr>
              <w:t xml:space="preserve"> stanu technicznego</w:t>
            </w:r>
            <w:r w:rsidR="00116292">
              <w:rPr>
                <w:color w:val="auto"/>
                <w:lang w:val="pl-PL"/>
              </w:rPr>
              <w:t xml:space="preserve"> i </w:t>
            </w:r>
            <w:r>
              <w:rPr>
                <w:color w:val="auto"/>
                <w:lang w:val="pl-PL"/>
              </w:rPr>
              <w:t>konserwacja</w:t>
            </w:r>
            <w:r w:rsidR="00116292">
              <w:rPr>
                <w:color w:val="auto"/>
                <w:lang w:val="pl-PL"/>
              </w:rPr>
              <w:t xml:space="preserve"> powyższej</w:t>
            </w:r>
            <w:r>
              <w:rPr>
                <w:color w:val="auto"/>
                <w:lang w:val="pl-PL"/>
              </w:rPr>
              <w:t xml:space="preserve"> infrastruktury i oznakowania. </w:t>
            </w:r>
            <w:r w:rsidRPr="00EE0640">
              <w:rPr>
                <w:color w:val="auto"/>
                <w:lang w:val="pl-PL"/>
              </w:rPr>
              <w:t>Usuwanie drzew niebezpiecznych i innych zagrożeń przy  wyznaczon</w:t>
            </w:r>
            <w:r w:rsidR="00116292">
              <w:rPr>
                <w:color w:val="auto"/>
                <w:lang w:val="pl-PL"/>
              </w:rPr>
              <w:t xml:space="preserve">ym szlaku </w:t>
            </w:r>
            <w:r w:rsidRPr="00EE0640">
              <w:rPr>
                <w:color w:val="auto"/>
                <w:lang w:val="pl-PL"/>
              </w:rPr>
              <w:t>oraz w razie konieczności w drzewostanie.</w:t>
            </w:r>
          </w:p>
          <w:p w14:paraId="3CBB18D6" w14:textId="77777777" w:rsidR="007E3DC0" w:rsidRDefault="007E3DC0" w:rsidP="00E6505E">
            <w:pPr>
              <w:spacing w:line="276" w:lineRule="auto"/>
              <w:jc w:val="left"/>
              <w:rPr>
                <w:color w:val="auto"/>
                <w:lang w:val="pl-PL"/>
              </w:rPr>
            </w:pPr>
          </w:p>
          <w:p w14:paraId="5AA43771" w14:textId="77777777" w:rsidR="007E3DC0" w:rsidRDefault="007E3DC0" w:rsidP="00E6505E">
            <w:pPr>
              <w:spacing w:line="276" w:lineRule="auto"/>
              <w:jc w:val="left"/>
              <w:rPr>
                <w:color w:val="auto"/>
                <w:lang w:val="pl-PL"/>
              </w:rPr>
            </w:pPr>
          </w:p>
          <w:p w14:paraId="1DA5AE1E" w14:textId="6E8017A7" w:rsidR="00E6505E" w:rsidRPr="007020A8" w:rsidRDefault="00E6505E" w:rsidP="00E6505E">
            <w:pPr>
              <w:spacing w:line="276" w:lineRule="auto"/>
              <w:jc w:val="left"/>
              <w:rPr>
                <w:lang w:val="pl-PL"/>
              </w:rPr>
            </w:pPr>
          </w:p>
        </w:tc>
        <w:tc>
          <w:tcPr>
            <w:tcW w:w="2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714A" w14:textId="1CF46C34" w:rsidR="00E6505E" w:rsidRPr="007020A8" w:rsidRDefault="00CB79CD" w:rsidP="00E6505E">
            <w:pPr>
              <w:spacing w:line="276" w:lineRule="auto"/>
              <w:jc w:val="left"/>
              <w:rPr>
                <w:lang w:val="pl-PL"/>
              </w:rPr>
            </w:pPr>
            <w:r w:rsidRPr="00CB79CD">
              <w:rPr>
                <w:color w:val="auto"/>
                <w:lang w:val="pl-PL"/>
              </w:rPr>
              <w:lastRenderedPageBreak/>
              <w:t xml:space="preserve">obszar o powierzchni </w:t>
            </w:r>
            <w:r w:rsidR="00D405D0" w:rsidRPr="004D748E">
              <w:rPr>
                <w:color w:val="auto"/>
                <w:lang w:val="pl-PL"/>
              </w:rPr>
              <w:t>8,49</w:t>
            </w:r>
            <w:r w:rsidR="00D405D0">
              <w:rPr>
                <w:color w:val="auto"/>
                <w:lang w:val="pl-PL"/>
              </w:rPr>
              <w:t xml:space="preserve"> </w:t>
            </w:r>
            <w:r w:rsidRPr="00CB79CD">
              <w:rPr>
                <w:color w:val="auto"/>
                <w:lang w:val="pl-PL"/>
              </w:rPr>
              <w:t xml:space="preserve">ha, stanowiący części wydzieleń </w:t>
            </w:r>
            <w:r w:rsidR="00E6505E" w:rsidRPr="00CB79CD">
              <w:rPr>
                <w:color w:val="auto"/>
                <w:lang w:val="pl-PL"/>
              </w:rPr>
              <w:t xml:space="preserve">176 b, c, f, 177 b, 215 b, g, </w:t>
            </w:r>
            <w:r w:rsidR="00BE5101" w:rsidRPr="00CB79CD">
              <w:rPr>
                <w:color w:val="auto"/>
                <w:lang w:val="pl-PL"/>
              </w:rPr>
              <w:t xml:space="preserve">w </w:t>
            </w:r>
            <w:r w:rsidR="00E6505E" w:rsidRPr="00CB79CD">
              <w:rPr>
                <w:color w:val="auto"/>
                <w:lang w:val="pl-PL"/>
              </w:rPr>
              <w:t>Leśnictwie Nieszawka, Nadleśnictwie Cierpiszewo</w:t>
            </w:r>
            <w:r w:rsidR="006A570A">
              <w:rPr>
                <w:color w:val="auto"/>
                <w:lang w:val="pl-PL"/>
              </w:rPr>
              <w:t xml:space="preserve"> – zgodnie z załącznikiem graficznym.</w:t>
            </w:r>
          </w:p>
        </w:tc>
      </w:tr>
    </w:tbl>
    <w:p w14:paraId="2908C61C" w14:textId="27B397EF" w:rsidR="00176275" w:rsidRPr="005805B1" w:rsidRDefault="00A06205" w:rsidP="009D1DBA">
      <w:pPr>
        <w:pStyle w:val="Akapitzlist"/>
        <w:numPr>
          <w:ilvl w:val="0"/>
          <w:numId w:val="1"/>
        </w:numPr>
        <w:rPr>
          <w:sz w:val="22"/>
          <w:szCs w:val="22"/>
          <w:lang w:val="pl-PL"/>
        </w:rPr>
      </w:pPr>
      <w:r w:rsidRPr="005805B1">
        <w:rPr>
          <w:sz w:val="22"/>
          <w:szCs w:val="22"/>
          <w:vertAlign w:val="superscript"/>
          <w:lang w:val="pl-PL"/>
        </w:rPr>
        <w:t xml:space="preserve"> </w:t>
      </w:r>
      <w:r w:rsidRPr="005805B1">
        <w:rPr>
          <w:sz w:val="22"/>
          <w:szCs w:val="22"/>
          <w:lang w:val="pl-PL"/>
        </w:rPr>
        <w:t xml:space="preserve">Plan Urządzenia Lasu Nadleśnictwa </w:t>
      </w:r>
      <w:r w:rsidR="007A2ABF" w:rsidRPr="005805B1">
        <w:rPr>
          <w:sz w:val="22"/>
          <w:szCs w:val="22"/>
          <w:lang w:val="pl-PL"/>
        </w:rPr>
        <w:t>Cierpiszewo</w:t>
      </w:r>
      <w:r w:rsidRPr="005805B1">
        <w:rPr>
          <w:sz w:val="22"/>
          <w:szCs w:val="22"/>
          <w:lang w:val="pl-PL"/>
        </w:rPr>
        <w:t xml:space="preserve"> na okres od  1 stycznia 20</w:t>
      </w:r>
      <w:r w:rsidR="008700F6" w:rsidRPr="005805B1">
        <w:rPr>
          <w:sz w:val="22"/>
          <w:szCs w:val="22"/>
          <w:lang w:val="pl-PL"/>
        </w:rPr>
        <w:t>23</w:t>
      </w:r>
      <w:r w:rsidRPr="005805B1">
        <w:rPr>
          <w:sz w:val="22"/>
          <w:szCs w:val="22"/>
          <w:lang w:val="pl-PL"/>
        </w:rPr>
        <w:t xml:space="preserve"> r. do 31 grudnia 20</w:t>
      </w:r>
      <w:r w:rsidR="008700F6" w:rsidRPr="005805B1">
        <w:rPr>
          <w:sz w:val="22"/>
          <w:szCs w:val="22"/>
          <w:lang w:val="pl-PL"/>
        </w:rPr>
        <w:t>32</w:t>
      </w:r>
      <w:r w:rsidRPr="005805B1">
        <w:rPr>
          <w:sz w:val="22"/>
          <w:szCs w:val="22"/>
          <w:lang w:val="pl-PL"/>
        </w:rPr>
        <w:t xml:space="preserve"> r</w:t>
      </w:r>
      <w:r w:rsidR="009D1DBA" w:rsidRPr="005805B1">
        <w:rPr>
          <w:sz w:val="22"/>
          <w:szCs w:val="22"/>
          <w:lang w:val="pl-PL"/>
        </w:rPr>
        <w:t>.</w:t>
      </w:r>
    </w:p>
    <w:p w14:paraId="64AB96CB" w14:textId="77777777" w:rsidR="006A570A" w:rsidRPr="009D1DBA" w:rsidRDefault="006A570A" w:rsidP="006A570A">
      <w:pPr>
        <w:pStyle w:val="Akapitzlist"/>
        <w:rPr>
          <w:lang w:val="pl-PL"/>
        </w:rPr>
      </w:pPr>
    </w:p>
    <w:p w14:paraId="62FE636F" w14:textId="7909E70F" w:rsidR="00176275" w:rsidRDefault="006A570A">
      <w:pPr>
        <w:spacing w:after="120"/>
        <w:rPr>
          <w:lang w:val="pl-PL"/>
        </w:rPr>
      </w:pPr>
      <w:r>
        <w:rPr>
          <w:lang w:val="pl-PL"/>
        </w:rPr>
        <w:t xml:space="preserve">Załącznik graficzny – obszar udostępniony dla celów </w:t>
      </w:r>
      <w:r>
        <w:rPr>
          <w:color w:val="auto"/>
          <w:lang w:val="pl-PL"/>
        </w:rPr>
        <w:t>edukacyjnych i</w:t>
      </w:r>
      <w:r w:rsidRPr="005C47B9">
        <w:rPr>
          <w:color w:val="auto"/>
          <w:lang w:val="pl-PL"/>
        </w:rPr>
        <w:t xml:space="preserve"> turystycznych</w:t>
      </w:r>
    </w:p>
    <w:p w14:paraId="1C6EC8D2" w14:textId="1774441D" w:rsidR="00EF7CBD" w:rsidRDefault="00C975A1">
      <w:pPr>
        <w:spacing w:after="120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6FE713F0" wp14:editId="2B49CF8E">
            <wp:extent cx="5756910" cy="7011670"/>
            <wp:effectExtent l="0" t="0" r="0" b="0"/>
            <wp:docPr id="13172956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95616" name="Obraz 1317295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36D6C" w14:textId="77777777" w:rsidR="00C975A1" w:rsidRPr="007020A8" w:rsidRDefault="00C975A1">
      <w:pPr>
        <w:spacing w:after="120"/>
        <w:rPr>
          <w:lang w:val="pl-PL"/>
        </w:rPr>
      </w:pPr>
    </w:p>
    <w:p w14:paraId="1DDC548C" w14:textId="48106241" w:rsidR="005F2513" w:rsidRPr="007020A8" w:rsidRDefault="005F2513" w:rsidP="00056566">
      <w:pPr>
        <w:ind w:left="4956"/>
        <w:rPr>
          <w:lang w:val="pl-PL"/>
        </w:rPr>
      </w:pPr>
      <w:r w:rsidRPr="007020A8">
        <w:rPr>
          <w:lang w:val="pl-PL"/>
        </w:rPr>
        <w:lastRenderedPageBreak/>
        <w:t xml:space="preserve">Załącznik nr </w:t>
      </w:r>
      <w:r>
        <w:rPr>
          <w:lang w:val="pl-PL"/>
        </w:rPr>
        <w:t>3</w:t>
      </w:r>
      <w:r w:rsidRPr="007020A8">
        <w:rPr>
          <w:lang w:val="pl-PL"/>
        </w:rPr>
        <w:t xml:space="preserve"> do zarządzenia nr</w:t>
      </w:r>
      <w:r w:rsidR="00C251F3">
        <w:rPr>
          <w:lang w:val="pl-PL"/>
        </w:rPr>
        <w:t xml:space="preserve"> 6</w:t>
      </w:r>
      <w:r w:rsidRPr="007020A8">
        <w:rPr>
          <w:lang w:val="pl-PL"/>
        </w:rPr>
        <w:t>/202</w:t>
      </w:r>
      <w:r>
        <w:rPr>
          <w:lang w:val="pl-PL"/>
        </w:rPr>
        <w:t>6</w:t>
      </w:r>
    </w:p>
    <w:p w14:paraId="28A452EE" w14:textId="60BB95EE" w:rsidR="005F2513" w:rsidRPr="007020A8" w:rsidRDefault="005F2513" w:rsidP="00056566">
      <w:pPr>
        <w:ind w:left="4248" w:firstLine="708"/>
        <w:rPr>
          <w:lang w:val="pl-PL"/>
        </w:rPr>
      </w:pPr>
      <w:r w:rsidRPr="007020A8">
        <w:rPr>
          <w:lang w:val="pl-PL"/>
        </w:rPr>
        <w:t>Regionalnego Dyrektora Ochrony</w:t>
      </w:r>
    </w:p>
    <w:p w14:paraId="430E46A8" w14:textId="474BA245" w:rsidR="005F2513" w:rsidRPr="007020A8" w:rsidRDefault="005F2513" w:rsidP="00056566">
      <w:pPr>
        <w:ind w:left="4248" w:firstLine="708"/>
        <w:rPr>
          <w:lang w:val="pl-PL"/>
        </w:rPr>
      </w:pPr>
      <w:r w:rsidRPr="007020A8">
        <w:rPr>
          <w:lang w:val="pl-PL"/>
        </w:rPr>
        <w:t>Środowiska w Bydgoszczy</w:t>
      </w:r>
    </w:p>
    <w:p w14:paraId="15B97ED7" w14:textId="2181453A" w:rsidR="005F2513" w:rsidRPr="007020A8" w:rsidRDefault="005F2513" w:rsidP="00056566">
      <w:pPr>
        <w:ind w:left="4248" w:firstLine="708"/>
        <w:rPr>
          <w:lang w:val="pl-PL"/>
        </w:rPr>
      </w:pPr>
      <w:r w:rsidRPr="007020A8">
        <w:rPr>
          <w:lang w:val="pl-PL"/>
        </w:rPr>
        <w:t xml:space="preserve">z dnia </w:t>
      </w:r>
      <w:r w:rsidR="00C251F3">
        <w:rPr>
          <w:lang w:val="pl-PL"/>
        </w:rPr>
        <w:t xml:space="preserve">24 </w:t>
      </w:r>
      <w:r>
        <w:rPr>
          <w:lang w:val="pl-PL"/>
        </w:rPr>
        <w:t xml:space="preserve">kwietnia </w:t>
      </w:r>
      <w:r w:rsidRPr="007020A8">
        <w:rPr>
          <w:lang w:val="pl-PL"/>
        </w:rPr>
        <w:t>202</w:t>
      </w:r>
      <w:r>
        <w:rPr>
          <w:lang w:val="pl-PL"/>
        </w:rPr>
        <w:t>6</w:t>
      </w:r>
      <w:r w:rsidRPr="007020A8">
        <w:rPr>
          <w:lang w:val="pl-PL"/>
        </w:rPr>
        <w:t xml:space="preserve"> roku</w:t>
      </w:r>
    </w:p>
    <w:p w14:paraId="0843AF7D" w14:textId="77777777" w:rsidR="005F2513" w:rsidRPr="007020A8" w:rsidRDefault="005F2513" w:rsidP="005F2513">
      <w:pPr>
        <w:rPr>
          <w:lang w:val="pl-PL"/>
        </w:rPr>
      </w:pPr>
    </w:p>
    <w:p w14:paraId="27AFF66C" w14:textId="3BB4F3A4" w:rsidR="005F2513" w:rsidRPr="00CA7BE7" w:rsidRDefault="005F2513" w:rsidP="005F2513">
      <w:pPr>
        <w:rPr>
          <w:b/>
          <w:bCs/>
          <w:lang w:val="pl-PL"/>
        </w:rPr>
      </w:pPr>
      <w:r w:rsidRPr="007020A8">
        <w:rPr>
          <w:lang w:val="pl-PL"/>
        </w:rPr>
        <w:tab/>
      </w:r>
      <w:r w:rsidRPr="00CA7BE7">
        <w:rPr>
          <w:b/>
          <w:bCs/>
          <w:lang w:val="pl-PL"/>
        </w:rPr>
        <w:t xml:space="preserve">Określenie działań ochronnych na obszarze ochrony </w:t>
      </w:r>
      <w:r>
        <w:rPr>
          <w:b/>
          <w:bCs/>
          <w:lang w:val="pl-PL"/>
        </w:rPr>
        <w:t>ścisłej</w:t>
      </w:r>
      <w:r w:rsidRPr="00CA7BE7">
        <w:rPr>
          <w:b/>
          <w:bCs/>
          <w:lang w:val="pl-PL"/>
        </w:rPr>
        <w:t>, z podaniem ich rodzaju, zakresu i lokalizacji</w:t>
      </w:r>
      <w:r>
        <w:rPr>
          <w:b/>
          <w:bCs/>
          <w:lang w:val="pl-PL"/>
        </w:rPr>
        <w:t>.</w:t>
      </w:r>
    </w:p>
    <w:p w14:paraId="623DEBAF" w14:textId="77777777" w:rsidR="005F2513" w:rsidRDefault="005F2513">
      <w:pPr>
        <w:spacing w:line="240" w:lineRule="auto"/>
        <w:jc w:val="center"/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187"/>
        <w:gridCol w:w="4677"/>
        <w:gridCol w:w="2601"/>
      </w:tblGrid>
      <w:tr w:rsidR="005F2513" w:rsidRPr="00CA7BE7" w14:paraId="5A1829E3" w14:textId="77777777" w:rsidTr="00056566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DC64" w14:textId="77777777" w:rsidR="005F2513" w:rsidRPr="00CA7BE7" w:rsidRDefault="005F2513" w:rsidP="007E0C1D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>Lp.</w:t>
            </w:r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D918" w14:textId="7A57C526" w:rsidR="005F2513" w:rsidRPr="00CA7BE7" w:rsidRDefault="005F2513" w:rsidP="007E0C1D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Rodzaj działań </w:t>
            </w:r>
          </w:p>
          <w:p w14:paraId="00C055CC" w14:textId="77777777" w:rsidR="005F2513" w:rsidRPr="00CA7BE7" w:rsidRDefault="005F2513" w:rsidP="007E0C1D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ochronnych 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320C" w14:textId="77777777" w:rsidR="005F2513" w:rsidRPr="00CA7BE7" w:rsidRDefault="005F2513" w:rsidP="007E0C1D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Zakres działań ochronnych 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E660" w14:textId="77777777" w:rsidR="005F2513" w:rsidRPr="00CA7BE7" w:rsidRDefault="005F2513" w:rsidP="007E0C1D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Lokalizacja </w:t>
            </w:r>
          </w:p>
          <w:p w14:paraId="3356EB62" w14:textId="77777777" w:rsidR="005F2513" w:rsidRPr="00CA7BE7" w:rsidRDefault="005F2513" w:rsidP="007E0C1D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 xml:space="preserve">działań </w:t>
            </w:r>
          </w:p>
          <w:p w14:paraId="2890E7C5" w14:textId="2FCEEBD9" w:rsidR="005F2513" w:rsidRPr="00CA7BE7" w:rsidRDefault="005F2513" w:rsidP="007E0C1D">
            <w:pPr>
              <w:spacing w:line="276" w:lineRule="auto"/>
              <w:rPr>
                <w:b/>
                <w:bCs/>
                <w:lang w:val="pl-PL"/>
              </w:rPr>
            </w:pPr>
            <w:r w:rsidRPr="00CA7BE7">
              <w:rPr>
                <w:b/>
                <w:bCs/>
                <w:lang w:val="pl-PL"/>
              </w:rPr>
              <w:t>ochronnych</w:t>
            </w:r>
          </w:p>
        </w:tc>
      </w:tr>
      <w:tr w:rsidR="005F2513" w:rsidRPr="007020A8" w14:paraId="481633C8" w14:textId="77777777" w:rsidTr="00056566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C194" w14:textId="77777777" w:rsidR="005F2513" w:rsidRPr="007020A8" w:rsidRDefault="005F2513" w:rsidP="007E0C1D">
            <w:pPr>
              <w:spacing w:line="276" w:lineRule="auto"/>
              <w:jc w:val="left"/>
              <w:rPr>
                <w:bCs/>
                <w:lang w:val="pl-PL"/>
              </w:rPr>
            </w:pPr>
            <w:r w:rsidRPr="007020A8">
              <w:rPr>
                <w:bCs/>
                <w:lang w:val="pl-PL"/>
              </w:rPr>
              <w:t>1.</w:t>
            </w:r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3BFC" w14:textId="7E001521" w:rsidR="005F2513" w:rsidRPr="007020A8" w:rsidRDefault="005F2513" w:rsidP="007E0C1D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>Monitoring stanu rezerwatu przyrody w cel</w:t>
            </w:r>
            <w:r w:rsidR="00E5750D">
              <w:rPr>
                <w:lang w:val="pl-PL"/>
              </w:rPr>
              <w:t>u</w:t>
            </w:r>
            <w:r>
              <w:rPr>
                <w:lang w:val="pl-PL"/>
              </w:rPr>
              <w:t xml:space="preserve"> kontroli naturalnych procesów zachodzących na jego obszarze</w:t>
            </w:r>
            <w:r w:rsidRPr="007020A8">
              <w:rPr>
                <w:lang w:val="pl-PL"/>
              </w:rPr>
              <w:t>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F7B5" w14:textId="1E8AFC27" w:rsidR="005F2513" w:rsidRPr="007020A8" w:rsidRDefault="005F2513" w:rsidP="007E0C1D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>Monitoring stanu rezerwatu przyrody w celu kontroli naturalnych procesów zachodzących na jego obszarze w piątym roku obowiązywania zadań ochronnych</w:t>
            </w:r>
            <w:r w:rsidRPr="007020A8">
              <w:rPr>
                <w:lang w:val="pl-PL"/>
              </w:rPr>
              <w:t>.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A754" w14:textId="3B5438DC" w:rsidR="005F2513" w:rsidRPr="007020A8" w:rsidRDefault="00E5750D" w:rsidP="007E0C1D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>Cały obszar rezerwatu przyrody.</w:t>
            </w:r>
          </w:p>
        </w:tc>
      </w:tr>
    </w:tbl>
    <w:p w14:paraId="29D83673" w14:textId="77777777" w:rsidR="005F2513" w:rsidRDefault="005F2513">
      <w:pPr>
        <w:spacing w:line="240" w:lineRule="auto"/>
        <w:jc w:val="center"/>
        <w:rPr>
          <w:lang w:val="pl-PL"/>
        </w:rPr>
      </w:pPr>
    </w:p>
    <w:p w14:paraId="2ECB1D5A" w14:textId="77777777" w:rsidR="005F2513" w:rsidRDefault="005F2513">
      <w:pPr>
        <w:spacing w:line="240" w:lineRule="auto"/>
        <w:jc w:val="center"/>
        <w:rPr>
          <w:lang w:val="pl-PL"/>
        </w:rPr>
      </w:pPr>
    </w:p>
    <w:p w14:paraId="2D76C931" w14:textId="77777777" w:rsidR="005F2513" w:rsidRDefault="005F2513">
      <w:pPr>
        <w:spacing w:line="240" w:lineRule="auto"/>
        <w:jc w:val="center"/>
        <w:rPr>
          <w:lang w:val="pl-PL"/>
        </w:rPr>
      </w:pPr>
    </w:p>
    <w:p w14:paraId="47903B1E" w14:textId="77777777" w:rsidR="005F2513" w:rsidRDefault="005F2513">
      <w:pPr>
        <w:spacing w:line="240" w:lineRule="auto"/>
        <w:jc w:val="center"/>
        <w:rPr>
          <w:lang w:val="pl-PL"/>
        </w:rPr>
      </w:pPr>
    </w:p>
    <w:p w14:paraId="36981536" w14:textId="77777777" w:rsidR="005F2513" w:rsidRDefault="005F2513">
      <w:pPr>
        <w:spacing w:line="240" w:lineRule="auto"/>
        <w:jc w:val="center"/>
        <w:rPr>
          <w:lang w:val="pl-PL"/>
        </w:rPr>
      </w:pPr>
    </w:p>
    <w:p w14:paraId="59532A41" w14:textId="77777777" w:rsidR="005F2513" w:rsidRDefault="005F2513">
      <w:pPr>
        <w:spacing w:line="240" w:lineRule="auto"/>
        <w:jc w:val="center"/>
        <w:rPr>
          <w:lang w:val="pl-PL"/>
        </w:rPr>
      </w:pPr>
    </w:p>
    <w:p w14:paraId="3C2FCEE0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6D3C8FFB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26710B3D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0DC164A2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25CE0CFD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45780E35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29CBCB33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34A9AD46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183FF1D5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26FB4D9D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70979D08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02156310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77905407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1E647081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4DC00D83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54214882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19B8D23B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18B55E54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269827AF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59AF9060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4971BEFB" w14:textId="77777777" w:rsidR="00E5750D" w:rsidRDefault="00E5750D">
      <w:pPr>
        <w:spacing w:line="240" w:lineRule="auto"/>
        <w:jc w:val="center"/>
        <w:rPr>
          <w:lang w:val="pl-PL"/>
        </w:rPr>
      </w:pPr>
    </w:p>
    <w:p w14:paraId="66EB65F0" w14:textId="31489B12" w:rsidR="00D87C6F" w:rsidRPr="00E22005" w:rsidRDefault="008752AC">
      <w:pPr>
        <w:spacing w:line="240" w:lineRule="auto"/>
        <w:jc w:val="center"/>
        <w:rPr>
          <w:lang w:val="pl-PL"/>
        </w:rPr>
      </w:pPr>
      <w:r w:rsidRPr="00E22005">
        <w:rPr>
          <w:lang w:val="pl-PL"/>
        </w:rPr>
        <w:lastRenderedPageBreak/>
        <w:t>Uzasadnienie</w:t>
      </w:r>
    </w:p>
    <w:p w14:paraId="6FB2908F" w14:textId="77777777" w:rsidR="00D87C6F" w:rsidRPr="00E22005" w:rsidRDefault="00D87C6F">
      <w:pPr>
        <w:jc w:val="left"/>
        <w:rPr>
          <w:lang w:val="pl-PL"/>
        </w:rPr>
      </w:pPr>
    </w:p>
    <w:p w14:paraId="2A4367DE" w14:textId="666B24D8" w:rsidR="00782D0C" w:rsidRDefault="00180653" w:rsidP="00782D0C">
      <w:pPr>
        <w:ind w:firstLine="708"/>
        <w:rPr>
          <w:lang w:val="pl-PL"/>
        </w:rPr>
      </w:pPr>
      <w:r w:rsidRPr="00E22005">
        <w:rPr>
          <w:lang w:val="pl-PL"/>
        </w:rPr>
        <w:t xml:space="preserve">Zgodnie z art. 22 ust. 2 pkt. 2 i ust. 3 ustawy z dnia 16 kwietnia 2004 roku o ochronie przyrody </w:t>
      </w:r>
      <w:r w:rsidR="00EF7CBD" w:rsidRPr="00E22005">
        <w:rPr>
          <w:rFonts w:eastAsia="TimesNewRomanPSMT" w:cs="Times New Roman"/>
          <w:color w:val="auto"/>
          <w:lang w:val="pl-PL"/>
        </w:rPr>
        <w:t>(Dz. U. z 2026 r. poz. 13</w:t>
      </w:r>
      <w:r w:rsidR="00384F0D">
        <w:rPr>
          <w:rFonts w:eastAsia="TimesNewRomanPSMT" w:cs="Times New Roman"/>
          <w:color w:val="auto"/>
          <w:lang w:val="pl-PL"/>
        </w:rPr>
        <w:t xml:space="preserve"> z późn. zm.</w:t>
      </w:r>
      <w:r w:rsidR="00EF7CBD" w:rsidRPr="00E22005">
        <w:rPr>
          <w:rFonts w:eastAsia="TimesNewRomanPSMT" w:cs="Times New Roman"/>
          <w:color w:val="auto"/>
          <w:lang w:val="pl-PL"/>
        </w:rPr>
        <w:t>)</w:t>
      </w:r>
      <w:r w:rsidR="00EF7CBD" w:rsidRPr="00E22005">
        <w:rPr>
          <w:rFonts w:cs="Times New Roman"/>
          <w:lang w:val="pl-PL"/>
        </w:rPr>
        <w:t xml:space="preserve"> </w:t>
      </w:r>
      <w:r w:rsidR="00EF7CBD" w:rsidRPr="00E22005">
        <w:rPr>
          <w:lang w:val="pl-PL"/>
        </w:rPr>
        <w:t xml:space="preserve"> </w:t>
      </w:r>
      <w:r w:rsidRPr="00E22005">
        <w:rPr>
          <w:lang w:val="pl-PL"/>
        </w:rPr>
        <w:t xml:space="preserve">Regionalny Dyrektor Ochrony Środowiska w Bydgoszczy ustanawia w drodze zarządzenia zadania ochronne dla rezerwatu przyrody </w:t>
      </w:r>
      <w:r w:rsidR="00F545AC" w:rsidRPr="00E22005">
        <w:rPr>
          <w:lang w:val="pl-PL"/>
        </w:rPr>
        <w:t>„</w:t>
      </w:r>
      <w:r w:rsidR="00B838B7" w:rsidRPr="00E22005">
        <w:rPr>
          <w:lang w:val="pl-PL"/>
        </w:rPr>
        <w:t xml:space="preserve">Zbocza </w:t>
      </w:r>
      <w:r w:rsidR="00AB0E74" w:rsidRPr="00E22005">
        <w:rPr>
          <w:lang w:val="pl-PL"/>
        </w:rPr>
        <w:t>Dybowskie</w:t>
      </w:r>
      <w:r w:rsidR="00F545AC" w:rsidRPr="00E22005">
        <w:rPr>
          <w:lang w:val="pl-PL"/>
        </w:rPr>
        <w:t>”</w:t>
      </w:r>
      <w:r w:rsidRPr="00E22005">
        <w:rPr>
          <w:lang w:val="pl-PL"/>
        </w:rPr>
        <w:t xml:space="preserve">. </w:t>
      </w:r>
      <w:r w:rsidR="00000619" w:rsidRPr="00E22005">
        <w:rPr>
          <w:lang w:val="pl-PL"/>
        </w:rPr>
        <w:t>Zadania ochronne dla powyższego rezerwatu zostały ustanowione zarządzeniem Nr 30/2025 Regionalnego Dyrektora Ochrony Środowiska w Bydgoszczy z dnia 10 czerwca 2025 r. w sprawie ustanowienia zadań ochronnych dla rezerwatu przyrody „Zbocza Dybowskie”</w:t>
      </w:r>
      <w:r w:rsidR="00D32C7D" w:rsidRPr="00E22005">
        <w:rPr>
          <w:lang w:val="pl-PL"/>
        </w:rPr>
        <w:t>, które zostało zmienione zarządzeniem Nr 43/2025 Regionalnego Dyrektora Ochrony Środowiska w Bydgoszczy z dnia 22 grudnia 2025 r.</w:t>
      </w:r>
      <w:r w:rsidR="00000619" w:rsidRPr="00E22005">
        <w:rPr>
          <w:lang w:val="pl-PL"/>
        </w:rPr>
        <w:t xml:space="preserve"> </w:t>
      </w:r>
      <w:r w:rsidRPr="00E22005">
        <w:rPr>
          <w:lang w:val="pl-PL"/>
        </w:rPr>
        <w:t xml:space="preserve">Celem ochrony powyższego rezerwatu jest zachowanie </w:t>
      </w:r>
      <w:r w:rsidR="00AB0E74" w:rsidRPr="00E22005">
        <w:rPr>
          <w:lang w:val="pl-PL"/>
        </w:rPr>
        <w:t>cennych przyrodniczo i</w:t>
      </w:r>
      <w:r w:rsidR="00FE363A">
        <w:rPr>
          <w:lang w:val="pl-PL"/>
        </w:rPr>
        <w:t xml:space="preserve"> </w:t>
      </w:r>
      <w:r w:rsidR="00AB0E74" w:rsidRPr="00E22005">
        <w:rPr>
          <w:lang w:val="pl-PL"/>
        </w:rPr>
        <w:t>krajobrazowo zespołów roślinnych - łęgów,</w:t>
      </w:r>
      <w:r w:rsidR="00384F0D">
        <w:rPr>
          <w:lang w:val="pl-PL"/>
        </w:rPr>
        <w:t xml:space="preserve"> </w:t>
      </w:r>
      <w:r w:rsidR="00AB0E74" w:rsidRPr="00E22005">
        <w:rPr>
          <w:lang w:val="pl-PL"/>
        </w:rPr>
        <w:t>grądu zboczowego, świetlistej dąbrow</w:t>
      </w:r>
      <w:r w:rsidR="00602DBF" w:rsidRPr="00E22005">
        <w:rPr>
          <w:lang w:val="pl-PL"/>
        </w:rPr>
        <w:t>y</w:t>
      </w:r>
      <w:r w:rsidR="00AB0E74" w:rsidRPr="00E22005">
        <w:rPr>
          <w:lang w:val="pl-PL"/>
        </w:rPr>
        <w:t xml:space="preserve"> i unikatowych zbiorowisk stepowych z runem złożonym z gatunków kserotermicznych.</w:t>
      </w:r>
      <w:r w:rsidR="005E6B19" w:rsidRPr="00E22005">
        <w:rPr>
          <w:lang w:val="pl-PL"/>
        </w:rPr>
        <w:t xml:space="preserve"> </w:t>
      </w:r>
      <w:r w:rsidR="001027E5" w:rsidRPr="00E22005">
        <w:rPr>
          <w:color w:val="auto"/>
          <w:lang w:val="pl-PL"/>
        </w:rPr>
        <w:t>Powyższe</w:t>
      </w:r>
      <w:r w:rsidR="00DF4EF2" w:rsidRPr="00E22005">
        <w:rPr>
          <w:color w:val="auto"/>
          <w:lang w:val="pl-PL"/>
        </w:rPr>
        <w:t xml:space="preserve"> zarządzenie ustan</w:t>
      </w:r>
      <w:r w:rsidR="001027E5" w:rsidRPr="00E22005">
        <w:rPr>
          <w:color w:val="auto"/>
          <w:lang w:val="pl-PL"/>
        </w:rPr>
        <w:t>owiło</w:t>
      </w:r>
      <w:r w:rsidR="00DF4EF2" w:rsidRPr="00E22005">
        <w:rPr>
          <w:color w:val="auto"/>
          <w:lang w:val="pl-PL"/>
        </w:rPr>
        <w:t xml:space="preserve"> zadania ochronne dla powyższego rezerwatu przyrody </w:t>
      </w:r>
      <w:r w:rsidR="005627D2" w:rsidRPr="00E22005">
        <w:rPr>
          <w:color w:val="auto"/>
          <w:lang w:val="pl-PL"/>
        </w:rPr>
        <w:t xml:space="preserve">na okres 5 lat </w:t>
      </w:r>
      <w:r w:rsidR="00DF4EF2" w:rsidRPr="00E22005">
        <w:rPr>
          <w:color w:val="auto"/>
          <w:lang w:val="pl-PL"/>
        </w:rPr>
        <w:t>do c</w:t>
      </w:r>
      <w:r w:rsidR="009E160B" w:rsidRPr="00E22005">
        <w:rPr>
          <w:color w:val="auto"/>
          <w:lang w:val="pl-PL"/>
        </w:rPr>
        <w:t>zasu ustanowienia planu ochrony</w:t>
      </w:r>
      <w:r w:rsidR="001631CD" w:rsidRPr="00E22005">
        <w:rPr>
          <w:color w:val="auto"/>
          <w:lang w:val="pl-PL"/>
        </w:rPr>
        <w:t>. Powyższe zarządzenie określiło ochronę krajobrazową w obszarze</w:t>
      </w:r>
      <w:r w:rsidR="001631CD" w:rsidRPr="00E22005">
        <w:rPr>
          <w:lang w:val="pl-PL"/>
        </w:rPr>
        <w:t xml:space="preserve"> ekstensywnego użytkowania łąk, o powierzchni 1,41 ha, w części wydzieleń 11 p, r (ŁV), w Leśnictwie Grodzyna, Nadleśnictwie Cierpiszewo. </w:t>
      </w:r>
      <w:r w:rsidR="00AB7A8F" w:rsidRPr="00E22005">
        <w:rPr>
          <w:color w:val="auto"/>
          <w:lang w:val="pl-PL"/>
        </w:rPr>
        <w:t xml:space="preserve">Pozostały obszar rezerwatu o powierzchni </w:t>
      </w:r>
      <w:r w:rsidR="00A06AC3" w:rsidRPr="00E22005">
        <w:rPr>
          <w:color w:val="auto"/>
          <w:lang w:val="pl-PL"/>
        </w:rPr>
        <w:t xml:space="preserve">43,56 ha </w:t>
      </w:r>
      <w:r w:rsidR="00AB7A8F" w:rsidRPr="00E22005">
        <w:rPr>
          <w:color w:val="auto"/>
          <w:lang w:val="pl-PL"/>
        </w:rPr>
        <w:t>zosta</w:t>
      </w:r>
      <w:r w:rsidR="00B9685E" w:rsidRPr="00E22005">
        <w:rPr>
          <w:color w:val="auto"/>
          <w:lang w:val="pl-PL"/>
        </w:rPr>
        <w:t xml:space="preserve">ł </w:t>
      </w:r>
      <w:r w:rsidR="00AB7A8F" w:rsidRPr="00E22005">
        <w:rPr>
          <w:color w:val="auto"/>
          <w:lang w:val="pl-PL"/>
        </w:rPr>
        <w:t>objęty ochroną ścisłą</w:t>
      </w:r>
      <w:r w:rsidR="00AB7A8F" w:rsidRPr="00E22005">
        <w:rPr>
          <w:lang w:val="pl-PL"/>
        </w:rPr>
        <w:t xml:space="preserve">, </w:t>
      </w:r>
      <w:r w:rsidR="00384F0D" w:rsidRPr="00E22005">
        <w:rPr>
          <w:lang w:val="pl-PL"/>
        </w:rPr>
        <w:t>tzn.</w:t>
      </w:r>
      <w:r w:rsidR="00AB7A8F" w:rsidRPr="00E22005">
        <w:rPr>
          <w:lang w:val="pl-PL"/>
        </w:rPr>
        <w:t xml:space="preserve"> że umożliwia się zachodzenie naturalnych procesów sukcesji. </w:t>
      </w:r>
      <w:r w:rsidR="00880FC6">
        <w:rPr>
          <w:lang w:val="pl-PL"/>
        </w:rPr>
        <w:t xml:space="preserve">Ten sposób ochrony jest potrzebny dla zapewnienia naturalnego charakteru procesów ekologicznych w zbiorowiskach roślinnych. </w:t>
      </w:r>
      <w:r w:rsidR="009111A9" w:rsidRPr="00F847C5">
        <w:rPr>
          <w:shd w:val="clear" w:color="auto" w:fill="FFFFFF"/>
          <w:lang w:val="pl-PL"/>
        </w:rPr>
        <w:t>Jednocześnie wprowadzono</w:t>
      </w:r>
      <w:r w:rsidR="009111A9">
        <w:rPr>
          <w:shd w:val="clear" w:color="auto" w:fill="FFFFFF"/>
          <w:lang w:val="pl-PL"/>
        </w:rPr>
        <w:t xml:space="preserve"> w ochronie ścisłej</w:t>
      </w:r>
      <w:r w:rsidR="009111A9" w:rsidRPr="00F847C5">
        <w:rPr>
          <w:shd w:val="clear" w:color="auto" w:fill="FFFFFF"/>
          <w:lang w:val="pl-PL"/>
        </w:rPr>
        <w:t xml:space="preserve"> monitoring stanu rezerwatu przyrody w celu kontroli naturalnych procesów zachodzących na jego obszarze </w:t>
      </w:r>
      <w:r w:rsidR="009111A9" w:rsidRPr="00F847C5">
        <w:rPr>
          <w:lang w:val="pl-PL"/>
        </w:rPr>
        <w:t>w piątym roku obowiązywania zadań ochronnych</w:t>
      </w:r>
      <w:r w:rsidR="009111A9" w:rsidRPr="00F847C5">
        <w:rPr>
          <w:shd w:val="clear" w:color="auto" w:fill="FFFFFF"/>
          <w:lang w:val="pl-PL"/>
        </w:rPr>
        <w:t>.</w:t>
      </w:r>
      <w:r w:rsidR="00BC1CAE">
        <w:rPr>
          <w:shd w:val="clear" w:color="auto" w:fill="FFFFFF"/>
          <w:lang w:val="pl-PL"/>
        </w:rPr>
        <w:t xml:space="preserve"> Na terenie rezerwatu zidentyfikowano zagrożenia istniejące wewnętrzne</w:t>
      </w:r>
      <w:r w:rsidR="00782D0C">
        <w:rPr>
          <w:shd w:val="clear" w:color="auto" w:fill="FFFFFF"/>
          <w:lang w:val="pl-PL"/>
        </w:rPr>
        <w:t xml:space="preserve"> </w:t>
      </w:r>
      <w:r w:rsidR="00782D0C">
        <w:rPr>
          <w:lang w:val="pl-PL"/>
        </w:rPr>
        <w:t>n</w:t>
      </w:r>
      <w:r w:rsidR="00782D0C" w:rsidRPr="007020A8">
        <w:rPr>
          <w:lang w:val="pl-PL"/>
        </w:rPr>
        <w:t>aturaln</w:t>
      </w:r>
      <w:r w:rsidR="00782D0C">
        <w:rPr>
          <w:lang w:val="pl-PL"/>
        </w:rPr>
        <w:t>ą</w:t>
      </w:r>
      <w:r w:rsidR="00782D0C" w:rsidRPr="007020A8">
        <w:rPr>
          <w:lang w:val="pl-PL"/>
        </w:rPr>
        <w:t xml:space="preserve"> sukcesj</w:t>
      </w:r>
      <w:r w:rsidR="00782D0C">
        <w:rPr>
          <w:lang w:val="pl-PL"/>
        </w:rPr>
        <w:t>ę</w:t>
      </w:r>
      <w:r w:rsidR="00782D0C" w:rsidRPr="007020A8">
        <w:rPr>
          <w:lang w:val="pl-PL"/>
        </w:rPr>
        <w:t xml:space="preserve"> w obrębie zbiorowisk łąkowych</w:t>
      </w:r>
      <w:r w:rsidR="00782D0C">
        <w:rPr>
          <w:lang w:val="pl-PL"/>
        </w:rPr>
        <w:t xml:space="preserve"> oraz antropopresję. W celu przeciwdziałania ww. zagrożeniom zaplanowano:</w:t>
      </w:r>
    </w:p>
    <w:p w14:paraId="5642FD33" w14:textId="77777777" w:rsidR="00782D0C" w:rsidRDefault="00782D0C" w:rsidP="00782D0C">
      <w:pPr>
        <w:rPr>
          <w:lang w:val="pl-PL"/>
        </w:rPr>
      </w:pPr>
      <w:r>
        <w:rPr>
          <w:lang w:val="pl-PL"/>
        </w:rPr>
        <w:t xml:space="preserve">- </w:t>
      </w:r>
      <w:r w:rsidRPr="007020A8">
        <w:rPr>
          <w:lang w:val="pl-PL"/>
        </w:rPr>
        <w:t>ekstensywne użytkowanie kośne zbiorowisk łąkowych</w:t>
      </w:r>
      <w:r>
        <w:rPr>
          <w:lang w:val="pl-PL"/>
        </w:rPr>
        <w:t>,</w:t>
      </w:r>
    </w:p>
    <w:p w14:paraId="1B888362" w14:textId="4DA588ED" w:rsidR="009111A9" w:rsidRDefault="00782D0C" w:rsidP="00782D0C">
      <w:pPr>
        <w:rPr>
          <w:shd w:val="clear" w:color="auto" w:fill="FFFFFF"/>
          <w:lang w:val="pl-PL"/>
        </w:rPr>
      </w:pPr>
      <w:r>
        <w:rPr>
          <w:lang w:val="pl-PL"/>
        </w:rPr>
        <w:t xml:space="preserve">- </w:t>
      </w:r>
      <w:r>
        <w:rPr>
          <w:color w:val="auto"/>
          <w:lang w:val="pl-PL"/>
        </w:rPr>
        <w:t>w</w:t>
      </w:r>
      <w:r w:rsidRPr="005C47B9">
        <w:rPr>
          <w:color w:val="auto"/>
          <w:lang w:val="pl-PL"/>
        </w:rPr>
        <w:t xml:space="preserve">yznaczanie </w:t>
      </w:r>
      <w:r>
        <w:rPr>
          <w:color w:val="auto"/>
          <w:lang w:val="pl-PL"/>
        </w:rPr>
        <w:t>szlaków</w:t>
      </w:r>
      <w:r w:rsidRPr="005C47B9">
        <w:rPr>
          <w:color w:val="auto"/>
          <w:lang w:val="pl-PL"/>
        </w:rPr>
        <w:t xml:space="preserve"> udostępniających teren rezerwatu do celów </w:t>
      </w:r>
      <w:r>
        <w:rPr>
          <w:color w:val="auto"/>
          <w:lang w:val="pl-PL"/>
        </w:rPr>
        <w:t>edukacyjnych i</w:t>
      </w:r>
      <w:r w:rsidRPr="005C47B9">
        <w:rPr>
          <w:color w:val="auto"/>
          <w:lang w:val="pl-PL"/>
        </w:rPr>
        <w:t xml:space="preserve"> turystycznych</w:t>
      </w:r>
      <w:r>
        <w:rPr>
          <w:color w:val="auto"/>
          <w:lang w:val="pl-PL"/>
        </w:rPr>
        <w:t>, oznakowanie szlaku, budow</w:t>
      </w:r>
      <w:r w:rsidR="00AC791B">
        <w:rPr>
          <w:color w:val="auto"/>
          <w:lang w:val="pl-PL"/>
        </w:rPr>
        <w:t>ę</w:t>
      </w:r>
      <w:r>
        <w:rPr>
          <w:color w:val="auto"/>
          <w:lang w:val="pl-PL"/>
        </w:rPr>
        <w:t xml:space="preserve"> infrastruktury edukacyjno-turystycznej, bieżąc</w:t>
      </w:r>
      <w:r w:rsidR="00AC791B">
        <w:rPr>
          <w:color w:val="auto"/>
          <w:lang w:val="pl-PL"/>
        </w:rPr>
        <w:t xml:space="preserve">ą </w:t>
      </w:r>
      <w:r>
        <w:rPr>
          <w:color w:val="auto"/>
          <w:lang w:val="pl-PL"/>
        </w:rPr>
        <w:t>konserwacj</w:t>
      </w:r>
      <w:r w:rsidR="00AC791B">
        <w:rPr>
          <w:color w:val="auto"/>
          <w:lang w:val="pl-PL"/>
        </w:rPr>
        <w:t>ę</w:t>
      </w:r>
      <w:r>
        <w:rPr>
          <w:color w:val="auto"/>
          <w:lang w:val="pl-PL"/>
        </w:rPr>
        <w:t xml:space="preserve"> infrastruktury turystycznej i oznakowania, u</w:t>
      </w:r>
      <w:r w:rsidRPr="00EE0640">
        <w:rPr>
          <w:color w:val="auto"/>
          <w:lang w:val="pl-PL"/>
        </w:rPr>
        <w:t xml:space="preserve">suwanie drzew niebezpiecznych i innych zagrożeń przy wyznaczonej ścieżce edukacyjnej oraz w razie konieczności w drzewostanie. </w:t>
      </w:r>
      <w:r>
        <w:rPr>
          <w:lang w:val="pl-PL"/>
        </w:rPr>
        <w:t xml:space="preserve"> </w:t>
      </w:r>
    </w:p>
    <w:p w14:paraId="6B8706CE" w14:textId="13031836" w:rsidR="00125FE9" w:rsidRPr="003827CE" w:rsidRDefault="00125FE9" w:rsidP="00825003">
      <w:pPr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</w:pP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W załączniku nr 1 do niniejszego zarządzenia „Identyfikacja oraz określenie sposobów eliminacji lub ograniczania istniejących i potencjalnych zagrożeń wewnętrznych i</w:t>
      </w:r>
      <w:r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zewnętrznych oraz ich skutków” wskazano zagrożeni</w:t>
      </w:r>
      <w:r w:rsidR="00A91E6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a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„wewnętrzne, istniejące”, ponieważ w</w:t>
      </w:r>
      <w:r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trakcie obserwacji terenowych nie zostały zidentyfikowane pozostałe rodzaje zagrożeń.</w:t>
      </w:r>
    </w:p>
    <w:p w14:paraId="407B30AB" w14:textId="77777777" w:rsidR="00125FE9" w:rsidRPr="00FF7542" w:rsidRDefault="00125FE9" w:rsidP="00825003">
      <w:pPr>
        <w:rPr>
          <w:shd w:val="clear" w:color="auto" w:fill="FFFFFF"/>
          <w:lang w:val="pl-PL"/>
        </w:rPr>
      </w:pPr>
    </w:p>
    <w:p w14:paraId="629FA679" w14:textId="41838E20" w:rsidR="00F64C2D" w:rsidRPr="00E22005" w:rsidRDefault="00F64C2D" w:rsidP="00F64C2D">
      <w:pPr>
        <w:ind w:firstLine="708"/>
        <w:rPr>
          <w:rFonts w:eastAsia="TimesNewRomanPSMT"/>
          <w:lang w:val="pl-PL"/>
        </w:rPr>
      </w:pPr>
      <w:r w:rsidRPr="00E22005">
        <w:rPr>
          <w:rFonts w:eastAsia="TimesNewRomanPSMT" w:cs="TimesNewRomanPSMT"/>
          <w:lang w:val="pl-PL"/>
        </w:rPr>
        <w:t xml:space="preserve">Nadleśnictwo Cierpiszewo pismem </w:t>
      </w:r>
      <w:r w:rsidRPr="00E22005">
        <w:rPr>
          <w:rFonts w:eastAsia="TimesNewRomanPSMT"/>
          <w:lang w:val="pl-PL"/>
        </w:rPr>
        <w:t>z dnia 11 marca 2026 r., znak: SA.20.2.2025, wystąpiło do Generalnego Dyrektora Ochrony Środowiska o wydanie zezwolenia na odstępstwo od zakazów określonych w art. 15 ust. 1 ustawy z dnia 16 kwietnia 2004 r. o</w:t>
      </w:r>
      <w:r w:rsidR="00FE363A">
        <w:rPr>
          <w:rFonts w:eastAsia="TimesNewRomanPSMT"/>
          <w:lang w:val="pl-PL"/>
        </w:rPr>
        <w:t> </w:t>
      </w:r>
      <w:r w:rsidRPr="00E22005">
        <w:rPr>
          <w:rFonts w:eastAsia="TimesNewRomanPSMT"/>
          <w:lang w:val="pl-PL"/>
        </w:rPr>
        <w:t>ochronie przyrody, obowiązujących na terenie rezerwatu przyrody „Zbocza Dybowskie”, w</w:t>
      </w:r>
      <w:r w:rsidR="00E5750D">
        <w:rPr>
          <w:rFonts w:eastAsia="TimesNewRomanPSMT"/>
          <w:lang w:val="pl-PL"/>
        </w:rPr>
        <w:t> </w:t>
      </w:r>
      <w:r w:rsidRPr="00E22005">
        <w:rPr>
          <w:rFonts w:eastAsia="TimesNewRomanPSMT"/>
          <w:lang w:val="pl-PL"/>
        </w:rPr>
        <w:t>związku z potrzebą realizacji przedsięwzięcia polegającego na wykonaniu i posadowieniu elementów infrastruktury edukacyjno-turystycznej na obszarze ww. rezerwatu.</w:t>
      </w:r>
    </w:p>
    <w:p w14:paraId="21C25F87" w14:textId="2BC9B6C8" w:rsidR="00F64C2D" w:rsidRPr="00E22005" w:rsidRDefault="00F64C2D" w:rsidP="00F64C2D">
      <w:pPr>
        <w:ind w:firstLine="708"/>
        <w:rPr>
          <w:rFonts w:eastAsia="TimesNewRomanPSMT" w:cs="TimesNewRomanPSMT"/>
          <w:lang w:val="pl-PL"/>
        </w:rPr>
      </w:pPr>
      <w:r w:rsidRPr="00E22005">
        <w:rPr>
          <w:rFonts w:eastAsia="TimesNewRomanPSMT"/>
          <w:lang w:val="pl-PL"/>
        </w:rPr>
        <w:t xml:space="preserve">Generalny Dyrektor Ochrony Środowiska, pismami: z </w:t>
      </w:r>
      <w:r w:rsidR="00655B14">
        <w:rPr>
          <w:rFonts w:eastAsia="TimesNewRomanPSMT"/>
          <w:lang w:val="pl-PL"/>
        </w:rPr>
        <w:t xml:space="preserve">dnia </w:t>
      </w:r>
      <w:r w:rsidRPr="00E22005">
        <w:rPr>
          <w:rFonts w:eastAsia="TimesNewRomanPSMT"/>
          <w:lang w:val="pl-PL"/>
        </w:rPr>
        <w:t>23 marca 2026 r., znak</w:t>
      </w:r>
      <w:r w:rsidR="008C4DAD">
        <w:rPr>
          <w:rFonts w:eastAsia="TimesNewRomanPSMT"/>
          <w:lang w:val="pl-PL"/>
        </w:rPr>
        <w:t>:</w:t>
      </w:r>
      <w:r w:rsidRPr="00E22005">
        <w:rPr>
          <w:rFonts w:eastAsia="TimesNewRomanPSMT"/>
          <w:lang w:val="pl-PL"/>
        </w:rPr>
        <w:t xml:space="preserve"> DZP</w:t>
      </w:r>
      <w:r w:rsidR="00FE363A">
        <w:rPr>
          <w:rFonts w:eastAsia="TimesNewRomanPSMT"/>
          <w:lang w:val="pl-PL"/>
        </w:rPr>
        <w:t>-</w:t>
      </w:r>
      <w:r w:rsidRPr="00E22005">
        <w:rPr>
          <w:rFonts w:eastAsia="TimesNewRomanPSMT"/>
          <w:lang w:val="pl-PL"/>
        </w:rPr>
        <w:t xml:space="preserve">WP.6205.39.2026.JB oraz z dnia 30 marca 2026 r., znak: DZP-WP.6205.39.2026.JB.2, wystąpił do Regionalnego Dyrektora Ochrony Środowiska w Bydgoszczy z prośbą o wydanie opinii w przedmiotowej sprawie oraz udzielenie informacji, czy planowana jest w najbliższym czasie zmiana zadań ochronnych dla rezerwatu przyrody </w:t>
      </w:r>
      <w:r w:rsidR="00FE363A">
        <w:rPr>
          <w:rFonts w:eastAsia="TimesNewRomanPSMT"/>
          <w:lang w:val="pl-PL"/>
        </w:rPr>
        <w:t>„</w:t>
      </w:r>
      <w:r w:rsidRPr="00E22005">
        <w:rPr>
          <w:rFonts w:eastAsia="TimesNewRomanPSMT"/>
          <w:lang w:val="pl-PL"/>
        </w:rPr>
        <w:t>Zbocza Dybowskie</w:t>
      </w:r>
      <w:r w:rsidR="00FE363A">
        <w:rPr>
          <w:rFonts w:eastAsia="TimesNewRomanPSMT"/>
          <w:lang w:val="pl-PL"/>
        </w:rPr>
        <w:t>”,</w:t>
      </w:r>
      <w:r w:rsidRPr="00E22005">
        <w:rPr>
          <w:rFonts w:eastAsia="TimesNewRomanPSMT"/>
          <w:lang w:val="pl-PL"/>
        </w:rPr>
        <w:t xml:space="preserve"> w zakresie wskazania budowy ścieżki edukacyjnej i platformy widokowej, a także czy planowane jest wyznaczenie szlaku ruchu pieszego w zakresie zgodnym z planowaną przez Nadleśnictwo Cierpiszewo ścieżką edukacyjną. </w:t>
      </w:r>
    </w:p>
    <w:p w14:paraId="38D78347" w14:textId="13C51F21" w:rsidR="00F64C2D" w:rsidRPr="00E22005" w:rsidRDefault="00F64C2D" w:rsidP="00F64C2D">
      <w:pPr>
        <w:ind w:firstLine="708"/>
        <w:rPr>
          <w:rFonts w:eastAsia="TimesNewRomanPSMT" w:cs="TimesNewRomanPSMT"/>
          <w:lang w:val="pl-PL"/>
        </w:rPr>
      </w:pPr>
      <w:r w:rsidRPr="00E22005">
        <w:rPr>
          <w:rFonts w:eastAsia="TimesNewRomanPSMT" w:cs="TimesNewRomanPSMT"/>
          <w:lang w:val="pl-PL"/>
        </w:rPr>
        <w:t xml:space="preserve">Regionalny Dyrektor Ochrony Środowiska w Bydgoszczy, pismami: z dnia 26 marca 2026 r., znak: WOP.6205.29.2026.KLD oraz z dnia 1 kwietnia 2026 r., znak: WOP.6205.29.2026.KLD.2, zaopiniował przedmiotowy wniosek, informując jednocześnie, że w terminie do </w:t>
      </w:r>
      <w:r w:rsidR="00655941">
        <w:rPr>
          <w:rFonts w:eastAsia="TimesNewRomanPSMT" w:cs="TimesNewRomanPSMT"/>
          <w:lang w:val="pl-PL"/>
        </w:rPr>
        <w:t xml:space="preserve">dnia </w:t>
      </w:r>
      <w:r w:rsidRPr="00E22005">
        <w:rPr>
          <w:rFonts w:eastAsia="TimesNewRomanPSMT" w:cs="TimesNewRomanPSMT"/>
          <w:lang w:val="pl-PL"/>
        </w:rPr>
        <w:t>30 kwietnia 2026 r. zamierza zmienić zadania ochronne dla rezerwatu przyrody Zbocza Dybowskie w zakresie wskazania budowy ścieżki edukacyjnej i platformy widokowej oraz wyznaczyć szlak ruchu pieszego, przebiegający zgodnie z planowaną przez Nadleśnictwo Cierpiszewo ścieżką edukacyjną.</w:t>
      </w:r>
    </w:p>
    <w:p w14:paraId="648D22D1" w14:textId="0C47EA6A" w:rsidR="00880FC6" w:rsidRPr="00E22005" w:rsidRDefault="00F64C2D" w:rsidP="00880FC6">
      <w:pPr>
        <w:ind w:firstLine="708"/>
        <w:rPr>
          <w:lang w:val="pl-PL"/>
        </w:rPr>
      </w:pPr>
      <w:r w:rsidRPr="00E22005">
        <w:rPr>
          <w:rFonts w:eastAsia="TimesNewRomanPSMT" w:cs="TimesNewRomanPSMT"/>
          <w:lang w:val="pl-PL"/>
        </w:rPr>
        <w:t xml:space="preserve">W związku z powyższym, </w:t>
      </w:r>
      <w:r w:rsidRPr="00E22005">
        <w:rPr>
          <w:rStyle w:val="Uwydatnienie"/>
          <w:rFonts w:eastAsia="TimesNewRomanPSMT" w:cs="TimesNewRomanPSMT"/>
          <w:i w:val="0"/>
          <w:iCs w:val="0"/>
          <w:lang w:val="pl-PL"/>
        </w:rPr>
        <w:t xml:space="preserve">Regionalny Dyrektor Ochrony Środowiska w Bydgoszczy </w:t>
      </w:r>
      <w:r w:rsidR="000A0A22" w:rsidRPr="00E22005">
        <w:rPr>
          <w:rStyle w:val="Uwydatnienie"/>
          <w:rFonts w:eastAsia="TimesNewRomanPSMT" w:cs="TimesNewRomanPSMT"/>
          <w:i w:val="0"/>
          <w:iCs w:val="0"/>
          <w:lang w:val="pl-PL"/>
        </w:rPr>
        <w:t xml:space="preserve">niniejszym zarządzeniem </w:t>
      </w:r>
      <w:r w:rsidR="00716162" w:rsidRPr="00E22005">
        <w:rPr>
          <w:rStyle w:val="Uwydatnienie"/>
          <w:rFonts w:eastAsia="TimesNewRomanPSMT" w:cs="TimesNewRomanPSMT"/>
          <w:i w:val="0"/>
          <w:iCs w:val="0"/>
          <w:lang w:val="pl-PL"/>
        </w:rPr>
        <w:t>zmienił zadania ochronne dla ww. rezerwatu</w:t>
      </w:r>
      <w:r w:rsidR="008C4DAD">
        <w:rPr>
          <w:rStyle w:val="Uwydatnienie"/>
          <w:rFonts w:eastAsia="TimesNewRomanPSMT" w:cs="TimesNewRomanPSMT"/>
          <w:i w:val="0"/>
          <w:iCs w:val="0"/>
          <w:lang w:val="pl-PL"/>
        </w:rPr>
        <w:t>,</w:t>
      </w:r>
      <w:r w:rsidR="00716162" w:rsidRPr="00E22005">
        <w:rPr>
          <w:rStyle w:val="Uwydatnienie"/>
          <w:rFonts w:eastAsia="TimesNewRomanPSMT" w:cs="TimesNewRomanPSMT"/>
          <w:i w:val="0"/>
          <w:iCs w:val="0"/>
          <w:lang w:val="pl-PL"/>
        </w:rPr>
        <w:t xml:space="preserve"> </w:t>
      </w:r>
      <w:r w:rsidR="001631CD" w:rsidRPr="00E22005">
        <w:rPr>
          <w:lang w:val="pl-PL"/>
        </w:rPr>
        <w:t>zwiększa</w:t>
      </w:r>
      <w:r w:rsidR="00716162" w:rsidRPr="00E22005">
        <w:rPr>
          <w:lang w:val="pl-PL"/>
        </w:rPr>
        <w:t>jąc</w:t>
      </w:r>
      <w:r w:rsidR="001631CD" w:rsidRPr="00E22005">
        <w:rPr>
          <w:lang w:val="pl-PL"/>
        </w:rPr>
        <w:t xml:space="preserve"> obszar ochrony krajobrazowej o </w:t>
      </w:r>
      <w:r w:rsidR="00702DF8" w:rsidRPr="00E22005">
        <w:rPr>
          <w:color w:val="auto"/>
          <w:lang w:val="pl-PL"/>
        </w:rPr>
        <w:t xml:space="preserve">8,49 </w:t>
      </w:r>
      <w:r w:rsidR="00536448" w:rsidRPr="00E22005">
        <w:rPr>
          <w:lang w:val="pl-PL"/>
        </w:rPr>
        <w:t>h</w:t>
      </w:r>
      <w:r w:rsidR="001631CD" w:rsidRPr="00E22005">
        <w:rPr>
          <w:lang w:val="pl-PL"/>
        </w:rPr>
        <w:t>a</w:t>
      </w:r>
      <w:r w:rsidR="00536448" w:rsidRPr="00E22005">
        <w:rPr>
          <w:lang w:val="pl-PL"/>
        </w:rPr>
        <w:t xml:space="preserve">, </w:t>
      </w:r>
      <w:r w:rsidR="00702DF8" w:rsidRPr="00E22005">
        <w:rPr>
          <w:color w:val="auto"/>
          <w:lang w:val="pl-PL"/>
        </w:rPr>
        <w:t>stanowiący części wydzieleń 176 b, c, f, 177 b, 215 b, g, w</w:t>
      </w:r>
      <w:r w:rsidR="00384F0D">
        <w:rPr>
          <w:color w:val="auto"/>
          <w:lang w:val="pl-PL"/>
        </w:rPr>
        <w:t> </w:t>
      </w:r>
      <w:r w:rsidR="00702DF8" w:rsidRPr="00E22005">
        <w:rPr>
          <w:color w:val="auto"/>
          <w:lang w:val="pl-PL"/>
        </w:rPr>
        <w:t>Leśnictwie Nieszawka, Nadleśnictwie Cierpiszewo,</w:t>
      </w:r>
      <w:r w:rsidR="00702DF8" w:rsidRPr="00E22005">
        <w:rPr>
          <w:lang w:val="pl-PL"/>
        </w:rPr>
        <w:t xml:space="preserve"> </w:t>
      </w:r>
      <w:r w:rsidR="00C229DF" w:rsidRPr="00E22005">
        <w:rPr>
          <w:lang w:val="pl-PL"/>
        </w:rPr>
        <w:t xml:space="preserve">w związku z </w:t>
      </w:r>
      <w:r w:rsidR="00C229DF" w:rsidRPr="00E22005">
        <w:rPr>
          <w:color w:val="auto"/>
          <w:lang w:val="pl-PL"/>
        </w:rPr>
        <w:t xml:space="preserve">udostępnieniem terenu rezerwatu do celów edukacyjnych i turystycznych </w:t>
      </w:r>
      <w:r w:rsidR="00702DF8" w:rsidRPr="00E22005">
        <w:rPr>
          <w:color w:val="auto"/>
          <w:lang w:val="pl-PL"/>
        </w:rPr>
        <w:t>wraz z</w:t>
      </w:r>
      <w:r w:rsidR="00C229DF" w:rsidRPr="00E22005">
        <w:rPr>
          <w:color w:val="auto"/>
          <w:lang w:val="pl-PL"/>
        </w:rPr>
        <w:t xml:space="preserve"> </w:t>
      </w:r>
      <w:r w:rsidR="00225891" w:rsidRPr="00E22005">
        <w:rPr>
          <w:color w:val="auto"/>
          <w:lang w:val="pl-PL"/>
        </w:rPr>
        <w:t xml:space="preserve">posadowieniem infrastruktury edukacyjno-turystycznej. Pozostały obszar rezerwatu </w:t>
      </w:r>
      <w:r w:rsidR="00702DF8" w:rsidRPr="00E22005">
        <w:rPr>
          <w:color w:val="auto"/>
          <w:lang w:val="pl-PL"/>
        </w:rPr>
        <w:t xml:space="preserve">o powierzchni </w:t>
      </w:r>
      <w:r w:rsidR="00125380" w:rsidRPr="00E22005">
        <w:rPr>
          <w:color w:val="auto"/>
          <w:lang w:val="pl-PL"/>
        </w:rPr>
        <w:t>35,07 ha</w:t>
      </w:r>
      <w:r w:rsidR="00225891" w:rsidRPr="00E22005">
        <w:rPr>
          <w:color w:val="auto"/>
          <w:lang w:val="pl-PL"/>
        </w:rPr>
        <w:t xml:space="preserve"> </w:t>
      </w:r>
      <w:r w:rsidR="00702DF8" w:rsidRPr="00E22005">
        <w:rPr>
          <w:color w:val="auto"/>
          <w:lang w:val="pl-PL"/>
        </w:rPr>
        <w:t xml:space="preserve">zostaje </w:t>
      </w:r>
      <w:r w:rsidR="00225891" w:rsidRPr="00E22005">
        <w:rPr>
          <w:color w:val="auto"/>
          <w:lang w:val="pl-PL"/>
        </w:rPr>
        <w:t>objęty ochroną ścisłą</w:t>
      </w:r>
      <w:r w:rsidR="009E160B" w:rsidRPr="00E22005">
        <w:rPr>
          <w:lang w:val="pl-PL"/>
        </w:rPr>
        <w:t xml:space="preserve">, </w:t>
      </w:r>
      <w:r w:rsidR="00384F0D" w:rsidRPr="00E22005">
        <w:rPr>
          <w:lang w:val="pl-PL"/>
        </w:rPr>
        <w:t>tzn.</w:t>
      </w:r>
      <w:r w:rsidR="009E160B" w:rsidRPr="00E22005">
        <w:rPr>
          <w:lang w:val="pl-PL"/>
        </w:rPr>
        <w:t xml:space="preserve"> </w:t>
      </w:r>
      <w:r w:rsidR="00225891" w:rsidRPr="00E22005">
        <w:rPr>
          <w:lang w:val="pl-PL"/>
        </w:rPr>
        <w:t>że</w:t>
      </w:r>
      <w:r w:rsidR="009E160B" w:rsidRPr="00E22005">
        <w:rPr>
          <w:lang w:val="pl-PL"/>
        </w:rPr>
        <w:t> umożliwia się zachodzenie naturalnych procesów sukcesji.</w:t>
      </w:r>
      <w:r w:rsidR="005E6B19" w:rsidRPr="00E22005">
        <w:rPr>
          <w:lang w:val="pl-PL"/>
        </w:rPr>
        <w:t xml:space="preserve"> </w:t>
      </w:r>
    </w:p>
    <w:p w14:paraId="79D90512" w14:textId="3DF8AB8A" w:rsidR="00BA3F8F" w:rsidRPr="00E22005" w:rsidRDefault="008752AC" w:rsidP="00702DF8">
      <w:pPr>
        <w:ind w:firstLine="708"/>
        <w:rPr>
          <w:color w:val="auto"/>
          <w:lang w:val="pl-PL"/>
        </w:rPr>
      </w:pPr>
      <w:r w:rsidRPr="00E22005">
        <w:rPr>
          <w:color w:val="auto"/>
          <w:lang w:val="pl-PL"/>
        </w:rPr>
        <w:t xml:space="preserve">Projekt </w:t>
      </w:r>
      <w:r w:rsidR="000B443C" w:rsidRPr="00E22005">
        <w:rPr>
          <w:color w:val="auto"/>
          <w:lang w:val="pl-PL"/>
        </w:rPr>
        <w:t>niniejszego</w:t>
      </w:r>
      <w:r w:rsidRPr="00E22005">
        <w:rPr>
          <w:color w:val="auto"/>
          <w:lang w:val="pl-PL"/>
        </w:rPr>
        <w:t xml:space="preserve"> zarządzenia </w:t>
      </w:r>
      <w:r w:rsidR="000B443C" w:rsidRPr="00E22005">
        <w:rPr>
          <w:color w:val="auto"/>
          <w:lang w:val="pl-PL"/>
        </w:rPr>
        <w:t>został</w:t>
      </w:r>
      <w:r w:rsidR="005E6B19" w:rsidRPr="00E22005">
        <w:rPr>
          <w:color w:val="auto"/>
          <w:lang w:val="pl-PL"/>
        </w:rPr>
        <w:t xml:space="preserve"> </w:t>
      </w:r>
      <w:r w:rsidRPr="00E22005">
        <w:rPr>
          <w:color w:val="auto"/>
          <w:lang w:val="pl-PL"/>
        </w:rPr>
        <w:t xml:space="preserve">zaopiniowany pozytywnie przez zarządcę terenu powyższego rezerwatu przyrody, Nadleśnictwo </w:t>
      </w:r>
      <w:r w:rsidR="00602DBF" w:rsidRPr="00E22005">
        <w:rPr>
          <w:color w:val="auto"/>
          <w:lang w:val="pl-PL"/>
        </w:rPr>
        <w:t>Cierpiszewo</w:t>
      </w:r>
      <w:r w:rsidR="009652FC" w:rsidRPr="00E22005">
        <w:rPr>
          <w:color w:val="auto"/>
          <w:lang w:val="pl-PL"/>
        </w:rPr>
        <w:t xml:space="preserve"> </w:t>
      </w:r>
      <w:r w:rsidR="00BA3F8F" w:rsidRPr="00E22005">
        <w:rPr>
          <w:color w:val="auto"/>
          <w:lang w:val="pl-PL"/>
        </w:rPr>
        <w:t>pismem z dni</w:t>
      </w:r>
      <w:r w:rsidR="00AD5F78">
        <w:rPr>
          <w:color w:val="auto"/>
          <w:lang w:val="pl-PL"/>
        </w:rPr>
        <w:t>a 23 kwietnia</w:t>
      </w:r>
      <w:r w:rsidR="00895A7B" w:rsidRPr="00E22005">
        <w:rPr>
          <w:color w:val="auto"/>
          <w:lang w:val="pl-PL"/>
        </w:rPr>
        <w:t xml:space="preserve"> 202</w:t>
      </w:r>
      <w:r w:rsidR="00225891" w:rsidRPr="00E22005">
        <w:rPr>
          <w:color w:val="auto"/>
          <w:lang w:val="pl-PL"/>
        </w:rPr>
        <w:t>6</w:t>
      </w:r>
      <w:r w:rsidR="00764F9B" w:rsidRPr="00E22005">
        <w:rPr>
          <w:color w:val="auto"/>
          <w:lang w:val="pl-PL"/>
        </w:rPr>
        <w:t> </w:t>
      </w:r>
      <w:r w:rsidR="00895A7B" w:rsidRPr="00E22005">
        <w:rPr>
          <w:color w:val="auto"/>
          <w:lang w:val="pl-PL"/>
        </w:rPr>
        <w:t>r.</w:t>
      </w:r>
      <w:r w:rsidR="00BA3F8F" w:rsidRPr="00E22005">
        <w:rPr>
          <w:color w:val="auto"/>
          <w:lang w:val="pl-PL"/>
        </w:rPr>
        <w:t>, znak</w:t>
      </w:r>
      <w:r w:rsidR="00225891" w:rsidRPr="00E22005">
        <w:rPr>
          <w:color w:val="auto"/>
          <w:lang w:val="pl-PL"/>
        </w:rPr>
        <w:t xml:space="preserve">: </w:t>
      </w:r>
      <w:r w:rsidR="00AD5F78">
        <w:rPr>
          <w:color w:val="auto"/>
          <w:lang w:val="pl-PL"/>
        </w:rPr>
        <w:t>ZG.7212.11.2026.</w:t>
      </w:r>
    </w:p>
    <w:p w14:paraId="5F455B49" w14:textId="3B5BB638" w:rsidR="00BD7707" w:rsidRPr="00E22005" w:rsidRDefault="00BD7707">
      <w:pPr>
        <w:ind w:firstLine="708"/>
        <w:rPr>
          <w:color w:val="auto"/>
          <w:lang w:val="pl-PL"/>
        </w:rPr>
      </w:pPr>
      <w:r w:rsidRPr="00E22005">
        <w:rPr>
          <w:color w:val="auto"/>
          <w:lang w:val="pl-PL"/>
        </w:rPr>
        <w:t xml:space="preserve"> </w:t>
      </w:r>
    </w:p>
    <w:sectPr w:rsidR="00BD7707" w:rsidRPr="00E22005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1130" w14:textId="77777777" w:rsidR="00E25D52" w:rsidRDefault="00E25D52">
      <w:pPr>
        <w:spacing w:line="240" w:lineRule="auto"/>
      </w:pPr>
      <w:r>
        <w:separator/>
      </w:r>
    </w:p>
  </w:endnote>
  <w:endnote w:type="continuationSeparator" w:id="0">
    <w:p w14:paraId="1C3A11DD" w14:textId="77777777" w:rsidR="00E25D52" w:rsidRDefault="00E25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415F" w14:textId="77777777" w:rsidR="00E25D52" w:rsidRDefault="00E25D52">
      <w:pPr>
        <w:spacing w:line="240" w:lineRule="auto"/>
      </w:pPr>
      <w:r>
        <w:separator/>
      </w:r>
    </w:p>
  </w:footnote>
  <w:footnote w:type="continuationSeparator" w:id="0">
    <w:p w14:paraId="49B926B2" w14:textId="77777777" w:rsidR="00E25D52" w:rsidRDefault="00E25D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F62"/>
    <w:multiLevelType w:val="hybridMultilevel"/>
    <w:tmpl w:val="62AE138C"/>
    <w:lvl w:ilvl="0" w:tplc="24A06D1A">
      <w:start w:val="1"/>
      <w:numFmt w:val="decimal"/>
      <w:lvlText w:val="%1)"/>
      <w:lvlJc w:val="left"/>
      <w:pPr>
        <w:ind w:left="502" w:hanging="360"/>
      </w:pPr>
      <w:rPr>
        <w:rFonts w:hint="default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3096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00619"/>
    <w:rsid w:val="00002238"/>
    <w:rsid w:val="00031422"/>
    <w:rsid w:val="00042E64"/>
    <w:rsid w:val="0005238F"/>
    <w:rsid w:val="00056566"/>
    <w:rsid w:val="0006188D"/>
    <w:rsid w:val="0006336F"/>
    <w:rsid w:val="00081097"/>
    <w:rsid w:val="00084892"/>
    <w:rsid w:val="00091F30"/>
    <w:rsid w:val="00092526"/>
    <w:rsid w:val="000A0A22"/>
    <w:rsid w:val="000B0E10"/>
    <w:rsid w:val="000B443C"/>
    <w:rsid w:val="000B6BE0"/>
    <w:rsid w:val="000C09A6"/>
    <w:rsid w:val="000C4E05"/>
    <w:rsid w:val="000C59A8"/>
    <w:rsid w:val="000F23E2"/>
    <w:rsid w:val="000F7CC5"/>
    <w:rsid w:val="00101096"/>
    <w:rsid w:val="001027E5"/>
    <w:rsid w:val="00103674"/>
    <w:rsid w:val="00110A2C"/>
    <w:rsid w:val="00115330"/>
    <w:rsid w:val="00116292"/>
    <w:rsid w:val="00125380"/>
    <w:rsid w:val="00125FE9"/>
    <w:rsid w:val="00136D94"/>
    <w:rsid w:val="00140913"/>
    <w:rsid w:val="0014108B"/>
    <w:rsid w:val="00141188"/>
    <w:rsid w:val="00145915"/>
    <w:rsid w:val="001631CD"/>
    <w:rsid w:val="00163E1F"/>
    <w:rsid w:val="00176275"/>
    <w:rsid w:val="00180653"/>
    <w:rsid w:val="00181C17"/>
    <w:rsid w:val="001A56E7"/>
    <w:rsid w:val="001B0576"/>
    <w:rsid w:val="001C0229"/>
    <w:rsid w:val="001C74E3"/>
    <w:rsid w:val="001D2639"/>
    <w:rsid w:val="001D59F7"/>
    <w:rsid w:val="001F3DBB"/>
    <w:rsid w:val="001F6979"/>
    <w:rsid w:val="00225891"/>
    <w:rsid w:val="00230982"/>
    <w:rsid w:val="00232AF5"/>
    <w:rsid w:val="0024443E"/>
    <w:rsid w:val="002619A7"/>
    <w:rsid w:val="0027109D"/>
    <w:rsid w:val="00286570"/>
    <w:rsid w:val="0029532F"/>
    <w:rsid w:val="00295575"/>
    <w:rsid w:val="00297060"/>
    <w:rsid w:val="00297A65"/>
    <w:rsid w:val="002A0B56"/>
    <w:rsid w:val="002B4F6E"/>
    <w:rsid w:val="002C43DD"/>
    <w:rsid w:val="002E0114"/>
    <w:rsid w:val="002E470D"/>
    <w:rsid w:val="002E530F"/>
    <w:rsid w:val="002F10F7"/>
    <w:rsid w:val="002F731A"/>
    <w:rsid w:val="003002A3"/>
    <w:rsid w:val="00313AC4"/>
    <w:rsid w:val="00320AD8"/>
    <w:rsid w:val="003229F3"/>
    <w:rsid w:val="00350BC8"/>
    <w:rsid w:val="0035483A"/>
    <w:rsid w:val="003629DA"/>
    <w:rsid w:val="003710D2"/>
    <w:rsid w:val="00382378"/>
    <w:rsid w:val="00384F0D"/>
    <w:rsid w:val="00385179"/>
    <w:rsid w:val="00390B0D"/>
    <w:rsid w:val="00395331"/>
    <w:rsid w:val="003A5B92"/>
    <w:rsid w:val="003D1678"/>
    <w:rsid w:val="0040738E"/>
    <w:rsid w:val="004111E8"/>
    <w:rsid w:val="00412ED7"/>
    <w:rsid w:val="00435D17"/>
    <w:rsid w:val="0043680D"/>
    <w:rsid w:val="00454138"/>
    <w:rsid w:val="004557B7"/>
    <w:rsid w:val="0046168B"/>
    <w:rsid w:val="00464B8E"/>
    <w:rsid w:val="004677B4"/>
    <w:rsid w:val="00481703"/>
    <w:rsid w:val="0049782D"/>
    <w:rsid w:val="004A2697"/>
    <w:rsid w:val="004A36E8"/>
    <w:rsid w:val="004B6396"/>
    <w:rsid w:val="004C3F7B"/>
    <w:rsid w:val="004C57B6"/>
    <w:rsid w:val="004C59D0"/>
    <w:rsid w:val="004C5FC0"/>
    <w:rsid w:val="004D3C40"/>
    <w:rsid w:val="004D748E"/>
    <w:rsid w:val="004E4C7E"/>
    <w:rsid w:val="004F1B96"/>
    <w:rsid w:val="0052047E"/>
    <w:rsid w:val="00520963"/>
    <w:rsid w:val="00520DA7"/>
    <w:rsid w:val="00536448"/>
    <w:rsid w:val="00547FB5"/>
    <w:rsid w:val="0055179A"/>
    <w:rsid w:val="0056004A"/>
    <w:rsid w:val="005627D2"/>
    <w:rsid w:val="005805B1"/>
    <w:rsid w:val="00591B13"/>
    <w:rsid w:val="00594772"/>
    <w:rsid w:val="005B12A4"/>
    <w:rsid w:val="005C0DF9"/>
    <w:rsid w:val="005C7226"/>
    <w:rsid w:val="005E6B19"/>
    <w:rsid w:val="005F2513"/>
    <w:rsid w:val="00602DBF"/>
    <w:rsid w:val="00625DC6"/>
    <w:rsid w:val="00635EC0"/>
    <w:rsid w:val="006467C2"/>
    <w:rsid w:val="00655941"/>
    <w:rsid w:val="00655B14"/>
    <w:rsid w:val="00657006"/>
    <w:rsid w:val="0067499B"/>
    <w:rsid w:val="00676B15"/>
    <w:rsid w:val="006962E2"/>
    <w:rsid w:val="006A570A"/>
    <w:rsid w:val="006A6DD5"/>
    <w:rsid w:val="006D1FA8"/>
    <w:rsid w:val="006F5346"/>
    <w:rsid w:val="006F6306"/>
    <w:rsid w:val="007020A8"/>
    <w:rsid w:val="00702DF8"/>
    <w:rsid w:val="00702FF6"/>
    <w:rsid w:val="007031C7"/>
    <w:rsid w:val="00716162"/>
    <w:rsid w:val="00746D45"/>
    <w:rsid w:val="007476B8"/>
    <w:rsid w:val="00764F9B"/>
    <w:rsid w:val="007666F9"/>
    <w:rsid w:val="00774E11"/>
    <w:rsid w:val="00782D0C"/>
    <w:rsid w:val="0078336F"/>
    <w:rsid w:val="00783C8D"/>
    <w:rsid w:val="007A2ABF"/>
    <w:rsid w:val="007A3CC6"/>
    <w:rsid w:val="007C0968"/>
    <w:rsid w:val="007C355C"/>
    <w:rsid w:val="007C35DB"/>
    <w:rsid w:val="007D27E3"/>
    <w:rsid w:val="007D2CE8"/>
    <w:rsid w:val="007D73EF"/>
    <w:rsid w:val="007E1181"/>
    <w:rsid w:val="007E3DA0"/>
    <w:rsid w:val="007E3DC0"/>
    <w:rsid w:val="008008BA"/>
    <w:rsid w:val="008117A4"/>
    <w:rsid w:val="008149BC"/>
    <w:rsid w:val="0081755D"/>
    <w:rsid w:val="00823434"/>
    <w:rsid w:val="00825003"/>
    <w:rsid w:val="00833B29"/>
    <w:rsid w:val="008651F2"/>
    <w:rsid w:val="008700F6"/>
    <w:rsid w:val="008752AC"/>
    <w:rsid w:val="00880FC6"/>
    <w:rsid w:val="0088200E"/>
    <w:rsid w:val="008838E8"/>
    <w:rsid w:val="00887E22"/>
    <w:rsid w:val="00895A7B"/>
    <w:rsid w:val="008C288B"/>
    <w:rsid w:val="008C4DAD"/>
    <w:rsid w:val="008D1EE4"/>
    <w:rsid w:val="008E1400"/>
    <w:rsid w:val="008E4675"/>
    <w:rsid w:val="008E6847"/>
    <w:rsid w:val="008F7BBA"/>
    <w:rsid w:val="009042C9"/>
    <w:rsid w:val="009111A9"/>
    <w:rsid w:val="009419B0"/>
    <w:rsid w:val="009437BB"/>
    <w:rsid w:val="00951DD4"/>
    <w:rsid w:val="009652FC"/>
    <w:rsid w:val="0096561C"/>
    <w:rsid w:val="00965A81"/>
    <w:rsid w:val="00987202"/>
    <w:rsid w:val="00994770"/>
    <w:rsid w:val="00996808"/>
    <w:rsid w:val="009C08FA"/>
    <w:rsid w:val="009D1DBA"/>
    <w:rsid w:val="009D374F"/>
    <w:rsid w:val="009E160B"/>
    <w:rsid w:val="009E40B3"/>
    <w:rsid w:val="009F30CA"/>
    <w:rsid w:val="009F35E5"/>
    <w:rsid w:val="00A06205"/>
    <w:rsid w:val="00A06AC3"/>
    <w:rsid w:val="00A14E77"/>
    <w:rsid w:val="00A30C35"/>
    <w:rsid w:val="00A31F33"/>
    <w:rsid w:val="00A41A95"/>
    <w:rsid w:val="00A823A9"/>
    <w:rsid w:val="00A85A01"/>
    <w:rsid w:val="00A91E66"/>
    <w:rsid w:val="00A97F47"/>
    <w:rsid w:val="00AA3FB8"/>
    <w:rsid w:val="00AB0E74"/>
    <w:rsid w:val="00AB7A8F"/>
    <w:rsid w:val="00AC791B"/>
    <w:rsid w:val="00AD5F78"/>
    <w:rsid w:val="00AF4B68"/>
    <w:rsid w:val="00B179D9"/>
    <w:rsid w:val="00B2214B"/>
    <w:rsid w:val="00B227F6"/>
    <w:rsid w:val="00B258F1"/>
    <w:rsid w:val="00B26E06"/>
    <w:rsid w:val="00B66680"/>
    <w:rsid w:val="00B838B7"/>
    <w:rsid w:val="00B87FED"/>
    <w:rsid w:val="00B901C7"/>
    <w:rsid w:val="00B96248"/>
    <w:rsid w:val="00B9685E"/>
    <w:rsid w:val="00BA3F8F"/>
    <w:rsid w:val="00BC1CAE"/>
    <w:rsid w:val="00BC4F42"/>
    <w:rsid w:val="00BD7707"/>
    <w:rsid w:val="00BE131A"/>
    <w:rsid w:val="00BE5101"/>
    <w:rsid w:val="00BF0CBA"/>
    <w:rsid w:val="00C229DF"/>
    <w:rsid w:val="00C230FC"/>
    <w:rsid w:val="00C251F3"/>
    <w:rsid w:val="00C321B0"/>
    <w:rsid w:val="00C413D9"/>
    <w:rsid w:val="00C45A9E"/>
    <w:rsid w:val="00C55F0D"/>
    <w:rsid w:val="00C662DF"/>
    <w:rsid w:val="00C975A1"/>
    <w:rsid w:val="00C97DDD"/>
    <w:rsid w:val="00CA7BE7"/>
    <w:rsid w:val="00CB79CD"/>
    <w:rsid w:val="00CC375E"/>
    <w:rsid w:val="00D11C8B"/>
    <w:rsid w:val="00D2329D"/>
    <w:rsid w:val="00D32C7D"/>
    <w:rsid w:val="00D405D0"/>
    <w:rsid w:val="00D4306E"/>
    <w:rsid w:val="00D46DA7"/>
    <w:rsid w:val="00D74110"/>
    <w:rsid w:val="00D87C6F"/>
    <w:rsid w:val="00D97E41"/>
    <w:rsid w:val="00DD0A27"/>
    <w:rsid w:val="00DD15BB"/>
    <w:rsid w:val="00DD3D33"/>
    <w:rsid w:val="00DE774F"/>
    <w:rsid w:val="00DF309F"/>
    <w:rsid w:val="00DF4EF2"/>
    <w:rsid w:val="00DF575A"/>
    <w:rsid w:val="00E10401"/>
    <w:rsid w:val="00E1137D"/>
    <w:rsid w:val="00E171EB"/>
    <w:rsid w:val="00E22005"/>
    <w:rsid w:val="00E25D52"/>
    <w:rsid w:val="00E31623"/>
    <w:rsid w:val="00E408EA"/>
    <w:rsid w:val="00E45108"/>
    <w:rsid w:val="00E53E2F"/>
    <w:rsid w:val="00E5750D"/>
    <w:rsid w:val="00E6505E"/>
    <w:rsid w:val="00E66C87"/>
    <w:rsid w:val="00E84001"/>
    <w:rsid w:val="00E863F8"/>
    <w:rsid w:val="00E874E9"/>
    <w:rsid w:val="00E87EB4"/>
    <w:rsid w:val="00EC1DBC"/>
    <w:rsid w:val="00ED0CF1"/>
    <w:rsid w:val="00ED1A41"/>
    <w:rsid w:val="00EE15AD"/>
    <w:rsid w:val="00EE256E"/>
    <w:rsid w:val="00EE7E42"/>
    <w:rsid w:val="00EF0D4B"/>
    <w:rsid w:val="00EF41A6"/>
    <w:rsid w:val="00EF6346"/>
    <w:rsid w:val="00EF7CBD"/>
    <w:rsid w:val="00F02F49"/>
    <w:rsid w:val="00F11825"/>
    <w:rsid w:val="00F13C36"/>
    <w:rsid w:val="00F534F0"/>
    <w:rsid w:val="00F545AC"/>
    <w:rsid w:val="00F62AEC"/>
    <w:rsid w:val="00F64C2D"/>
    <w:rsid w:val="00F70998"/>
    <w:rsid w:val="00F817A5"/>
    <w:rsid w:val="00FC1CDB"/>
    <w:rsid w:val="00FC4B63"/>
    <w:rsid w:val="00FE363A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8B0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table" w:styleId="Tabela-Prosty1">
    <w:name w:val="Table Simple 1"/>
    <w:basedOn w:val="Standardowy"/>
    <w:uiPriority w:val="99"/>
    <w:rsid w:val="001762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F0D4B"/>
    <w:pPr>
      <w:ind w:left="720"/>
      <w:contextualSpacing/>
    </w:pPr>
  </w:style>
  <w:style w:type="character" w:styleId="Uwydatnienie">
    <w:name w:val="Emphasis"/>
    <w:qFormat/>
    <w:rsid w:val="00F64C2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FC6"/>
    <w:rPr>
      <w:rFonts w:cs="Arial Unicode MS"/>
      <w:color w:val="000000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FC6"/>
    <w:rPr>
      <w:rFonts w:cs="Arial Unicode MS"/>
      <w:b/>
      <w:bCs/>
      <w:color w:val="000000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C0E-92B8-B342-BC81-74180B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Karolina Hunker</cp:lastModifiedBy>
  <cp:revision>2</cp:revision>
  <cp:lastPrinted>2025-12-22T08:38:00Z</cp:lastPrinted>
  <dcterms:created xsi:type="dcterms:W3CDTF">2026-04-24T10:00:00Z</dcterms:created>
  <dcterms:modified xsi:type="dcterms:W3CDTF">2026-04-24T10:00:00Z</dcterms:modified>
</cp:coreProperties>
</file>