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0224" w14:textId="2B2316AA" w:rsidR="00693FD0" w:rsidRPr="00693FD0" w:rsidRDefault="00976A6A" w:rsidP="00976A6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Komunikat w</w:t>
      </w:r>
      <w:r w:rsidR="00BF2F9B">
        <w:rPr>
          <w:b/>
          <w:sz w:val="28"/>
          <w:szCs w:val="28"/>
        </w:rPr>
        <w:t xml:space="preserve"> sprawie</w:t>
      </w:r>
      <w:r>
        <w:rPr>
          <w:b/>
          <w:sz w:val="28"/>
          <w:szCs w:val="28"/>
        </w:rPr>
        <w:t xml:space="preserve"> kontynuacji</w:t>
      </w:r>
      <w:r w:rsidR="00BF2F9B">
        <w:rPr>
          <w:b/>
          <w:sz w:val="28"/>
          <w:szCs w:val="28"/>
        </w:rPr>
        <w:t xml:space="preserve"> w 2021 r.</w:t>
      </w:r>
      <w:r>
        <w:rPr>
          <w:b/>
          <w:sz w:val="28"/>
          <w:szCs w:val="28"/>
        </w:rPr>
        <w:t xml:space="preserve"> </w:t>
      </w:r>
      <w:r w:rsidRPr="00976A6A">
        <w:rPr>
          <w:b/>
          <w:sz w:val="28"/>
          <w:szCs w:val="28"/>
        </w:rPr>
        <w:t>wykonywania przez spółkę ACTE sp. z o.o. z siedzibą</w:t>
      </w:r>
      <w:r>
        <w:rPr>
          <w:b/>
          <w:sz w:val="28"/>
          <w:szCs w:val="28"/>
        </w:rPr>
        <w:t xml:space="preserve"> </w:t>
      </w:r>
      <w:r w:rsidRPr="00976A6A">
        <w:rPr>
          <w:b/>
          <w:sz w:val="28"/>
          <w:szCs w:val="28"/>
        </w:rPr>
        <w:t xml:space="preserve">w Warszawie przy ul. Krańcowej 49, na zlecenie Głównego Inspektora Sanitarnego, pomiarów średniorocznego stężenia radonu </w:t>
      </w:r>
      <w:r w:rsidR="00693FD0" w:rsidRPr="00693FD0">
        <w:rPr>
          <w:b/>
          <w:sz w:val="28"/>
          <w:szCs w:val="28"/>
        </w:rPr>
        <w:t>w budynkach</w:t>
      </w:r>
    </w:p>
    <w:p w14:paraId="71DE002F" w14:textId="77777777" w:rsidR="00693FD0" w:rsidRPr="00693FD0" w:rsidRDefault="00693FD0" w:rsidP="00693FD0">
      <w:pPr>
        <w:jc w:val="center"/>
        <w:rPr>
          <w:b/>
        </w:rPr>
      </w:pPr>
    </w:p>
    <w:p w14:paraId="2ABFB068" w14:textId="77777777" w:rsidR="00B408B6" w:rsidRPr="00FD227E" w:rsidRDefault="00B408B6" w:rsidP="00B408B6">
      <w:pPr>
        <w:jc w:val="both"/>
        <w:rPr>
          <w:rFonts w:ascii="Arial" w:hAnsi="Arial" w:cs="Arial"/>
          <w:sz w:val="20"/>
          <w:szCs w:val="20"/>
        </w:rPr>
      </w:pPr>
      <w:r w:rsidRPr="00FD227E">
        <w:rPr>
          <w:rFonts w:ascii="Arial" w:hAnsi="Arial" w:cs="Arial"/>
          <w:sz w:val="20"/>
          <w:szCs w:val="20"/>
        </w:rPr>
        <w:t>Ustawą z dnia 13 czerwca 2019 r. o zmianie ustawy – Prawo atomowe oraz ustawy o ochronie przeciwpożarowej</w:t>
      </w:r>
      <w:r w:rsidRPr="00FD227E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FD227E">
        <w:rPr>
          <w:rFonts w:ascii="Arial" w:hAnsi="Arial" w:cs="Arial"/>
          <w:sz w:val="20"/>
          <w:szCs w:val="20"/>
        </w:rPr>
        <w:t xml:space="preserve"> nałożono na Głównego Inspektora Sanitarnego obowiązek</w:t>
      </w:r>
      <w:r w:rsidRPr="00FD227E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FD227E">
        <w:rPr>
          <w:rFonts w:ascii="Arial" w:hAnsi="Arial" w:cs="Arial"/>
          <w:sz w:val="20"/>
          <w:szCs w:val="20"/>
        </w:rPr>
        <w:t xml:space="preserve"> prowadzenia działań mających na celu identyfikację terenów, na których poziom średniorocznego stężenia promieniotwórczego radonu w powietrzu wewnątrz pomieszczeń w znacznej liczbie budynków może przekroczyć dopuszczalny poziom odniesienia, tj. 300 Bq/m</w:t>
      </w:r>
      <w:r w:rsidRPr="00FD227E">
        <w:rPr>
          <w:rFonts w:ascii="Arial" w:hAnsi="Arial" w:cs="Arial"/>
          <w:sz w:val="20"/>
          <w:szCs w:val="20"/>
          <w:vertAlign w:val="superscript"/>
        </w:rPr>
        <w:t>3</w:t>
      </w:r>
      <w:r w:rsidRPr="00FD227E">
        <w:rPr>
          <w:rFonts w:ascii="Arial" w:hAnsi="Arial" w:cs="Arial"/>
          <w:sz w:val="20"/>
          <w:szCs w:val="20"/>
        </w:rPr>
        <w:t>.</w:t>
      </w:r>
    </w:p>
    <w:p w14:paraId="16DF4E17" w14:textId="77777777" w:rsidR="00B408B6" w:rsidRPr="00915204" w:rsidRDefault="00B408B6" w:rsidP="00B408B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FD227E">
        <w:rPr>
          <w:rFonts w:ascii="Arial" w:hAnsi="Arial" w:cs="Arial"/>
          <w:sz w:val="20"/>
          <w:szCs w:val="20"/>
        </w:rPr>
        <w:t>Pomiary średniorocznego stężenia radonu, mające na celu identyfikację terenów, na których poziom średniorocznego stężeni</w:t>
      </w:r>
      <w:r>
        <w:rPr>
          <w:rFonts w:ascii="Arial" w:hAnsi="Arial" w:cs="Arial"/>
          <w:sz w:val="20"/>
          <w:szCs w:val="20"/>
        </w:rPr>
        <w:t xml:space="preserve">a promieniotwórczego radonu </w:t>
      </w:r>
      <w:r w:rsidRPr="00FD227E">
        <w:rPr>
          <w:rFonts w:ascii="Arial" w:hAnsi="Arial" w:cs="Arial"/>
          <w:sz w:val="20"/>
          <w:szCs w:val="20"/>
        </w:rPr>
        <w:t>w powietrzu wewnątrz pomieszczeń w znacznej liczbie budynków może przekroczyć dopuszczalny poziom odniesienia tj. 300 Bq/m</w:t>
      </w:r>
      <w:r w:rsidRPr="00FD227E">
        <w:rPr>
          <w:rFonts w:ascii="Arial" w:hAnsi="Arial" w:cs="Arial"/>
          <w:sz w:val="20"/>
          <w:szCs w:val="20"/>
          <w:vertAlign w:val="superscript"/>
        </w:rPr>
        <w:t>3</w:t>
      </w:r>
      <w:r w:rsidRPr="00FD227E">
        <w:rPr>
          <w:rFonts w:ascii="Arial" w:hAnsi="Arial" w:cs="Arial"/>
          <w:sz w:val="20"/>
          <w:szCs w:val="20"/>
        </w:rPr>
        <w:t xml:space="preserve">, są realizowane </w:t>
      </w:r>
      <w:r w:rsidRPr="00FD227E">
        <w:rPr>
          <w:rFonts w:ascii="Arial" w:hAnsi="Arial" w:cs="Arial"/>
          <w:sz w:val="20"/>
          <w:szCs w:val="20"/>
          <w:u w:val="single"/>
        </w:rPr>
        <w:t>na zlecenie Głównego Inspektora Sanitarnego</w:t>
      </w:r>
      <w:r w:rsidRPr="00FD227E">
        <w:rPr>
          <w:rFonts w:ascii="Arial" w:hAnsi="Arial" w:cs="Arial"/>
          <w:sz w:val="20"/>
          <w:szCs w:val="20"/>
        </w:rPr>
        <w:t xml:space="preserve"> przez </w:t>
      </w:r>
      <w:r w:rsidRPr="00FD227E">
        <w:rPr>
          <w:rFonts w:ascii="Arial" w:hAnsi="Arial" w:cs="Arial"/>
          <w:b/>
          <w:sz w:val="20"/>
          <w:szCs w:val="20"/>
        </w:rPr>
        <w:t>ACTE sp. z o.o.</w:t>
      </w:r>
      <w:r w:rsidRPr="00FD227E">
        <w:rPr>
          <w:rFonts w:ascii="Arial" w:hAnsi="Arial" w:cs="Arial"/>
          <w:sz w:val="20"/>
          <w:szCs w:val="20"/>
        </w:rPr>
        <w:t xml:space="preserve"> w okresie od </w:t>
      </w:r>
      <w:r w:rsidRPr="00FD227E">
        <w:rPr>
          <w:rFonts w:ascii="Arial" w:hAnsi="Arial" w:cs="Arial"/>
          <w:b/>
          <w:sz w:val="20"/>
          <w:szCs w:val="20"/>
        </w:rPr>
        <w:t>2020 r. do 2023 r.</w:t>
      </w:r>
    </w:p>
    <w:p w14:paraId="0FC386B3" w14:textId="36D1A4B6" w:rsidR="00B408B6" w:rsidRPr="00915204" w:rsidRDefault="00B408B6" w:rsidP="00B408B6">
      <w:pPr>
        <w:ind w:firstLine="708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Pomiary wykonywane są</w:t>
      </w:r>
      <w:r w:rsidRPr="00FD227E">
        <w:rPr>
          <w:rFonts w:ascii="Arial" w:hAnsi="Arial" w:cs="Arial"/>
          <w:sz w:val="20"/>
          <w:szCs w:val="20"/>
        </w:rPr>
        <w:t xml:space="preserve"> w pomieszczeniach znajdujących się na </w:t>
      </w:r>
      <w:r w:rsidRPr="001E61AE">
        <w:rPr>
          <w:rFonts w:ascii="Arial" w:hAnsi="Arial" w:cs="Arial"/>
          <w:b/>
          <w:sz w:val="20"/>
          <w:szCs w:val="20"/>
        </w:rPr>
        <w:t>parterze budynku</w:t>
      </w:r>
      <w:r w:rsidRPr="00FD227E">
        <w:rPr>
          <w:rFonts w:ascii="Arial" w:hAnsi="Arial" w:cs="Arial"/>
          <w:sz w:val="20"/>
          <w:szCs w:val="20"/>
        </w:rPr>
        <w:t xml:space="preserve"> m.in. w budynkach użyteczności publicznej tj. szkoły, przedszkola, żłobki oraz budynkach zamieszkania zbiorowego tj. dom dziecka, dom pomocy społ</w:t>
      </w:r>
      <w:r>
        <w:rPr>
          <w:rFonts w:ascii="Arial" w:hAnsi="Arial" w:cs="Arial"/>
          <w:sz w:val="20"/>
          <w:szCs w:val="20"/>
        </w:rPr>
        <w:t>ecznej, internat, dom studencki.</w:t>
      </w:r>
      <w:r w:rsidRPr="00FD227E">
        <w:rPr>
          <w:rFonts w:ascii="Arial" w:hAnsi="Arial" w:cs="Arial"/>
          <w:sz w:val="20"/>
          <w:szCs w:val="20"/>
        </w:rPr>
        <w:t xml:space="preserve"> </w:t>
      </w:r>
      <w:r w:rsidRPr="00915204">
        <w:rPr>
          <w:rFonts w:ascii="Arial" w:hAnsi="Arial" w:cs="Arial"/>
          <w:sz w:val="20"/>
          <w:szCs w:val="20"/>
        </w:rPr>
        <w:t xml:space="preserve">mieszkalnych lub budynkach użyteczności publicznej. </w:t>
      </w:r>
      <w:r w:rsidRPr="00FD227E">
        <w:rPr>
          <w:rFonts w:ascii="Arial" w:hAnsi="Arial" w:cs="Arial"/>
          <w:sz w:val="20"/>
          <w:szCs w:val="20"/>
        </w:rPr>
        <w:t xml:space="preserve">Pomiar stężenia radonu przy użyciu detektorów śladowych </w:t>
      </w:r>
      <w:r w:rsidRPr="00FD227E">
        <w:rPr>
          <w:rFonts w:ascii="Arial" w:hAnsi="Arial" w:cs="Arial"/>
          <w:b/>
          <w:sz w:val="20"/>
          <w:szCs w:val="20"/>
        </w:rPr>
        <w:t>jest bezpieczny</w:t>
      </w:r>
      <w:r>
        <w:rPr>
          <w:rFonts w:ascii="Arial" w:hAnsi="Arial" w:cs="Arial"/>
          <w:sz w:val="20"/>
          <w:szCs w:val="20"/>
        </w:rPr>
        <w:t>.</w:t>
      </w:r>
    </w:p>
    <w:p w14:paraId="5B13394C" w14:textId="7EAA39BC" w:rsidR="00B408B6" w:rsidRPr="004241DC" w:rsidRDefault="00B408B6" w:rsidP="00B408B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15204">
        <w:rPr>
          <w:rFonts w:ascii="Arial" w:hAnsi="Arial" w:cs="Arial"/>
          <w:sz w:val="20"/>
          <w:szCs w:val="20"/>
        </w:rPr>
        <w:tab/>
        <w:t>W związku z tym, że Państwa placówka została wytypowana jako miejsce wykonania pomiarów średnioroczne</w:t>
      </w:r>
      <w:r>
        <w:rPr>
          <w:rFonts w:ascii="Arial" w:hAnsi="Arial" w:cs="Arial"/>
          <w:sz w:val="20"/>
          <w:szCs w:val="20"/>
        </w:rPr>
        <w:t>go stężenia radonu, zwracam się</w:t>
      </w:r>
      <w:r>
        <w:rPr>
          <w:rFonts w:ascii="Arial" w:hAnsi="Arial" w:cs="Arial"/>
          <w:sz w:val="20"/>
          <w:szCs w:val="20"/>
        </w:rPr>
        <w:br/>
      </w:r>
      <w:r w:rsidRPr="00915204">
        <w:rPr>
          <w:rFonts w:ascii="Arial" w:hAnsi="Arial" w:cs="Arial"/>
          <w:sz w:val="20"/>
          <w:szCs w:val="20"/>
          <w:u w:val="single"/>
        </w:rPr>
        <w:t xml:space="preserve">z uprzejmą prośbą o współpracę z ACTE sp. z o.o. w zakresie przeprowadzenia </w:t>
      </w:r>
      <w:r w:rsidR="004241DC">
        <w:rPr>
          <w:rFonts w:ascii="Arial" w:hAnsi="Arial" w:cs="Arial"/>
          <w:sz w:val="20"/>
          <w:szCs w:val="20"/>
          <w:u w:val="single"/>
        </w:rPr>
        <w:t>ww.</w:t>
      </w:r>
      <w:r w:rsidRPr="00915204">
        <w:rPr>
          <w:rFonts w:ascii="Arial" w:hAnsi="Arial" w:cs="Arial"/>
          <w:sz w:val="20"/>
          <w:szCs w:val="20"/>
          <w:u w:val="single"/>
        </w:rPr>
        <w:t xml:space="preserve"> pomiar</w:t>
      </w:r>
      <w:r w:rsidR="004241DC">
        <w:rPr>
          <w:rFonts w:ascii="Arial" w:hAnsi="Arial" w:cs="Arial"/>
          <w:sz w:val="20"/>
          <w:szCs w:val="20"/>
          <w:u w:val="single"/>
        </w:rPr>
        <w:t xml:space="preserve">ów </w:t>
      </w:r>
      <w:r w:rsidR="00576488">
        <w:rPr>
          <w:rFonts w:ascii="Arial" w:hAnsi="Arial" w:cs="Arial"/>
          <w:sz w:val="20"/>
          <w:szCs w:val="20"/>
          <w:u w:val="single"/>
        </w:rPr>
        <w:t xml:space="preserve">– </w:t>
      </w:r>
      <w:r w:rsidR="00576488" w:rsidRPr="004241DC">
        <w:rPr>
          <w:rFonts w:ascii="Arial" w:hAnsi="Arial" w:cs="Arial"/>
          <w:b/>
          <w:bCs/>
          <w:sz w:val="20"/>
          <w:szCs w:val="20"/>
          <w:u w:val="single"/>
        </w:rPr>
        <w:t>pomiar powinien trwać co najmniej 30 dni</w:t>
      </w:r>
      <w:r w:rsidRPr="004241DC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0B8A0243" w14:textId="21F7C43B" w:rsidR="00B408B6" w:rsidRPr="00B408B6" w:rsidRDefault="00B408B6" w:rsidP="00B408B6">
      <w:pPr>
        <w:ind w:firstLine="708"/>
        <w:jc w:val="both"/>
        <w:rPr>
          <w:rFonts w:ascii="Arial" w:hAnsi="Arial" w:cs="Arial"/>
          <w:u w:val="single"/>
        </w:rPr>
      </w:pPr>
      <w:r w:rsidRPr="00B408B6">
        <w:rPr>
          <w:rFonts w:ascii="Arial" w:hAnsi="Arial" w:cs="Arial"/>
        </w:rPr>
        <w:t xml:space="preserve">Pomiary średniorocznego stężenia radonu w budynkach </w:t>
      </w:r>
      <w:r w:rsidRPr="00B408B6">
        <w:rPr>
          <w:rFonts w:ascii="Arial" w:hAnsi="Arial" w:cs="Arial"/>
          <w:b/>
        </w:rPr>
        <w:t>są finansowane z budżetu Skarbu Państwa</w:t>
      </w:r>
      <w:r w:rsidRPr="00B408B6">
        <w:rPr>
          <w:rFonts w:ascii="Arial" w:hAnsi="Arial" w:cs="Arial"/>
        </w:rPr>
        <w:t xml:space="preserve">, ze środków finansowych pozostających w dyspozycji Głównego Inspektora Sanitarnego przeznaczonych na realizację tego zadania - </w:t>
      </w:r>
      <w:r w:rsidRPr="00B408B6">
        <w:rPr>
          <w:rFonts w:ascii="Arial" w:hAnsi="Arial" w:cs="Arial"/>
          <w:u w:val="single"/>
        </w:rPr>
        <w:t xml:space="preserve">podmioty, które zostały wytypowane przez Wykonawcę, jako miejsce wykonania pomiarów średniorocznego stężenia radonu </w:t>
      </w:r>
      <w:r>
        <w:rPr>
          <w:rFonts w:ascii="Arial" w:hAnsi="Arial" w:cs="Arial"/>
          <w:b/>
          <w:u w:val="single"/>
        </w:rPr>
        <w:t xml:space="preserve">nie zostaną </w:t>
      </w:r>
      <w:r w:rsidRPr="00B408B6">
        <w:rPr>
          <w:rFonts w:ascii="Arial" w:hAnsi="Arial" w:cs="Arial"/>
          <w:b/>
          <w:u w:val="single"/>
        </w:rPr>
        <w:t>w żaden sposób obciążone kosztami finansowym</w:t>
      </w:r>
      <w:r w:rsidRPr="00B408B6">
        <w:rPr>
          <w:rFonts w:ascii="Arial" w:hAnsi="Arial" w:cs="Arial"/>
          <w:u w:val="single"/>
        </w:rPr>
        <w:t>i ich realizacji, bez względu na uzyskany wynik pomiaru.</w:t>
      </w:r>
    </w:p>
    <w:p w14:paraId="48857C29" w14:textId="77777777" w:rsidR="00B408B6" w:rsidRPr="00FD227E" w:rsidRDefault="00B408B6" w:rsidP="00B408B6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3F91719" w14:textId="77777777" w:rsidR="00B408B6" w:rsidRDefault="00B408B6" w:rsidP="00B408B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27E">
        <w:rPr>
          <w:rFonts w:ascii="Arial" w:eastAsia="Times New Roman" w:hAnsi="Arial" w:cs="Arial"/>
          <w:sz w:val="20"/>
          <w:szCs w:val="20"/>
          <w:lang w:eastAsia="pl-PL"/>
        </w:rPr>
        <w:t xml:space="preserve">Więcej </w:t>
      </w:r>
      <w:r>
        <w:rPr>
          <w:rFonts w:ascii="Arial" w:eastAsia="Times New Roman" w:hAnsi="Arial" w:cs="Arial"/>
          <w:sz w:val="20"/>
          <w:szCs w:val="20"/>
          <w:lang w:eastAsia="pl-PL"/>
        </w:rPr>
        <w:t>informacji o radonie dotyczących m.in.:</w:t>
      </w:r>
    </w:p>
    <w:p w14:paraId="45F7EAA1" w14:textId="77777777" w:rsidR="00B408B6" w:rsidRPr="00BB5CD5" w:rsidRDefault="00B408B6" w:rsidP="00B408B6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uwarunkowań 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występowania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radonu 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>na wybranych obszarach Rzeczypospolitej Polskiej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2F10671" w14:textId="77777777" w:rsidR="00B408B6" w:rsidRPr="00BB5CD5" w:rsidRDefault="00B408B6" w:rsidP="00B408B6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sposobu przedostawania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 się radon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>do budynku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39102BC" w14:textId="77777777" w:rsidR="00B408B6" w:rsidRDefault="00B408B6" w:rsidP="00B408B6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minimalizacji zagrożeń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dla zdrowia ludzkiego 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w związku z podwyższonymi wartościami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średniorocznego stężenia radonu 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w budynku, </w:t>
      </w:r>
    </w:p>
    <w:p w14:paraId="6D228610" w14:textId="77777777" w:rsidR="00B408B6" w:rsidRDefault="00B408B6" w:rsidP="00B408B6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wskazania</w:t>
      </w:r>
      <w:r w:rsidRPr="00BB5CD5">
        <w:rPr>
          <w:rFonts w:ascii="Arial" w:eastAsia="Times New Roman" w:hAnsi="Arial" w:cs="Arial"/>
          <w:sz w:val="20"/>
          <w:szCs w:val="20"/>
          <w:lang w:eastAsia="pl-PL"/>
        </w:rPr>
        <w:t xml:space="preserve"> prostych i nisko kosztowych metod zmniejszenia stężenia radonu w pomieszczeniach,</w:t>
      </w:r>
    </w:p>
    <w:p w14:paraId="607E149D" w14:textId="77777777" w:rsidR="00B408B6" w:rsidRPr="00BB5CD5" w:rsidRDefault="00B408B6" w:rsidP="00B408B6">
      <w:pPr>
        <w:pStyle w:val="Akapitzlist"/>
        <w:ind w:left="7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E9AE2A" w14:textId="77777777" w:rsidR="00B408B6" w:rsidRPr="00361F79" w:rsidRDefault="00B408B6" w:rsidP="00B408B6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D227E">
        <w:rPr>
          <w:rFonts w:ascii="Arial" w:eastAsia="Times New Roman" w:hAnsi="Arial" w:cs="Arial"/>
          <w:sz w:val="20"/>
          <w:szCs w:val="20"/>
          <w:lang w:eastAsia="pl-PL"/>
        </w:rPr>
        <w:t>znajd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uje się </w:t>
      </w:r>
      <w:r w:rsidRPr="00FD227E"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Pr="00FD227E">
        <w:rPr>
          <w:rFonts w:ascii="Arial" w:eastAsia="Times New Roman" w:hAnsi="Arial" w:cs="Arial"/>
          <w:i/>
          <w:sz w:val="20"/>
          <w:szCs w:val="20"/>
          <w:lang w:eastAsia="pl-PL"/>
        </w:rPr>
        <w:t>Krajowym planie działania w przypadku długoterminowych zagrożeń wy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nikających z narażenia na radon </w:t>
      </w:r>
      <w:r w:rsidRPr="00FD227E">
        <w:rPr>
          <w:rFonts w:ascii="Arial" w:eastAsia="Times New Roman" w:hAnsi="Arial" w:cs="Arial"/>
          <w:i/>
          <w:sz w:val="20"/>
          <w:szCs w:val="20"/>
          <w:lang w:eastAsia="pl-PL"/>
        </w:rPr>
        <w:t>w budynkach przeznaczonych na pobyt ludzi oraz w miejscach pracy</w:t>
      </w:r>
      <w:r w:rsidRPr="00FD227E">
        <w:rPr>
          <w:rFonts w:ascii="Arial" w:eastAsia="Times New Roman" w:hAnsi="Arial" w:cs="Arial"/>
          <w:sz w:val="20"/>
          <w:szCs w:val="20"/>
          <w:lang w:eastAsia="pl-PL"/>
        </w:rPr>
        <w:t xml:space="preserve"> stanowiącym załącznik do obwieszczenia Ministra Zdrowia z dnia 22 stycznia 2021 r. w sprawie ogłoszenia </w:t>
      </w:r>
      <w:r w:rsidRPr="00FD227E">
        <w:rPr>
          <w:rFonts w:ascii="Arial" w:eastAsia="Times New Roman" w:hAnsi="Arial" w:cs="Arial"/>
          <w:iCs/>
          <w:sz w:val="20"/>
          <w:szCs w:val="20"/>
          <w:lang w:eastAsia="pl-PL"/>
        </w:rPr>
        <w:t>Krajowego planu działania w przypadku długoterminowych zagrożeń wynikających z narażenia na radon w budynkach przeznaczonych na pobyt ludzi oraz w miejscach pracy</w:t>
      </w:r>
      <w:r w:rsidRPr="00FD227E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FD227E">
        <w:rPr>
          <w:rFonts w:ascii="Arial" w:eastAsia="Times New Roman" w:hAnsi="Arial" w:cs="Arial"/>
          <w:iCs/>
          <w:sz w:val="20"/>
          <w:szCs w:val="20"/>
          <w:lang w:eastAsia="pl-PL"/>
        </w:rPr>
        <w:t>.</w:t>
      </w:r>
    </w:p>
    <w:sectPr w:rsidR="00B408B6" w:rsidRPr="00361F79" w:rsidSect="00B408B6">
      <w:pgSz w:w="16838" w:h="11906" w:orient="landscape"/>
      <w:pgMar w:top="746" w:right="1417" w:bottom="426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4931" w14:textId="77777777" w:rsidR="00D846E7" w:rsidRDefault="00D846E7" w:rsidP="00693FD0">
      <w:pPr>
        <w:spacing w:after="0" w:line="240" w:lineRule="auto"/>
      </w:pPr>
      <w:r>
        <w:separator/>
      </w:r>
    </w:p>
  </w:endnote>
  <w:endnote w:type="continuationSeparator" w:id="0">
    <w:p w14:paraId="375A01E3" w14:textId="77777777" w:rsidR="00D846E7" w:rsidRDefault="00D846E7" w:rsidP="0069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CA31" w14:textId="77777777" w:rsidR="00D846E7" w:rsidRDefault="00D846E7" w:rsidP="00693FD0">
      <w:pPr>
        <w:spacing w:after="0" w:line="240" w:lineRule="auto"/>
      </w:pPr>
      <w:r>
        <w:separator/>
      </w:r>
    </w:p>
  </w:footnote>
  <w:footnote w:type="continuationSeparator" w:id="0">
    <w:p w14:paraId="2698F093" w14:textId="77777777" w:rsidR="00D846E7" w:rsidRDefault="00D846E7" w:rsidP="00693FD0">
      <w:pPr>
        <w:spacing w:after="0" w:line="240" w:lineRule="auto"/>
      </w:pPr>
      <w:r>
        <w:continuationSeparator/>
      </w:r>
    </w:p>
  </w:footnote>
  <w:footnote w:id="1">
    <w:p w14:paraId="22CB6703" w14:textId="77777777" w:rsidR="00B408B6" w:rsidRDefault="00B408B6" w:rsidP="00B40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FD0">
        <w:t>Dz. U. z 2019 r. poz. 1593 z poźn. zm.</w:t>
      </w:r>
    </w:p>
  </w:footnote>
  <w:footnote w:id="2">
    <w:p w14:paraId="703BAB30" w14:textId="77777777" w:rsidR="00B408B6" w:rsidRDefault="00B408B6" w:rsidP="00B40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FD0">
        <w:t xml:space="preserve"> Art. 23e ustawy z dnia 29 listopada 2000 r. Prawo atomowe</w:t>
      </w:r>
      <w:r>
        <w:t xml:space="preserve"> (</w:t>
      </w:r>
      <w:r w:rsidRPr="00693FD0">
        <w:t>Dz.U. z 2021 r. poz. 623</w:t>
      </w:r>
      <w:r>
        <w:t xml:space="preserve"> z późn. zm.</w:t>
      </w:r>
      <w:r w:rsidRPr="00693FD0">
        <w:t>)</w:t>
      </w:r>
    </w:p>
  </w:footnote>
  <w:footnote w:id="3">
    <w:p w14:paraId="3C234D1E" w14:textId="77777777" w:rsidR="00B408B6" w:rsidRDefault="00B408B6" w:rsidP="00B408B6">
      <w:pPr>
        <w:pStyle w:val="Tekstprzypisudolnego"/>
      </w:pPr>
      <w:r>
        <w:rPr>
          <w:rStyle w:val="Odwoanieprzypisudolnego"/>
        </w:rPr>
        <w:footnoteRef/>
      </w:r>
      <w:r>
        <w:t xml:space="preserve"> M.</w:t>
      </w:r>
      <w:r w:rsidRPr="00676C3B">
        <w:t xml:space="preserve">P. poz. </w:t>
      </w:r>
      <w:r w:rsidRPr="00991E85">
        <w:t xml:space="preserve">169 </w:t>
      </w:r>
      <w:r>
        <w:t xml:space="preserve">oraz na stronie internetowej Głównego Inspektoratu Sanitarnego </w:t>
      </w:r>
      <w:hyperlink r:id="rId1" w:history="1">
        <w:r w:rsidRPr="002569F1">
          <w:rPr>
            <w:rStyle w:val="Hipercze"/>
          </w:rPr>
          <w:t>https://www.gov.pl/web/gis/krajowy-plan-dzialania-w-przypadku-narazenia-na-radon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504D"/>
    <w:multiLevelType w:val="hybridMultilevel"/>
    <w:tmpl w:val="7E66A9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D0"/>
    <w:rsid w:val="00064D81"/>
    <w:rsid w:val="000D3DF1"/>
    <w:rsid w:val="0011734E"/>
    <w:rsid w:val="00151A07"/>
    <w:rsid w:val="00156BBA"/>
    <w:rsid w:val="001E61AE"/>
    <w:rsid w:val="00361F79"/>
    <w:rsid w:val="004241DC"/>
    <w:rsid w:val="00545247"/>
    <w:rsid w:val="00575FB7"/>
    <w:rsid w:val="00576488"/>
    <w:rsid w:val="005B1046"/>
    <w:rsid w:val="00693FD0"/>
    <w:rsid w:val="008707D3"/>
    <w:rsid w:val="00895D06"/>
    <w:rsid w:val="008D1C39"/>
    <w:rsid w:val="00976A6A"/>
    <w:rsid w:val="009F1B84"/>
    <w:rsid w:val="00B122B2"/>
    <w:rsid w:val="00B24027"/>
    <w:rsid w:val="00B408B6"/>
    <w:rsid w:val="00BB5CD5"/>
    <w:rsid w:val="00BF2F9B"/>
    <w:rsid w:val="00C33F51"/>
    <w:rsid w:val="00D846E7"/>
    <w:rsid w:val="00E27E29"/>
    <w:rsid w:val="00EC756B"/>
    <w:rsid w:val="00F708AA"/>
    <w:rsid w:val="00FD227E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79B1"/>
  <w15:chartTrackingRefBased/>
  <w15:docId w15:val="{36CDFB66-CB87-42A4-AF0C-EA9AE71E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F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F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FD0"/>
    <w:rPr>
      <w:vertAlign w:val="superscript"/>
    </w:rPr>
  </w:style>
  <w:style w:type="character" w:styleId="Hipercze">
    <w:name w:val="Hyperlink"/>
    <w:rsid w:val="00FD22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B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is/krajowy-plan-dzialania-w-przypadku-narazenia-na-rad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96A7-743F-4632-9899-A6C3423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Żesławska Katarzyna</dc:creator>
  <cp:keywords/>
  <dc:description/>
  <cp:lastModifiedBy>Strzemieczna Agnieszka</cp:lastModifiedBy>
  <cp:revision>11</cp:revision>
  <dcterms:created xsi:type="dcterms:W3CDTF">2021-10-11T09:28:00Z</dcterms:created>
  <dcterms:modified xsi:type="dcterms:W3CDTF">2021-10-12T09:42:00Z</dcterms:modified>
</cp:coreProperties>
</file>