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t xml:space="preserve">Projekt rozporządzenia Ministra Obrony Narodowej zmieniającego rozporządzenie Ministra Obrony Narodowej z dnia 9 listopada 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t xml:space="preserve">Zasadniczym celem opracowania przedmiotowego projektu jest wprowadzenie szczegółowych warunków przewozu towarów niebezpiecznych w stanie 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transport uczniów i nauczycieli na zajęcia odbywające się na terenie jednostki wojskowej oddalonej minimum 60 km albo na obóz szkoleniowy oraz koszty 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 xml:space="preserve">w stosunku do wojsk obcych przebywających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wykonanie upoważnienia zawartego w 78 ust. 5 ustawy z dnia 11 września 2003 r. o służbie wojskowej żołnierzy zawodowych (Dz.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odznaczeń i odznak 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umożliwienie przekazywania do Muzeum Wojska Polskiego sztandarów, które uległy trwałemu uszkodzeniu lub których stan w wyniku zużycia nie pozwala na 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xml:space="preserve">, pilotowania pojazdów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t>Projekt rozporządzenia stanowi wykonanie upoważnienia ustawowego zawartego w przepisach art. 131 ust. 2 ustawy z dnia 20 czerwca 1997 r. – 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warunki i tryb współdziałania Żandarmerii Wojskowej z Policją w sprawie prowadzenia przez Policję ewidencji kierowców naruszających przepisy ruchu drogowego, tj. tryb 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Zastępca Szefa Oddziału Prewencji w Komendzie 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Projekt doprecyzowuje przepisy w aspekcie szkolenia wojskowego wymaganego na potrzeby mianowania żołnierzy rezerwy i żołnierzy czynnej służby wojskowej na pierwszy stopień wojskowy w danym korpusie. 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rojekt rozporządzenia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t>Projektowane rozporządzenie wprowadza zmiany w rozporządzeniu Ministra Obrony Narodowej z dnia 25 września 2006 r. w 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wymienionym rozporządzeniu, w tabeli stanowiącej załącznik do niego, określone zostały grupy zaszeregowania stanowisk służbowych funkcjonariuszy Służby Wywiadu Wojskowego (od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pouczenia o uprawnieniach i obowiązkach żołnierza pełniącego czynną służbę wojskową, 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t>Projekt wprowadza możliwość przekazania dokumentów ewidencyjnych przez wojskowego komendanta uzupełnień właściwego według miejsca pobytu stałego wojskowemu komendantowi uzupełnień właściwemu według miejsca wykonywania czynności 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Projekt rozporządzenia Ministrów Spraw Wewnętrznych i Administracji, Obrony Narodowej oraz Infrastruktury zmieniającego rozporządzenie w sprawie trybu doręczania kart powołania i rozplakatowania obwieszczeń o stawieniu się 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Projekt rozporządzenia Ministra Obrony Narodowej w sprawie świadczeń opieki 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t>Projekt rozporządzenia jest wykonaniem upoważnienia ustawowego zawartego w art. 42 ust. 2a ustawy z dnia 27 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Pani Aurelia Ostrowska – Dyrektor Departamentu 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ustanowienia nowych regulacji dotyczących wyposażania żołnierzy w przedmioty umundurowania i wyekwipowania (PUiW), a także 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większenie zachęt finansowych do pełnienia dyżurów bojowych oraz 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Projektowane zmiany dotyczą między innymi modyfikacji katalogu dokumentów przechowywanych w teczkach akt personalnych, czy też rezygnacji z wydawania rozkazu ewidencyjnego o zmianie nazwiska bądź imienia, gdyż wystarczającą podstawę do dokonania zmian w 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art. 16 ustawy z dnia 11 września 2003 r. o służbie 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t xml:space="preserve">Potrzeba nowelizacji omawianego rozporządzenia wynika z regulacji zawartych w ustawie z dnia 21 stycznia 2021 r. o zmianie ustawy o szczególnych rozwiązaniach związanych z zapobieganiem, przeciwdziałaniem i zwalczaniem COVID-19, innych 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Projektowane rozporządzenie stanowi wykonanie upoważnienia ustawowego z art. 10 ust. 3 ustawy z dnia 24 sierpnia 2001 r. o Żandarmerii 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Nowelizacja rozporządzenia stanowi wykonanie przepisów ustawy z dnia 22 listopada 2018 r. o dokumentach publicznych (Dz. U. z 2020 r. poz. 725, z późn. zm.), dostosowując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2B3559"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2B3559"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rozporządzeniu Ministra Obrony Narodowej z dnia 10 lutego 2017 r. w sprawie opiniowania służbowego funkcjonariuszy Służby Wywiadu 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a podstawie art. 106 ustawy z dnia 21 listopada 1967 r. o powszechnym obowiązku obrony Rzeczypospolitej 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Ministra Obrony Narodowej w sprawie szczegółowego zakresu ekspertyz 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 xml:space="preserve">Projektowane rozporządzenie jest wydawane na podstawie art. </w:t>
            </w:r>
            <w:r w:rsidRPr="003712DD">
              <w:rPr>
                <w:rFonts w:ascii="Times New Roman" w:eastAsia="Times New Roman" w:hAnsi="Times New Roman"/>
                <w:color w:val="000000"/>
                <w:sz w:val="24"/>
                <w:szCs w:val="24"/>
                <w:lang w:eastAsia="x-none"/>
              </w:rPr>
              <w:t>art. 113c ust. 7 ustawy z dnia 18 sierpnia 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t>Celem projektu rozporządzenia jest określenie szczegółowego zakresu ekspertyz w zakresie oceny wpływu morskiej farmy wiatrowej na systemy 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Szef Zarządu Planowania i Programowania Rozwoju 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FD36A3" w:rsidP="00FD36A3">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Projekt rozporządzenia Ministra Obrony Narodowej w 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t xml:space="preserve">Projektowane rozporządzenie jest wydawane na podstawie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t xml:space="preserve">Przedmiotowy projekt reguluje następujące obszary wynikające z potrzeb zdrowotnych w trakcie pełnienia 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t>WSTRZYMANIE PRAC 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usunięciu w zapisie § 66 ust. 1 pkt 2 słowa „lekarskiego”– z zapisu dotyczącego przeprowadzonego lekarskiego 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dla 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a dowódcą jednostki wojskowej realizującej usługę i kierownikiem 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1376</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uchylającego rozporządzenie w sprawie szczegółowych warunków 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Programu Inwestycji Organizacji 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korzystania z pomocy w zakresie doradztwa zawodowego, przekwalifikowania, 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ktowane rozporządzenie określa tryb korzystania przez żołnierzy zawodowych, żołnierzy zwolnionych z zawodowej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dofinansowanie zakupu sprzętu rehabilitacyjnego dla 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w wojskowych komisjach lekarskich w celu weryfikacji stanu zdrowia bezpośrednio przed wyjazdem do pełnienia 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Projekt określa tryb postępowania oraz sposób dokumentowania zapewniania żołnierzom zawodowym, wskazanym w art. 297 ust. 1 ustawy o obronie Ojczyzny, możliwości korzystania z profesjonalnej pomocy prawnej przez Siły Zbrojne Rzeczypospolitej Polskiej, a w 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bookmarkStart w:id="3" w:name="_GoBack"/>
            <w:bookmarkEnd w:id="3"/>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13B" w:rsidRDefault="0023413B" w:rsidP="000C3879">
      <w:pPr>
        <w:spacing w:after="0" w:line="240" w:lineRule="auto"/>
      </w:pPr>
      <w:r>
        <w:separator/>
      </w:r>
    </w:p>
  </w:endnote>
  <w:endnote w:type="continuationSeparator" w:id="0">
    <w:p w:rsidR="0023413B" w:rsidRDefault="0023413B"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13B" w:rsidRDefault="0023413B" w:rsidP="000C3879">
      <w:pPr>
        <w:spacing w:after="0" w:line="240" w:lineRule="auto"/>
      </w:pPr>
      <w:r>
        <w:separator/>
      </w:r>
    </w:p>
  </w:footnote>
  <w:footnote w:type="continuationSeparator" w:id="0">
    <w:p w:rsidR="0023413B" w:rsidRDefault="0023413B"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1"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4"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8"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8"/>
  </w:num>
  <w:num w:numId="2">
    <w:abstractNumId w:val="14"/>
  </w:num>
  <w:num w:numId="3">
    <w:abstractNumId w:val="11"/>
  </w:num>
  <w:num w:numId="4">
    <w:abstractNumId w:val="9"/>
  </w:num>
  <w:num w:numId="5">
    <w:abstractNumId w:val="3"/>
  </w:num>
  <w:num w:numId="6">
    <w:abstractNumId w:val="27"/>
  </w:num>
  <w:num w:numId="7">
    <w:abstractNumId w:val="13"/>
  </w:num>
  <w:num w:numId="8">
    <w:abstractNumId w:val="4"/>
  </w:num>
  <w:num w:numId="9">
    <w:abstractNumId w:val="6"/>
  </w:num>
  <w:num w:numId="10">
    <w:abstractNumId w:val="25"/>
  </w:num>
  <w:num w:numId="11">
    <w:abstractNumId w:val="15"/>
  </w:num>
  <w:num w:numId="12">
    <w:abstractNumId w:val="5"/>
  </w:num>
  <w:num w:numId="13">
    <w:abstractNumId w:val="2"/>
  </w:num>
  <w:num w:numId="14">
    <w:abstractNumId w:val="7"/>
  </w:num>
  <w:num w:numId="15">
    <w:abstractNumId w:val="16"/>
  </w:num>
  <w:num w:numId="16">
    <w:abstractNumId w:val="0"/>
  </w:num>
  <w:num w:numId="17">
    <w:abstractNumId w:val="10"/>
  </w:num>
  <w:num w:numId="18">
    <w:abstractNumId w:val="17"/>
  </w:num>
  <w:num w:numId="19">
    <w:abstractNumId w:val="28"/>
  </w:num>
  <w:num w:numId="20">
    <w:abstractNumId w:val="22"/>
  </w:num>
  <w:num w:numId="21">
    <w:abstractNumId w:val="21"/>
  </w:num>
  <w:num w:numId="22">
    <w:abstractNumId w:val="8"/>
  </w:num>
  <w:num w:numId="23">
    <w:abstractNumId w:val="12"/>
  </w:num>
  <w:num w:numId="24">
    <w:abstractNumId w:val="19"/>
  </w:num>
  <w:num w:numId="25">
    <w:abstractNumId w:val="24"/>
  </w:num>
  <w:num w:numId="26">
    <w:abstractNumId w:val="1"/>
  </w:num>
  <w:num w:numId="27">
    <w:abstractNumId w:val="26"/>
  </w:num>
  <w:num w:numId="28">
    <w:abstractNumId w:val="20"/>
  </w:num>
  <w:num w:numId="2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657E9"/>
    <w:rsid w:val="00070350"/>
    <w:rsid w:val="0007258E"/>
    <w:rsid w:val="00072E2B"/>
    <w:rsid w:val="00075DD1"/>
    <w:rsid w:val="00082DB2"/>
    <w:rsid w:val="000873D4"/>
    <w:rsid w:val="00092BFA"/>
    <w:rsid w:val="000950D4"/>
    <w:rsid w:val="0009710A"/>
    <w:rsid w:val="000A0029"/>
    <w:rsid w:val="000A131A"/>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706C8"/>
    <w:rsid w:val="002776DB"/>
    <w:rsid w:val="00277968"/>
    <w:rsid w:val="00283BC3"/>
    <w:rsid w:val="00293AF5"/>
    <w:rsid w:val="00295806"/>
    <w:rsid w:val="002962BC"/>
    <w:rsid w:val="00297021"/>
    <w:rsid w:val="002A14A0"/>
    <w:rsid w:val="002B2A60"/>
    <w:rsid w:val="002B3559"/>
    <w:rsid w:val="002C080B"/>
    <w:rsid w:val="002C64E1"/>
    <w:rsid w:val="002C6942"/>
    <w:rsid w:val="002E10EA"/>
    <w:rsid w:val="002F2A7C"/>
    <w:rsid w:val="002F6690"/>
    <w:rsid w:val="00300D4B"/>
    <w:rsid w:val="0031714A"/>
    <w:rsid w:val="0032565C"/>
    <w:rsid w:val="003306C1"/>
    <w:rsid w:val="00333ECE"/>
    <w:rsid w:val="00337C7A"/>
    <w:rsid w:val="003613FF"/>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50A51"/>
    <w:rsid w:val="00457045"/>
    <w:rsid w:val="00463765"/>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229FE"/>
    <w:rsid w:val="00524058"/>
    <w:rsid w:val="0053094B"/>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603788"/>
    <w:rsid w:val="0061224F"/>
    <w:rsid w:val="006122CD"/>
    <w:rsid w:val="00625AF0"/>
    <w:rsid w:val="00644ED6"/>
    <w:rsid w:val="00652289"/>
    <w:rsid w:val="00666F12"/>
    <w:rsid w:val="006670D1"/>
    <w:rsid w:val="006716B9"/>
    <w:rsid w:val="006975C3"/>
    <w:rsid w:val="006A113E"/>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735D"/>
    <w:rsid w:val="00731685"/>
    <w:rsid w:val="00734D90"/>
    <w:rsid w:val="00740B92"/>
    <w:rsid w:val="007433F5"/>
    <w:rsid w:val="00744C1B"/>
    <w:rsid w:val="007667F1"/>
    <w:rsid w:val="00767B5F"/>
    <w:rsid w:val="00775487"/>
    <w:rsid w:val="007854AD"/>
    <w:rsid w:val="00786016"/>
    <w:rsid w:val="0079340B"/>
    <w:rsid w:val="00793E0C"/>
    <w:rsid w:val="007A2037"/>
    <w:rsid w:val="007B00C4"/>
    <w:rsid w:val="007B0AD2"/>
    <w:rsid w:val="007B3566"/>
    <w:rsid w:val="007C20C9"/>
    <w:rsid w:val="007C461E"/>
    <w:rsid w:val="007E2D28"/>
    <w:rsid w:val="007E4E8D"/>
    <w:rsid w:val="007F773E"/>
    <w:rsid w:val="0084389E"/>
    <w:rsid w:val="00846E0A"/>
    <w:rsid w:val="0085749F"/>
    <w:rsid w:val="00862093"/>
    <w:rsid w:val="00885053"/>
    <w:rsid w:val="00890FBA"/>
    <w:rsid w:val="00891908"/>
    <w:rsid w:val="008A195A"/>
    <w:rsid w:val="008A4DE6"/>
    <w:rsid w:val="008A559C"/>
    <w:rsid w:val="008A6535"/>
    <w:rsid w:val="008B124B"/>
    <w:rsid w:val="008B1FF1"/>
    <w:rsid w:val="008B5CB0"/>
    <w:rsid w:val="008B6750"/>
    <w:rsid w:val="008C3D6F"/>
    <w:rsid w:val="008E2ABD"/>
    <w:rsid w:val="00913FF1"/>
    <w:rsid w:val="00923CED"/>
    <w:rsid w:val="00937FF9"/>
    <w:rsid w:val="00947E78"/>
    <w:rsid w:val="00957E87"/>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43BF9"/>
    <w:rsid w:val="00B43C94"/>
    <w:rsid w:val="00B4543D"/>
    <w:rsid w:val="00B55B18"/>
    <w:rsid w:val="00B60255"/>
    <w:rsid w:val="00B646D0"/>
    <w:rsid w:val="00B741A3"/>
    <w:rsid w:val="00B8155F"/>
    <w:rsid w:val="00B94DEF"/>
    <w:rsid w:val="00BA6799"/>
    <w:rsid w:val="00BB374D"/>
    <w:rsid w:val="00BB6B97"/>
    <w:rsid w:val="00BC26C0"/>
    <w:rsid w:val="00BD2E1B"/>
    <w:rsid w:val="00BE4A6A"/>
    <w:rsid w:val="00BE6548"/>
    <w:rsid w:val="00C13FF6"/>
    <w:rsid w:val="00C174F3"/>
    <w:rsid w:val="00C24FCC"/>
    <w:rsid w:val="00C34946"/>
    <w:rsid w:val="00C41BD3"/>
    <w:rsid w:val="00C51EE7"/>
    <w:rsid w:val="00C53CCE"/>
    <w:rsid w:val="00C545FB"/>
    <w:rsid w:val="00C57448"/>
    <w:rsid w:val="00C65154"/>
    <w:rsid w:val="00C802CA"/>
    <w:rsid w:val="00C90BFF"/>
    <w:rsid w:val="00C957F3"/>
    <w:rsid w:val="00CA466E"/>
    <w:rsid w:val="00CB6B09"/>
    <w:rsid w:val="00CC5BCC"/>
    <w:rsid w:val="00CF5272"/>
    <w:rsid w:val="00D11DB0"/>
    <w:rsid w:val="00D15967"/>
    <w:rsid w:val="00D329A4"/>
    <w:rsid w:val="00D73919"/>
    <w:rsid w:val="00D84BFD"/>
    <w:rsid w:val="00D84D94"/>
    <w:rsid w:val="00D87385"/>
    <w:rsid w:val="00DB3CFF"/>
    <w:rsid w:val="00DC7929"/>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1021E0B"/>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7D905-1BF0-458D-BE3C-788D52B3232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3F3D0BF-D11B-4099-8A82-9DEFD8D9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128</Pages>
  <Words>31175</Words>
  <Characters>187055</Characters>
  <Application>Microsoft Office Word</Application>
  <DocSecurity>0</DocSecurity>
  <Lines>1558</Lines>
  <Paragraphs>435</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287</cp:revision>
  <dcterms:created xsi:type="dcterms:W3CDTF">2020-01-08T13:32:00Z</dcterms:created>
  <dcterms:modified xsi:type="dcterms:W3CDTF">2022-04-14T13:27:00Z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