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19" w:rsidRDefault="00D97D77" w:rsidP="00254824">
      <w:pPr>
        <w:spacing w:before="60" w:after="240" w:line="240" w:lineRule="auto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>
            <wp:extent cx="676910" cy="764895"/>
            <wp:effectExtent l="0" t="0" r="0" b="0"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09" cy="77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caps/>
          <w:sz w:val="28"/>
          <w:szCs w:val="28"/>
        </w:rPr>
        <w:t>Naczelnik Urzędu skarbowego w OPOLU</w:t>
      </w:r>
    </w:p>
    <w:p w:rsidR="009A1B19" w:rsidRDefault="00F721F3">
      <w:pPr>
        <w:spacing w:after="0"/>
        <w:contextualSpacing/>
        <w:jc w:val="right"/>
        <w:rPr>
          <w:rFonts w:ascii="Lato" w:hAnsi="Lato"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760085" cy="635"/>
                <wp:effectExtent l="13335" t="13970" r="8255" b="13970"/>
                <wp:docPr id="2" name="Kształt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B84314" id="Kształt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" strokeweight="1pt">
                <v:stroke joinstyle="miter"/>
                <w10:anchorlock/>
              </v:line>
            </w:pict>
          </mc:Fallback>
        </mc:AlternateContent>
      </w:r>
    </w:p>
    <w:p w:rsidR="009A1B19" w:rsidRDefault="00D97D77">
      <w:pPr>
        <w:spacing w:after="0"/>
        <w:contextualSpacing/>
        <w:jc w:val="right"/>
      </w:pPr>
      <w:r>
        <w:rPr>
          <w:rFonts w:cstheme="minorHAnsi"/>
        </w:rPr>
        <w:t>Opole, 7 sierpnia 2023 roku</w:t>
      </w:r>
    </w:p>
    <w:p w:rsidR="009A1B19" w:rsidRDefault="009A1B19">
      <w:pPr>
        <w:pStyle w:val="TekstpismaKAS"/>
      </w:pPr>
    </w:p>
    <w:p w:rsidR="009A1B19" w:rsidRDefault="009A1B19">
      <w:pPr>
        <w:pStyle w:val="TekstpismaKAS"/>
        <w:rPr>
          <w:b/>
        </w:rPr>
      </w:pPr>
    </w:p>
    <w:p w:rsidR="009A1B19" w:rsidRDefault="00D97D77">
      <w:pPr>
        <w:pStyle w:val="TekstpismaKAS"/>
        <w:rPr>
          <w:sz w:val="28"/>
          <w:szCs w:val="28"/>
        </w:rPr>
      </w:pPr>
      <w:r>
        <w:rPr>
          <w:b/>
          <w:sz w:val="28"/>
          <w:szCs w:val="28"/>
        </w:rPr>
        <w:t>OBWIESZCZENIE O PIERWSZEJ LICYTACJI RUCHOMOŚCI</w:t>
      </w:r>
    </w:p>
    <w:p w:rsidR="009A1B19" w:rsidRDefault="00D97D77">
      <w:pPr>
        <w:pStyle w:val="Standard"/>
        <w:spacing w:before="288" w:after="0" w:line="240" w:lineRule="auto"/>
        <w:rPr>
          <w:rFonts w:ascii="Calibri" w:hAnsi="Calibri"/>
        </w:rPr>
      </w:pPr>
      <w:r>
        <w:rPr>
          <w:rFonts w:cstheme="minorHAnsi"/>
          <w:bCs/>
          <w:sz w:val="24"/>
          <w:szCs w:val="24"/>
        </w:rPr>
        <w:t>Szanowni Państwo,</w:t>
      </w:r>
    </w:p>
    <w:p w:rsidR="009A1B19" w:rsidRDefault="00D97D77">
      <w:pPr>
        <w:pStyle w:val="Standard"/>
        <w:spacing w:before="288" w:after="0" w:line="276" w:lineRule="auto"/>
        <w:rPr>
          <w:rFonts w:ascii="Calibri" w:hAnsi="Calibri"/>
        </w:rPr>
      </w:pPr>
      <w:r>
        <w:rPr>
          <w:rFonts w:cstheme="minorHAnsi"/>
          <w:bCs/>
          <w:sz w:val="24"/>
          <w:szCs w:val="24"/>
        </w:rPr>
        <w:t xml:space="preserve">informuję o sprzedaży w drodze licytacji publicznej ruchomości, </w:t>
      </w:r>
      <w:r>
        <w:rPr>
          <w:rFonts w:cs="Arial"/>
          <w:bCs/>
          <w:sz w:val="24"/>
          <w:szCs w:val="24"/>
        </w:rPr>
        <w:t>której przepadek na rzecz Skarbu Państwa orzekł Sąd Rejonowy w Opolu postanowieniem o sygn. akt VII K 755/12.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</w:p>
    <w:p w:rsidR="009A1B19" w:rsidRDefault="00D97D77">
      <w:pPr>
        <w:spacing w:before="240" w:after="240"/>
      </w:pPr>
      <w:r>
        <w:rPr>
          <w:rStyle w:val="Nagwek2Znak"/>
          <w:rFonts w:cstheme="minorHAnsi"/>
          <w:color w:val="auto"/>
        </w:rPr>
        <w:t>Termin</w:t>
      </w:r>
      <w:r>
        <w:rPr>
          <w:rStyle w:val="Nagwek2Znak"/>
          <w:rFonts w:cstheme="minorHAnsi"/>
          <w:color w:val="auto"/>
        </w:rPr>
        <w:tab/>
      </w:r>
      <w:r>
        <w:rPr>
          <w:rStyle w:val="Nagwek2Znak"/>
          <w:rFonts w:cstheme="minorHAnsi"/>
        </w:rPr>
        <w:tab/>
      </w:r>
      <w:r>
        <w:rPr>
          <w:rStyle w:val="Nagwek2Znak"/>
          <w:rFonts w:cstheme="minorHAnsi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>18 sierpnia 2023 rok, godz. 11:00</w:t>
      </w:r>
    </w:p>
    <w:p w:rsidR="009A1B19" w:rsidRDefault="00D97D77">
      <w:pPr>
        <w:spacing w:before="240" w:after="240"/>
        <w:ind w:left="1418" w:hanging="1418"/>
      </w:pPr>
      <w:r>
        <w:rPr>
          <w:rStyle w:val="Nagwek2Znak"/>
          <w:rFonts w:cstheme="minorHAnsi"/>
          <w:color w:val="auto"/>
        </w:rPr>
        <w:t>Miejsce</w:t>
      </w:r>
      <w:r>
        <w:rPr>
          <w:rFonts w:cstheme="minorHAnsi"/>
          <w:lang w:val="fr-FR"/>
        </w:rPr>
        <w:tab/>
      </w:r>
      <w:r>
        <w:rPr>
          <w:rFonts w:cstheme="minorHAnsi"/>
          <w:bCs/>
          <w:sz w:val="24"/>
          <w:szCs w:val="24"/>
          <w:lang w:val="fr-FR"/>
        </w:rPr>
        <w:t>Pierwszy Urząd Skarbowy w Opolu, ul. Rejtana 3B, 45-331 Opole</w:t>
      </w:r>
    </w:p>
    <w:p w:rsidR="009A1B19" w:rsidRDefault="00D97D77">
      <w:pPr>
        <w:pStyle w:val="Nagwek2"/>
        <w:spacing w:line="240" w:lineRule="auto"/>
        <w:rPr>
          <w:rFonts w:ascii="Calibri" w:hAnsi="Calibri"/>
          <w:color w:val="auto"/>
        </w:rPr>
      </w:pPr>
      <w:r>
        <w:rPr>
          <w:rFonts w:cstheme="minorHAnsi"/>
          <w:color w:val="auto"/>
        </w:rPr>
        <w:t>Sprzedawane ruchomości</w:t>
      </w:r>
    </w:p>
    <w:p w:rsidR="009A1B19" w:rsidRDefault="009A1B19">
      <w:pPr>
        <w:pStyle w:val="Tekstpodstawowy"/>
        <w:rPr>
          <w:rFonts w:ascii="Calibri" w:hAnsi="Calibri" w:cstheme="minorHAnsi"/>
        </w:rPr>
      </w:pPr>
    </w:p>
    <w:tbl>
      <w:tblPr>
        <w:tblStyle w:val="Zwykatabela2"/>
        <w:tblW w:w="8782" w:type="dxa"/>
        <w:tblInd w:w="108" w:type="dxa"/>
        <w:tblLayout w:type="fixed"/>
        <w:tblLook w:val="0020" w:firstRow="1" w:lastRow="0" w:firstColumn="0" w:lastColumn="0" w:noHBand="0" w:noVBand="0"/>
      </w:tblPr>
      <w:tblGrid>
        <w:gridCol w:w="625"/>
        <w:gridCol w:w="3050"/>
        <w:gridCol w:w="1559"/>
        <w:gridCol w:w="1419"/>
        <w:gridCol w:w="2129"/>
      </w:tblGrid>
      <w:tr w:rsidR="009A1B19" w:rsidTr="009A1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</w:tcPr>
          <w:p w:rsidR="009A1B19" w:rsidRDefault="00D97D7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</w:tcPr>
          <w:p w:rsidR="009A1B19" w:rsidRDefault="00D97D7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sz w:val="24"/>
                <w:szCs w:val="24"/>
              </w:rPr>
              <w:t>Określenie ruchomości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</w:tcPr>
          <w:p w:rsidR="009A1B19" w:rsidRDefault="00D97D7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sz w:val="24"/>
                <w:szCs w:val="24"/>
              </w:rPr>
              <w:t>Wartość szacunkowa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</w:tcPr>
          <w:p w:rsidR="009A1B19" w:rsidRDefault="00D97D7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sz w:val="24"/>
                <w:szCs w:val="24"/>
              </w:rPr>
              <w:t>Cena wywołania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9" w:rsidRDefault="00D97D7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sz w:val="24"/>
                <w:szCs w:val="24"/>
              </w:rPr>
              <w:t>Uwagi</w:t>
            </w:r>
          </w:p>
        </w:tc>
      </w:tr>
      <w:tr w:rsidR="009A1B19" w:rsidTr="009A1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7F7F7F"/>
            </w:tcBorders>
          </w:tcPr>
          <w:p w:rsidR="009A1B19" w:rsidRDefault="00D97D7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vAlign w:val="center"/>
          </w:tcPr>
          <w:p w:rsidR="009A1B19" w:rsidRDefault="00D97D77">
            <w:pPr>
              <w:pStyle w:val="Standard"/>
              <w:widowControl w:val="0"/>
              <w:spacing w:before="113"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bCs/>
                <w:sz w:val="24"/>
                <w:szCs w:val="24"/>
              </w:rPr>
              <w:t>Obrączka złota – próby 585, o masie 2,660 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vAlign w:val="center"/>
          </w:tcPr>
          <w:p w:rsidR="009A1B19" w:rsidRDefault="00D97D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385,00 zł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vAlign w:val="center"/>
          </w:tcPr>
          <w:p w:rsidR="009A1B19" w:rsidRDefault="00D97D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289,00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9" w:rsidRDefault="00D97D7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Przedmiot ocechowany przez Urząd Probierczy.</w:t>
            </w:r>
          </w:p>
        </w:tc>
      </w:tr>
    </w:tbl>
    <w:p w:rsidR="009A1B19" w:rsidRDefault="009A1B19">
      <w:pPr>
        <w:pStyle w:val="Tekstpodstawowy"/>
        <w:rPr>
          <w:rFonts w:ascii="Calibri" w:hAnsi="Calibri"/>
        </w:rPr>
      </w:pPr>
    </w:p>
    <w:p w:rsidR="009A1B19" w:rsidRDefault="00D97D77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rFonts w:cstheme="minorHAnsi"/>
          <w:b/>
          <w:bCs/>
          <w:sz w:val="28"/>
          <w:szCs w:val="28"/>
        </w:rPr>
        <w:t>Termin i miejsce oglądania ruchomości</w:t>
      </w:r>
    </w:p>
    <w:p w:rsidR="009A1B19" w:rsidRDefault="00D97D77">
      <w:pPr>
        <w:pStyle w:val="Standard"/>
        <w:spacing w:before="120" w:after="0" w:line="276" w:lineRule="auto"/>
        <w:jc w:val="both"/>
        <w:rPr>
          <w:rFonts w:ascii="Calibri" w:hAnsi="Calibri"/>
        </w:rPr>
      </w:pPr>
      <w:r>
        <w:rPr>
          <w:rFonts w:cstheme="minorHAnsi"/>
          <w:bCs/>
          <w:sz w:val="24"/>
          <w:szCs w:val="24"/>
        </w:rPr>
        <w:t>Ruchomość można oglądać w dniu licytacji od godz. 10:00 do godz. 11:00 w siedzibie Pierwszego Urzędu Skarbowego w Opolu przy ul. Rejtana 3B.</w:t>
      </w:r>
    </w:p>
    <w:p w:rsidR="009A1B19" w:rsidRDefault="00D97D77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rFonts w:cstheme="minorHAnsi"/>
          <w:b/>
          <w:bCs/>
          <w:sz w:val="28"/>
          <w:szCs w:val="28"/>
        </w:rPr>
        <w:t>Pozostałe informacje</w:t>
      </w:r>
    </w:p>
    <w:p w:rsidR="009A1B19" w:rsidRDefault="00D97D77">
      <w:pPr>
        <w:pStyle w:val="Standard"/>
        <w:spacing w:before="120" w:after="0" w:line="276" w:lineRule="auto"/>
        <w:rPr>
          <w:rFonts w:ascii="Calibri" w:hAnsi="Calibri"/>
        </w:rPr>
      </w:pPr>
      <w:r>
        <w:rPr>
          <w:rFonts w:cstheme="minorHAnsi"/>
          <w:bCs/>
          <w:sz w:val="24"/>
          <w:szCs w:val="24"/>
        </w:rPr>
        <w:t>Wadium nie jest wymagane.</w:t>
      </w:r>
    </w:p>
    <w:p w:rsidR="009A1B19" w:rsidRDefault="00D97D77">
      <w:pPr>
        <w:pStyle w:val="Standard"/>
        <w:spacing w:before="120" w:after="0" w:line="276" w:lineRule="auto"/>
        <w:rPr>
          <w:rFonts w:ascii="Calibri" w:hAnsi="Calibri"/>
        </w:rPr>
      </w:pPr>
      <w:r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67101014010012961391200000, nie później niż w dniu następującym po dniu licytacji.</w:t>
      </w:r>
    </w:p>
    <w:p w:rsidR="009A1B19" w:rsidRDefault="009A1B19">
      <w:pPr>
        <w:pStyle w:val="Standard"/>
        <w:spacing w:before="120" w:after="0" w:line="240" w:lineRule="auto"/>
        <w:jc w:val="both"/>
        <w:rPr>
          <w:rFonts w:ascii="Calibri" w:hAnsi="Calibri"/>
        </w:rPr>
      </w:pPr>
    </w:p>
    <w:p w:rsidR="00254824" w:rsidRDefault="00254824">
      <w:pPr>
        <w:pStyle w:val="Standard"/>
        <w:spacing w:before="120" w:after="0" w:line="240" w:lineRule="auto"/>
        <w:jc w:val="both"/>
        <w:rPr>
          <w:rFonts w:ascii="Calibri" w:hAnsi="Calibri"/>
        </w:rPr>
      </w:pPr>
    </w:p>
    <w:p w:rsidR="009A1B19" w:rsidRDefault="00D97D77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rFonts w:cstheme="minorHAnsi"/>
          <w:bCs/>
          <w:sz w:val="24"/>
          <w:szCs w:val="24"/>
        </w:rPr>
        <w:lastRenderedPageBreak/>
        <w:t>Szczegółowe informacje można uzyskać w Dziale Egzekucji Administracyjnej:</w:t>
      </w:r>
    </w:p>
    <w:p w:rsidR="009A1B19" w:rsidRDefault="009A1B1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="009A1B19" w:rsidRDefault="00D97D77">
      <w:pPr>
        <w:pStyle w:val="TekstpismaKAS"/>
        <w:rPr>
          <w:rFonts w:ascii="Calibri" w:hAnsi="Calibri"/>
        </w:rPr>
      </w:pP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rFonts w:cs="Arial"/>
          <w:bCs/>
        </w:rPr>
        <w:t xml:space="preserve">774074628 lub tel. kom. </w:t>
      </w:r>
      <w:bookmarkStart w:id="0" w:name="__DdeLink__153_840497186"/>
      <w:r>
        <w:rPr>
          <w:rFonts w:cs="Arial"/>
          <w:bCs/>
        </w:rPr>
        <w:t>601579147</w:t>
      </w:r>
      <w:bookmarkEnd w:id="0"/>
      <w:r>
        <w:rPr>
          <w:rFonts w:cs="Arial"/>
          <w:bCs/>
        </w:rPr>
        <w:t>.</w:t>
      </w:r>
    </w:p>
    <w:p w:rsidR="009A1B19" w:rsidRDefault="009A1B19">
      <w:pPr>
        <w:pStyle w:val="TekstpismaKAS"/>
        <w:rPr>
          <w:rFonts w:ascii="Calibri" w:hAnsi="Calibri"/>
          <w:lang w:eastAsia="pl-PL"/>
        </w:rPr>
      </w:pPr>
    </w:p>
    <w:p w:rsidR="009A1B19" w:rsidRDefault="00D97D77">
      <w:pPr>
        <w:pStyle w:val="TekstpismaKAS"/>
      </w:pPr>
      <w:r>
        <w:t xml:space="preserve">Elektronicznie – napisz na adres: </w:t>
      </w:r>
      <w:r w:rsidR="00957B29">
        <w:rPr>
          <w:color w:val="0563C1"/>
          <w:u w:val="single" w:color="0563C1"/>
        </w:rPr>
        <w:t>1us.opole@mf.gov.pl</w:t>
      </w:r>
      <w:r w:rsidR="00957B29">
        <w:t xml:space="preserve"> </w:t>
      </w:r>
      <w:bookmarkStart w:id="1" w:name="_GoBack"/>
      <w:bookmarkEnd w:id="1"/>
      <w:r>
        <w:t xml:space="preserve">(link otwiera nowe okno w serwisie poczty </w:t>
      </w:r>
      <w:r w:rsidR="00957B29">
        <w:t>elektronicznej</w:t>
      </w:r>
      <w:r>
        <w:t>).</w:t>
      </w:r>
    </w:p>
    <w:p w:rsidR="009A1B19" w:rsidRDefault="00D97D77">
      <w:pPr>
        <w:pStyle w:val="Standard"/>
        <w:spacing w:before="120" w:after="0" w:line="240" w:lineRule="auto"/>
      </w:pPr>
      <w:r>
        <w:rPr>
          <w:rFonts w:cstheme="minorHAnsi"/>
          <w:bCs/>
          <w:sz w:val="24"/>
          <w:szCs w:val="24"/>
        </w:rPr>
        <w:t>oraz na stronie:</w:t>
      </w:r>
      <w:r>
        <w:rPr>
          <w:rStyle w:val="czeinternetowe"/>
          <w:rFonts w:cstheme="minorHAnsi"/>
          <w:bCs/>
          <w:color w:val="auto"/>
          <w:sz w:val="24"/>
          <w:szCs w:val="24"/>
        </w:rPr>
        <w:t>https://www.opolskie.kas.gov.pl/izba-administracji-skarbowej-w-opolu/ogloszenia/obwieszczenia-o-licytacjach</w:t>
      </w:r>
      <w:r>
        <w:rPr>
          <w:rFonts w:cstheme="minorHAnsi"/>
          <w:bCs/>
          <w:sz w:val="24"/>
          <w:szCs w:val="24"/>
        </w:rPr>
        <w:t>, (link otwiera nowe okno w serwisie zewnętrznym) w zakładce ogłoszenia - obwieszczenia o licytacji.</w:t>
      </w:r>
    </w:p>
    <w:p w:rsidR="009A1B19" w:rsidRDefault="009A1B19">
      <w:pPr>
        <w:pStyle w:val="rdtytuKAS"/>
        <w:rPr>
          <w:rFonts w:ascii="Calibri" w:hAnsi="Calibri"/>
          <w:color w:val="auto"/>
          <w:lang w:eastAsia="pl-PL"/>
        </w:rPr>
      </w:pPr>
    </w:p>
    <w:p w:rsidR="009A1B19" w:rsidRDefault="00D97D77">
      <w:pPr>
        <w:pStyle w:val="rdtytuKAS"/>
        <w:rPr>
          <w:rFonts w:ascii="Calibri" w:hAnsi="Calibri"/>
          <w:color w:val="auto"/>
        </w:rPr>
      </w:pPr>
      <w:r>
        <w:rPr>
          <w:color w:val="auto"/>
          <w:lang w:eastAsia="pl-PL"/>
        </w:rPr>
        <w:t xml:space="preserve">Przepisy prawa: </w:t>
      </w:r>
    </w:p>
    <w:p w:rsidR="009A1B19" w:rsidRDefault="00D97D77">
      <w:pPr>
        <w:pStyle w:val="TekstpismaKAS"/>
        <w:rPr>
          <w:rFonts w:ascii="Calibri" w:hAnsi="Calibri"/>
        </w:rPr>
      </w:pPr>
      <w:r>
        <w:rPr>
          <w:lang w:eastAsia="pl-PL"/>
        </w:rPr>
        <w:t xml:space="preserve">Art. 105 - art. 105a, art. 105c - 107 ustawy z dnia 17 czerwca 1966 r. o postępowaniu egzekucyjnym w administracji (tj. Dz.U. z 2022 r. poz. 479, 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>. zm.).</w:t>
      </w:r>
      <w:r w:rsidR="00BE4015">
        <w:rPr>
          <w:rFonts w:ascii="Calibri" w:hAnsi="Calibri"/>
        </w:rPr>
        <w:t xml:space="preserve"> </w:t>
      </w:r>
    </w:p>
    <w:sectPr w:rsidR="009A1B19">
      <w:footerReference w:type="default" r:id="rId8"/>
      <w:footerReference w:type="first" r:id="rId9"/>
      <w:pgSz w:w="11906" w:h="16838"/>
      <w:pgMar w:top="1134" w:right="1134" w:bottom="1134" w:left="170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FA9" w:rsidRDefault="00E83FA9">
      <w:pPr>
        <w:spacing w:after="0" w:line="240" w:lineRule="auto"/>
      </w:pPr>
      <w:r>
        <w:separator/>
      </w:r>
    </w:p>
  </w:endnote>
  <w:endnote w:type="continuationSeparator" w:id="0">
    <w:p w:rsidR="00E83FA9" w:rsidRDefault="00E8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B19" w:rsidRDefault="009A1B19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B19" w:rsidRDefault="00D97D77">
    <w:pPr>
      <w:pStyle w:val="StopkaKAS"/>
      <w:rPr>
        <w:rFonts w:cs="Calibri"/>
        <w:lang w:val="en-US"/>
      </w:rPr>
    </w:pPr>
    <w:r>
      <w:rPr>
        <w:rFonts w:cs="Calibri"/>
        <w:lang w:val="en-US"/>
      </w:rPr>
      <w:t xml:space="preserve">e-mail: 1us.opole@mf.gov.pl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glhcw67482/</w:t>
    </w:r>
    <w:proofErr w:type="spellStart"/>
    <w:r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www.opolskie.kas.gov.pl</w:t>
    </w:r>
  </w:p>
  <w:p w:rsidR="009A1B19" w:rsidRDefault="00D97D77">
    <w:pPr>
      <w:pStyle w:val="StopkaKAS"/>
      <w:rPr>
        <w:rFonts w:cs="Calibri"/>
      </w:rPr>
    </w:pPr>
    <w:r>
      <w:rPr>
        <w:rFonts w:cs="Calibri"/>
      </w:rPr>
      <w:t>Pierwszy Urząd Skarbowy w Opolu, ul. Tadeusza Rejtana 3B, 45-331 Opole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FA9" w:rsidRDefault="00E83FA9">
      <w:pPr>
        <w:spacing w:after="0" w:line="240" w:lineRule="auto"/>
      </w:pPr>
      <w:r>
        <w:separator/>
      </w:r>
    </w:p>
  </w:footnote>
  <w:footnote w:type="continuationSeparator" w:id="0">
    <w:p w:rsidR="00E83FA9" w:rsidRDefault="00E8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578BF"/>
    <w:multiLevelType w:val="multilevel"/>
    <w:tmpl w:val="18DAEC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581D37"/>
    <w:multiLevelType w:val="multilevel"/>
    <w:tmpl w:val="F1501FEC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168654E"/>
    <w:multiLevelType w:val="multilevel"/>
    <w:tmpl w:val="63A41CF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19"/>
    <w:rsid w:val="0020427F"/>
    <w:rsid w:val="00254824"/>
    <w:rsid w:val="00957B29"/>
    <w:rsid w:val="009A1B19"/>
    <w:rsid w:val="00BE4015"/>
    <w:rsid w:val="00D97D77"/>
    <w:rsid w:val="00E83FA9"/>
    <w:rsid w:val="00F7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6AB9"/>
  <w15:docId w15:val="{0CB2AF3F-ABBE-46EA-9EA0-5EA4F729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21CB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921C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2023-08-11T09:25:00Z</dcterms:created>
  <dcterms:modified xsi:type="dcterms:W3CDTF">2023-08-11T09:27:00Z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2023-08-07</vt:lpwstr>
  </property>
  <property fmtid="{D5CDD505-2E9C-101B-9397-08002B2CF9AE}" pid="3" name="AktualnaDataSlownie">
    <vt:lpwstr>7 sierpnia 2023</vt:lpwstr>
  </property>
  <property fmtid="{D5CDD505-2E9C-101B-9397-08002B2CF9AE}" pid="4" name="Autor">
    <vt:lpwstr>Ślusarczyk Amadeusz</vt:lpwstr>
  </property>
  <property fmtid="{D5CDD505-2E9C-101B-9397-08002B2CF9AE}" pid="5" name="AutorEmail">
    <vt:lpwstr>amadeusz.slusarczyk@mf.gov.pl</vt:lpwstr>
  </property>
  <property fmtid="{D5CDD505-2E9C-101B-9397-08002B2CF9AE}" pid="6" name="AutorInicjaly">
    <vt:lpwstr>AŚ178</vt:lpwstr>
  </property>
  <property fmtid="{D5CDD505-2E9C-101B-9397-08002B2CF9AE}" pid="7" name="AutorNrTelefonu">
    <vt:lpwstr/>
  </property>
  <property fmtid="{D5CDD505-2E9C-101B-9397-08002B2CF9AE}" pid="8" name="DaneJednostki1">
    <vt:lpwstr>Izba Administracji Skarbowej w Opolu</vt:lpwstr>
  </property>
  <property fmtid="{D5CDD505-2E9C-101B-9397-08002B2CF9AE}" pid="9" name="DaneJednostki10">
    <vt:lpwstr>DYREKTOR IZBY ADMINISTRACJI SKARBOWEJ W OPOLU</vt:lpwstr>
  </property>
  <property fmtid="{D5CDD505-2E9C-101B-9397-08002B2CF9AE}" pid="10" name="DaneJednostki11">
    <vt:lpwstr>/9b623kimbc/SkrytkaESP</vt:lpwstr>
  </property>
  <property fmtid="{D5CDD505-2E9C-101B-9397-08002B2CF9AE}" pid="11" name="DaneJednostki12">
    <vt:lpwstr>Dyrektor</vt:lpwstr>
  </property>
  <property fmtid="{D5CDD505-2E9C-101B-9397-08002B2CF9AE}" pid="12" name="DaneJednostki13">
    <vt:lpwstr>Izby Administracji Skarbowej</vt:lpwstr>
  </property>
  <property fmtid="{D5CDD505-2E9C-101B-9397-08002B2CF9AE}" pid="13" name="DaneJednostki14">
    <vt:lpwstr>w Opolu</vt:lpwstr>
  </property>
  <property fmtid="{D5CDD505-2E9C-101B-9397-08002B2CF9AE}" pid="14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15" name="DaneJednostki2">
    <vt:lpwstr>Opole</vt:lpwstr>
  </property>
  <property fmtid="{D5CDD505-2E9C-101B-9397-08002B2CF9AE}" pid="16" name="DaneJednostki3">
    <vt:lpwstr>45-331</vt:lpwstr>
  </property>
  <property fmtid="{D5CDD505-2E9C-101B-9397-08002B2CF9AE}" pid="17" name="DaneJednostki4">
    <vt:lpwstr>płk Witolda Pileckiego</vt:lpwstr>
  </property>
  <property fmtid="{D5CDD505-2E9C-101B-9397-08002B2CF9AE}" pid="18" name="DaneJednostki5">
    <vt:lpwstr>2</vt:lpwstr>
  </property>
  <property fmtid="{D5CDD505-2E9C-101B-9397-08002B2CF9AE}" pid="19" name="DaneJednostki6">
    <vt:lpwstr>77/454-00-67</vt:lpwstr>
  </property>
  <property fmtid="{D5CDD505-2E9C-101B-9397-08002B2CF9AE}" pid="20" name="DaneJednostki7">
    <vt:lpwstr>77/456-43-13</vt:lpwstr>
  </property>
  <property fmtid="{D5CDD505-2E9C-101B-9397-08002B2CF9AE}" pid="21" name="DaneJednostki8">
    <vt:lpwstr>ias.opole@mf.gov.pl </vt:lpwstr>
  </property>
  <property fmtid="{D5CDD505-2E9C-101B-9397-08002B2CF9AE}" pid="22" name="DaneJednostki9">
    <vt:lpwstr>www.opolskie.kas.gov.pl</vt:lpwstr>
  </property>
  <property fmtid="{D5CDD505-2E9C-101B-9397-08002B2CF9AE}" pid="23" name="DataNaPismie">
    <vt:lpwstr/>
  </property>
  <property fmtid="{D5CDD505-2E9C-101B-9397-08002B2CF9AE}" pid="24" name="KodKomorki">
    <vt:lpwstr>1609-NUS</vt:lpwstr>
  </property>
  <property fmtid="{D5CDD505-2E9C-101B-9397-08002B2CF9AE}" pid="25" name="KodKreskowy">
    <vt:lpwstr/>
  </property>
  <property fmtid="{D5CDD505-2E9C-101B-9397-08002B2CF9AE}" pid="26" name="KodWydzialu">
    <vt:lpwstr>1609-SEE</vt:lpwstr>
  </property>
  <property fmtid="{D5CDD505-2E9C-101B-9397-08002B2CF9AE}" pid="27" name="Komorka">
    <vt:lpwstr>1609-Naczelnik Urzędu Skarbowego</vt:lpwstr>
  </property>
  <property fmtid="{D5CDD505-2E9C-101B-9397-08002B2CF9AE}" pid="28" name="OpisPisma">
    <vt:lpwstr>1609_Obwieszczenie o I licytacji ruchomości</vt:lpwstr>
  </property>
  <property fmtid="{D5CDD505-2E9C-101B-9397-08002B2CF9AE}" pid="29" name="PolaDodatkowe1">
    <vt:lpwstr>Izba Administracji Skarbowej w Opolu</vt:lpwstr>
  </property>
  <property fmtid="{D5CDD505-2E9C-101B-9397-08002B2CF9AE}" pid="30" name="PolaDodatkowe10">
    <vt:lpwstr>DYREKTOR IZBY ADMINISTRACJI SKARBOWEJ W OPOLU</vt:lpwstr>
  </property>
  <property fmtid="{D5CDD505-2E9C-101B-9397-08002B2CF9AE}" pid="31" name="PolaDodatkowe11">
    <vt:lpwstr>/9b623kimbc/SkrytkaESP</vt:lpwstr>
  </property>
  <property fmtid="{D5CDD505-2E9C-101B-9397-08002B2CF9AE}" pid="32" name="PolaDodatkowe12">
    <vt:lpwstr>Dyrektor</vt:lpwstr>
  </property>
  <property fmtid="{D5CDD505-2E9C-101B-9397-08002B2CF9AE}" pid="33" name="PolaDodatkowe13">
    <vt:lpwstr>Izby Administracji Skarbowej</vt:lpwstr>
  </property>
  <property fmtid="{D5CDD505-2E9C-101B-9397-08002B2CF9AE}" pid="34" name="PolaDodatkowe14">
    <vt:lpwstr>w Opolu</vt:lpwstr>
  </property>
  <property fmtid="{D5CDD505-2E9C-101B-9397-08002B2CF9AE}" pid="35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36" name="PolaDodatkowe2">
    <vt:lpwstr>Opole</vt:lpwstr>
  </property>
  <property fmtid="{D5CDD505-2E9C-101B-9397-08002B2CF9AE}" pid="37" name="PolaDodatkowe3">
    <vt:lpwstr>45-331</vt:lpwstr>
  </property>
  <property fmtid="{D5CDD505-2E9C-101B-9397-08002B2CF9AE}" pid="38" name="PolaDodatkowe4">
    <vt:lpwstr>płk Witolda Pileckiego</vt:lpwstr>
  </property>
  <property fmtid="{D5CDD505-2E9C-101B-9397-08002B2CF9AE}" pid="39" name="PolaDodatkowe5">
    <vt:lpwstr>2</vt:lpwstr>
  </property>
  <property fmtid="{D5CDD505-2E9C-101B-9397-08002B2CF9AE}" pid="40" name="PolaDodatkowe6">
    <vt:lpwstr>77/454-00-67</vt:lpwstr>
  </property>
  <property fmtid="{D5CDD505-2E9C-101B-9397-08002B2CF9AE}" pid="41" name="PolaDodatkowe7">
    <vt:lpwstr>77/456-43-13</vt:lpwstr>
  </property>
  <property fmtid="{D5CDD505-2E9C-101B-9397-08002B2CF9AE}" pid="42" name="PolaDodatkowe8">
    <vt:lpwstr>ias.opole@mf.gov.pl </vt:lpwstr>
  </property>
  <property fmtid="{D5CDD505-2E9C-101B-9397-08002B2CF9AE}" pid="43" name="PolaDodatkowe9">
    <vt:lpwstr>www.opolskie.kas.gov.pl</vt:lpwstr>
  </property>
  <property fmtid="{D5CDD505-2E9C-101B-9397-08002B2CF9AE}" pid="44" name="PrzekazanieDo">
    <vt:lpwstr>Referat Egzekucji Administracyjnej(IEE)</vt:lpwstr>
  </property>
  <property fmtid="{D5CDD505-2E9C-101B-9397-08002B2CF9AE}" pid="45" name="PrzekazanieDoKomorkaPracownika">
    <vt:lpwstr/>
  </property>
  <property fmtid="{D5CDD505-2E9C-101B-9397-08002B2CF9AE}" pid="46" name="PrzekazanieDoStanowisko">
    <vt:lpwstr/>
  </property>
  <property fmtid="{D5CDD505-2E9C-101B-9397-08002B2CF9AE}" pid="47" name="PrzekazanieWgRozdzielnika">
    <vt:lpwstr/>
  </property>
  <property fmtid="{D5CDD505-2E9C-101B-9397-08002B2CF9AE}" pid="48" name="Stanowisko">
    <vt:lpwstr>Kierownik Działu</vt:lpwstr>
  </property>
  <property fmtid="{D5CDD505-2E9C-101B-9397-08002B2CF9AE}" pid="49" name="TrescPisma">
    <vt:lpwstr/>
  </property>
  <property fmtid="{D5CDD505-2E9C-101B-9397-08002B2CF9AE}" pid="50" name="UNPPisma">
    <vt:lpwstr>1601-23-062706</vt:lpwstr>
  </property>
  <property fmtid="{D5CDD505-2E9C-101B-9397-08002B2CF9AE}" pid="51" name="Wydzial">
    <vt:lpwstr>1609-Dział Egzekucji Administracyjnej</vt:lpwstr>
  </property>
  <property fmtid="{D5CDD505-2E9C-101B-9397-08002B2CF9AE}" pid="52" name="ZaakceptowanePrzez">
    <vt:lpwstr>n/d</vt:lpwstr>
  </property>
  <property fmtid="{D5CDD505-2E9C-101B-9397-08002B2CF9AE}" pid="53" name="ZnakPisma">
    <vt:lpwstr/>
  </property>
  <property fmtid="{D5CDD505-2E9C-101B-9397-08002B2CF9AE}" pid="54" name="ZnakSprawy">
    <vt:lpwstr/>
  </property>
  <property fmtid="{D5CDD505-2E9C-101B-9397-08002B2CF9AE}" pid="55" name="ZnakSprawy2">
    <vt:lpwstr/>
  </property>
  <property fmtid="{D5CDD505-2E9C-101B-9397-08002B2CF9AE}" pid="56" name="ZnakSprawyPrzedPrzeniesieniem">
    <vt:lpwstr/>
  </property>
  <property fmtid="{D5CDD505-2E9C-101B-9397-08002B2CF9AE}" pid="57" name="adresEMail">
    <vt:lpwstr/>
  </property>
  <property fmtid="{D5CDD505-2E9C-101B-9397-08002B2CF9AE}" pid="58" name="adresImie">
    <vt:lpwstr/>
  </property>
  <property fmtid="{D5CDD505-2E9C-101B-9397-08002B2CF9AE}" pid="59" name="adresKodPocztowy">
    <vt:lpwstr/>
  </property>
  <property fmtid="{D5CDD505-2E9C-101B-9397-08002B2CF9AE}" pid="60" name="adresMiejscowosc">
    <vt:lpwstr/>
  </property>
  <property fmtid="{D5CDD505-2E9C-101B-9397-08002B2CF9AE}" pid="61" name="adresNIP">
    <vt:lpwstr>$NIP</vt:lpwstr>
  </property>
  <property fmtid="{D5CDD505-2E9C-101B-9397-08002B2CF9AE}" pid="62" name="adresNazwa">
    <vt:lpwstr/>
  </property>
  <property fmtid="{D5CDD505-2E9C-101B-9397-08002B2CF9AE}" pid="63" name="adresNazwisko">
    <vt:lpwstr/>
  </property>
  <property fmtid="{D5CDD505-2E9C-101B-9397-08002B2CF9AE}" pid="64" name="adresNrDomu">
    <vt:lpwstr/>
  </property>
  <property fmtid="{D5CDD505-2E9C-101B-9397-08002B2CF9AE}" pid="65" name="adresNrLokalu">
    <vt:lpwstr/>
  </property>
  <property fmtid="{D5CDD505-2E9C-101B-9397-08002B2CF9AE}" pid="66" name="adresOddzial">
    <vt:lpwstr/>
  </property>
  <property fmtid="{D5CDD505-2E9C-101B-9397-08002B2CF9AE}" pid="67" name="adresPESEL">
    <vt:lpwstr>$PESEL</vt:lpwstr>
  </property>
  <property fmtid="{D5CDD505-2E9C-101B-9397-08002B2CF9AE}" pid="68" name="adresPoczta">
    <vt:lpwstr/>
  </property>
  <property fmtid="{D5CDD505-2E9C-101B-9397-08002B2CF9AE}" pid="69" name="adresTypUlicy">
    <vt:lpwstr/>
  </property>
  <property fmtid="{D5CDD505-2E9C-101B-9397-08002B2CF9AE}" pid="70" name="adresUlica">
    <vt:lpwstr/>
  </property>
  <property fmtid="{D5CDD505-2E9C-101B-9397-08002B2CF9AE}" pid="71" name="MFCATEGORY">
    <vt:lpwstr>InformacjePubliczneInformacjeSektoraPublicznego</vt:lpwstr>
  </property>
  <property fmtid="{D5CDD505-2E9C-101B-9397-08002B2CF9AE}" pid="72" name="MFClassifiedBy">
    <vt:lpwstr>UxC4dwLulzfINJ8nQH+xvX5LNGipWa4BRSZhPgxsCvlfKoU0fxnIuCmhIX5qM2WnOcpIefOe4vJUA2Zr54lXSA==</vt:lpwstr>
  </property>
  <property fmtid="{D5CDD505-2E9C-101B-9397-08002B2CF9AE}" pid="73" name="MFClassificationDate">
    <vt:lpwstr>2021-12-03T08:41:18.1260973+01:00</vt:lpwstr>
  </property>
  <property fmtid="{D5CDD505-2E9C-101B-9397-08002B2CF9AE}" pid="74" name="MFClassifiedBySID">
    <vt:lpwstr>UxC4dwLulzfINJ8nQH+xvX5LNGipWa4BRSZhPgxsCvm42mrIC/DSDv0ggS+FjUN/2v1BBotkLlY5aAiEhoi6uX0qY6P02zQudLWe4cOsg52sMoeIqfw4M6Dzw7flOT2E</vt:lpwstr>
  </property>
  <property fmtid="{D5CDD505-2E9C-101B-9397-08002B2CF9AE}" pid="75" name="MFGRNItemId">
    <vt:lpwstr>GRN-daa7402e-1618-4f89-aaad-2ee3eae5b525</vt:lpwstr>
  </property>
  <property fmtid="{D5CDD505-2E9C-101B-9397-08002B2CF9AE}" pid="76" name="MFHash">
    <vt:lpwstr>RyM/xb+rSZupyivCRS2OUg3449q6yooTSYmRHY5dMo8=</vt:lpwstr>
  </property>
  <property fmtid="{D5CDD505-2E9C-101B-9397-08002B2CF9AE}" pid="77" name="DLPManualFileClassification">
    <vt:lpwstr>{2755b7d9-e53d-4779-a40c-03797dcf43b3}</vt:lpwstr>
  </property>
  <property fmtid="{D5CDD505-2E9C-101B-9397-08002B2CF9AE}" pid="78" name="MFRefresh">
    <vt:lpwstr>False</vt:lpwstr>
  </property>
</Properties>
</file>