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38AE" w14:textId="525F968E" w:rsidR="006572FB" w:rsidRPr="00454064" w:rsidRDefault="00ED144A" w:rsidP="001A6D7B">
      <w:pPr>
        <w:autoSpaceDE w:val="0"/>
        <w:autoSpaceDN w:val="0"/>
        <w:adjustRightInd w:val="0"/>
        <w:jc w:val="right"/>
        <w:rPr>
          <w:rFonts w:ascii="Arial" w:hAnsi="Arial" w:cs="Arial"/>
          <w:b/>
        </w:rPr>
      </w:pPr>
      <w:r>
        <w:rPr>
          <w:rFonts w:ascii="Arial" w:hAnsi="Arial" w:cs="Arial"/>
          <w:b/>
        </w:rPr>
        <w:t xml:space="preserve"> </w:t>
      </w:r>
    </w:p>
    <w:p w14:paraId="26705011" w14:textId="77777777" w:rsidR="006572FB" w:rsidRPr="00454064" w:rsidRDefault="006572FB" w:rsidP="001A6D7B">
      <w:pPr>
        <w:pStyle w:val="Tytu"/>
        <w:spacing w:after="0"/>
        <w:jc w:val="right"/>
        <w:rPr>
          <w:rFonts w:ascii="Arial" w:hAnsi="Arial" w:cs="Arial"/>
          <w:i/>
          <w:sz w:val="24"/>
        </w:rPr>
      </w:pPr>
    </w:p>
    <w:p w14:paraId="0EAC5C32" w14:textId="653A7EE0" w:rsidR="004E37D8" w:rsidRDefault="004E37D8" w:rsidP="001A6D7B">
      <w:pPr>
        <w:spacing w:after="240"/>
        <w:ind w:left="2552" w:hanging="2552"/>
        <w:jc w:val="center"/>
        <w:rPr>
          <w:rFonts w:ascii="Arial" w:hAnsi="Arial" w:cs="Arial"/>
          <w:b/>
          <w:caps/>
          <w:sz w:val="28"/>
          <w:szCs w:val="28"/>
          <w:u w:val="single"/>
        </w:rPr>
      </w:pPr>
    </w:p>
    <w:p w14:paraId="10224406" w14:textId="77777777" w:rsidR="00A56E98" w:rsidRPr="00454064" w:rsidRDefault="00A56E98" w:rsidP="001A6D7B">
      <w:pPr>
        <w:spacing w:after="240"/>
        <w:ind w:left="2552" w:hanging="2552"/>
        <w:jc w:val="center"/>
        <w:rPr>
          <w:rFonts w:ascii="Arial" w:hAnsi="Arial" w:cs="Arial"/>
          <w:b/>
          <w:caps/>
          <w:sz w:val="28"/>
          <w:szCs w:val="28"/>
          <w:u w:val="single"/>
        </w:rPr>
      </w:pPr>
    </w:p>
    <w:p w14:paraId="3DBC6289" w14:textId="0DA28A59" w:rsidR="006572FB" w:rsidRPr="00902417" w:rsidRDefault="006572FB" w:rsidP="00CF477B">
      <w:pPr>
        <w:spacing w:after="240" w:line="360" w:lineRule="auto"/>
        <w:ind w:left="2552" w:hanging="2552"/>
        <w:jc w:val="center"/>
        <w:rPr>
          <w:rFonts w:ascii="Lato" w:hAnsi="Lato" w:cs="Arial"/>
          <w:b/>
          <w:caps/>
          <w:sz w:val="28"/>
          <w:szCs w:val="28"/>
          <w:u w:val="single"/>
        </w:rPr>
      </w:pPr>
      <w:r w:rsidRPr="00902417">
        <w:rPr>
          <w:rFonts w:ascii="Lato" w:hAnsi="Lato" w:cs="Arial"/>
          <w:b/>
          <w:caps/>
          <w:sz w:val="28"/>
          <w:szCs w:val="28"/>
          <w:u w:val="single"/>
        </w:rPr>
        <w:t>Regulamin PRACY KOMISJI</w:t>
      </w:r>
      <w:r w:rsidR="00E940AE">
        <w:rPr>
          <w:rFonts w:ascii="Lato" w:hAnsi="Lato" w:cs="Arial"/>
          <w:b/>
          <w:caps/>
          <w:sz w:val="28"/>
          <w:szCs w:val="28"/>
          <w:u w:val="single"/>
        </w:rPr>
        <w:t xml:space="preserve"> </w:t>
      </w:r>
      <w:r w:rsidRPr="00902417">
        <w:rPr>
          <w:rFonts w:ascii="Lato" w:hAnsi="Lato" w:cs="Arial"/>
          <w:b/>
          <w:caps/>
          <w:sz w:val="28"/>
          <w:szCs w:val="28"/>
          <w:u w:val="single"/>
        </w:rPr>
        <w:t xml:space="preserve">OCENY </w:t>
      </w:r>
      <w:r w:rsidR="004232E3">
        <w:rPr>
          <w:rFonts w:ascii="Lato" w:hAnsi="Lato" w:cs="Arial"/>
          <w:b/>
          <w:caps/>
          <w:sz w:val="28"/>
          <w:szCs w:val="28"/>
          <w:u w:val="single"/>
        </w:rPr>
        <w:t>PRZEDSIĘWZIĘĆ</w:t>
      </w:r>
    </w:p>
    <w:p w14:paraId="26CB961A" w14:textId="77777777" w:rsidR="00A56E98" w:rsidRPr="00902417" w:rsidRDefault="00A56E98" w:rsidP="00CF477B">
      <w:pPr>
        <w:spacing w:after="240" w:line="360" w:lineRule="auto"/>
        <w:ind w:left="2552" w:hanging="2552"/>
        <w:jc w:val="center"/>
        <w:rPr>
          <w:rFonts w:ascii="Lato" w:hAnsi="Lato" w:cs="Arial"/>
          <w:b/>
          <w:caps/>
          <w:sz w:val="28"/>
          <w:szCs w:val="28"/>
          <w:u w:val="single"/>
        </w:rPr>
      </w:pPr>
    </w:p>
    <w:p w14:paraId="7F1CEABF" w14:textId="63CA2E7D" w:rsidR="006572FB" w:rsidRPr="00902417" w:rsidRDefault="006572FB" w:rsidP="00CF477B">
      <w:pPr>
        <w:spacing w:line="360" w:lineRule="auto"/>
        <w:jc w:val="center"/>
        <w:rPr>
          <w:rFonts w:ascii="Lato" w:hAnsi="Lato" w:cs="Arial"/>
          <w:sz w:val="28"/>
          <w:szCs w:val="28"/>
        </w:rPr>
      </w:pPr>
      <w:r w:rsidRPr="00902417">
        <w:rPr>
          <w:rFonts w:ascii="Lato" w:hAnsi="Lato" w:cs="Arial"/>
          <w:sz w:val="28"/>
          <w:szCs w:val="28"/>
        </w:rPr>
        <w:t>w</w:t>
      </w:r>
      <w:r w:rsidRPr="00902417">
        <w:rPr>
          <w:rFonts w:ascii="Lato" w:hAnsi="Lato" w:cs="Arial"/>
          <w:sz w:val="32"/>
          <w:szCs w:val="32"/>
        </w:rPr>
        <w:t xml:space="preserve"> </w:t>
      </w:r>
      <w:r w:rsidRPr="00902417">
        <w:rPr>
          <w:rFonts w:ascii="Lato" w:hAnsi="Lato" w:cs="Arial"/>
          <w:sz w:val="28"/>
          <w:szCs w:val="28"/>
        </w:rPr>
        <w:t>ramach</w:t>
      </w:r>
    </w:p>
    <w:p w14:paraId="47CC06BA" w14:textId="4EA8C425" w:rsidR="00B52C98" w:rsidRDefault="004232E3" w:rsidP="00CF477B">
      <w:pPr>
        <w:spacing w:line="360" w:lineRule="auto"/>
        <w:jc w:val="center"/>
        <w:rPr>
          <w:rFonts w:ascii="Lato" w:hAnsi="Lato" w:cs="Arial"/>
          <w:sz w:val="28"/>
          <w:szCs w:val="28"/>
        </w:rPr>
      </w:pPr>
      <w:r>
        <w:rPr>
          <w:rFonts w:ascii="Lato" w:hAnsi="Lato" w:cs="Arial"/>
          <w:sz w:val="28"/>
          <w:szCs w:val="28"/>
        </w:rPr>
        <w:t xml:space="preserve">Inwestycji </w:t>
      </w:r>
      <w:r w:rsidR="00616498">
        <w:rPr>
          <w:rFonts w:ascii="Lato" w:hAnsi="Lato" w:cs="Arial"/>
          <w:sz w:val="28"/>
          <w:szCs w:val="28"/>
        </w:rPr>
        <w:t>G1.2.3.</w:t>
      </w:r>
      <w:r>
        <w:rPr>
          <w:rFonts w:ascii="Lato" w:hAnsi="Lato" w:cs="Arial"/>
          <w:sz w:val="28"/>
          <w:szCs w:val="28"/>
        </w:rPr>
        <w:t xml:space="preserve"> </w:t>
      </w:r>
    </w:p>
    <w:p w14:paraId="5E666BB1" w14:textId="11F78CDA" w:rsidR="006F7BB3" w:rsidRPr="00902417" w:rsidRDefault="00D629C9" w:rsidP="00D629C9">
      <w:pPr>
        <w:spacing w:line="360" w:lineRule="auto"/>
        <w:jc w:val="center"/>
        <w:rPr>
          <w:rFonts w:ascii="Lato" w:hAnsi="Lato" w:cs="Arial"/>
          <w:sz w:val="28"/>
          <w:szCs w:val="28"/>
        </w:rPr>
      </w:pPr>
      <w:r w:rsidRPr="00946516">
        <w:rPr>
          <w:rFonts w:ascii="Lato" w:hAnsi="Lato" w:cs="Arial"/>
          <w:sz w:val="28"/>
          <w:szCs w:val="28"/>
        </w:rPr>
        <w:t>Sieci przesyłowe i inteligentna infrastruktura elektroenergetyczna</w:t>
      </w:r>
    </w:p>
    <w:p w14:paraId="3A810864" w14:textId="6AC106EF" w:rsidR="00A56E98" w:rsidRPr="00902417" w:rsidRDefault="00A56E98" w:rsidP="00CF477B">
      <w:pPr>
        <w:spacing w:line="360" w:lineRule="auto"/>
        <w:jc w:val="center"/>
        <w:rPr>
          <w:rFonts w:ascii="Lato" w:hAnsi="Lato" w:cs="Arial"/>
          <w:sz w:val="28"/>
          <w:szCs w:val="28"/>
        </w:rPr>
      </w:pPr>
    </w:p>
    <w:p w14:paraId="0A33F284" w14:textId="77777777" w:rsidR="00A56E98" w:rsidRPr="00902417" w:rsidRDefault="00A56E98" w:rsidP="00CF477B">
      <w:pPr>
        <w:spacing w:line="360" w:lineRule="auto"/>
        <w:jc w:val="center"/>
        <w:rPr>
          <w:rFonts w:ascii="Lato" w:hAnsi="Lato" w:cs="Arial"/>
          <w:sz w:val="28"/>
          <w:szCs w:val="28"/>
        </w:rPr>
      </w:pPr>
    </w:p>
    <w:p w14:paraId="62D93508" w14:textId="6F49E2DE" w:rsidR="006572FB" w:rsidRPr="00902417" w:rsidRDefault="00B52C98" w:rsidP="00CF477B">
      <w:pPr>
        <w:spacing w:before="120" w:line="360" w:lineRule="auto"/>
        <w:jc w:val="center"/>
        <w:rPr>
          <w:rFonts w:ascii="Lato" w:hAnsi="Lato" w:cs="Arial"/>
          <w:b/>
          <w:bCs/>
          <w:sz w:val="28"/>
          <w:szCs w:val="28"/>
        </w:rPr>
      </w:pPr>
      <w:r w:rsidRPr="009629BE">
        <w:rPr>
          <w:rFonts w:ascii="Lato" w:hAnsi="Lato" w:cs="Arial"/>
          <w:bCs/>
          <w:sz w:val="28"/>
          <w:szCs w:val="28"/>
        </w:rPr>
        <w:t>Krajowego Planu Odbudowy i Zwiększania Odporności</w:t>
      </w:r>
    </w:p>
    <w:p w14:paraId="0CA29CED" w14:textId="77777777" w:rsidR="006572FB" w:rsidRPr="00902417" w:rsidRDefault="006572FB" w:rsidP="001A6D7B">
      <w:pPr>
        <w:spacing w:before="480" w:line="360" w:lineRule="auto"/>
        <w:jc w:val="center"/>
        <w:rPr>
          <w:rFonts w:ascii="Lato" w:hAnsi="Lato" w:cs="Arial"/>
          <w:b/>
          <w:spacing w:val="20"/>
          <w:sz w:val="32"/>
          <w:szCs w:val="32"/>
        </w:rPr>
      </w:pPr>
    </w:p>
    <w:p w14:paraId="7C3EC5CD" w14:textId="57FA5EEA" w:rsidR="006572FB" w:rsidRPr="00902417" w:rsidRDefault="006572FB" w:rsidP="00AE449B">
      <w:pPr>
        <w:tabs>
          <w:tab w:val="right" w:pos="2127"/>
          <w:tab w:val="left" w:pos="2268"/>
          <w:tab w:val="left" w:pos="2552"/>
          <w:tab w:val="left" w:pos="9781"/>
        </w:tabs>
        <w:spacing w:before="240" w:after="120"/>
        <w:ind w:left="2552" w:hanging="2552"/>
        <w:jc w:val="both"/>
        <w:rPr>
          <w:rFonts w:ascii="Lato" w:hAnsi="Lato" w:cs="Arial"/>
          <w:b/>
          <w:i/>
          <w:sz w:val="32"/>
          <w:szCs w:val="32"/>
        </w:rPr>
      </w:pPr>
      <w:r w:rsidRPr="00902417">
        <w:rPr>
          <w:rFonts w:ascii="Lato" w:hAnsi="Lato" w:cs="Arial"/>
          <w:b/>
          <w:sz w:val="28"/>
          <w:szCs w:val="28"/>
        </w:rPr>
        <w:tab/>
      </w:r>
    </w:p>
    <w:p w14:paraId="0F373D3D" w14:textId="77777777" w:rsidR="006572FB" w:rsidRPr="00902417" w:rsidRDefault="006572FB" w:rsidP="001A6D7B">
      <w:pPr>
        <w:tabs>
          <w:tab w:val="left" w:pos="7214"/>
        </w:tabs>
        <w:ind w:left="454"/>
        <w:jc w:val="center"/>
        <w:rPr>
          <w:rFonts w:ascii="Lato" w:hAnsi="Lato" w:cs="Arial"/>
          <w:b/>
          <w:i/>
          <w:sz w:val="32"/>
          <w:szCs w:val="32"/>
        </w:rPr>
      </w:pPr>
    </w:p>
    <w:p w14:paraId="55351910" w14:textId="77777777" w:rsidR="006572FB" w:rsidRPr="00902417" w:rsidRDefault="006572FB" w:rsidP="001A6D7B">
      <w:pPr>
        <w:tabs>
          <w:tab w:val="left" w:pos="7214"/>
        </w:tabs>
        <w:ind w:left="454"/>
        <w:jc w:val="center"/>
        <w:rPr>
          <w:rFonts w:ascii="Lato" w:hAnsi="Lato" w:cs="Arial"/>
          <w:b/>
          <w:i/>
          <w:sz w:val="32"/>
          <w:szCs w:val="32"/>
        </w:rPr>
      </w:pPr>
    </w:p>
    <w:p w14:paraId="710F54B9" w14:textId="77777777" w:rsidR="006572FB" w:rsidRPr="00902417" w:rsidRDefault="006572FB" w:rsidP="001A6D7B">
      <w:pPr>
        <w:tabs>
          <w:tab w:val="left" w:pos="7214"/>
        </w:tabs>
        <w:ind w:left="454"/>
        <w:jc w:val="center"/>
        <w:rPr>
          <w:rFonts w:ascii="Lato" w:hAnsi="Lato" w:cs="Arial"/>
          <w:b/>
          <w:i/>
          <w:sz w:val="32"/>
          <w:szCs w:val="32"/>
        </w:rPr>
      </w:pPr>
    </w:p>
    <w:p w14:paraId="74323C35" w14:textId="6EA1E2AD" w:rsidR="006572FB" w:rsidRPr="00902417" w:rsidRDefault="006572FB">
      <w:pPr>
        <w:tabs>
          <w:tab w:val="left" w:pos="7214"/>
        </w:tabs>
        <w:ind w:left="454"/>
        <w:jc w:val="center"/>
        <w:rPr>
          <w:rFonts w:ascii="Lato" w:hAnsi="Lato" w:cs="Arial"/>
          <w:b/>
          <w:i/>
          <w:sz w:val="32"/>
          <w:szCs w:val="32"/>
        </w:rPr>
      </w:pPr>
    </w:p>
    <w:p w14:paraId="538201A7" w14:textId="3D8658C8" w:rsidR="00AE449B" w:rsidRPr="00902417" w:rsidRDefault="00AE449B">
      <w:pPr>
        <w:tabs>
          <w:tab w:val="left" w:pos="7214"/>
        </w:tabs>
        <w:ind w:left="454"/>
        <w:jc w:val="center"/>
        <w:rPr>
          <w:rFonts w:ascii="Lato" w:hAnsi="Lato" w:cs="Arial"/>
          <w:b/>
          <w:i/>
          <w:sz w:val="32"/>
          <w:szCs w:val="32"/>
        </w:rPr>
      </w:pPr>
    </w:p>
    <w:p w14:paraId="6608C6D2" w14:textId="79C06224" w:rsidR="00AE449B" w:rsidRPr="00902417" w:rsidRDefault="00AE449B">
      <w:pPr>
        <w:tabs>
          <w:tab w:val="left" w:pos="7214"/>
        </w:tabs>
        <w:ind w:left="454"/>
        <w:jc w:val="center"/>
        <w:rPr>
          <w:rFonts w:ascii="Lato" w:hAnsi="Lato" w:cs="Arial"/>
          <w:b/>
          <w:i/>
          <w:sz w:val="32"/>
          <w:szCs w:val="32"/>
        </w:rPr>
      </w:pPr>
    </w:p>
    <w:p w14:paraId="22D56271" w14:textId="6F2E4477" w:rsidR="00AE449B" w:rsidRPr="00902417" w:rsidRDefault="00AE449B" w:rsidP="00B52C98">
      <w:pPr>
        <w:tabs>
          <w:tab w:val="left" w:pos="7214"/>
        </w:tabs>
        <w:rPr>
          <w:rFonts w:ascii="Lato" w:hAnsi="Lato" w:cs="Arial"/>
          <w:b/>
          <w:i/>
          <w:sz w:val="32"/>
          <w:szCs w:val="32"/>
        </w:rPr>
      </w:pPr>
    </w:p>
    <w:p w14:paraId="463CB8F6" w14:textId="77777777" w:rsidR="006572FB" w:rsidRPr="00902417" w:rsidRDefault="006572FB" w:rsidP="006F7BB3">
      <w:pPr>
        <w:tabs>
          <w:tab w:val="left" w:pos="7214"/>
        </w:tabs>
        <w:rPr>
          <w:rFonts w:ascii="Lato" w:hAnsi="Lato" w:cs="Arial"/>
          <w:b/>
          <w:i/>
          <w:sz w:val="32"/>
          <w:szCs w:val="32"/>
        </w:rPr>
      </w:pPr>
    </w:p>
    <w:p w14:paraId="73C0A7A6" w14:textId="77777777" w:rsidR="00B52C98" w:rsidRPr="00FE4F3B" w:rsidRDefault="00B52C98" w:rsidP="00B52C98">
      <w:pPr>
        <w:jc w:val="center"/>
        <w:rPr>
          <w:rFonts w:ascii="Lato" w:hAnsi="Lato" w:cs="Arial"/>
          <w:b/>
        </w:rPr>
      </w:pPr>
      <w:r w:rsidRPr="00FE4F3B">
        <w:rPr>
          <w:rFonts w:ascii="Lato" w:hAnsi="Lato" w:cs="Arial"/>
          <w:b/>
        </w:rPr>
        <w:t>MINISTERSTWO KLIMATU I ŚRODOWISKA</w:t>
      </w:r>
    </w:p>
    <w:p w14:paraId="40EC7C5F" w14:textId="77777777" w:rsidR="00B52C98" w:rsidRPr="00FE4F3B" w:rsidRDefault="00B52C98" w:rsidP="00B52C98">
      <w:pPr>
        <w:jc w:val="center"/>
        <w:rPr>
          <w:rFonts w:ascii="Lato" w:hAnsi="Lato" w:cs="Arial"/>
        </w:rPr>
      </w:pPr>
      <w:r w:rsidRPr="00FE4F3B">
        <w:rPr>
          <w:rFonts w:ascii="Lato" w:hAnsi="Lato" w:cs="Arial"/>
        </w:rPr>
        <w:t>Departament Funduszy Europejskich</w:t>
      </w:r>
    </w:p>
    <w:p w14:paraId="4B6C2619" w14:textId="16878672" w:rsidR="00B52C98" w:rsidRPr="00FE4F3B" w:rsidRDefault="00B52C98" w:rsidP="00B52C98">
      <w:pPr>
        <w:jc w:val="center"/>
        <w:rPr>
          <w:rFonts w:ascii="Lato" w:hAnsi="Lato" w:cs="Arial"/>
        </w:rPr>
      </w:pPr>
      <w:r w:rsidRPr="00FE4F3B">
        <w:rPr>
          <w:rFonts w:ascii="Lato" w:hAnsi="Lato" w:cs="Arial"/>
        </w:rPr>
        <w:t>wersja 1.</w:t>
      </w:r>
      <w:r w:rsidR="00D629C9">
        <w:rPr>
          <w:rFonts w:ascii="Lato" w:hAnsi="Lato" w:cs="Arial"/>
        </w:rPr>
        <w:t>1</w:t>
      </w:r>
    </w:p>
    <w:p w14:paraId="22908B03" w14:textId="5103ACF2" w:rsidR="006572FB" w:rsidRPr="00902417" w:rsidRDefault="00D629C9" w:rsidP="00B52C98">
      <w:pPr>
        <w:spacing w:after="120"/>
        <w:jc w:val="center"/>
        <w:rPr>
          <w:rFonts w:ascii="Lato" w:hAnsi="Lato" w:cs="Arial"/>
          <w:b/>
          <w:sz w:val="22"/>
          <w:szCs w:val="22"/>
        </w:rPr>
      </w:pPr>
      <w:r>
        <w:rPr>
          <w:rFonts w:ascii="Lato" w:hAnsi="Lato" w:cs="Arial"/>
        </w:rPr>
        <w:t>maj</w:t>
      </w:r>
      <w:r w:rsidR="00316246" w:rsidRPr="00FE4F3B">
        <w:rPr>
          <w:rFonts w:ascii="Lato" w:hAnsi="Lato" w:cs="Arial"/>
        </w:rPr>
        <w:t xml:space="preserve"> </w:t>
      </w:r>
      <w:r w:rsidR="00B52C98" w:rsidRPr="00FE4F3B">
        <w:rPr>
          <w:rFonts w:ascii="Lato" w:hAnsi="Lato" w:cs="Arial"/>
        </w:rPr>
        <w:t>202</w:t>
      </w:r>
      <w:r>
        <w:rPr>
          <w:rFonts w:ascii="Lato" w:hAnsi="Lato" w:cs="Arial"/>
        </w:rPr>
        <w:t>6</w:t>
      </w:r>
      <w:r w:rsidR="00B52C98" w:rsidRPr="00FE4F3B">
        <w:rPr>
          <w:rFonts w:ascii="Lato" w:hAnsi="Lato" w:cs="Arial"/>
        </w:rPr>
        <w:t xml:space="preserve"> r.</w:t>
      </w:r>
    </w:p>
    <w:p w14:paraId="22EDD135" w14:textId="3F81B579" w:rsidR="006F7BB3" w:rsidRPr="00902417" w:rsidRDefault="006F7BB3" w:rsidP="001A6D7B">
      <w:pPr>
        <w:pStyle w:val="Tytu"/>
        <w:spacing w:after="0"/>
        <w:rPr>
          <w:rFonts w:ascii="Lato" w:hAnsi="Lato" w:cs="Arial"/>
          <w:b w:val="0"/>
          <w:sz w:val="22"/>
          <w:szCs w:val="22"/>
        </w:rPr>
      </w:pPr>
    </w:p>
    <w:p w14:paraId="6E1BB800" w14:textId="77777777" w:rsidR="006F7BB3" w:rsidRPr="00902417" w:rsidRDefault="006F7BB3" w:rsidP="001A6D7B">
      <w:pPr>
        <w:pStyle w:val="Tytu"/>
        <w:spacing w:after="0"/>
        <w:rPr>
          <w:rFonts w:ascii="Lato" w:hAnsi="Lato" w:cs="Arial"/>
          <w:b w:val="0"/>
          <w:sz w:val="22"/>
          <w:szCs w:val="22"/>
        </w:rPr>
      </w:pPr>
    </w:p>
    <w:p w14:paraId="10556BDF" w14:textId="38180E33" w:rsidR="006F7BB3" w:rsidRPr="00902417" w:rsidRDefault="006F7BB3" w:rsidP="001A6D7B">
      <w:pPr>
        <w:pStyle w:val="Tytu"/>
        <w:spacing w:after="0"/>
        <w:rPr>
          <w:rFonts w:ascii="Lato" w:hAnsi="Lato" w:cs="Arial"/>
          <w:b w:val="0"/>
          <w:sz w:val="22"/>
          <w:szCs w:val="22"/>
        </w:rPr>
      </w:pPr>
    </w:p>
    <w:p w14:paraId="0DE5793F" w14:textId="77777777" w:rsidR="006F7BB3" w:rsidRPr="00902417" w:rsidRDefault="006F7BB3" w:rsidP="001A6D7B">
      <w:pPr>
        <w:pStyle w:val="Tytu"/>
        <w:spacing w:after="0"/>
        <w:rPr>
          <w:rFonts w:ascii="Lato" w:hAnsi="Lato" w:cs="Arial"/>
          <w:i/>
          <w:sz w:val="24"/>
        </w:rPr>
      </w:pPr>
    </w:p>
    <w:sdt>
      <w:sdtPr>
        <w:rPr>
          <w:rFonts w:ascii="Lato" w:eastAsia="Times New Roman" w:hAnsi="Lato" w:cs="Arial"/>
          <w:color w:val="auto"/>
          <w:sz w:val="24"/>
          <w:szCs w:val="24"/>
        </w:rPr>
        <w:id w:val="1520123298"/>
        <w:docPartObj>
          <w:docPartGallery w:val="Table of Contents"/>
          <w:docPartUnique/>
        </w:docPartObj>
      </w:sdtPr>
      <w:sdtEndPr>
        <w:rPr>
          <w:b/>
          <w:bCs/>
        </w:rPr>
      </w:sdtEndPr>
      <w:sdtContent>
        <w:p w14:paraId="4427D107" w14:textId="06B6C91C" w:rsidR="00D21CA7" w:rsidRPr="00902417" w:rsidRDefault="00D21CA7" w:rsidP="003D44BD">
          <w:pPr>
            <w:pStyle w:val="Nagwekspisutreci"/>
            <w:spacing w:line="360" w:lineRule="auto"/>
            <w:rPr>
              <w:rFonts w:ascii="Lato" w:hAnsi="Lato" w:cs="Arial"/>
              <w:color w:val="000000" w:themeColor="text1"/>
              <w:sz w:val="24"/>
              <w:szCs w:val="24"/>
            </w:rPr>
          </w:pPr>
          <w:r w:rsidRPr="00902417">
            <w:rPr>
              <w:rFonts w:ascii="Lato" w:hAnsi="Lato" w:cs="Arial"/>
              <w:color w:val="000000" w:themeColor="text1"/>
              <w:sz w:val="24"/>
              <w:szCs w:val="24"/>
            </w:rPr>
            <w:t>Spis treści</w:t>
          </w:r>
        </w:p>
        <w:p w14:paraId="33EE6332" w14:textId="0135B725" w:rsidR="003E1E34" w:rsidRPr="00902417" w:rsidRDefault="00D21CA7" w:rsidP="003D44BD">
          <w:pPr>
            <w:pStyle w:val="Spistreci1"/>
            <w:spacing w:line="360" w:lineRule="auto"/>
            <w:rPr>
              <w:rFonts w:ascii="Lato" w:eastAsiaTheme="minorEastAsia" w:hAnsi="Lato" w:cstheme="minorBidi"/>
              <w:noProof/>
              <w:sz w:val="22"/>
              <w:szCs w:val="22"/>
            </w:rPr>
          </w:pPr>
          <w:r w:rsidRPr="00902417">
            <w:rPr>
              <w:rFonts w:ascii="Lato" w:hAnsi="Lato" w:cs="Arial"/>
            </w:rPr>
            <w:fldChar w:fldCharType="begin"/>
          </w:r>
          <w:r w:rsidRPr="00902417">
            <w:rPr>
              <w:rFonts w:ascii="Lato" w:hAnsi="Lato" w:cs="Arial"/>
            </w:rPr>
            <w:instrText xml:space="preserve"> TOC \o "1-3" \h \z \u </w:instrText>
          </w:r>
          <w:r w:rsidRPr="00902417">
            <w:rPr>
              <w:rFonts w:ascii="Lato" w:hAnsi="Lato" w:cs="Arial"/>
            </w:rPr>
            <w:fldChar w:fldCharType="separate"/>
          </w:r>
          <w:hyperlink w:anchor="_Toc133329247" w:history="1">
            <w:r w:rsidR="003E1E34" w:rsidRPr="00902417">
              <w:rPr>
                <w:rStyle w:val="Hipercze"/>
                <w:rFonts w:ascii="Lato" w:hAnsi="Lato" w:cs="Arial"/>
                <w:noProof/>
              </w:rPr>
              <w:t>Wykaz pojęć</w:t>
            </w:r>
            <w:r w:rsidR="003E1E34" w:rsidRPr="00902417">
              <w:rPr>
                <w:rFonts w:ascii="Lato" w:hAnsi="Lato"/>
                <w:noProof/>
                <w:webHidden/>
              </w:rPr>
              <w:tab/>
            </w:r>
            <w:r w:rsidR="003E1E34" w:rsidRPr="00902417">
              <w:rPr>
                <w:rFonts w:ascii="Lato" w:hAnsi="Lato"/>
                <w:noProof/>
                <w:webHidden/>
              </w:rPr>
              <w:fldChar w:fldCharType="begin"/>
            </w:r>
            <w:r w:rsidR="003E1E34" w:rsidRPr="00902417">
              <w:rPr>
                <w:rFonts w:ascii="Lato" w:hAnsi="Lato"/>
                <w:noProof/>
                <w:webHidden/>
              </w:rPr>
              <w:instrText xml:space="preserve"> PAGEREF _Toc133329247 \h </w:instrText>
            </w:r>
            <w:r w:rsidR="003E1E34" w:rsidRPr="00902417">
              <w:rPr>
                <w:rFonts w:ascii="Lato" w:hAnsi="Lato"/>
                <w:noProof/>
                <w:webHidden/>
              </w:rPr>
            </w:r>
            <w:r w:rsidR="003E1E34" w:rsidRPr="00902417">
              <w:rPr>
                <w:rFonts w:ascii="Lato" w:hAnsi="Lato"/>
                <w:noProof/>
                <w:webHidden/>
              </w:rPr>
              <w:fldChar w:fldCharType="separate"/>
            </w:r>
            <w:r w:rsidR="004D05DC">
              <w:rPr>
                <w:rFonts w:ascii="Lato" w:hAnsi="Lato"/>
                <w:noProof/>
                <w:webHidden/>
              </w:rPr>
              <w:t>2</w:t>
            </w:r>
            <w:r w:rsidR="003E1E34" w:rsidRPr="00902417">
              <w:rPr>
                <w:rFonts w:ascii="Lato" w:hAnsi="Lato"/>
                <w:noProof/>
                <w:webHidden/>
              </w:rPr>
              <w:fldChar w:fldCharType="end"/>
            </w:r>
          </w:hyperlink>
        </w:p>
        <w:p w14:paraId="5B604B7B" w14:textId="4707992D" w:rsidR="003E1E34" w:rsidRPr="00902417" w:rsidRDefault="003E1E34" w:rsidP="003D44BD">
          <w:pPr>
            <w:pStyle w:val="Spistreci1"/>
            <w:spacing w:line="360" w:lineRule="auto"/>
            <w:rPr>
              <w:rFonts w:ascii="Lato" w:eastAsiaTheme="minorEastAsia" w:hAnsi="Lato" w:cstheme="minorBidi"/>
              <w:noProof/>
              <w:sz w:val="22"/>
              <w:szCs w:val="22"/>
            </w:rPr>
          </w:pPr>
          <w:hyperlink w:anchor="_Toc133329248" w:history="1">
            <w:r w:rsidRPr="00902417">
              <w:rPr>
                <w:rStyle w:val="Hipercze"/>
                <w:rFonts w:ascii="Lato" w:hAnsi="Lato" w:cs="Arial"/>
                <w:noProof/>
              </w:rPr>
              <w:t>§ 1 Zakres regulaminu</w:t>
            </w:r>
            <w:r w:rsidRPr="00902417">
              <w:rPr>
                <w:rFonts w:ascii="Lato" w:hAnsi="Lato"/>
                <w:noProof/>
                <w:webHidden/>
              </w:rPr>
              <w:tab/>
            </w:r>
            <w:r w:rsidRPr="00902417">
              <w:rPr>
                <w:rFonts w:ascii="Lato" w:hAnsi="Lato"/>
                <w:noProof/>
                <w:webHidden/>
              </w:rPr>
              <w:fldChar w:fldCharType="begin"/>
            </w:r>
            <w:r w:rsidRPr="00902417">
              <w:rPr>
                <w:rFonts w:ascii="Lato" w:hAnsi="Lato"/>
                <w:noProof/>
                <w:webHidden/>
              </w:rPr>
              <w:instrText xml:space="preserve"> PAGEREF _Toc133329248 \h </w:instrText>
            </w:r>
            <w:r w:rsidRPr="00902417">
              <w:rPr>
                <w:rFonts w:ascii="Lato" w:hAnsi="Lato"/>
                <w:noProof/>
                <w:webHidden/>
              </w:rPr>
            </w:r>
            <w:r w:rsidRPr="00902417">
              <w:rPr>
                <w:rFonts w:ascii="Lato" w:hAnsi="Lato"/>
                <w:noProof/>
                <w:webHidden/>
              </w:rPr>
              <w:fldChar w:fldCharType="separate"/>
            </w:r>
            <w:r w:rsidR="004D05DC">
              <w:rPr>
                <w:rFonts w:ascii="Lato" w:hAnsi="Lato"/>
                <w:noProof/>
                <w:webHidden/>
              </w:rPr>
              <w:t>3</w:t>
            </w:r>
            <w:r w:rsidRPr="00902417">
              <w:rPr>
                <w:rFonts w:ascii="Lato" w:hAnsi="Lato"/>
                <w:noProof/>
                <w:webHidden/>
              </w:rPr>
              <w:fldChar w:fldCharType="end"/>
            </w:r>
          </w:hyperlink>
        </w:p>
        <w:p w14:paraId="183C911E" w14:textId="61FBF89E" w:rsidR="003E1E34" w:rsidRPr="00902417" w:rsidRDefault="003E1E34" w:rsidP="003D44BD">
          <w:pPr>
            <w:pStyle w:val="Spistreci1"/>
            <w:spacing w:line="360" w:lineRule="auto"/>
            <w:rPr>
              <w:rFonts w:ascii="Lato" w:eastAsiaTheme="minorEastAsia" w:hAnsi="Lato" w:cstheme="minorBidi"/>
              <w:noProof/>
              <w:sz w:val="22"/>
              <w:szCs w:val="22"/>
            </w:rPr>
          </w:pPr>
          <w:hyperlink w:anchor="_Toc133329249" w:history="1">
            <w:r w:rsidRPr="00902417">
              <w:rPr>
                <w:rStyle w:val="Hipercze"/>
                <w:rFonts w:ascii="Lato" w:hAnsi="Lato" w:cs="Arial"/>
                <w:noProof/>
              </w:rPr>
              <w:t>§ 2 Powołanie KOP</w:t>
            </w:r>
            <w:r w:rsidRPr="00902417">
              <w:rPr>
                <w:rFonts w:ascii="Lato" w:hAnsi="Lato"/>
                <w:noProof/>
                <w:webHidden/>
              </w:rPr>
              <w:tab/>
            </w:r>
            <w:r w:rsidRPr="00902417">
              <w:rPr>
                <w:rFonts w:ascii="Lato" w:hAnsi="Lato"/>
                <w:noProof/>
                <w:webHidden/>
              </w:rPr>
              <w:fldChar w:fldCharType="begin"/>
            </w:r>
            <w:r w:rsidRPr="00902417">
              <w:rPr>
                <w:rFonts w:ascii="Lato" w:hAnsi="Lato"/>
                <w:noProof/>
                <w:webHidden/>
              </w:rPr>
              <w:instrText xml:space="preserve"> PAGEREF _Toc133329249 \h </w:instrText>
            </w:r>
            <w:r w:rsidRPr="00902417">
              <w:rPr>
                <w:rFonts w:ascii="Lato" w:hAnsi="Lato"/>
                <w:noProof/>
                <w:webHidden/>
              </w:rPr>
            </w:r>
            <w:r w:rsidRPr="00902417">
              <w:rPr>
                <w:rFonts w:ascii="Lato" w:hAnsi="Lato"/>
                <w:noProof/>
                <w:webHidden/>
              </w:rPr>
              <w:fldChar w:fldCharType="separate"/>
            </w:r>
            <w:r w:rsidR="004D05DC">
              <w:rPr>
                <w:rFonts w:ascii="Lato" w:hAnsi="Lato"/>
                <w:noProof/>
                <w:webHidden/>
              </w:rPr>
              <w:t>3</w:t>
            </w:r>
            <w:r w:rsidRPr="00902417">
              <w:rPr>
                <w:rFonts w:ascii="Lato" w:hAnsi="Lato"/>
                <w:noProof/>
                <w:webHidden/>
              </w:rPr>
              <w:fldChar w:fldCharType="end"/>
            </w:r>
          </w:hyperlink>
        </w:p>
        <w:p w14:paraId="6697E0CC" w14:textId="6E601ACF" w:rsidR="003E1E34" w:rsidRPr="00902417" w:rsidRDefault="003E1E34" w:rsidP="003D44BD">
          <w:pPr>
            <w:pStyle w:val="Spistreci1"/>
            <w:spacing w:line="360" w:lineRule="auto"/>
            <w:rPr>
              <w:rFonts w:ascii="Lato" w:eastAsiaTheme="minorEastAsia" w:hAnsi="Lato" w:cstheme="minorBidi"/>
              <w:noProof/>
              <w:sz w:val="22"/>
              <w:szCs w:val="22"/>
            </w:rPr>
          </w:pPr>
          <w:hyperlink w:anchor="_Toc133329250" w:history="1">
            <w:r w:rsidRPr="00902417">
              <w:rPr>
                <w:rStyle w:val="Hipercze"/>
                <w:rFonts w:ascii="Lato" w:hAnsi="Lato" w:cs="Arial"/>
                <w:noProof/>
              </w:rPr>
              <w:t>§ 3 Skład KOP</w:t>
            </w:r>
            <w:r w:rsidRPr="00902417">
              <w:rPr>
                <w:rFonts w:ascii="Lato" w:hAnsi="Lato"/>
                <w:noProof/>
                <w:webHidden/>
              </w:rPr>
              <w:tab/>
            </w:r>
            <w:r w:rsidRPr="00902417">
              <w:rPr>
                <w:rFonts w:ascii="Lato" w:hAnsi="Lato"/>
                <w:noProof/>
                <w:webHidden/>
              </w:rPr>
              <w:fldChar w:fldCharType="begin"/>
            </w:r>
            <w:r w:rsidRPr="00902417">
              <w:rPr>
                <w:rFonts w:ascii="Lato" w:hAnsi="Lato"/>
                <w:noProof/>
                <w:webHidden/>
              </w:rPr>
              <w:instrText xml:space="preserve"> PAGEREF _Toc133329250 \h </w:instrText>
            </w:r>
            <w:r w:rsidRPr="00902417">
              <w:rPr>
                <w:rFonts w:ascii="Lato" w:hAnsi="Lato"/>
                <w:noProof/>
                <w:webHidden/>
              </w:rPr>
            </w:r>
            <w:r w:rsidRPr="00902417">
              <w:rPr>
                <w:rFonts w:ascii="Lato" w:hAnsi="Lato"/>
                <w:noProof/>
                <w:webHidden/>
              </w:rPr>
              <w:fldChar w:fldCharType="separate"/>
            </w:r>
            <w:r w:rsidR="004D05DC">
              <w:rPr>
                <w:rFonts w:ascii="Lato" w:hAnsi="Lato"/>
                <w:noProof/>
                <w:webHidden/>
              </w:rPr>
              <w:t>4</w:t>
            </w:r>
            <w:r w:rsidRPr="00902417">
              <w:rPr>
                <w:rFonts w:ascii="Lato" w:hAnsi="Lato"/>
                <w:noProof/>
                <w:webHidden/>
              </w:rPr>
              <w:fldChar w:fldCharType="end"/>
            </w:r>
          </w:hyperlink>
        </w:p>
        <w:p w14:paraId="6B97D516" w14:textId="77F15A67" w:rsidR="003E1E34" w:rsidRPr="00902417" w:rsidRDefault="003E1E34" w:rsidP="003D44BD">
          <w:pPr>
            <w:pStyle w:val="Spistreci1"/>
            <w:spacing w:line="360" w:lineRule="auto"/>
            <w:rPr>
              <w:rFonts w:ascii="Lato" w:eastAsiaTheme="minorEastAsia" w:hAnsi="Lato" w:cstheme="minorBidi"/>
              <w:noProof/>
              <w:sz w:val="22"/>
              <w:szCs w:val="22"/>
            </w:rPr>
          </w:pPr>
          <w:hyperlink w:anchor="_Toc133329251" w:history="1">
            <w:r w:rsidRPr="00902417">
              <w:rPr>
                <w:rStyle w:val="Hipercze"/>
                <w:rFonts w:ascii="Lato" w:hAnsi="Lato" w:cs="Arial"/>
                <w:noProof/>
              </w:rPr>
              <w:t>§ 4 Przewodniczący KOP</w:t>
            </w:r>
            <w:r w:rsidRPr="00902417">
              <w:rPr>
                <w:rFonts w:ascii="Lato" w:hAnsi="Lato"/>
                <w:noProof/>
                <w:webHidden/>
              </w:rPr>
              <w:tab/>
            </w:r>
            <w:r w:rsidRPr="00902417">
              <w:rPr>
                <w:rFonts w:ascii="Lato" w:hAnsi="Lato"/>
                <w:noProof/>
                <w:webHidden/>
              </w:rPr>
              <w:fldChar w:fldCharType="begin"/>
            </w:r>
            <w:r w:rsidRPr="00902417">
              <w:rPr>
                <w:rFonts w:ascii="Lato" w:hAnsi="Lato"/>
                <w:noProof/>
                <w:webHidden/>
              </w:rPr>
              <w:instrText xml:space="preserve"> PAGEREF _Toc133329251 \h </w:instrText>
            </w:r>
            <w:r w:rsidRPr="00902417">
              <w:rPr>
                <w:rFonts w:ascii="Lato" w:hAnsi="Lato"/>
                <w:noProof/>
                <w:webHidden/>
              </w:rPr>
            </w:r>
            <w:r w:rsidRPr="00902417">
              <w:rPr>
                <w:rFonts w:ascii="Lato" w:hAnsi="Lato"/>
                <w:noProof/>
                <w:webHidden/>
              </w:rPr>
              <w:fldChar w:fldCharType="separate"/>
            </w:r>
            <w:r w:rsidR="004D05DC">
              <w:rPr>
                <w:rFonts w:ascii="Lato" w:hAnsi="Lato"/>
                <w:noProof/>
                <w:webHidden/>
              </w:rPr>
              <w:t>4</w:t>
            </w:r>
            <w:r w:rsidRPr="00902417">
              <w:rPr>
                <w:rFonts w:ascii="Lato" w:hAnsi="Lato"/>
                <w:noProof/>
                <w:webHidden/>
              </w:rPr>
              <w:fldChar w:fldCharType="end"/>
            </w:r>
          </w:hyperlink>
        </w:p>
        <w:p w14:paraId="3AD6AB2C" w14:textId="01260E25" w:rsidR="003E1E34" w:rsidRPr="00902417" w:rsidRDefault="003E1E34" w:rsidP="003D44BD">
          <w:pPr>
            <w:pStyle w:val="Spistreci1"/>
            <w:spacing w:line="360" w:lineRule="auto"/>
            <w:rPr>
              <w:rFonts w:ascii="Lato" w:eastAsiaTheme="minorEastAsia" w:hAnsi="Lato" w:cstheme="minorBidi"/>
              <w:noProof/>
              <w:sz w:val="22"/>
              <w:szCs w:val="22"/>
            </w:rPr>
          </w:pPr>
          <w:hyperlink w:anchor="_Toc133329252" w:history="1">
            <w:r w:rsidRPr="00902417">
              <w:rPr>
                <w:rStyle w:val="Hipercze"/>
                <w:rFonts w:ascii="Lato" w:hAnsi="Lato" w:cs="Arial"/>
                <w:noProof/>
              </w:rPr>
              <w:t>§ 5 Sekretarz KOP</w:t>
            </w:r>
            <w:r w:rsidRPr="00902417">
              <w:rPr>
                <w:rFonts w:ascii="Lato" w:hAnsi="Lato"/>
                <w:noProof/>
                <w:webHidden/>
              </w:rPr>
              <w:tab/>
            </w:r>
            <w:r w:rsidRPr="00902417">
              <w:rPr>
                <w:rFonts w:ascii="Lato" w:hAnsi="Lato"/>
                <w:noProof/>
                <w:webHidden/>
              </w:rPr>
              <w:fldChar w:fldCharType="begin"/>
            </w:r>
            <w:r w:rsidRPr="00902417">
              <w:rPr>
                <w:rFonts w:ascii="Lato" w:hAnsi="Lato"/>
                <w:noProof/>
                <w:webHidden/>
              </w:rPr>
              <w:instrText xml:space="preserve"> PAGEREF _Toc133329252 \h </w:instrText>
            </w:r>
            <w:r w:rsidRPr="00902417">
              <w:rPr>
                <w:rFonts w:ascii="Lato" w:hAnsi="Lato"/>
                <w:noProof/>
                <w:webHidden/>
              </w:rPr>
            </w:r>
            <w:r w:rsidRPr="00902417">
              <w:rPr>
                <w:rFonts w:ascii="Lato" w:hAnsi="Lato"/>
                <w:noProof/>
                <w:webHidden/>
              </w:rPr>
              <w:fldChar w:fldCharType="separate"/>
            </w:r>
            <w:r w:rsidR="004D05DC">
              <w:rPr>
                <w:rFonts w:ascii="Lato" w:hAnsi="Lato"/>
                <w:noProof/>
                <w:webHidden/>
              </w:rPr>
              <w:t>5</w:t>
            </w:r>
            <w:r w:rsidRPr="00902417">
              <w:rPr>
                <w:rFonts w:ascii="Lato" w:hAnsi="Lato"/>
                <w:noProof/>
                <w:webHidden/>
              </w:rPr>
              <w:fldChar w:fldCharType="end"/>
            </w:r>
          </w:hyperlink>
        </w:p>
        <w:p w14:paraId="58718C54" w14:textId="2BF94422" w:rsidR="003E1E34" w:rsidRPr="00902417" w:rsidRDefault="003E1E34" w:rsidP="003D44BD">
          <w:pPr>
            <w:pStyle w:val="Spistreci1"/>
            <w:spacing w:line="360" w:lineRule="auto"/>
            <w:rPr>
              <w:rFonts w:ascii="Lato" w:eastAsiaTheme="minorEastAsia" w:hAnsi="Lato" w:cstheme="minorBidi"/>
              <w:noProof/>
              <w:sz w:val="22"/>
              <w:szCs w:val="22"/>
            </w:rPr>
          </w:pPr>
          <w:hyperlink w:anchor="_Toc133329253" w:history="1">
            <w:r w:rsidRPr="00902417">
              <w:rPr>
                <w:rStyle w:val="Hipercze"/>
                <w:rFonts w:ascii="Lato" w:hAnsi="Lato" w:cs="Arial"/>
                <w:noProof/>
              </w:rPr>
              <w:t>§ 6 Członkowie KOP</w:t>
            </w:r>
            <w:r w:rsidRPr="00902417">
              <w:rPr>
                <w:rFonts w:ascii="Lato" w:hAnsi="Lato"/>
                <w:noProof/>
                <w:webHidden/>
              </w:rPr>
              <w:tab/>
            </w:r>
            <w:r w:rsidRPr="00902417">
              <w:rPr>
                <w:rFonts w:ascii="Lato" w:hAnsi="Lato"/>
                <w:noProof/>
                <w:webHidden/>
              </w:rPr>
              <w:fldChar w:fldCharType="begin"/>
            </w:r>
            <w:r w:rsidRPr="00902417">
              <w:rPr>
                <w:rFonts w:ascii="Lato" w:hAnsi="Lato"/>
                <w:noProof/>
                <w:webHidden/>
              </w:rPr>
              <w:instrText xml:space="preserve"> PAGEREF _Toc133329253 \h </w:instrText>
            </w:r>
            <w:r w:rsidRPr="00902417">
              <w:rPr>
                <w:rFonts w:ascii="Lato" w:hAnsi="Lato"/>
                <w:noProof/>
                <w:webHidden/>
              </w:rPr>
            </w:r>
            <w:r w:rsidRPr="00902417">
              <w:rPr>
                <w:rFonts w:ascii="Lato" w:hAnsi="Lato"/>
                <w:noProof/>
                <w:webHidden/>
              </w:rPr>
              <w:fldChar w:fldCharType="separate"/>
            </w:r>
            <w:r w:rsidR="004D05DC">
              <w:rPr>
                <w:rFonts w:ascii="Lato" w:hAnsi="Lato"/>
                <w:noProof/>
                <w:webHidden/>
              </w:rPr>
              <w:t>6</w:t>
            </w:r>
            <w:r w:rsidRPr="00902417">
              <w:rPr>
                <w:rFonts w:ascii="Lato" w:hAnsi="Lato"/>
                <w:noProof/>
                <w:webHidden/>
              </w:rPr>
              <w:fldChar w:fldCharType="end"/>
            </w:r>
          </w:hyperlink>
        </w:p>
        <w:p w14:paraId="17214816" w14:textId="14B7AA04" w:rsidR="003E1E34" w:rsidRPr="00902417" w:rsidRDefault="003E1E34" w:rsidP="003D44BD">
          <w:pPr>
            <w:pStyle w:val="Spistreci1"/>
            <w:spacing w:line="360" w:lineRule="auto"/>
            <w:rPr>
              <w:rFonts w:ascii="Lato" w:eastAsiaTheme="minorEastAsia" w:hAnsi="Lato" w:cstheme="minorBidi"/>
              <w:noProof/>
              <w:sz w:val="22"/>
              <w:szCs w:val="22"/>
            </w:rPr>
          </w:pPr>
          <w:hyperlink w:anchor="_Toc133329254" w:history="1">
            <w:r w:rsidRPr="00902417">
              <w:rPr>
                <w:rStyle w:val="Hipercze"/>
                <w:rFonts w:ascii="Lato" w:hAnsi="Lato" w:cs="Arial"/>
                <w:noProof/>
              </w:rPr>
              <w:t>§ 7 Eksperci</w:t>
            </w:r>
            <w:r w:rsidRPr="00902417">
              <w:rPr>
                <w:rFonts w:ascii="Lato" w:hAnsi="Lato"/>
                <w:noProof/>
                <w:webHidden/>
              </w:rPr>
              <w:tab/>
            </w:r>
            <w:r w:rsidRPr="00902417">
              <w:rPr>
                <w:rFonts w:ascii="Lato" w:hAnsi="Lato"/>
                <w:noProof/>
                <w:webHidden/>
              </w:rPr>
              <w:fldChar w:fldCharType="begin"/>
            </w:r>
            <w:r w:rsidRPr="00902417">
              <w:rPr>
                <w:rFonts w:ascii="Lato" w:hAnsi="Lato"/>
                <w:noProof/>
                <w:webHidden/>
              </w:rPr>
              <w:instrText xml:space="preserve"> PAGEREF _Toc133329254 \h </w:instrText>
            </w:r>
            <w:r w:rsidRPr="00902417">
              <w:rPr>
                <w:rFonts w:ascii="Lato" w:hAnsi="Lato"/>
                <w:noProof/>
                <w:webHidden/>
              </w:rPr>
            </w:r>
            <w:r w:rsidRPr="00902417">
              <w:rPr>
                <w:rFonts w:ascii="Lato" w:hAnsi="Lato"/>
                <w:noProof/>
                <w:webHidden/>
              </w:rPr>
              <w:fldChar w:fldCharType="separate"/>
            </w:r>
            <w:r w:rsidR="004D05DC">
              <w:rPr>
                <w:rFonts w:ascii="Lato" w:hAnsi="Lato"/>
                <w:noProof/>
                <w:webHidden/>
              </w:rPr>
              <w:t>7</w:t>
            </w:r>
            <w:r w:rsidRPr="00902417">
              <w:rPr>
                <w:rFonts w:ascii="Lato" w:hAnsi="Lato"/>
                <w:noProof/>
                <w:webHidden/>
              </w:rPr>
              <w:fldChar w:fldCharType="end"/>
            </w:r>
          </w:hyperlink>
        </w:p>
        <w:p w14:paraId="72D73819" w14:textId="65021C60" w:rsidR="003E1E34" w:rsidRPr="00902417" w:rsidRDefault="003E1E34" w:rsidP="003D44BD">
          <w:pPr>
            <w:pStyle w:val="Spistreci1"/>
            <w:spacing w:line="360" w:lineRule="auto"/>
            <w:rPr>
              <w:rFonts w:ascii="Lato" w:eastAsiaTheme="minorEastAsia" w:hAnsi="Lato" w:cstheme="minorBidi"/>
              <w:noProof/>
              <w:sz w:val="22"/>
              <w:szCs w:val="22"/>
            </w:rPr>
          </w:pPr>
          <w:hyperlink w:anchor="_Toc133329255" w:history="1">
            <w:r w:rsidRPr="00902417">
              <w:rPr>
                <w:rStyle w:val="Hipercze"/>
                <w:rFonts w:ascii="Lato" w:hAnsi="Lato" w:cs="Arial"/>
                <w:noProof/>
              </w:rPr>
              <w:t>§ 8 Posiedzenia KOP</w:t>
            </w:r>
            <w:r w:rsidRPr="00902417">
              <w:rPr>
                <w:rFonts w:ascii="Lato" w:hAnsi="Lato"/>
                <w:noProof/>
                <w:webHidden/>
              </w:rPr>
              <w:tab/>
            </w:r>
            <w:r w:rsidRPr="00902417">
              <w:rPr>
                <w:rFonts w:ascii="Lato" w:hAnsi="Lato"/>
                <w:noProof/>
                <w:webHidden/>
              </w:rPr>
              <w:fldChar w:fldCharType="begin"/>
            </w:r>
            <w:r w:rsidRPr="00902417">
              <w:rPr>
                <w:rFonts w:ascii="Lato" w:hAnsi="Lato"/>
                <w:noProof/>
                <w:webHidden/>
              </w:rPr>
              <w:instrText xml:space="preserve"> PAGEREF _Toc133329255 \h </w:instrText>
            </w:r>
            <w:r w:rsidRPr="00902417">
              <w:rPr>
                <w:rFonts w:ascii="Lato" w:hAnsi="Lato"/>
                <w:noProof/>
                <w:webHidden/>
              </w:rPr>
            </w:r>
            <w:r w:rsidRPr="00902417">
              <w:rPr>
                <w:rFonts w:ascii="Lato" w:hAnsi="Lato"/>
                <w:noProof/>
                <w:webHidden/>
              </w:rPr>
              <w:fldChar w:fldCharType="separate"/>
            </w:r>
            <w:r w:rsidR="004D05DC">
              <w:rPr>
                <w:rFonts w:ascii="Lato" w:hAnsi="Lato"/>
                <w:noProof/>
                <w:webHidden/>
              </w:rPr>
              <w:t>8</w:t>
            </w:r>
            <w:r w:rsidRPr="00902417">
              <w:rPr>
                <w:rFonts w:ascii="Lato" w:hAnsi="Lato"/>
                <w:noProof/>
                <w:webHidden/>
              </w:rPr>
              <w:fldChar w:fldCharType="end"/>
            </w:r>
          </w:hyperlink>
        </w:p>
        <w:p w14:paraId="45901B8E" w14:textId="1D078AEC" w:rsidR="003E1E34" w:rsidRPr="00902417" w:rsidRDefault="003E1E34" w:rsidP="003D44BD">
          <w:pPr>
            <w:pStyle w:val="Spistreci1"/>
            <w:spacing w:line="360" w:lineRule="auto"/>
            <w:rPr>
              <w:rFonts w:ascii="Lato" w:eastAsiaTheme="minorEastAsia" w:hAnsi="Lato" w:cstheme="minorBidi"/>
              <w:noProof/>
              <w:sz w:val="22"/>
              <w:szCs w:val="22"/>
            </w:rPr>
          </w:pPr>
          <w:hyperlink w:anchor="_Toc133329256" w:history="1">
            <w:r w:rsidRPr="00902417">
              <w:rPr>
                <w:rStyle w:val="Hipercze"/>
                <w:rFonts w:ascii="Lato" w:hAnsi="Lato" w:cs="Arial"/>
                <w:noProof/>
              </w:rPr>
              <w:t>§ 9 Procedura oceny</w:t>
            </w:r>
            <w:r w:rsidRPr="00902417">
              <w:rPr>
                <w:rFonts w:ascii="Lato" w:hAnsi="Lato"/>
                <w:noProof/>
                <w:webHidden/>
              </w:rPr>
              <w:tab/>
            </w:r>
            <w:r w:rsidRPr="00902417">
              <w:rPr>
                <w:rFonts w:ascii="Lato" w:hAnsi="Lato"/>
                <w:noProof/>
                <w:webHidden/>
              </w:rPr>
              <w:fldChar w:fldCharType="begin"/>
            </w:r>
            <w:r w:rsidRPr="00902417">
              <w:rPr>
                <w:rFonts w:ascii="Lato" w:hAnsi="Lato"/>
                <w:noProof/>
                <w:webHidden/>
              </w:rPr>
              <w:instrText xml:space="preserve"> PAGEREF _Toc133329256 \h </w:instrText>
            </w:r>
            <w:r w:rsidRPr="00902417">
              <w:rPr>
                <w:rFonts w:ascii="Lato" w:hAnsi="Lato"/>
                <w:noProof/>
                <w:webHidden/>
              </w:rPr>
            </w:r>
            <w:r w:rsidRPr="00902417">
              <w:rPr>
                <w:rFonts w:ascii="Lato" w:hAnsi="Lato"/>
                <w:noProof/>
                <w:webHidden/>
              </w:rPr>
              <w:fldChar w:fldCharType="separate"/>
            </w:r>
            <w:r w:rsidR="004D05DC">
              <w:rPr>
                <w:rFonts w:ascii="Lato" w:hAnsi="Lato"/>
                <w:noProof/>
                <w:webHidden/>
              </w:rPr>
              <w:t>9</w:t>
            </w:r>
            <w:r w:rsidRPr="00902417">
              <w:rPr>
                <w:rFonts w:ascii="Lato" w:hAnsi="Lato"/>
                <w:noProof/>
                <w:webHidden/>
              </w:rPr>
              <w:fldChar w:fldCharType="end"/>
            </w:r>
          </w:hyperlink>
        </w:p>
        <w:p w14:paraId="447DF5D2" w14:textId="45693B14" w:rsidR="003E1E34" w:rsidRPr="00902417" w:rsidRDefault="003E1E34" w:rsidP="003D44BD">
          <w:pPr>
            <w:pStyle w:val="Spistreci1"/>
            <w:spacing w:line="360" w:lineRule="auto"/>
            <w:rPr>
              <w:rFonts w:ascii="Lato" w:eastAsiaTheme="minorEastAsia" w:hAnsi="Lato" w:cstheme="minorBidi"/>
              <w:noProof/>
              <w:sz w:val="22"/>
              <w:szCs w:val="22"/>
            </w:rPr>
          </w:pPr>
          <w:hyperlink w:anchor="_Toc133329257" w:history="1">
            <w:r w:rsidRPr="00902417">
              <w:rPr>
                <w:rStyle w:val="Hipercze"/>
                <w:rFonts w:ascii="Lato" w:hAnsi="Lato" w:cs="Arial"/>
                <w:noProof/>
              </w:rPr>
              <w:t>§ 10 Postanowienia końcowe</w:t>
            </w:r>
            <w:r w:rsidRPr="00902417">
              <w:rPr>
                <w:rFonts w:ascii="Lato" w:hAnsi="Lato"/>
                <w:noProof/>
                <w:webHidden/>
              </w:rPr>
              <w:tab/>
            </w:r>
            <w:r w:rsidRPr="00902417">
              <w:rPr>
                <w:rFonts w:ascii="Lato" w:hAnsi="Lato"/>
                <w:noProof/>
                <w:webHidden/>
              </w:rPr>
              <w:fldChar w:fldCharType="begin"/>
            </w:r>
            <w:r w:rsidRPr="00902417">
              <w:rPr>
                <w:rFonts w:ascii="Lato" w:hAnsi="Lato"/>
                <w:noProof/>
                <w:webHidden/>
              </w:rPr>
              <w:instrText xml:space="preserve"> PAGEREF _Toc133329257 \h </w:instrText>
            </w:r>
            <w:r w:rsidRPr="00902417">
              <w:rPr>
                <w:rFonts w:ascii="Lato" w:hAnsi="Lato"/>
                <w:noProof/>
                <w:webHidden/>
              </w:rPr>
            </w:r>
            <w:r w:rsidRPr="00902417">
              <w:rPr>
                <w:rFonts w:ascii="Lato" w:hAnsi="Lato"/>
                <w:noProof/>
                <w:webHidden/>
              </w:rPr>
              <w:fldChar w:fldCharType="separate"/>
            </w:r>
            <w:r w:rsidR="004D05DC">
              <w:rPr>
                <w:rFonts w:ascii="Lato" w:hAnsi="Lato"/>
                <w:noProof/>
                <w:webHidden/>
              </w:rPr>
              <w:t>11</w:t>
            </w:r>
            <w:r w:rsidRPr="00902417">
              <w:rPr>
                <w:rFonts w:ascii="Lato" w:hAnsi="Lato"/>
                <w:noProof/>
                <w:webHidden/>
              </w:rPr>
              <w:fldChar w:fldCharType="end"/>
            </w:r>
          </w:hyperlink>
        </w:p>
        <w:p w14:paraId="2F4C4DF6" w14:textId="710C42B5" w:rsidR="003E1E34" w:rsidRPr="00902417" w:rsidRDefault="003E1E34" w:rsidP="003D44BD">
          <w:pPr>
            <w:pStyle w:val="Spistreci1"/>
            <w:spacing w:line="360" w:lineRule="auto"/>
            <w:rPr>
              <w:rFonts w:ascii="Lato" w:eastAsiaTheme="minorEastAsia" w:hAnsi="Lato" w:cstheme="minorBidi"/>
              <w:noProof/>
              <w:sz w:val="22"/>
              <w:szCs w:val="22"/>
            </w:rPr>
          </w:pPr>
          <w:hyperlink w:anchor="_Toc133329258" w:history="1">
            <w:r w:rsidRPr="00902417">
              <w:rPr>
                <w:rStyle w:val="Hipercze"/>
                <w:rFonts w:ascii="Lato" w:hAnsi="Lato" w:cs="Arial"/>
                <w:noProof/>
              </w:rPr>
              <w:t>Załączniki</w:t>
            </w:r>
            <w:r w:rsidRPr="00902417">
              <w:rPr>
                <w:rFonts w:ascii="Lato" w:hAnsi="Lato"/>
                <w:noProof/>
                <w:webHidden/>
              </w:rPr>
              <w:tab/>
            </w:r>
            <w:r w:rsidRPr="00902417">
              <w:rPr>
                <w:rFonts w:ascii="Lato" w:hAnsi="Lato"/>
                <w:noProof/>
                <w:webHidden/>
              </w:rPr>
              <w:fldChar w:fldCharType="begin"/>
            </w:r>
            <w:r w:rsidRPr="00902417">
              <w:rPr>
                <w:rFonts w:ascii="Lato" w:hAnsi="Lato"/>
                <w:noProof/>
                <w:webHidden/>
              </w:rPr>
              <w:instrText xml:space="preserve"> PAGEREF _Toc133329258 \h </w:instrText>
            </w:r>
            <w:r w:rsidRPr="00902417">
              <w:rPr>
                <w:rFonts w:ascii="Lato" w:hAnsi="Lato"/>
                <w:noProof/>
                <w:webHidden/>
              </w:rPr>
            </w:r>
            <w:r w:rsidRPr="00902417">
              <w:rPr>
                <w:rFonts w:ascii="Lato" w:hAnsi="Lato"/>
                <w:noProof/>
                <w:webHidden/>
              </w:rPr>
              <w:fldChar w:fldCharType="separate"/>
            </w:r>
            <w:r w:rsidR="004D05DC">
              <w:rPr>
                <w:rFonts w:ascii="Lato" w:hAnsi="Lato"/>
                <w:noProof/>
                <w:webHidden/>
              </w:rPr>
              <w:t>12</w:t>
            </w:r>
            <w:r w:rsidRPr="00902417">
              <w:rPr>
                <w:rFonts w:ascii="Lato" w:hAnsi="Lato"/>
                <w:noProof/>
                <w:webHidden/>
              </w:rPr>
              <w:fldChar w:fldCharType="end"/>
            </w:r>
          </w:hyperlink>
        </w:p>
        <w:p w14:paraId="60DD4C5A" w14:textId="01D9716F" w:rsidR="008A59D7" w:rsidRPr="00902417" w:rsidRDefault="00D21CA7" w:rsidP="003D44BD">
          <w:pPr>
            <w:spacing w:line="360" w:lineRule="auto"/>
            <w:rPr>
              <w:rFonts w:ascii="Lato" w:hAnsi="Lato" w:cs="Arial"/>
            </w:rPr>
          </w:pPr>
          <w:r w:rsidRPr="00902417">
            <w:rPr>
              <w:rFonts w:ascii="Lato" w:hAnsi="Lato" w:cs="Arial"/>
              <w:b/>
              <w:bCs/>
            </w:rPr>
            <w:fldChar w:fldCharType="end"/>
          </w:r>
        </w:p>
      </w:sdtContent>
    </w:sdt>
    <w:p w14:paraId="0A78462C" w14:textId="6B88D5A7" w:rsidR="008A59D7" w:rsidRPr="00902417" w:rsidRDefault="008A59D7" w:rsidP="00F30DD8">
      <w:pPr>
        <w:pStyle w:val="Nagwek1"/>
        <w:spacing w:line="360" w:lineRule="auto"/>
        <w:rPr>
          <w:rFonts w:ascii="Lato" w:hAnsi="Lato" w:cs="Arial"/>
          <w:color w:val="000000" w:themeColor="text1"/>
          <w:sz w:val="24"/>
          <w:szCs w:val="24"/>
        </w:rPr>
      </w:pPr>
      <w:bookmarkStart w:id="0" w:name="_Toc133329247"/>
      <w:r w:rsidRPr="00902417">
        <w:rPr>
          <w:rFonts w:ascii="Lato" w:hAnsi="Lato" w:cs="Arial"/>
          <w:color w:val="000000" w:themeColor="text1"/>
          <w:sz w:val="24"/>
          <w:szCs w:val="24"/>
        </w:rPr>
        <w:t>Wykaz pojęć</w:t>
      </w:r>
      <w:bookmarkEnd w:id="0"/>
    </w:p>
    <w:p w14:paraId="00909B00" w14:textId="0B3875D9" w:rsidR="005D1E55" w:rsidRPr="00A6331F" w:rsidRDefault="005D1E55" w:rsidP="00F30DD8">
      <w:pPr>
        <w:numPr>
          <w:ilvl w:val="0"/>
          <w:numId w:val="3"/>
        </w:numPr>
        <w:spacing w:before="200" w:after="200" w:line="360" w:lineRule="auto"/>
        <w:ind w:left="426" w:hanging="426"/>
        <w:rPr>
          <w:rFonts w:ascii="Lato" w:hAnsi="Lato" w:cs="Arial"/>
        </w:rPr>
      </w:pPr>
      <w:r w:rsidRPr="00902417">
        <w:rPr>
          <w:rFonts w:ascii="Lato" w:hAnsi="Lato" w:cs="Arial"/>
        </w:rPr>
        <w:t>Ekspe</w:t>
      </w:r>
      <w:r w:rsidR="00763430" w:rsidRPr="00902417">
        <w:rPr>
          <w:rFonts w:ascii="Lato" w:hAnsi="Lato" w:cs="Arial"/>
        </w:rPr>
        <w:t>rt</w:t>
      </w:r>
      <w:r w:rsidRPr="00902417">
        <w:rPr>
          <w:rFonts w:ascii="Lato" w:hAnsi="Lato" w:cs="Arial"/>
        </w:rPr>
        <w:t xml:space="preserve"> - </w:t>
      </w:r>
      <w:r w:rsidR="00763430" w:rsidRPr="00902417">
        <w:rPr>
          <w:rFonts w:ascii="Lato" w:hAnsi="Lato" w:cs="Arial"/>
        </w:rPr>
        <w:t xml:space="preserve">osoba, o której mowa w art. </w:t>
      </w:r>
      <w:r w:rsidR="00561568">
        <w:rPr>
          <w:rFonts w:ascii="Lato" w:hAnsi="Lato" w:cs="Arial"/>
        </w:rPr>
        <w:t>31</w:t>
      </w:r>
      <w:r w:rsidR="00763430" w:rsidRPr="00902417">
        <w:rPr>
          <w:rFonts w:ascii="Lato" w:hAnsi="Lato" w:cs="Arial"/>
        </w:rPr>
        <w:t xml:space="preserve"> </w:t>
      </w:r>
      <w:r w:rsidR="00561568">
        <w:rPr>
          <w:rFonts w:ascii="Lato" w:hAnsi="Lato" w:cs="Arial"/>
        </w:rPr>
        <w:t>Uzppr</w:t>
      </w:r>
      <w:r w:rsidR="00653BFE">
        <w:rPr>
          <w:rFonts w:ascii="Lato" w:hAnsi="Lato" w:cs="Arial"/>
        </w:rPr>
        <w:t xml:space="preserve"> </w:t>
      </w:r>
      <w:r w:rsidR="00763430" w:rsidRPr="00902417">
        <w:rPr>
          <w:rFonts w:ascii="Lato" w:hAnsi="Lato" w:cs="Arial"/>
        </w:rPr>
        <w:t xml:space="preserve"> uczestnicząc</w:t>
      </w:r>
      <w:r w:rsidR="00561568">
        <w:rPr>
          <w:rFonts w:ascii="Lato" w:hAnsi="Lato" w:cs="Arial"/>
        </w:rPr>
        <w:t>a</w:t>
      </w:r>
      <w:r w:rsidR="00763430" w:rsidRPr="00902417">
        <w:rPr>
          <w:rFonts w:ascii="Lato" w:hAnsi="Lato" w:cs="Arial"/>
        </w:rPr>
        <w:t xml:space="preserve"> w procesie oceny i wyboru </w:t>
      </w:r>
      <w:r w:rsidR="008141CA">
        <w:rPr>
          <w:rFonts w:ascii="Lato" w:hAnsi="Lato" w:cs="Arial"/>
        </w:rPr>
        <w:t>przedsięwzięć do objęcia wsparciem</w:t>
      </w:r>
      <w:r w:rsidR="00763430" w:rsidRPr="00902417">
        <w:rPr>
          <w:rFonts w:ascii="Lato" w:hAnsi="Lato" w:cs="Arial"/>
        </w:rPr>
        <w:t>;</w:t>
      </w:r>
    </w:p>
    <w:p w14:paraId="7B715342" w14:textId="5065FE62" w:rsidR="00A00C17" w:rsidRDefault="00A00C17" w:rsidP="00F30DD8">
      <w:pPr>
        <w:numPr>
          <w:ilvl w:val="0"/>
          <w:numId w:val="3"/>
        </w:numPr>
        <w:spacing w:before="200" w:after="200" w:line="360" w:lineRule="auto"/>
        <w:ind w:left="426" w:hanging="426"/>
        <w:rPr>
          <w:rFonts w:ascii="Lato" w:hAnsi="Lato" w:cs="Arial"/>
        </w:rPr>
      </w:pPr>
      <w:r w:rsidRPr="00902417">
        <w:rPr>
          <w:rFonts w:ascii="Lato" w:hAnsi="Lato" w:cs="Arial"/>
        </w:rPr>
        <w:t>I</w:t>
      </w:r>
      <w:r w:rsidR="00F065EB">
        <w:rPr>
          <w:rFonts w:ascii="Lato" w:hAnsi="Lato" w:cs="Arial"/>
        </w:rPr>
        <w:t xml:space="preserve">K </w:t>
      </w:r>
      <w:r w:rsidR="00A6331F">
        <w:rPr>
          <w:rFonts w:ascii="Lato" w:hAnsi="Lato" w:cs="Arial"/>
        </w:rPr>
        <w:t>KPO</w:t>
      </w:r>
      <w:r w:rsidRPr="00902417">
        <w:rPr>
          <w:rFonts w:ascii="Lato" w:hAnsi="Lato" w:cs="Arial"/>
        </w:rPr>
        <w:t xml:space="preserve"> – </w:t>
      </w:r>
      <w:r w:rsidR="00A6331F" w:rsidRPr="00A6331F">
        <w:rPr>
          <w:rFonts w:ascii="Lato" w:hAnsi="Lato" w:cs="Arial"/>
        </w:rPr>
        <w:t>Instytucja Koordynująca Krajowy Plan Odbudowy i Zwiększania Odporności</w:t>
      </w:r>
      <w:r w:rsidRPr="00902417">
        <w:rPr>
          <w:rFonts w:ascii="Lato" w:hAnsi="Lato" w:cs="Arial"/>
        </w:rPr>
        <w:t xml:space="preserve">; </w:t>
      </w:r>
      <w:r w:rsidR="00F30DD8" w:rsidRPr="00F30DD8">
        <w:rPr>
          <w:rFonts w:ascii="Lato" w:hAnsi="Lato" w:cs="Arial"/>
        </w:rPr>
        <w:t>minister właściwy do spraw rozwoju regionalnego</w:t>
      </w:r>
      <w:r w:rsidR="00F30DD8">
        <w:rPr>
          <w:rFonts w:ascii="Lato" w:hAnsi="Lato" w:cs="Arial"/>
        </w:rPr>
        <w:t xml:space="preserve"> odpowiedzialny za</w:t>
      </w:r>
      <w:r w:rsidR="00F30DD8" w:rsidRPr="00F30DD8">
        <w:rPr>
          <w:rFonts w:ascii="Lato" w:hAnsi="Lato" w:cs="Arial"/>
        </w:rPr>
        <w:t xml:space="preserve"> koordynację realizacji planu rozwojowego</w:t>
      </w:r>
      <w:r w:rsidR="00F30DD8">
        <w:rPr>
          <w:rFonts w:ascii="Lato" w:hAnsi="Lato" w:cs="Arial"/>
        </w:rPr>
        <w:t>;</w:t>
      </w:r>
    </w:p>
    <w:p w14:paraId="461F852E" w14:textId="3C39E30D" w:rsidR="00A6331F" w:rsidRPr="00653BFE" w:rsidRDefault="00A6331F" w:rsidP="00F30DD8">
      <w:pPr>
        <w:numPr>
          <w:ilvl w:val="0"/>
          <w:numId w:val="3"/>
        </w:numPr>
        <w:spacing w:before="200" w:after="200" w:line="360" w:lineRule="auto"/>
        <w:ind w:left="426" w:hanging="426"/>
        <w:rPr>
          <w:rFonts w:ascii="Lato" w:hAnsi="Lato" w:cs="Arial"/>
        </w:rPr>
      </w:pPr>
      <w:r w:rsidRPr="00902417">
        <w:rPr>
          <w:rFonts w:ascii="Lato" w:hAnsi="Lato" w:cs="Arial"/>
        </w:rPr>
        <w:t>I</w:t>
      </w:r>
      <w:r>
        <w:rPr>
          <w:rFonts w:ascii="Lato" w:hAnsi="Lato" w:cs="Arial"/>
        </w:rPr>
        <w:t>OI</w:t>
      </w:r>
      <w:r w:rsidRPr="00902417">
        <w:rPr>
          <w:rFonts w:ascii="Lato" w:hAnsi="Lato" w:cs="Arial"/>
        </w:rPr>
        <w:t xml:space="preserve"> – </w:t>
      </w:r>
      <w:r>
        <w:rPr>
          <w:rFonts w:ascii="Lato" w:hAnsi="Lato" w:cs="Arial"/>
        </w:rPr>
        <w:t>Instytucja Odpowiedzialna za wdrażanie Inwestycji</w:t>
      </w:r>
      <w:r w:rsidR="009653C2">
        <w:rPr>
          <w:rFonts w:ascii="Lato" w:hAnsi="Lato" w:cs="Arial"/>
        </w:rPr>
        <w:t xml:space="preserve">; </w:t>
      </w:r>
      <w:r w:rsidR="009653C2" w:rsidRPr="009653C2">
        <w:rPr>
          <w:rFonts w:ascii="Lato" w:eastAsia="Calibri" w:hAnsi="Lato"/>
          <w:lang w:eastAsia="en-US"/>
        </w:rPr>
        <w:t>minister kierujący działem administracji rządowej, któremu zgodnie z planem rozwojowym zostało powierzone zadanie realizacji inwestycji;</w:t>
      </w:r>
    </w:p>
    <w:p w14:paraId="60F4E429" w14:textId="468F1B76" w:rsidR="00B14FF0" w:rsidRPr="00B14FF0" w:rsidRDefault="00B14FF0" w:rsidP="00B14FF0">
      <w:pPr>
        <w:numPr>
          <w:ilvl w:val="0"/>
          <w:numId w:val="3"/>
        </w:numPr>
        <w:spacing w:before="200" w:after="200" w:line="360" w:lineRule="auto"/>
        <w:ind w:left="426" w:hanging="426"/>
        <w:rPr>
          <w:rFonts w:ascii="Lato" w:hAnsi="Lato" w:cs="Arial"/>
        </w:rPr>
      </w:pPr>
      <w:r>
        <w:rPr>
          <w:rFonts w:ascii="Lato" w:hAnsi="Lato" w:cs="Arial"/>
        </w:rPr>
        <w:t>Kryteria horyzontalne – kryteria określone w dokumencie pn. „</w:t>
      </w:r>
      <w:r w:rsidRPr="00653BFE">
        <w:rPr>
          <w:rFonts w:ascii="Lato" w:hAnsi="Lato" w:cs="Arial"/>
        </w:rPr>
        <w:t>Horyzontalne zasady i kryteria wyboru przedsięwzięć dla Krajowego Planu Odbudowy i Zwiększania Odporności</w:t>
      </w:r>
      <w:r>
        <w:rPr>
          <w:rFonts w:ascii="Lato" w:hAnsi="Lato" w:cs="Arial"/>
        </w:rPr>
        <w:t>”;</w:t>
      </w:r>
    </w:p>
    <w:p w14:paraId="1307375E" w14:textId="53F61D59" w:rsidR="00A6331F" w:rsidRPr="009653C2" w:rsidRDefault="00A6331F" w:rsidP="00F30DD8">
      <w:pPr>
        <w:numPr>
          <w:ilvl w:val="0"/>
          <w:numId w:val="3"/>
        </w:numPr>
        <w:spacing w:before="200" w:after="200" w:line="360" w:lineRule="auto"/>
        <w:ind w:left="426" w:hanging="426"/>
        <w:rPr>
          <w:rFonts w:ascii="Lato" w:hAnsi="Lato" w:cs="Arial"/>
        </w:rPr>
      </w:pPr>
      <w:r w:rsidRPr="009653C2">
        <w:rPr>
          <w:rFonts w:ascii="Lato" w:hAnsi="Lato" w:cs="Arial"/>
        </w:rPr>
        <w:lastRenderedPageBreak/>
        <w:t>OOW – Ostateczny Odbiorca Wsparcia;</w:t>
      </w:r>
      <w:r w:rsidR="00C44FCE">
        <w:rPr>
          <w:rFonts w:ascii="Lato" w:hAnsi="Lato" w:cs="Arial"/>
        </w:rPr>
        <w:t xml:space="preserve"> </w:t>
      </w:r>
      <w:r w:rsidR="00C44FCE" w:rsidRPr="00C44FCE">
        <w:rPr>
          <w:rFonts w:ascii="Lato" w:hAnsi="Lato" w:cs="Arial"/>
        </w:rPr>
        <w:t>podmiot realizujący przedsięwzięcie;</w:t>
      </w:r>
    </w:p>
    <w:p w14:paraId="49763459" w14:textId="5BC759DA" w:rsidR="006B5984" w:rsidRPr="009653C2" w:rsidRDefault="006B5984" w:rsidP="00F30DD8">
      <w:pPr>
        <w:numPr>
          <w:ilvl w:val="0"/>
          <w:numId w:val="3"/>
        </w:numPr>
        <w:spacing w:before="200" w:after="200" w:line="360" w:lineRule="auto"/>
        <w:ind w:left="426" w:hanging="426"/>
        <w:rPr>
          <w:rFonts w:ascii="Lato" w:hAnsi="Lato" w:cs="Arial"/>
        </w:rPr>
      </w:pPr>
      <w:r w:rsidRPr="009653C2">
        <w:rPr>
          <w:rFonts w:ascii="Lato" w:hAnsi="Lato" w:cs="Arial"/>
        </w:rPr>
        <w:t xml:space="preserve">Portal </w:t>
      </w:r>
      <w:r w:rsidR="00097343" w:rsidRPr="009653C2">
        <w:rPr>
          <w:rFonts w:ascii="Lato" w:hAnsi="Lato" w:cs="Arial"/>
        </w:rPr>
        <w:t>–</w:t>
      </w:r>
      <w:r w:rsidR="00C44FCE" w:rsidRPr="00C44FCE">
        <w:t xml:space="preserve"> </w:t>
      </w:r>
      <w:hyperlink r:id="rId8" w:history="1">
        <w:r w:rsidR="007F1537" w:rsidRPr="00946516">
          <w:rPr>
            <w:rStyle w:val="Hipercze"/>
            <w:rFonts w:ascii="Lato" w:hAnsi="Lato"/>
          </w:rPr>
          <w:t>https://www.gov.pl/web/klimat/nabory-w-ramach-inwestycji-rozwoj-sieci-przesylowych-inteligentna-infrastruktura-elektroenergetyczna</w:t>
        </w:r>
      </w:hyperlink>
      <w:r w:rsidR="00F30DD8">
        <w:rPr>
          <w:rFonts w:ascii="Lato" w:hAnsi="Lato" w:cs="Arial"/>
        </w:rPr>
        <w:t xml:space="preserve">; </w:t>
      </w:r>
    </w:p>
    <w:p w14:paraId="64B64B8D" w14:textId="63F5F488" w:rsidR="00F065EB" w:rsidRPr="00902417" w:rsidRDefault="00F065EB" w:rsidP="00F30DD8">
      <w:pPr>
        <w:numPr>
          <w:ilvl w:val="0"/>
          <w:numId w:val="3"/>
        </w:numPr>
        <w:spacing w:before="200" w:after="200" w:line="360" w:lineRule="auto"/>
        <w:ind w:left="426" w:hanging="426"/>
        <w:rPr>
          <w:rFonts w:ascii="Lato" w:hAnsi="Lato" w:cs="Arial"/>
        </w:rPr>
      </w:pPr>
      <w:r>
        <w:rPr>
          <w:rFonts w:ascii="Lato" w:hAnsi="Lato" w:cs="Arial"/>
        </w:rPr>
        <w:t xml:space="preserve">Plan rozwojowy - </w:t>
      </w:r>
      <w:r w:rsidRPr="00F065EB">
        <w:rPr>
          <w:rFonts w:ascii="Lato" w:hAnsi="Lato" w:cs="Arial"/>
        </w:rPr>
        <w:t>dokument, o którym mowa w art. 17 ust. 1 rozporządzenia 2021/241, stanowiący podstawę realizacji reform i inwestycji objętych wsparciem ze środków Instrumentu na rzecz Odbudowy i Zwiększania Odporności;”,</w:t>
      </w:r>
    </w:p>
    <w:p w14:paraId="5AA13FB5" w14:textId="77777777" w:rsidR="00F34F21" w:rsidRDefault="00A6331F" w:rsidP="00F30DD8">
      <w:pPr>
        <w:numPr>
          <w:ilvl w:val="0"/>
          <w:numId w:val="3"/>
        </w:numPr>
        <w:spacing w:before="200" w:after="200" w:line="360" w:lineRule="auto"/>
        <w:ind w:left="426" w:hanging="426"/>
        <w:rPr>
          <w:rFonts w:ascii="Lato" w:hAnsi="Lato" w:cs="Arial"/>
        </w:rPr>
      </w:pPr>
      <w:r>
        <w:rPr>
          <w:rFonts w:ascii="Lato" w:hAnsi="Lato" w:cs="Arial"/>
        </w:rPr>
        <w:t>Przedsięwzięcie</w:t>
      </w:r>
      <w:r w:rsidR="00097343" w:rsidRPr="00902417">
        <w:rPr>
          <w:rFonts w:ascii="Lato" w:hAnsi="Lato" w:cs="Arial"/>
        </w:rPr>
        <w:t xml:space="preserve"> - </w:t>
      </w:r>
      <w:r w:rsidRPr="00A6331F">
        <w:rPr>
          <w:rFonts w:ascii="Lato" w:hAnsi="Lato" w:cs="Arial"/>
        </w:rPr>
        <w:t>element inwestycji realizowany przez ostatecznego odbiorcę wsparcia, zmierzający do osiągnięcia założonego celu inwestycji;</w:t>
      </w:r>
    </w:p>
    <w:p w14:paraId="0A4BED78" w14:textId="65CA42B6" w:rsidR="008A59D7" w:rsidRPr="00087A7C" w:rsidRDefault="00F34F21" w:rsidP="00B63291">
      <w:pPr>
        <w:numPr>
          <w:ilvl w:val="0"/>
          <w:numId w:val="3"/>
        </w:numPr>
        <w:spacing w:before="200" w:after="200" w:line="360" w:lineRule="auto"/>
        <w:ind w:left="426" w:hanging="426"/>
        <w:rPr>
          <w:rFonts w:ascii="Lato" w:hAnsi="Lato" w:cs="Arial"/>
        </w:rPr>
      </w:pPr>
      <w:r w:rsidRPr="00087A7C">
        <w:rPr>
          <w:rFonts w:ascii="Lato" w:hAnsi="Lato" w:cs="Arial"/>
        </w:rPr>
        <w:t>Pzp – Ustawa z dnia 11 września 2019 roku Prawo zamówień publicznych (Dz.U. z 202</w:t>
      </w:r>
      <w:r w:rsidR="00D629C9">
        <w:rPr>
          <w:rFonts w:ascii="Lato" w:hAnsi="Lato" w:cs="Arial"/>
        </w:rPr>
        <w:t>6</w:t>
      </w:r>
      <w:r w:rsidRPr="00087A7C">
        <w:rPr>
          <w:rFonts w:ascii="Lato" w:hAnsi="Lato" w:cs="Arial"/>
        </w:rPr>
        <w:t xml:space="preserve"> r., poz. </w:t>
      </w:r>
      <w:r w:rsidR="00D629C9">
        <w:rPr>
          <w:rFonts w:ascii="Lato" w:hAnsi="Lato" w:cs="Arial"/>
        </w:rPr>
        <w:t>252</w:t>
      </w:r>
      <w:r w:rsidRPr="00087A7C">
        <w:rPr>
          <w:rFonts w:ascii="Lato" w:hAnsi="Lato" w:cs="Arial"/>
        </w:rPr>
        <w:t>);</w:t>
      </w:r>
      <w:r w:rsidR="00B63291" w:rsidRPr="00087A7C" w:rsidDel="00B63291">
        <w:rPr>
          <w:rFonts w:ascii="Lato" w:hAnsi="Lato" w:cs="Arial"/>
        </w:rPr>
        <w:t xml:space="preserve"> </w:t>
      </w:r>
    </w:p>
    <w:p w14:paraId="0F345EDD" w14:textId="7EF3ADA0" w:rsidR="00561568" w:rsidRPr="00902417" w:rsidRDefault="00561568" w:rsidP="00F30DD8">
      <w:pPr>
        <w:numPr>
          <w:ilvl w:val="0"/>
          <w:numId w:val="3"/>
        </w:numPr>
        <w:spacing w:before="200" w:after="200" w:line="360" w:lineRule="auto"/>
        <w:ind w:left="426" w:hanging="426"/>
        <w:rPr>
          <w:rFonts w:ascii="Lato" w:hAnsi="Lato" w:cs="Arial"/>
        </w:rPr>
      </w:pPr>
      <w:r>
        <w:rPr>
          <w:rFonts w:ascii="Lato" w:hAnsi="Lato" w:cs="Arial"/>
        </w:rPr>
        <w:t xml:space="preserve">Uzppr - </w:t>
      </w:r>
      <w:r w:rsidRPr="00561568">
        <w:rPr>
          <w:rFonts w:ascii="Lato" w:hAnsi="Lato" w:cs="Arial"/>
        </w:rPr>
        <w:t>Ustaw</w:t>
      </w:r>
      <w:r>
        <w:rPr>
          <w:rFonts w:ascii="Lato" w:hAnsi="Lato" w:cs="Arial"/>
        </w:rPr>
        <w:t>a</w:t>
      </w:r>
      <w:r w:rsidRPr="00561568">
        <w:rPr>
          <w:rFonts w:ascii="Lato" w:hAnsi="Lato" w:cs="Arial"/>
        </w:rPr>
        <w:t xml:space="preserve"> z dnia 6 grudnia 2006 r. o zasadach prowadzenia polityki rozwoju (Dz.U. </w:t>
      </w:r>
      <w:r w:rsidR="00D629C9" w:rsidRPr="00561568">
        <w:rPr>
          <w:rFonts w:ascii="Lato" w:hAnsi="Lato" w:cs="Arial"/>
        </w:rPr>
        <w:t>202</w:t>
      </w:r>
      <w:r w:rsidR="00D629C9">
        <w:rPr>
          <w:rFonts w:ascii="Lato" w:hAnsi="Lato" w:cs="Arial"/>
        </w:rPr>
        <w:t>5</w:t>
      </w:r>
      <w:r w:rsidRPr="00561568">
        <w:rPr>
          <w:rFonts w:ascii="Lato" w:hAnsi="Lato" w:cs="Arial"/>
        </w:rPr>
        <w:t xml:space="preserve">, poz. </w:t>
      </w:r>
      <w:r w:rsidR="00D629C9">
        <w:rPr>
          <w:rFonts w:ascii="Lato" w:hAnsi="Lato" w:cs="Arial"/>
        </w:rPr>
        <w:t>198</w:t>
      </w:r>
      <w:r w:rsidRPr="00561568">
        <w:rPr>
          <w:rFonts w:ascii="Lato" w:hAnsi="Lato" w:cs="Arial"/>
        </w:rPr>
        <w:t>)</w:t>
      </w:r>
      <w:r>
        <w:rPr>
          <w:rFonts w:ascii="Lato" w:hAnsi="Lato" w:cs="Arial"/>
        </w:rPr>
        <w:t>;</w:t>
      </w:r>
    </w:p>
    <w:p w14:paraId="6DAA29A3" w14:textId="7218F0D9" w:rsidR="006E74EF" w:rsidRPr="00902417" w:rsidRDefault="006E74EF" w:rsidP="00F30DD8">
      <w:pPr>
        <w:numPr>
          <w:ilvl w:val="0"/>
          <w:numId w:val="3"/>
        </w:numPr>
        <w:spacing w:before="200" w:after="200" w:line="360" w:lineRule="auto"/>
        <w:ind w:left="426" w:hanging="426"/>
        <w:rPr>
          <w:rFonts w:ascii="Lato" w:hAnsi="Lato" w:cs="Arial"/>
        </w:rPr>
      </w:pPr>
      <w:r w:rsidRPr="00902417">
        <w:rPr>
          <w:rFonts w:ascii="Lato" w:hAnsi="Lato" w:cs="Arial"/>
        </w:rPr>
        <w:t xml:space="preserve">Wniosek – wniosek o </w:t>
      </w:r>
      <w:r w:rsidR="009653C2">
        <w:rPr>
          <w:rFonts w:ascii="Lato" w:hAnsi="Lato" w:cs="Arial"/>
        </w:rPr>
        <w:t>objęcie przedsięwzięcia wsparciem</w:t>
      </w:r>
      <w:r w:rsidRPr="00902417">
        <w:rPr>
          <w:rFonts w:ascii="Lato" w:hAnsi="Lato" w:cs="Arial"/>
        </w:rPr>
        <w:t>;</w:t>
      </w:r>
    </w:p>
    <w:p w14:paraId="49468BEE" w14:textId="17B62F27" w:rsidR="008A59D7" w:rsidRPr="00902417" w:rsidRDefault="001F6F1A" w:rsidP="00F30DD8">
      <w:pPr>
        <w:numPr>
          <w:ilvl w:val="0"/>
          <w:numId w:val="3"/>
        </w:numPr>
        <w:spacing w:before="200" w:after="200" w:line="360" w:lineRule="auto"/>
        <w:ind w:left="426" w:hanging="426"/>
        <w:rPr>
          <w:rFonts w:ascii="Lato" w:hAnsi="Lato" w:cs="Arial"/>
        </w:rPr>
      </w:pPr>
      <w:r w:rsidRPr="00902417">
        <w:rPr>
          <w:rFonts w:ascii="Lato" w:hAnsi="Lato" w:cs="Arial"/>
        </w:rPr>
        <w:t xml:space="preserve">Wnioskodawca - </w:t>
      </w:r>
      <w:r w:rsidR="009653C2" w:rsidRPr="009653C2">
        <w:rPr>
          <w:rFonts w:ascii="Lato" w:eastAsia="Calibri" w:hAnsi="Lato"/>
          <w:lang w:eastAsia="en-US"/>
        </w:rPr>
        <w:t>Podmiot ubiegający się o objęcie przedsięwzięcia wsparciem</w:t>
      </w:r>
      <w:r w:rsidR="003E1E34" w:rsidRPr="00902417">
        <w:rPr>
          <w:rFonts w:ascii="Lato" w:hAnsi="Lato" w:cs="Arial"/>
        </w:rPr>
        <w:t>.</w:t>
      </w:r>
    </w:p>
    <w:p w14:paraId="43F9A2CA" w14:textId="77777777" w:rsidR="00CF477B" w:rsidRPr="00902417" w:rsidRDefault="00CF477B" w:rsidP="00CF477B">
      <w:pPr>
        <w:pStyle w:val="Nagwek1"/>
        <w:spacing w:line="360" w:lineRule="auto"/>
        <w:jc w:val="center"/>
        <w:rPr>
          <w:rFonts w:ascii="Lato" w:hAnsi="Lato" w:cs="Arial"/>
          <w:color w:val="000000" w:themeColor="text1"/>
          <w:sz w:val="24"/>
          <w:szCs w:val="24"/>
        </w:rPr>
      </w:pPr>
      <w:bookmarkStart w:id="1" w:name="_Toc133329248"/>
    </w:p>
    <w:p w14:paraId="4FF212B5" w14:textId="4211E7E2" w:rsidR="00FE426F" w:rsidRPr="00902417" w:rsidRDefault="006572FB" w:rsidP="00CF477B">
      <w:pPr>
        <w:pStyle w:val="Nagwek1"/>
        <w:spacing w:line="360" w:lineRule="auto"/>
        <w:jc w:val="center"/>
        <w:rPr>
          <w:rFonts w:ascii="Lato" w:hAnsi="Lato" w:cs="Arial"/>
          <w:color w:val="000000" w:themeColor="text1"/>
          <w:sz w:val="24"/>
          <w:szCs w:val="24"/>
        </w:rPr>
      </w:pPr>
      <w:r w:rsidRPr="00902417">
        <w:rPr>
          <w:rFonts w:ascii="Lato" w:hAnsi="Lato" w:cs="Arial"/>
          <w:color w:val="000000" w:themeColor="text1"/>
          <w:sz w:val="24"/>
          <w:szCs w:val="24"/>
        </w:rPr>
        <w:t>§ 1</w:t>
      </w:r>
      <w:r w:rsidR="006F7BB3" w:rsidRPr="00902417">
        <w:rPr>
          <w:rFonts w:ascii="Lato" w:hAnsi="Lato" w:cs="Arial"/>
          <w:color w:val="000000" w:themeColor="text1"/>
          <w:sz w:val="24"/>
          <w:szCs w:val="24"/>
        </w:rPr>
        <w:t xml:space="preserve"> </w:t>
      </w:r>
      <w:r w:rsidR="00FE426F" w:rsidRPr="00902417">
        <w:rPr>
          <w:rFonts w:ascii="Lato" w:hAnsi="Lato" w:cs="Arial"/>
          <w:color w:val="000000" w:themeColor="text1"/>
          <w:sz w:val="24"/>
          <w:szCs w:val="24"/>
        </w:rPr>
        <w:t>Zakres</w:t>
      </w:r>
      <w:r w:rsidR="00A56E98" w:rsidRPr="00902417">
        <w:rPr>
          <w:rFonts w:ascii="Lato" w:hAnsi="Lato" w:cs="Arial"/>
          <w:color w:val="000000" w:themeColor="text1"/>
          <w:sz w:val="24"/>
          <w:szCs w:val="24"/>
        </w:rPr>
        <w:t xml:space="preserve"> r</w:t>
      </w:r>
      <w:r w:rsidR="00FE426F" w:rsidRPr="00902417">
        <w:rPr>
          <w:rFonts w:ascii="Lato" w:hAnsi="Lato" w:cs="Arial"/>
          <w:color w:val="000000" w:themeColor="text1"/>
          <w:sz w:val="24"/>
          <w:szCs w:val="24"/>
        </w:rPr>
        <w:t>egulaminu</w:t>
      </w:r>
      <w:bookmarkEnd w:id="1"/>
    </w:p>
    <w:p w14:paraId="7B02D24F" w14:textId="7FCC345B" w:rsidR="006572FB" w:rsidRPr="00902417" w:rsidRDefault="006572FB" w:rsidP="00CF477B">
      <w:pPr>
        <w:spacing w:before="200" w:after="200" w:line="360" w:lineRule="auto"/>
        <w:rPr>
          <w:rFonts w:ascii="Lato" w:hAnsi="Lato" w:cs="Arial"/>
        </w:rPr>
      </w:pPr>
      <w:r w:rsidRPr="00902417">
        <w:rPr>
          <w:rFonts w:ascii="Lato" w:hAnsi="Lato" w:cs="Arial"/>
        </w:rPr>
        <w:t xml:space="preserve">Niniejszy </w:t>
      </w:r>
      <w:r w:rsidRPr="00902417">
        <w:rPr>
          <w:rFonts w:ascii="Lato" w:hAnsi="Lato" w:cs="Arial"/>
          <w:i/>
        </w:rPr>
        <w:t>Regulamin</w:t>
      </w:r>
      <w:r w:rsidRPr="00902417">
        <w:rPr>
          <w:rFonts w:ascii="Lato" w:hAnsi="Lato" w:cs="Arial"/>
        </w:rPr>
        <w:t xml:space="preserve"> określa strukturę oraz organizację pracy Komisji Oceny P</w:t>
      </w:r>
      <w:r w:rsidR="00C44FCE">
        <w:rPr>
          <w:rFonts w:ascii="Lato" w:hAnsi="Lato" w:cs="Arial"/>
        </w:rPr>
        <w:t>rzedsięwzięć</w:t>
      </w:r>
      <w:r w:rsidRPr="00902417">
        <w:rPr>
          <w:rFonts w:ascii="Lato" w:hAnsi="Lato" w:cs="Arial"/>
        </w:rPr>
        <w:t xml:space="preserve">, zwanej dalej: </w:t>
      </w:r>
      <w:r w:rsidRPr="00902417">
        <w:rPr>
          <w:rFonts w:ascii="Lato" w:hAnsi="Lato" w:cs="Arial"/>
          <w:b/>
          <w:bCs/>
        </w:rPr>
        <w:t>„KOP”</w:t>
      </w:r>
      <w:r w:rsidRPr="00902417">
        <w:rPr>
          <w:rFonts w:ascii="Lato" w:hAnsi="Lato" w:cs="Arial"/>
        </w:rPr>
        <w:t xml:space="preserve">, powoływanej w celu przeprowadzenia oceny wniosków w ramach </w:t>
      </w:r>
      <w:r w:rsidR="00C44FCE" w:rsidRPr="00C44FCE">
        <w:rPr>
          <w:rFonts w:ascii="Lato" w:hAnsi="Lato" w:cs="Arial"/>
        </w:rPr>
        <w:t>Krajow</w:t>
      </w:r>
      <w:r w:rsidR="00C44FCE">
        <w:rPr>
          <w:rFonts w:ascii="Lato" w:hAnsi="Lato" w:cs="Arial"/>
        </w:rPr>
        <w:t>ego</w:t>
      </w:r>
      <w:r w:rsidR="00C44FCE" w:rsidRPr="00C44FCE">
        <w:rPr>
          <w:rFonts w:ascii="Lato" w:hAnsi="Lato" w:cs="Arial"/>
        </w:rPr>
        <w:t xml:space="preserve"> Plan</w:t>
      </w:r>
      <w:r w:rsidR="00C44FCE">
        <w:rPr>
          <w:rFonts w:ascii="Lato" w:hAnsi="Lato" w:cs="Arial"/>
        </w:rPr>
        <w:t>u</w:t>
      </w:r>
      <w:r w:rsidR="00C44FCE" w:rsidRPr="00C44FCE">
        <w:rPr>
          <w:rFonts w:ascii="Lato" w:hAnsi="Lato" w:cs="Arial"/>
        </w:rPr>
        <w:t xml:space="preserve"> Odbudowy i Zwiększania Odporności</w:t>
      </w:r>
      <w:r w:rsidRPr="00902417">
        <w:rPr>
          <w:rFonts w:ascii="Lato" w:hAnsi="Lato" w:cs="Arial"/>
        </w:rPr>
        <w:t xml:space="preserve">, zwanego dalej </w:t>
      </w:r>
      <w:r w:rsidRPr="00902417">
        <w:rPr>
          <w:rFonts w:ascii="Lato" w:hAnsi="Lato" w:cs="Arial"/>
          <w:b/>
          <w:bCs/>
        </w:rPr>
        <w:t>„</w:t>
      </w:r>
      <w:r w:rsidR="00C44FCE">
        <w:rPr>
          <w:rFonts w:ascii="Lato" w:hAnsi="Lato" w:cs="Arial"/>
          <w:b/>
          <w:bCs/>
        </w:rPr>
        <w:t>KPO</w:t>
      </w:r>
      <w:r w:rsidRPr="00902417">
        <w:rPr>
          <w:rFonts w:ascii="Lato" w:hAnsi="Lato" w:cs="Arial"/>
          <w:b/>
          <w:bCs/>
        </w:rPr>
        <w:t>”</w:t>
      </w:r>
      <w:r w:rsidRPr="00902417">
        <w:rPr>
          <w:rFonts w:ascii="Lato" w:hAnsi="Lato" w:cs="Arial"/>
        </w:rPr>
        <w:t>.</w:t>
      </w:r>
    </w:p>
    <w:p w14:paraId="00F1CA9C" w14:textId="77777777" w:rsidR="008B4350" w:rsidRPr="00902417" w:rsidRDefault="008B4350" w:rsidP="00CF477B">
      <w:pPr>
        <w:spacing w:before="200" w:after="200" w:line="360" w:lineRule="auto"/>
        <w:jc w:val="both"/>
        <w:rPr>
          <w:rFonts w:ascii="Lato" w:hAnsi="Lato" w:cs="Arial"/>
          <w:b/>
        </w:rPr>
      </w:pPr>
    </w:p>
    <w:p w14:paraId="344DCF95" w14:textId="0FB52855" w:rsidR="008B4350" w:rsidRPr="00902417" w:rsidRDefault="006572FB" w:rsidP="00CF477B">
      <w:pPr>
        <w:pStyle w:val="Nagwek1"/>
        <w:spacing w:line="360" w:lineRule="auto"/>
        <w:jc w:val="center"/>
        <w:rPr>
          <w:rFonts w:ascii="Lato" w:hAnsi="Lato" w:cs="Arial"/>
          <w:color w:val="auto"/>
          <w:sz w:val="24"/>
          <w:szCs w:val="24"/>
        </w:rPr>
      </w:pPr>
      <w:bookmarkStart w:id="2" w:name="_Toc133329249"/>
      <w:r w:rsidRPr="00902417">
        <w:rPr>
          <w:rFonts w:ascii="Lato" w:hAnsi="Lato" w:cs="Arial"/>
          <w:color w:val="auto"/>
          <w:sz w:val="24"/>
          <w:szCs w:val="24"/>
        </w:rPr>
        <w:t>§ 2</w:t>
      </w:r>
      <w:r w:rsidR="006F7BB3" w:rsidRPr="00902417">
        <w:rPr>
          <w:rFonts w:ascii="Lato" w:hAnsi="Lato" w:cs="Arial"/>
          <w:color w:val="auto"/>
          <w:sz w:val="24"/>
          <w:szCs w:val="24"/>
        </w:rPr>
        <w:t xml:space="preserve"> </w:t>
      </w:r>
      <w:r w:rsidR="008B4350" w:rsidRPr="00902417">
        <w:rPr>
          <w:rFonts w:ascii="Lato" w:hAnsi="Lato" w:cs="Arial"/>
          <w:color w:val="auto"/>
          <w:sz w:val="24"/>
          <w:szCs w:val="24"/>
        </w:rPr>
        <w:t>Powołanie KOP</w:t>
      </w:r>
      <w:bookmarkEnd w:id="2"/>
    </w:p>
    <w:p w14:paraId="1C44035A" w14:textId="06F5A0C9" w:rsidR="0035044D" w:rsidRPr="00902417" w:rsidRDefault="006572FB" w:rsidP="00CF477B">
      <w:pPr>
        <w:numPr>
          <w:ilvl w:val="0"/>
          <w:numId w:val="20"/>
        </w:numPr>
        <w:spacing w:before="200" w:after="200" w:line="360" w:lineRule="auto"/>
        <w:rPr>
          <w:rFonts w:ascii="Lato" w:hAnsi="Lato" w:cs="Arial"/>
        </w:rPr>
      </w:pPr>
      <w:r w:rsidRPr="00902417">
        <w:rPr>
          <w:rFonts w:ascii="Lato" w:hAnsi="Lato" w:cs="Arial"/>
        </w:rPr>
        <w:t xml:space="preserve">KOP zostaje powołana przez Dyrektora Departamentu Funduszy Europejskich w Ministerstwie </w:t>
      </w:r>
      <w:r w:rsidR="00D7159D" w:rsidRPr="00902417">
        <w:rPr>
          <w:rFonts w:ascii="Lato" w:hAnsi="Lato" w:cs="Arial"/>
        </w:rPr>
        <w:t>Klimatu i Środowiska</w:t>
      </w:r>
      <w:r w:rsidR="002C1EC8" w:rsidRPr="00902417">
        <w:rPr>
          <w:rFonts w:ascii="Lato" w:hAnsi="Lato" w:cs="Arial"/>
        </w:rPr>
        <w:t xml:space="preserve"> </w:t>
      </w:r>
      <w:r w:rsidRPr="00902417">
        <w:rPr>
          <w:rFonts w:ascii="Lato" w:hAnsi="Lato" w:cs="Arial"/>
        </w:rPr>
        <w:t>(dalej: „</w:t>
      </w:r>
      <w:r w:rsidRPr="00902417">
        <w:rPr>
          <w:rFonts w:ascii="Lato" w:hAnsi="Lato" w:cs="Arial"/>
          <w:b/>
          <w:bCs/>
        </w:rPr>
        <w:t>DFE</w:t>
      </w:r>
      <w:r w:rsidRPr="00902417">
        <w:rPr>
          <w:rFonts w:ascii="Lato" w:hAnsi="Lato" w:cs="Arial"/>
        </w:rPr>
        <w:t>”) na podstawie</w:t>
      </w:r>
      <w:r w:rsidR="002335E8" w:rsidRPr="00902417">
        <w:rPr>
          <w:rFonts w:ascii="Lato" w:hAnsi="Lato" w:cs="Arial"/>
          <w:i/>
        </w:rPr>
        <w:t xml:space="preserve"> </w:t>
      </w:r>
      <w:r w:rsidR="002335E8" w:rsidRPr="00902417">
        <w:rPr>
          <w:rFonts w:ascii="Lato" w:hAnsi="Lato" w:cs="Arial"/>
          <w:iCs/>
        </w:rPr>
        <w:t xml:space="preserve">art. </w:t>
      </w:r>
      <w:r w:rsidR="00C7064F">
        <w:rPr>
          <w:rFonts w:ascii="Lato" w:hAnsi="Lato" w:cs="Arial"/>
          <w:iCs/>
        </w:rPr>
        <w:t>14 ust. lh</w:t>
      </w:r>
      <w:r w:rsidR="002335E8" w:rsidRPr="00902417">
        <w:rPr>
          <w:rFonts w:ascii="Lato" w:hAnsi="Lato" w:cs="Arial"/>
          <w:iCs/>
        </w:rPr>
        <w:t xml:space="preserve"> </w:t>
      </w:r>
      <w:r w:rsidR="00C7064F">
        <w:rPr>
          <w:rFonts w:ascii="Lato" w:hAnsi="Lato" w:cs="Arial"/>
          <w:iCs/>
        </w:rPr>
        <w:t>pk</w:t>
      </w:r>
      <w:r w:rsidR="002335E8" w:rsidRPr="00902417">
        <w:rPr>
          <w:rFonts w:ascii="Lato" w:hAnsi="Lato" w:cs="Arial"/>
          <w:iCs/>
        </w:rPr>
        <w:t>t.</w:t>
      </w:r>
      <w:r w:rsidR="00C7064F">
        <w:rPr>
          <w:rFonts w:ascii="Lato" w:hAnsi="Lato" w:cs="Arial"/>
          <w:iCs/>
        </w:rPr>
        <w:t xml:space="preserve"> 6</w:t>
      </w:r>
      <w:r w:rsidR="002335E8" w:rsidRPr="00902417">
        <w:rPr>
          <w:rFonts w:ascii="Lato" w:hAnsi="Lato" w:cs="Arial"/>
          <w:iCs/>
        </w:rPr>
        <w:t xml:space="preserve"> </w:t>
      </w:r>
      <w:r w:rsidR="00B63291">
        <w:rPr>
          <w:rFonts w:ascii="Lato" w:hAnsi="Lato" w:cs="Arial"/>
          <w:iCs/>
        </w:rPr>
        <w:t>Uzppr</w:t>
      </w:r>
      <w:r w:rsidR="002335E8" w:rsidRPr="00902417">
        <w:rPr>
          <w:rFonts w:ascii="Lato" w:hAnsi="Lato" w:cs="Arial"/>
          <w:iCs/>
        </w:rPr>
        <w:t xml:space="preserve">. </w:t>
      </w:r>
      <w:r w:rsidRPr="00902417">
        <w:rPr>
          <w:rFonts w:ascii="Lato" w:hAnsi="Lato" w:cs="Arial"/>
        </w:rPr>
        <w:t>KOP powoływana jest przed rozpoczęciem naboru wniosków</w:t>
      </w:r>
      <w:r w:rsidR="00E87522">
        <w:rPr>
          <w:rFonts w:ascii="Lato" w:hAnsi="Lato" w:cs="Arial"/>
        </w:rPr>
        <w:t>,</w:t>
      </w:r>
      <w:r w:rsidRPr="00902417">
        <w:rPr>
          <w:rFonts w:ascii="Lato" w:hAnsi="Lato" w:cs="Arial"/>
        </w:rPr>
        <w:t xml:space="preserve"> w ramach </w:t>
      </w:r>
      <w:r w:rsidR="00C7064F">
        <w:rPr>
          <w:rFonts w:ascii="Lato" w:hAnsi="Lato" w:cs="Arial"/>
        </w:rPr>
        <w:t>KPO</w:t>
      </w:r>
      <w:r w:rsidRPr="00902417">
        <w:rPr>
          <w:rFonts w:ascii="Lato" w:hAnsi="Lato" w:cs="Arial"/>
        </w:rPr>
        <w:t>, a jej skład osobowy może być na bieżąco zmieniany z zachowaniem procedur powoływania Członków KOP</w:t>
      </w:r>
      <w:r w:rsidR="00B6653D" w:rsidRPr="00902417">
        <w:rPr>
          <w:rFonts w:ascii="Lato" w:hAnsi="Lato" w:cs="Arial"/>
        </w:rPr>
        <w:t>,</w:t>
      </w:r>
      <w:r w:rsidRPr="00902417">
        <w:rPr>
          <w:rFonts w:ascii="Lato" w:hAnsi="Lato" w:cs="Arial"/>
        </w:rPr>
        <w:t xml:space="preserve"> określonych w ramach niniejszego </w:t>
      </w:r>
      <w:r w:rsidRPr="00902417">
        <w:rPr>
          <w:rFonts w:ascii="Lato" w:hAnsi="Lato" w:cs="Arial"/>
          <w:i/>
        </w:rPr>
        <w:t>Regulaminu</w:t>
      </w:r>
      <w:r w:rsidRPr="00902417">
        <w:rPr>
          <w:rFonts w:ascii="Lato" w:hAnsi="Lato" w:cs="Arial"/>
        </w:rPr>
        <w:t>.</w:t>
      </w:r>
    </w:p>
    <w:p w14:paraId="55F468D2" w14:textId="1825F7BE" w:rsidR="006572FB" w:rsidRPr="00902417" w:rsidRDefault="006572FB" w:rsidP="00CF477B">
      <w:pPr>
        <w:numPr>
          <w:ilvl w:val="0"/>
          <w:numId w:val="20"/>
        </w:numPr>
        <w:spacing w:before="200" w:after="200" w:line="360" w:lineRule="auto"/>
        <w:ind w:left="426" w:hanging="426"/>
        <w:rPr>
          <w:rFonts w:ascii="Lato" w:hAnsi="Lato" w:cs="Arial"/>
        </w:rPr>
      </w:pPr>
      <w:r w:rsidRPr="00902417">
        <w:rPr>
          <w:rFonts w:ascii="Lato" w:hAnsi="Lato" w:cs="Arial"/>
        </w:rPr>
        <w:lastRenderedPageBreak/>
        <w:t>Zadaniem KOP jest dokonanie oceny wniosków</w:t>
      </w:r>
      <w:r w:rsidR="00436CD2">
        <w:rPr>
          <w:rFonts w:ascii="Lato" w:hAnsi="Lato" w:cs="Arial"/>
        </w:rPr>
        <w:t>,</w:t>
      </w:r>
      <w:r w:rsidRPr="00902417">
        <w:rPr>
          <w:rFonts w:ascii="Lato" w:hAnsi="Lato" w:cs="Arial"/>
        </w:rPr>
        <w:t xml:space="preserve"> złożonych przez wnioskodawców ubiegających się o </w:t>
      </w:r>
      <w:r w:rsidR="00C7064F">
        <w:rPr>
          <w:rFonts w:ascii="Lato" w:hAnsi="Lato" w:cs="Arial"/>
        </w:rPr>
        <w:t>objęcie przedsięwzięć wsparciem</w:t>
      </w:r>
      <w:r w:rsidRPr="00902417">
        <w:rPr>
          <w:rFonts w:ascii="Lato" w:hAnsi="Lato" w:cs="Arial"/>
        </w:rPr>
        <w:t xml:space="preserve"> </w:t>
      </w:r>
      <w:r w:rsidR="00436CD2">
        <w:rPr>
          <w:rFonts w:ascii="Lato" w:hAnsi="Lato" w:cs="Arial"/>
        </w:rPr>
        <w:t>ze środków</w:t>
      </w:r>
      <w:r w:rsidRPr="00902417">
        <w:rPr>
          <w:rFonts w:ascii="Lato" w:hAnsi="Lato" w:cs="Arial"/>
        </w:rPr>
        <w:t xml:space="preserve"> </w:t>
      </w:r>
      <w:r w:rsidR="00C7064F">
        <w:rPr>
          <w:rFonts w:ascii="Lato" w:hAnsi="Lato" w:cs="Arial"/>
        </w:rPr>
        <w:t>KPO</w:t>
      </w:r>
      <w:r w:rsidR="00436CD2">
        <w:rPr>
          <w:rFonts w:ascii="Lato" w:hAnsi="Lato" w:cs="Arial"/>
        </w:rPr>
        <w:t>, w ramach inwestycji G1.2.3,</w:t>
      </w:r>
      <w:r w:rsidR="00DB1DAF" w:rsidRPr="00902417">
        <w:rPr>
          <w:rFonts w:ascii="Lato" w:hAnsi="Lato" w:cs="Arial"/>
        </w:rPr>
        <w:t xml:space="preserve"> </w:t>
      </w:r>
      <w:r w:rsidRPr="00902417">
        <w:rPr>
          <w:rFonts w:ascii="Lato" w:hAnsi="Lato" w:cs="Arial"/>
        </w:rPr>
        <w:t>pod kątem spełnienia</w:t>
      </w:r>
      <w:r w:rsidR="0036398F" w:rsidRPr="00902417">
        <w:rPr>
          <w:rFonts w:ascii="Lato" w:hAnsi="Lato" w:cs="Arial"/>
        </w:rPr>
        <w:t xml:space="preserve"> warunków </w:t>
      </w:r>
      <w:r w:rsidR="005A4AE3" w:rsidRPr="00902417">
        <w:rPr>
          <w:rFonts w:ascii="Lato" w:hAnsi="Lato" w:cs="Arial"/>
        </w:rPr>
        <w:t>określonych w kryteriach horyzontalnych</w:t>
      </w:r>
      <w:r w:rsidR="00402BC6" w:rsidRPr="00902417">
        <w:rPr>
          <w:rFonts w:ascii="Lato" w:hAnsi="Lato" w:cs="Arial"/>
        </w:rPr>
        <w:t>.</w:t>
      </w:r>
      <w:r w:rsidR="005A4AE3" w:rsidRPr="00902417">
        <w:rPr>
          <w:rFonts w:ascii="Lato" w:hAnsi="Lato" w:cs="Arial"/>
        </w:rPr>
        <w:t xml:space="preserve"> </w:t>
      </w:r>
    </w:p>
    <w:p w14:paraId="0BD343C8" w14:textId="77777777" w:rsidR="008B4350" w:rsidRPr="00902417" w:rsidRDefault="008B4350" w:rsidP="00CF477B">
      <w:pPr>
        <w:spacing w:before="200" w:after="200" w:line="360" w:lineRule="auto"/>
        <w:jc w:val="both"/>
        <w:rPr>
          <w:rFonts w:ascii="Lato" w:hAnsi="Lato" w:cs="Arial"/>
          <w:b/>
        </w:rPr>
      </w:pPr>
    </w:p>
    <w:p w14:paraId="74B5A0E9" w14:textId="27C1F574" w:rsidR="008B4350" w:rsidRPr="00902417" w:rsidRDefault="006572FB" w:rsidP="00CF477B">
      <w:pPr>
        <w:pStyle w:val="Nagwek1"/>
        <w:spacing w:line="360" w:lineRule="auto"/>
        <w:jc w:val="center"/>
        <w:rPr>
          <w:rFonts w:ascii="Lato" w:hAnsi="Lato" w:cs="Arial"/>
          <w:color w:val="auto"/>
          <w:sz w:val="24"/>
          <w:szCs w:val="24"/>
        </w:rPr>
      </w:pPr>
      <w:bookmarkStart w:id="3" w:name="_Toc133329250"/>
      <w:r w:rsidRPr="00902417">
        <w:rPr>
          <w:rFonts w:ascii="Lato" w:hAnsi="Lato" w:cs="Arial"/>
          <w:color w:val="auto"/>
          <w:sz w:val="24"/>
          <w:szCs w:val="24"/>
        </w:rPr>
        <w:t>§ 3</w:t>
      </w:r>
      <w:r w:rsidR="006F7BB3" w:rsidRPr="00902417">
        <w:rPr>
          <w:rFonts w:ascii="Lato" w:hAnsi="Lato" w:cs="Arial"/>
          <w:color w:val="auto"/>
          <w:sz w:val="24"/>
          <w:szCs w:val="24"/>
        </w:rPr>
        <w:t xml:space="preserve"> </w:t>
      </w:r>
      <w:r w:rsidR="008B4350" w:rsidRPr="00902417">
        <w:rPr>
          <w:rFonts w:ascii="Lato" w:hAnsi="Lato" w:cs="Arial"/>
          <w:color w:val="auto"/>
          <w:sz w:val="24"/>
          <w:szCs w:val="24"/>
        </w:rPr>
        <w:t>Skład KOP</w:t>
      </w:r>
      <w:bookmarkEnd w:id="3"/>
    </w:p>
    <w:p w14:paraId="1710329E" w14:textId="56CC0619" w:rsidR="006572FB" w:rsidRPr="00902417" w:rsidRDefault="006572FB" w:rsidP="00CF477B">
      <w:pPr>
        <w:numPr>
          <w:ilvl w:val="0"/>
          <w:numId w:val="4"/>
        </w:numPr>
        <w:spacing w:before="200" w:after="200" w:line="360" w:lineRule="auto"/>
        <w:ind w:left="425" w:hanging="425"/>
        <w:rPr>
          <w:rFonts w:ascii="Lato" w:hAnsi="Lato" w:cs="Arial"/>
        </w:rPr>
      </w:pPr>
      <w:r w:rsidRPr="00902417">
        <w:rPr>
          <w:rFonts w:ascii="Lato" w:hAnsi="Lato" w:cs="Arial"/>
        </w:rPr>
        <w:t>KOP składa się z Przewodniczącego KOP, Zastępcy Przewodniczącego KOP, Sekretarza KOP i co najmniej 4 pozostałych Członków KOP. Liczba Członków KOP i ich kompetencje zapewniają kompleksową, profesjonalną, bezstronną i rzetelną ocenę wniosków.</w:t>
      </w:r>
    </w:p>
    <w:p w14:paraId="05FB2017" w14:textId="27F01733" w:rsidR="0017734E" w:rsidRPr="00902417" w:rsidRDefault="004550F7" w:rsidP="00CF477B">
      <w:pPr>
        <w:numPr>
          <w:ilvl w:val="0"/>
          <w:numId w:val="4"/>
        </w:numPr>
        <w:spacing w:before="200" w:after="200" w:line="360" w:lineRule="auto"/>
        <w:ind w:left="425" w:hanging="425"/>
        <w:rPr>
          <w:rFonts w:ascii="Lato" w:hAnsi="Lato" w:cs="Arial"/>
        </w:rPr>
      </w:pPr>
      <w:r w:rsidRPr="00902417">
        <w:rPr>
          <w:rFonts w:ascii="Lato" w:hAnsi="Lato" w:cs="Arial"/>
        </w:rPr>
        <w:t>Dyrektor DFE wyznacza Przewodniczącego KOP</w:t>
      </w:r>
      <w:r w:rsidR="00F337F1" w:rsidRPr="00902417">
        <w:rPr>
          <w:rFonts w:ascii="Lato" w:hAnsi="Lato" w:cs="Arial"/>
        </w:rPr>
        <w:t xml:space="preserve"> spośród pracowników DFE</w:t>
      </w:r>
      <w:r w:rsidRPr="00902417">
        <w:rPr>
          <w:rFonts w:ascii="Lato" w:hAnsi="Lato" w:cs="Arial"/>
        </w:rPr>
        <w:t>. Imienny skład KOP oraz zakres jej działania przygotowuje Przewodniczący KOP. Zastępcę przewodniczącego KOP</w:t>
      </w:r>
      <w:r w:rsidR="005D1E55" w:rsidRPr="00902417">
        <w:rPr>
          <w:rFonts w:ascii="Lato" w:hAnsi="Lato" w:cs="Arial"/>
        </w:rPr>
        <w:t xml:space="preserve">, </w:t>
      </w:r>
      <w:r w:rsidRPr="00902417">
        <w:rPr>
          <w:rFonts w:ascii="Lato" w:hAnsi="Lato" w:cs="Arial"/>
        </w:rPr>
        <w:t>Sekretarza KOP</w:t>
      </w:r>
      <w:r w:rsidR="009D28CE">
        <w:rPr>
          <w:rFonts w:ascii="Lato" w:hAnsi="Lato" w:cs="Arial"/>
        </w:rPr>
        <w:t xml:space="preserve"> </w:t>
      </w:r>
      <w:r w:rsidR="005D1E55" w:rsidRPr="00902417">
        <w:rPr>
          <w:rFonts w:ascii="Lato" w:hAnsi="Lato" w:cs="Arial"/>
        </w:rPr>
        <w:t xml:space="preserve">oraz pozostałych Członków KOP </w:t>
      </w:r>
      <w:r w:rsidRPr="00902417">
        <w:rPr>
          <w:rFonts w:ascii="Lato" w:hAnsi="Lato" w:cs="Arial"/>
        </w:rPr>
        <w:t xml:space="preserve">wyznacza Przewodniczący KOP spośród </w:t>
      </w:r>
      <w:r w:rsidR="00F337F1" w:rsidRPr="00902417">
        <w:rPr>
          <w:rFonts w:ascii="Lato" w:hAnsi="Lato" w:cs="Arial"/>
        </w:rPr>
        <w:t>pracowników DFE</w:t>
      </w:r>
      <w:r w:rsidRPr="00902417">
        <w:rPr>
          <w:rFonts w:ascii="Lato" w:hAnsi="Lato" w:cs="Arial"/>
        </w:rPr>
        <w:t>.</w:t>
      </w:r>
    </w:p>
    <w:p w14:paraId="3B916D32" w14:textId="39C1C096" w:rsidR="006572FB" w:rsidRPr="00087A7C" w:rsidRDefault="006572FB" w:rsidP="00CF477B">
      <w:pPr>
        <w:numPr>
          <w:ilvl w:val="0"/>
          <w:numId w:val="4"/>
        </w:numPr>
        <w:spacing w:before="200" w:after="200" w:line="360" w:lineRule="auto"/>
        <w:ind w:left="425" w:hanging="425"/>
        <w:rPr>
          <w:rFonts w:ascii="Lato" w:hAnsi="Lato" w:cs="Arial"/>
        </w:rPr>
      </w:pPr>
      <w:r w:rsidRPr="00902417">
        <w:rPr>
          <w:rFonts w:ascii="Lato" w:hAnsi="Lato" w:cs="Arial"/>
        </w:rPr>
        <w:t xml:space="preserve">Członkami KOP </w:t>
      </w:r>
      <w:r w:rsidR="00480A9B" w:rsidRPr="00902417">
        <w:rPr>
          <w:rFonts w:ascii="Lato" w:hAnsi="Lato" w:cs="Arial"/>
        </w:rPr>
        <w:t>są</w:t>
      </w:r>
      <w:r w:rsidRPr="00902417">
        <w:rPr>
          <w:rFonts w:ascii="Lato" w:hAnsi="Lato" w:cs="Arial"/>
        </w:rPr>
        <w:t xml:space="preserve"> pracownicy DFE oraz Eksperci znajdujący się w </w:t>
      </w:r>
      <w:r w:rsidR="00561568">
        <w:rPr>
          <w:rFonts w:ascii="Lato" w:hAnsi="Lato" w:cs="Arial"/>
        </w:rPr>
        <w:t>bazie</w:t>
      </w:r>
      <w:r w:rsidRPr="00902417">
        <w:rPr>
          <w:rFonts w:ascii="Lato" w:hAnsi="Lato" w:cs="Arial"/>
        </w:rPr>
        <w:t xml:space="preserve"> ekspertów dla </w:t>
      </w:r>
      <w:r w:rsidR="00436CD2">
        <w:rPr>
          <w:rFonts w:ascii="Lato" w:hAnsi="Lato" w:cs="Arial"/>
        </w:rPr>
        <w:t>KPO</w:t>
      </w:r>
      <w:r w:rsidR="001C5C69" w:rsidRPr="00902417">
        <w:rPr>
          <w:rFonts w:ascii="Lato" w:hAnsi="Lato" w:cs="Arial"/>
        </w:rPr>
        <w:t>,</w:t>
      </w:r>
      <w:r w:rsidRPr="00902417">
        <w:rPr>
          <w:rFonts w:ascii="Lato" w:hAnsi="Lato" w:cs="Arial"/>
        </w:rPr>
        <w:t xml:space="preserve"> prowadzonym przez</w:t>
      </w:r>
      <w:r w:rsidR="005D1E55" w:rsidRPr="00902417">
        <w:rPr>
          <w:rFonts w:ascii="Lato" w:hAnsi="Lato" w:cs="Arial"/>
        </w:rPr>
        <w:t xml:space="preserve"> </w:t>
      </w:r>
      <w:r w:rsidR="00E940AE">
        <w:rPr>
          <w:rFonts w:ascii="Lato" w:hAnsi="Lato" w:cs="Arial"/>
        </w:rPr>
        <w:t>IOI</w:t>
      </w:r>
      <w:r w:rsidRPr="00902417">
        <w:rPr>
          <w:rFonts w:ascii="Lato" w:hAnsi="Lato" w:cs="Arial"/>
        </w:rPr>
        <w:t>, sporządzon</w:t>
      </w:r>
      <w:r w:rsidR="00561568">
        <w:rPr>
          <w:rFonts w:ascii="Lato" w:hAnsi="Lato" w:cs="Arial"/>
        </w:rPr>
        <w:t>ej</w:t>
      </w:r>
      <w:r w:rsidRPr="00902417">
        <w:rPr>
          <w:rFonts w:ascii="Lato" w:hAnsi="Lato" w:cs="Arial"/>
        </w:rPr>
        <w:t xml:space="preserve"> </w:t>
      </w:r>
      <w:r w:rsidRPr="003C66AE">
        <w:rPr>
          <w:rFonts w:ascii="Lato" w:hAnsi="Lato" w:cs="Arial"/>
        </w:rPr>
        <w:t xml:space="preserve">zgodnie z art. </w:t>
      </w:r>
      <w:r w:rsidR="0074256B">
        <w:rPr>
          <w:rFonts w:ascii="Lato" w:hAnsi="Lato" w:cs="Arial"/>
        </w:rPr>
        <w:t>31</w:t>
      </w:r>
      <w:r w:rsidR="0034527E" w:rsidRPr="003C66AE">
        <w:rPr>
          <w:rFonts w:ascii="Lato" w:hAnsi="Lato" w:cs="Arial"/>
        </w:rPr>
        <w:t xml:space="preserve"> </w:t>
      </w:r>
      <w:r w:rsidRPr="003C66AE">
        <w:rPr>
          <w:rFonts w:ascii="Lato" w:hAnsi="Lato" w:cs="Arial"/>
        </w:rPr>
        <w:t xml:space="preserve">ust. </w:t>
      </w:r>
      <w:r w:rsidR="0074256B">
        <w:rPr>
          <w:rFonts w:ascii="Lato" w:hAnsi="Lato" w:cs="Arial"/>
        </w:rPr>
        <w:t>5 - 12</w:t>
      </w:r>
      <w:r w:rsidR="0034527E" w:rsidRPr="003C66AE">
        <w:rPr>
          <w:rFonts w:ascii="Lato" w:hAnsi="Lato" w:cs="Arial"/>
        </w:rPr>
        <w:t xml:space="preserve"> </w:t>
      </w:r>
      <w:r w:rsidR="003E1E34" w:rsidRPr="003C66AE">
        <w:rPr>
          <w:rFonts w:ascii="Lato" w:hAnsi="Lato" w:cs="Arial"/>
        </w:rPr>
        <w:br/>
      </w:r>
      <w:r w:rsidR="0074256B">
        <w:rPr>
          <w:rFonts w:ascii="Lato" w:hAnsi="Lato" w:cs="Arial"/>
        </w:rPr>
        <w:t>Uzppr</w:t>
      </w:r>
      <w:r w:rsidRPr="003C66AE">
        <w:rPr>
          <w:rFonts w:ascii="Lato" w:hAnsi="Lato" w:cs="Arial"/>
        </w:rPr>
        <w:t xml:space="preserve">, </w:t>
      </w:r>
      <w:r w:rsidR="00436CD2" w:rsidRPr="003C66AE">
        <w:rPr>
          <w:rFonts w:ascii="Lato" w:hAnsi="Lato" w:cs="Arial"/>
        </w:rPr>
        <w:t>w</w:t>
      </w:r>
      <w:r w:rsidR="00436CD2">
        <w:rPr>
          <w:rFonts w:ascii="Lato" w:hAnsi="Lato" w:cs="Arial"/>
        </w:rPr>
        <w:t>ybrani</w:t>
      </w:r>
      <w:r w:rsidR="00436CD2" w:rsidRPr="003C66AE">
        <w:rPr>
          <w:rFonts w:ascii="Lato" w:hAnsi="Lato" w:cs="Arial"/>
        </w:rPr>
        <w:t xml:space="preserve"> </w:t>
      </w:r>
      <w:r w:rsidRPr="003C66AE">
        <w:rPr>
          <w:rFonts w:ascii="Lato" w:hAnsi="Lato" w:cs="Arial"/>
        </w:rPr>
        <w:t xml:space="preserve">przez </w:t>
      </w:r>
      <w:r w:rsidRPr="00087A7C">
        <w:rPr>
          <w:rFonts w:ascii="Lato" w:hAnsi="Lato" w:cs="Arial"/>
        </w:rPr>
        <w:t>I</w:t>
      </w:r>
      <w:r w:rsidR="00E940AE" w:rsidRPr="00087A7C">
        <w:rPr>
          <w:rFonts w:ascii="Lato" w:hAnsi="Lato" w:cs="Arial"/>
        </w:rPr>
        <w:t>OI</w:t>
      </w:r>
      <w:r w:rsidR="00436CD2" w:rsidRPr="00087A7C">
        <w:rPr>
          <w:rFonts w:ascii="Lato" w:hAnsi="Lato" w:cs="Arial"/>
        </w:rPr>
        <w:t>,</w:t>
      </w:r>
      <w:r w:rsidRPr="00087A7C">
        <w:rPr>
          <w:rFonts w:ascii="Lato" w:hAnsi="Lato" w:cs="Arial"/>
        </w:rPr>
        <w:t xml:space="preserve"> </w:t>
      </w:r>
      <w:r w:rsidR="00F34F21" w:rsidRPr="00087A7C">
        <w:rPr>
          <w:rFonts w:ascii="Lato" w:hAnsi="Lato" w:cs="Arial"/>
        </w:rPr>
        <w:t xml:space="preserve"> z zastosowaniem przepisów Pzp</w:t>
      </w:r>
      <w:r w:rsidRPr="00087A7C">
        <w:rPr>
          <w:rFonts w:ascii="Lato" w:hAnsi="Lato" w:cs="Arial"/>
        </w:rPr>
        <w:t>.</w:t>
      </w:r>
    </w:p>
    <w:p w14:paraId="5516E7A3" w14:textId="1A95D9B2" w:rsidR="006572FB" w:rsidRPr="00902417" w:rsidRDefault="006572FB" w:rsidP="00CF477B">
      <w:pPr>
        <w:numPr>
          <w:ilvl w:val="0"/>
          <w:numId w:val="4"/>
        </w:numPr>
        <w:spacing w:before="200" w:after="200" w:line="360" w:lineRule="auto"/>
        <w:ind w:left="425" w:hanging="425"/>
        <w:rPr>
          <w:rFonts w:ascii="Lato" w:hAnsi="Lato" w:cs="Arial"/>
        </w:rPr>
      </w:pPr>
      <w:r w:rsidRPr="00902417">
        <w:rPr>
          <w:rFonts w:ascii="Lato" w:hAnsi="Lato" w:cs="Arial"/>
        </w:rPr>
        <w:t>W posiedzeniach KOP mogą uczestniczyć w charakterze obserwatorów pracownicy I</w:t>
      </w:r>
      <w:r w:rsidR="00E940AE">
        <w:rPr>
          <w:rFonts w:ascii="Lato" w:hAnsi="Lato" w:cs="Arial"/>
        </w:rPr>
        <w:t>K KPO</w:t>
      </w:r>
      <w:r w:rsidRPr="00902417">
        <w:rPr>
          <w:rFonts w:ascii="Lato" w:hAnsi="Lato" w:cs="Arial"/>
        </w:rPr>
        <w:t xml:space="preserve">, którzy przed udziałem w posiedzeniu podpisują </w:t>
      </w:r>
      <w:r w:rsidRPr="00902417">
        <w:rPr>
          <w:rFonts w:ascii="Lato" w:hAnsi="Lato" w:cs="Arial"/>
          <w:i/>
        </w:rPr>
        <w:t>Deklarację poufności</w:t>
      </w:r>
      <w:r w:rsidR="0039728D" w:rsidRPr="00902417">
        <w:rPr>
          <w:rFonts w:ascii="Lato" w:hAnsi="Lato" w:cs="Arial"/>
          <w:i/>
        </w:rPr>
        <w:t xml:space="preserve"> </w:t>
      </w:r>
      <w:r w:rsidR="0034527E" w:rsidRPr="00902417">
        <w:rPr>
          <w:rFonts w:ascii="Lato" w:hAnsi="Lato" w:cs="Arial"/>
          <w:i/>
        </w:rPr>
        <w:t>eksperta</w:t>
      </w:r>
      <w:r w:rsidR="00316246">
        <w:rPr>
          <w:rFonts w:ascii="Lato" w:hAnsi="Lato" w:cs="Arial"/>
          <w:i/>
        </w:rPr>
        <w:t xml:space="preserve"> uczestniczącego w wyborze pr</w:t>
      </w:r>
      <w:r w:rsidR="00350CC9">
        <w:rPr>
          <w:rFonts w:ascii="Lato" w:hAnsi="Lato" w:cs="Arial"/>
          <w:i/>
        </w:rPr>
        <w:t>zedsięwzięcia</w:t>
      </w:r>
      <w:r w:rsidR="00316246">
        <w:rPr>
          <w:rFonts w:ascii="Lato" w:hAnsi="Lato" w:cs="Arial"/>
          <w:i/>
        </w:rPr>
        <w:t>/</w:t>
      </w:r>
      <w:r w:rsidR="0034527E" w:rsidRPr="00902417">
        <w:rPr>
          <w:rFonts w:ascii="Lato" w:hAnsi="Lato" w:cs="Arial"/>
          <w:i/>
        </w:rPr>
        <w:t>o</w:t>
      </w:r>
      <w:r w:rsidRPr="00902417">
        <w:rPr>
          <w:rFonts w:ascii="Lato" w:hAnsi="Lato" w:cs="Arial"/>
          <w:i/>
        </w:rPr>
        <w:t>bserwatora</w:t>
      </w:r>
      <w:r w:rsidRPr="00902417">
        <w:rPr>
          <w:rFonts w:ascii="Lato" w:hAnsi="Lato" w:cs="Arial"/>
        </w:rPr>
        <w:t xml:space="preserve"> (załącznik nr</w:t>
      </w:r>
      <w:r w:rsidR="0034527E" w:rsidRPr="00902417">
        <w:rPr>
          <w:rFonts w:ascii="Lato" w:hAnsi="Lato" w:cs="Arial"/>
        </w:rPr>
        <w:t xml:space="preserve"> </w:t>
      </w:r>
      <w:r w:rsidR="00316246">
        <w:rPr>
          <w:rFonts w:ascii="Lato" w:hAnsi="Lato" w:cs="Arial"/>
        </w:rPr>
        <w:t>3</w:t>
      </w:r>
      <w:r w:rsidRPr="00902417">
        <w:rPr>
          <w:rFonts w:ascii="Lato" w:hAnsi="Lato" w:cs="Arial"/>
        </w:rPr>
        <w:t xml:space="preserve"> do niniejszego </w:t>
      </w:r>
      <w:r w:rsidRPr="00902417">
        <w:rPr>
          <w:rFonts w:ascii="Lato" w:hAnsi="Lato" w:cs="Arial"/>
          <w:i/>
        </w:rPr>
        <w:t>Regulaminu</w:t>
      </w:r>
      <w:r w:rsidRPr="00902417">
        <w:rPr>
          <w:rFonts w:ascii="Lato" w:hAnsi="Lato" w:cs="Arial"/>
        </w:rPr>
        <w:t>).</w:t>
      </w:r>
    </w:p>
    <w:p w14:paraId="6AC13533" w14:textId="77777777" w:rsidR="006572FB" w:rsidRPr="00902417" w:rsidRDefault="006572FB" w:rsidP="00CF477B">
      <w:pPr>
        <w:numPr>
          <w:ilvl w:val="0"/>
          <w:numId w:val="4"/>
        </w:numPr>
        <w:spacing w:before="200" w:after="200" w:line="360" w:lineRule="auto"/>
        <w:ind w:left="425" w:hanging="425"/>
        <w:rPr>
          <w:rFonts w:ascii="Lato" w:hAnsi="Lato" w:cs="Arial"/>
        </w:rPr>
      </w:pPr>
      <w:r w:rsidRPr="00902417">
        <w:rPr>
          <w:rFonts w:ascii="Lato" w:hAnsi="Lato" w:cs="Arial"/>
        </w:rPr>
        <w:t>Skład KOP zatwierdza Dyrektor DFE.</w:t>
      </w:r>
    </w:p>
    <w:p w14:paraId="6D05EA40" w14:textId="77777777" w:rsidR="00CF60D1" w:rsidRPr="00902417" w:rsidRDefault="00CF60D1" w:rsidP="00CF477B">
      <w:pPr>
        <w:spacing w:before="200" w:after="200" w:line="360" w:lineRule="auto"/>
        <w:jc w:val="both"/>
        <w:rPr>
          <w:rFonts w:ascii="Lato" w:hAnsi="Lato" w:cs="Arial"/>
          <w:b/>
        </w:rPr>
      </w:pPr>
    </w:p>
    <w:p w14:paraId="5BB2A2BA" w14:textId="241A91E1" w:rsidR="008834D3" w:rsidRPr="00902417" w:rsidRDefault="006572FB" w:rsidP="00CF477B">
      <w:pPr>
        <w:pStyle w:val="Nagwek1"/>
        <w:spacing w:line="360" w:lineRule="auto"/>
        <w:jc w:val="center"/>
        <w:rPr>
          <w:rFonts w:ascii="Lato" w:hAnsi="Lato" w:cs="Arial"/>
          <w:color w:val="auto"/>
          <w:sz w:val="24"/>
          <w:szCs w:val="24"/>
        </w:rPr>
      </w:pPr>
      <w:bookmarkStart w:id="4" w:name="_Toc133329251"/>
      <w:r w:rsidRPr="00902417">
        <w:rPr>
          <w:rFonts w:ascii="Lato" w:hAnsi="Lato" w:cs="Arial"/>
          <w:color w:val="auto"/>
          <w:sz w:val="24"/>
          <w:szCs w:val="24"/>
        </w:rPr>
        <w:t>§ 4</w:t>
      </w:r>
      <w:r w:rsidR="006F7BB3" w:rsidRPr="00902417">
        <w:rPr>
          <w:rFonts w:ascii="Lato" w:hAnsi="Lato" w:cs="Arial"/>
          <w:color w:val="auto"/>
          <w:sz w:val="24"/>
          <w:szCs w:val="24"/>
        </w:rPr>
        <w:t xml:space="preserve"> </w:t>
      </w:r>
      <w:r w:rsidR="008834D3" w:rsidRPr="00902417">
        <w:rPr>
          <w:rFonts w:ascii="Lato" w:hAnsi="Lato" w:cs="Arial"/>
          <w:color w:val="auto"/>
          <w:sz w:val="24"/>
          <w:szCs w:val="24"/>
        </w:rPr>
        <w:t>Przewodniczący KOP</w:t>
      </w:r>
      <w:bookmarkEnd w:id="4"/>
    </w:p>
    <w:p w14:paraId="7F788F45" w14:textId="77777777" w:rsidR="006572FB" w:rsidRPr="00902417" w:rsidRDefault="006572FB" w:rsidP="00CF477B">
      <w:pPr>
        <w:pStyle w:val="Akapitzlist"/>
        <w:numPr>
          <w:ilvl w:val="0"/>
          <w:numId w:val="5"/>
        </w:numPr>
        <w:spacing w:before="200" w:after="200" w:line="360" w:lineRule="auto"/>
        <w:ind w:left="426" w:hanging="426"/>
        <w:rPr>
          <w:rFonts w:ascii="Lato" w:hAnsi="Lato" w:cs="Arial"/>
        </w:rPr>
      </w:pPr>
      <w:r w:rsidRPr="00902417">
        <w:rPr>
          <w:rFonts w:ascii="Lato" w:hAnsi="Lato" w:cs="Arial"/>
        </w:rPr>
        <w:t>Do zadań Przewodniczącego KOP należą w szczególności:</w:t>
      </w:r>
    </w:p>
    <w:p w14:paraId="4F1D4E64" w14:textId="7261C93E" w:rsidR="006572FB" w:rsidRPr="00902417" w:rsidRDefault="006572FB" w:rsidP="00CF477B">
      <w:pPr>
        <w:pStyle w:val="Akapitzlist"/>
        <w:numPr>
          <w:ilvl w:val="0"/>
          <w:numId w:val="6"/>
        </w:numPr>
        <w:spacing w:before="120" w:after="120" w:line="360" w:lineRule="auto"/>
        <w:ind w:left="709" w:hanging="284"/>
        <w:rPr>
          <w:rFonts w:ascii="Lato" w:hAnsi="Lato" w:cs="Arial"/>
        </w:rPr>
      </w:pPr>
      <w:r w:rsidRPr="00902417">
        <w:rPr>
          <w:rFonts w:ascii="Lato" w:hAnsi="Lato" w:cs="Arial"/>
        </w:rPr>
        <w:t xml:space="preserve">zapewnienie zgodności pracy KOP z </w:t>
      </w:r>
      <w:r w:rsidRPr="00902417">
        <w:rPr>
          <w:rFonts w:ascii="Lato" w:hAnsi="Lato" w:cs="Arial"/>
          <w:i/>
        </w:rPr>
        <w:t xml:space="preserve">Regulaminem naboru i oceny </w:t>
      </w:r>
      <w:r w:rsidR="00E940AE">
        <w:rPr>
          <w:rFonts w:ascii="Lato" w:hAnsi="Lato" w:cs="Arial"/>
          <w:i/>
        </w:rPr>
        <w:t>przedsięwzięć</w:t>
      </w:r>
      <w:r w:rsidRPr="00902417">
        <w:rPr>
          <w:rFonts w:ascii="Lato" w:hAnsi="Lato" w:cs="Arial"/>
        </w:rPr>
        <w:t xml:space="preserve"> oraz </w:t>
      </w:r>
      <w:r w:rsidRPr="00902417">
        <w:rPr>
          <w:rFonts w:ascii="Lato" w:hAnsi="Lato" w:cs="Arial"/>
          <w:i/>
        </w:rPr>
        <w:t>Regulaminem pracy KOP</w:t>
      </w:r>
      <w:r w:rsidRPr="00902417">
        <w:rPr>
          <w:rFonts w:ascii="Lato" w:hAnsi="Lato" w:cs="Arial"/>
        </w:rPr>
        <w:t>;</w:t>
      </w:r>
    </w:p>
    <w:p w14:paraId="325523C7" w14:textId="780975DF" w:rsidR="006572FB" w:rsidRPr="00902417" w:rsidRDefault="006572FB" w:rsidP="00CF477B">
      <w:pPr>
        <w:pStyle w:val="Akapitzlist"/>
        <w:numPr>
          <w:ilvl w:val="0"/>
          <w:numId w:val="6"/>
        </w:numPr>
        <w:spacing w:before="120" w:after="120" w:line="360" w:lineRule="auto"/>
        <w:ind w:left="709" w:hanging="284"/>
        <w:rPr>
          <w:rFonts w:ascii="Lato" w:hAnsi="Lato" w:cs="Arial"/>
        </w:rPr>
      </w:pPr>
      <w:r w:rsidRPr="00902417">
        <w:rPr>
          <w:rFonts w:ascii="Lato" w:hAnsi="Lato" w:cs="Arial"/>
        </w:rPr>
        <w:t xml:space="preserve">organizowanie </w:t>
      </w:r>
      <w:r w:rsidR="0063714B" w:rsidRPr="00902417">
        <w:rPr>
          <w:rFonts w:ascii="Lato" w:hAnsi="Lato" w:cs="Arial"/>
        </w:rPr>
        <w:t xml:space="preserve">sprawnego funkcjonowania </w:t>
      </w:r>
      <w:r w:rsidRPr="00902417">
        <w:rPr>
          <w:rFonts w:ascii="Lato" w:hAnsi="Lato" w:cs="Arial"/>
        </w:rPr>
        <w:t>KOP</w:t>
      </w:r>
      <w:r w:rsidR="0063714B" w:rsidRPr="00902417">
        <w:rPr>
          <w:rFonts w:ascii="Lato" w:hAnsi="Lato" w:cs="Arial"/>
        </w:rPr>
        <w:t>, w tym organizowani</w:t>
      </w:r>
      <w:r w:rsidR="003E1E34" w:rsidRPr="00902417">
        <w:rPr>
          <w:rFonts w:ascii="Lato" w:hAnsi="Lato" w:cs="Arial"/>
        </w:rPr>
        <w:t>e</w:t>
      </w:r>
      <w:r w:rsidR="0063714B" w:rsidRPr="00902417">
        <w:rPr>
          <w:rFonts w:ascii="Lato" w:hAnsi="Lato" w:cs="Arial"/>
        </w:rPr>
        <w:t xml:space="preserve"> pracy</w:t>
      </w:r>
      <w:r w:rsidRPr="00902417">
        <w:rPr>
          <w:rFonts w:ascii="Lato" w:hAnsi="Lato" w:cs="Arial"/>
        </w:rPr>
        <w:t xml:space="preserve"> umożliwiającej poufność i bezstronność oceny;</w:t>
      </w:r>
    </w:p>
    <w:p w14:paraId="074A4DC8" w14:textId="77777777" w:rsidR="006572FB" w:rsidRPr="00902417" w:rsidRDefault="006572FB" w:rsidP="00CF477B">
      <w:pPr>
        <w:pStyle w:val="Akapitzlist"/>
        <w:numPr>
          <w:ilvl w:val="0"/>
          <w:numId w:val="6"/>
        </w:numPr>
        <w:spacing w:before="120" w:after="120" w:line="360" w:lineRule="auto"/>
        <w:ind w:left="709" w:hanging="284"/>
        <w:rPr>
          <w:rFonts w:ascii="Lato" w:hAnsi="Lato" w:cs="Arial"/>
        </w:rPr>
      </w:pPr>
      <w:r w:rsidRPr="00902417">
        <w:rPr>
          <w:rFonts w:ascii="Lato" w:hAnsi="Lato" w:cs="Arial"/>
        </w:rPr>
        <w:lastRenderedPageBreak/>
        <w:t>przeciwdziałanie próbom ingerowania z zewnątrz w dokonywaną ocenę przez podmioty niebiorące w niej udziału;</w:t>
      </w:r>
    </w:p>
    <w:p w14:paraId="4896A5E2" w14:textId="73CD9127" w:rsidR="006572FB" w:rsidRPr="00902417" w:rsidRDefault="006572FB" w:rsidP="00CF477B">
      <w:pPr>
        <w:pStyle w:val="Akapitzlist"/>
        <w:numPr>
          <w:ilvl w:val="0"/>
          <w:numId w:val="6"/>
        </w:numPr>
        <w:spacing w:before="120" w:after="120" w:line="360" w:lineRule="auto"/>
        <w:ind w:left="709" w:hanging="284"/>
        <w:rPr>
          <w:rFonts w:ascii="Lato" w:hAnsi="Lato" w:cs="Arial"/>
        </w:rPr>
      </w:pPr>
      <w:r w:rsidRPr="00902417">
        <w:rPr>
          <w:rFonts w:ascii="Lato" w:hAnsi="Lato" w:cs="Arial"/>
        </w:rPr>
        <w:t xml:space="preserve">kierowanie </w:t>
      </w:r>
      <w:r w:rsidR="003C66AE">
        <w:rPr>
          <w:rFonts w:ascii="Lato" w:hAnsi="Lato" w:cs="Arial"/>
        </w:rPr>
        <w:t>przedsięwzięć</w:t>
      </w:r>
      <w:r w:rsidRPr="00902417">
        <w:rPr>
          <w:rFonts w:ascii="Lato" w:hAnsi="Lato" w:cs="Arial"/>
        </w:rPr>
        <w:t xml:space="preserve"> do oceny Członkom KOP;</w:t>
      </w:r>
    </w:p>
    <w:p w14:paraId="566699BB" w14:textId="2A148D33" w:rsidR="006572FB" w:rsidRPr="00902417" w:rsidRDefault="006572FB" w:rsidP="00CF477B">
      <w:pPr>
        <w:pStyle w:val="Akapitzlist"/>
        <w:numPr>
          <w:ilvl w:val="0"/>
          <w:numId w:val="6"/>
        </w:numPr>
        <w:spacing w:before="120" w:after="120" w:line="360" w:lineRule="auto"/>
        <w:ind w:left="709" w:hanging="284"/>
        <w:rPr>
          <w:rFonts w:ascii="Lato" w:hAnsi="Lato" w:cs="Arial"/>
        </w:rPr>
      </w:pPr>
      <w:r w:rsidRPr="00902417">
        <w:rPr>
          <w:rFonts w:ascii="Lato" w:hAnsi="Lato" w:cs="Arial"/>
        </w:rPr>
        <w:t xml:space="preserve">podejmowanie decyzji o konieczności wystąpienia do wnioskodawcy o złożenie niezbędnych uzupełnień / poprawek / wyjaśnień do ocenianego wniosku; </w:t>
      </w:r>
    </w:p>
    <w:p w14:paraId="3924717A" w14:textId="5D7B446C" w:rsidR="006572FB" w:rsidRPr="00902417" w:rsidRDefault="006572FB" w:rsidP="00CF477B">
      <w:pPr>
        <w:pStyle w:val="Akapitzlist"/>
        <w:numPr>
          <w:ilvl w:val="0"/>
          <w:numId w:val="6"/>
        </w:numPr>
        <w:spacing w:before="120" w:after="120" w:line="360" w:lineRule="auto"/>
        <w:ind w:left="709" w:hanging="284"/>
        <w:rPr>
          <w:rFonts w:ascii="Lato" w:hAnsi="Lato" w:cs="Arial"/>
        </w:rPr>
      </w:pPr>
      <w:r w:rsidRPr="00902417">
        <w:rPr>
          <w:rFonts w:ascii="Lato" w:hAnsi="Lato" w:cs="Arial"/>
        </w:rPr>
        <w:t xml:space="preserve">podejmowanie decyzji o rekomendowaniu </w:t>
      </w:r>
      <w:r w:rsidR="00C93B75">
        <w:rPr>
          <w:rFonts w:ascii="Lato" w:hAnsi="Lato" w:cs="Arial"/>
        </w:rPr>
        <w:t>przedsięwzięcia</w:t>
      </w:r>
      <w:r w:rsidRPr="00902417">
        <w:rPr>
          <w:rFonts w:ascii="Lato" w:hAnsi="Lato" w:cs="Arial"/>
        </w:rPr>
        <w:t xml:space="preserve"> do </w:t>
      </w:r>
      <w:r w:rsidR="00C93B75">
        <w:rPr>
          <w:rFonts w:ascii="Lato" w:hAnsi="Lato" w:cs="Arial"/>
        </w:rPr>
        <w:t>objęcia wsparciem</w:t>
      </w:r>
      <w:r w:rsidRPr="00902417">
        <w:rPr>
          <w:rFonts w:ascii="Lato" w:hAnsi="Lato" w:cs="Arial"/>
        </w:rPr>
        <w:t xml:space="preserve"> / odrzuceniu p</w:t>
      </w:r>
      <w:r w:rsidR="00C93B75">
        <w:rPr>
          <w:rFonts w:ascii="Lato" w:hAnsi="Lato" w:cs="Arial"/>
        </w:rPr>
        <w:t>rzedsięwzięcia</w:t>
      </w:r>
      <w:r w:rsidRPr="00902417">
        <w:rPr>
          <w:rFonts w:ascii="Lato" w:hAnsi="Lato" w:cs="Arial"/>
        </w:rPr>
        <w:t>;</w:t>
      </w:r>
    </w:p>
    <w:p w14:paraId="4622274B" w14:textId="77777777" w:rsidR="006572FB" w:rsidRPr="00902417" w:rsidRDefault="006572FB" w:rsidP="00CF477B">
      <w:pPr>
        <w:pStyle w:val="Akapitzlist"/>
        <w:numPr>
          <w:ilvl w:val="0"/>
          <w:numId w:val="6"/>
        </w:numPr>
        <w:spacing w:before="120" w:after="120" w:line="360" w:lineRule="auto"/>
        <w:ind w:left="709" w:hanging="284"/>
        <w:rPr>
          <w:rFonts w:ascii="Lato" w:hAnsi="Lato" w:cs="Arial"/>
        </w:rPr>
      </w:pPr>
      <w:r w:rsidRPr="00902417">
        <w:rPr>
          <w:rFonts w:ascii="Lato" w:hAnsi="Lato" w:cs="Arial"/>
        </w:rPr>
        <w:t>reprezentowanie KOP w kontaktach zewnętrznych;</w:t>
      </w:r>
    </w:p>
    <w:p w14:paraId="274A3726" w14:textId="5CEFFBCE" w:rsidR="006572FB" w:rsidRPr="00902417" w:rsidRDefault="006572FB" w:rsidP="00CF477B">
      <w:pPr>
        <w:pStyle w:val="Akapitzlist"/>
        <w:numPr>
          <w:ilvl w:val="0"/>
          <w:numId w:val="6"/>
        </w:numPr>
        <w:spacing w:before="120" w:after="120" w:line="360" w:lineRule="auto"/>
        <w:ind w:left="709" w:hanging="284"/>
        <w:rPr>
          <w:rFonts w:ascii="Lato" w:hAnsi="Lato" w:cs="Arial"/>
        </w:rPr>
      </w:pPr>
      <w:r w:rsidRPr="00902417">
        <w:rPr>
          <w:rFonts w:ascii="Lato" w:hAnsi="Lato" w:cs="Arial"/>
        </w:rPr>
        <w:t>zatwierdzanie protokołów z posiedzeń KOP, protokołów z naboru i oceny, list sprawdzających do oceny, korespondencji w sprawach dotyczących działalności KOP.</w:t>
      </w:r>
    </w:p>
    <w:p w14:paraId="65326A8B" w14:textId="77777777" w:rsidR="006572FB" w:rsidRPr="00902417" w:rsidRDefault="006572FB" w:rsidP="00CF477B">
      <w:pPr>
        <w:pStyle w:val="Akapitzlist"/>
        <w:numPr>
          <w:ilvl w:val="0"/>
          <w:numId w:val="5"/>
        </w:numPr>
        <w:spacing w:before="200" w:after="200" w:line="360" w:lineRule="auto"/>
        <w:ind w:left="425" w:hanging="425"/>
        <w:rPr>
          <w:rFonts w:ascii="Lato" w:hAnsi="Lato" w:cs="Arial"/>
        </w:rPr>
      </w:pPr>
      <w:r w:rsidRPr="00902417">
        <w:rPr>
          <w:rFonts w:ascii="Lato" w:hAnsi="Lato" w:cs="Arial"/>
        </w:rPr>
        <w:t xml:space="preserve">Podczas nieobecności Przewodniczącego KOP zadania określone w </w:t>
      </w:r>
      <w:r w:rsidR="004550F7" w:rsidRPr="00902417">
        <w:rPr>
          <w:rFonts w:ascii="Lato" w:hAnsi="Lato" w:cs="Arial"/>
        </w:rPr>
        <w:t>ust.</w:t>
      </w:r>
      <w:r w:rsidRPr="00902417">
        <w:rPr>
          <w:rFonts w:ascii="Lato" w:hAnsi="Lato" w:cs="Arial"/>
        </w:rPr>
        <w:t xml:space="preserve"> 1 realizuje Zastępca przewodniczącego KOP.</w:t>
      </w:r>
    </w:p>
    <w:p w14:paraId="4626AC8F" w14:textId="77777777" w:rsidR="008834D3" w:rsidRPr="00902417" w:rsidRDefault="008834D3" w:rsidP="00CF477B">
      <w:pPr>
        <w:pStyle w:val="Akapitzlist"/>
        <w:spacing w:before="200" w:after="200" w:line="360" w:lineRule="auto"/>
        <w:ind w:left="0"/>
        <w:jc w:val="both"/>
        <w:rPr>
          <w:rFonts w:ascii="Lato" w:hAnsi="Lato" w:cs="Arial"/>
          <w:b/>
        </w:rPr>
      </w:pPr>
    </w:p>
    <w:p w14:paraId="4CED9B19" w14:textId="7293E45A" w:rsidR="008834D3" w:rsidRPr="00902417" w:rsidRDefault="006572FB" w:rsidP="00CF477B">
      <w:pPr>
        <w:pStyle w:val="Nagwek1"/>
        <w:spacing w:line="360" w:lineRule="auto"/>
        <w:jc w:val="center"/>
        <w:rPr>
          <w:rFonts w:ascii="Lato" w:hAnsi="Lato" w:cs="Arial"/>
          <w:color w:val="auto"/>
          <w:sz w:val="24"/>
          <w:szCs w:val="24"/>
        </w:rPr>
      </w:pPr>
      <w:bookmarkStart w:id="5" w:name="_Toc133329252"/>
      <w:r w:rsidRPr="00902417">
        <w:rPr>
          <w:rFonts w:ascii="Lato" w:hAnsi="Lato" w:cs="Arial"/>
          <w:color w:val="auto"/>
          <w:sz w:val="24"/>
          <w:szCs w:val="24"/>
        </w:rPr>
        <w:t>§ 5</w:t>
      </w:r>
      <w:r w:rsidR="006F7BB3" w:rsidRPr="00902417">
        <w:rPr>
          <w:rFonts w:ascii="Lato" w:hAnsi="Lato" w:cs="Arial"/>
          <w:color w:val="auto"/>
          <w:sz w:val="24"/>
          <w:szCs w:val="24"/>
        </w:rPr>
        <w:t xml:space="preserve"> </w:t>
      </w:r>
      <w:r w:rsidR="008834D3" w:rsidRPr="00902417">
        <w:rPr>
          <w:rFonts w:ascii="Lato" w:hAnsi="Lato" w:cs="Arial"/>
          <w:color w:val="auto"/>
          <w:sz w:val="24"/>
          <w:szCs w:val="24"/>
        </w:rPr>
        <w:t>Sekretarz KOP</w:t>
      </w:r>
      <w:bookmarkEnd w:id="5"/>
    </w:p>
    <w:p w14:paraId="3CDDF86D" w14:textId="77777777" w:rsidR="006572FB" w:rsidRPr="00902417" w:rsidRDefault="006572FB" w:rsidP="00CF477B">
      <w:pPr>
        <w:pStyle w:val="Akapitzlist"/>
        <w:numPr>
          <w:ilvl w:val="0"/>
          <w:numId w:val="7"/>
        </w:numPr>
        <w:spacing w:before="200" w:after="200" w:line="360" w:lineRule="auto"/>
        <w:ind w:left="426" w:hanging="426"/>
        <w:rPr>
          <w:rFonts w:ascii="Lato" w:hAnsi="Lato" w:cs="Arial"/>
        </w:rPr>
      </w:pPr>
      <w:r w:rsidRPr="00902417">
        <w:rPr>
          <w:rFonts w:ascii="Lato" w:hAnsi="Lato" w:cs="Arial"/>
        </w:rPr>
        <w:t>Do zadań Sekretarza KOP należą w szczególności:</w:t>
      </w:r>
    </w:p>
    <w:p w14:paraId="2A9048C9" w14:textId="7179A6A8" w:rsidR="006572FB" w:rsidRPr="00902417" w:rsidRDefault="006572FB" w:rsidP="00CF477B">
      <w:pPr>
        <w:pStyle w:val="Akapitzlist"/>
        <w:numPr>
          <w:ilvl w:val="0"/>
          <w:numId w:val="8"/>
        </w:numPr>
        <w:spacing w:before="120" w:after="120" w:line="360" w:lineRule="auto"/>
        <w:ind w:left="709" w:hanging="284"/>
        <w:rPr>
          <w:rFonts w:ascii="Lato" w:hAnsi="Lato" w:cs="Arial"/>
        </w:rPr>
      </w:pPr>
      <w:r w:rsidRPr="00902417">
        <w:rPr>
          <w:rFonts w:ascii="Lato" w:hAnsi="Lato" w:cs="Arial"/>
        </w:rPr>
        <w:t xml:space="preserve">organizacja </w:t>
      </w:r>
      <w:r w:rsidR="0063714B" w:rsidRPr="00902417">
        <w:rPr>
          <w:rFonts w:ascii="Lato" w:hAnsi="Lato" w:cs="Arial"/>
        </w:rPr>
        <w:t xml:space="preserve">techniczna </w:t>
      </w:r>
      <w:r w:rsidRPr="00902417">
        <w:rPr>
          <w:rFonts w:ascii="Lato" w:hAnsi="Lato" w:cs="Arial"/>
        </w:rPr>
        <w:t>przebiegu oceny wniosków;</w:t>
      </w:r>
    </w:p>
    <w:p w14:paraId="7C452307" w14:textId="62FB5FA8" w:rsidR="006572FB" w:rsidRPr="00902417" w:rsidRDefault="006572FB" w:rsidP="00CF477B">
      <w:pPr>
        <w:pStyle w:val="Akapitzlist"/>
        <w:numPr>
          <w:ilvl w:val="0"/>
          <w:numId w:val="8"/>
        </w:numPr>
        <w:spacing w:before="120" w:after="120" w:line="360" w:lineRule="auto"/>
        <w:ind w:left="709" w:hanging="284"/>
        <w:rPr>
          <w:rFonts w:ascii="Lato" w:hAnsi="Lato" w:cs="Arial"/>
        </w:rPr>
      </w:pPr>
      <w:r w:rsidRPr="00902417">
        <w:rPr>
          <w:rFonts w:ascii="Lato" w:hAnsi="Lato" w:cs="Arial"/>
        </w:rPr>
        <w:t>zapewnienie wszelkiej dokumentacji i odpowiednich formularzy wszystkim członkom KOP biorącym udział w ocenie wniosków;</w:t>
      </w:r>
    </w:p>
    <w:p w14:paraId="035DC5D9" w14:textId="183888F7" w:rsidR="006572FB" w:rsidRPr="00902417" w:rsidRDefault="006572FB" w:rsidP="00CF477B">
      <w:pPr>
        <w:pStyle w:val="Akapitzlist"/>
        <w:numPr>
          <w:ilvl w:val="0"/>
          <w:numId w:val="8"/>
        </w:numPr>
        <w:spacing w:before="120" w:after="120" w:line="360" w:lineRule="auto"/>
        <w:ind w:left="709" w:hanging="284"/>
        <w:rPr>
          <w:rFonts w:ascii="Lato" w:hAnsi="Lato" w:cs="Arial"/>
        </w:rPr>
      </w:pPr>
      <w:r w:rsidRPr="00902417">
        <w:rPr>
          <w:rFonts w:ascii="Lato" w:hAnsi="Lato" w:cs="Arial"/>
        </w:rPr>
        <w:t xml:space="preserve">gromadzenie podpisanych przez członków KOP </w:t>
      </w:r>
      <w:r w:rsidR="008834D3" w:rsidRPr="00902417">
        <w:rPr>
          <w:rFonts w:ascii="Lato" w:hAnsi="Lato" w:cs="Arial"/>
        </w:rPr>
        <w:t xml:space="preserve">oświadczeń i </w:t>
      </w:r>
      <w:r w:rsidRPr="00902417">
        <w:rPr>
          <w:rFonts w:ascii="Lato" w:hAnsi="Lato" w:cs="Arial"/>
        </w:rPr>
        <w:t>deklaracji bezstronności i poufności oraz wypełnionych list sprawdzających do oceny;</w:t>
      </w:r>
    </w:p>
    <w:p w14:paraId="35A2B392" w14:textId="3828B8D7" w:rsidR="000925C1" w:rsidRPr="00902417" w:rsidRDefault="000925C1" w:rsidP="00CF477B">
      <w:pPr>
        <w:pStyle w:val="Akapitzlist"/>
        <w:numPr>
          <w:ilvl w:val="0"/>
          <w:numId w:val="8"/>
        </w:numPr>
        <w:spacing w:before="120" w:after="120" w:line="360" w:lineRule="auto"/>
        <w:ind w:left="709" w:hanging="284"/>
        <w:rPr>
          <w:rFonts w:ascii="Lato" w:hAnsi="Lato" w:cs="Arial"/>
        </w:rPr>
      </w:pPr>
      <w:r w:rsidRPr="00902417">
        <w:rPr>
          <w:rFonts w:ascii="Lato" w:hAnsi="Lato" w:cs="Arial"/>
        </w:rPr>
        <w:t xml:space="preserve">prowadzenie procedury </w:t>
      </w:r>
      <w:r w:rsidR="007777B9" w:rsidRPr="00902417">
        <w:rPr>
          <w:rFonts w:ascii="Lato" w:hAnsi="Lato" w:cs="Arial"/>
        </w:rPr>
        <w:t xml:space="preserve">ustalania możliwości zlecenia określonego zakresu oceny </w:t>
      </w:r>
      <w:r w:rsidRPr="00902417">
        <w:rPr>
          <w:rFonts w:ascii="Lato" w:hAnsi="Lato" w:cs="Arial"/>
        </w:rPr>
        <w:t>Ekspert</w:t>
      </w:r>
      <w:r w:rsidR="007777B9" w:rsidRPr="00902417">
        <w:rPr>
          <w:rFonts w:ascii="Lato" w:hAnsi="Lato" w:cs="Arial"/>
        </w:rPr>
        <w:t>owi</w:t>
      </w:r>
      <w:r w:rsidRPr="00902417">
        <w:rPr>
          <w:rFonts w:ascii="Lato" w:hAnsi="Lato" w:cs="Arial"/>
        </w:rPr>
        <w:t>, o której mowa w § 9 ust.</w:t>
      </w:r>
      <w:r w:rsidR="004A00DB" w:rsidRPr="00902417">
        <w:rPr>
          <w:rFonts w:ascii="Lato" w:hAnsi="Lato" w:cs="Arial"/>
        </w:rPr>
        <w:t>4 i 6</w:t>
      </w:r>
      <w:r w:rsidRPr="00902417">
        <w:rPr>
          <w:rFonts w:ascii="Lato" w:hAnsi="Lato" w:cs="Arial"/>
        </w:rPr>
        <w:t>;</w:t>
      </w:r>
    </w:p>
    <w:p w14:paraId="3F7BC483" w14:textId="6091AE22" w:rsidR="006656B0" w:rsidRPr="00902417" w:rsidRDefault="006656B0" w:rsidP="00CF477B">
      <w:pPr>
        <w:pStyle w:val="Akapitzlist"/>
        <w:numPr>
          <w:ilvl w:val="0"/>
          <w:numId w:val="8"/>
        </w:numPr>
        <w:spacing w:before="120" w:after="120" w:line="360" w:lineRule="auto"/>
        <w:ind w:left="709" w:hanging="284"/>
        <w:rPr>
          <w:rFonts w:ascii="Lato" w:hAnsi="Lato" w:cs="Arial"/>
        </w:rPr>
      </w:pPr>
      <w:r w:rsidRPr="00902417">
        <w:rPr>
          <w:rFonts w:ascii="Lato" w:hAnsi="Lato" w:cs="Arial"/>
        </w:rPr>
        <w:t>przekazywanie uwag do wniosków;</w:t>
      </w:r>
    </w:p>
    <w:p w14:paraId="0A2EB5A7" w14:textId="4FD24317" w:rsidR="006572FB" w:rsidRPr="00902417" w:rsidRDefault="006572FB" w:rsidP="00CF477B">
      <w:pPr>
        <w:pStyle w:val="Akapitzlist"/>
        <w:numPr>
          <w:ilvl w:val="0"/>
          <w:numId w:val="8"/>
        </w:numPr>
        <w:spacing w:before="120" w:after="120" w:line="360" w:lineRule="auto"/>
        <w:ind w:left="709" w:hanging="284"/>
        <w:rPr>
          <w:rFonts w:ascii="Lato" w:hAnsi="Lato" w:cs="Arial"/>
        </w:rPr>
      </w:pPr>
      <w:r w:rsidRPr="00902417">
        <w:rPr>
          <w:rFonts w:ascii="Lato" w:hAnsi="Lato" w:cs="Arial"/>
        </w:rPr>
        <w:t>sporządzanie protokołów z oceny wniosku;</w:t>
      </w:r>
    </w:p>
    <w:p w14:paraId="3CFB75E6" w14:textId="5064A30B" w:rsidR="006572FB" w:rsidRPr="00902417" w:rsidRDefault="006572FB" w:rsidP="00CF477B">
      <w:pPr>
        <w:pStyle w:val="Akapitzlist"/>
        <w:numPr>
          <w:ilvl w:val="0"/>
          <w:numId w:val="8"/>
        </w:numPr>
        <w:spacing w:before="120" w:after="120" w:line="360" w:lineRule="auto"/>
        <w:ind w:left="709" w:hanging="284"/>
        <w:rPr>
          <w:rFonts w:ascii="Lato" w:hAnsi="Lato" w:cs="Arial"/>
        </w:rPr>
      </w:pPr>
      <w:r w:rsidRPr="00902417">
        <w:rPr>
          <w:rFonts w:ascii="Lato" w:hAnsi="Lato" w:cs="Arial"/>
        </w:rPr>
        <w:t>sporządzanie protokołów z naboru i oceny wniosków;</w:t>
      </w:r>
    </w:p>
    <w:p w14:paraId="15E6D52B" w14:textId="77777777" w:rsidR="006572FB" w:rsidRPr="00902417" w:rsidRDefault="006572FB" w:rsidP="00CF477B">
      <w:pPr>
        <w:pStyle w:val="Akapitzlist"/>
        <w:numPr>
          <w:ilvl w:val="0"/>
          <w:numId w:val="8"/>
        </w:numPr>
        <w:spacing w:before="120" w:after="120" w:line="360" w:lineRule="auto"/>
        <w:ind w:left="709" w:hanging="284"/>
        <w:rPr>
          <w:rFonts w:ascii="Lato" w:hAnsi="Lato" w:cs="Arial"/>
        </w:rPr>
      </w:pPr>
      <w:r w:rsidRPr="00902417">
        <w:rPr>
          <w:rFonts w:ascii="Lato" w:hAnsi="Lato" w:cs="Arial"/>
        </w:rPr>
        <w:t>sporządzanie protokołów z posiedzeń KOP;</w:t>
      </w:r>
    </w:p>
    <w:p w14:paraId="538C9994" w14:textId="77777777" w:rsidR="006572FB" w:rsidRPr="00902417" w:rsidRDefault="006572FB" w:rsidP="00CF477B">
      <w:pPr>
        <w:pStyle w:val="Akapitzlist"/>
        <w:numPr>
          <w:ilvl w:val="0"/>
          <w:numId w:val="8"/>
        </w:numPr>
        <w:spacing w:before="120" w:after="120" w:line="360" w:lineRule="auto"/>
        <w:ind w:left="709" w:hanging="284"/>
        <w:rPr>
          <w:rFonts w:ascii="Lato" w:hAnsi="Lato" w:cs="Arial"/>
        </w:rPr>
      </w:pPr>
      <w:r w:rsidRPr="00902417">
        <w:rPr>
          <w:rFonts w:ascii="Lato" w:hAnsi="Lato" w:cs="Arial"/>
        </w:rPr>
        <w:t>archiwizowanie dokumentacji;</w:t>
      </w:r>
    </w:p>
    <w:p w14:paraId="1E4A2BE7" w14:textId="77777777" w:rsidR="005D1E55" w:rsidRPr="00902417" w:rsidRDefault="006572FB" w:rsidP="00CF477B">
      <w:pPr>
        <w:pStyle w:val="Akapitzlist"/>
        <w:numPr>
          <w:ilvl w:val="0"/>
          <w:numId w:val="8"/>
        </w:numPr>
        <w:spacing w:before="120" w:after="120" w:line="360" w:lineRule="auto"/>
        <w:ind w:left="709" w:hanging="284"/>
        <w:rPr>
          <w:rFonts w:ascii="Lato" w:hAnsi="Lato" w:cs="Arial"/>
        </w:rPr>
      </w:pPr>
      <w:r w:rsidRPr="00902417">
        <w:rPr>
          <w:rFonts w:ascii="Lato" w:hAnsi="Lato" w:cs="Arial"/>
        </w:rPr>
        <w:lastRenderedPageBreak/>
        <w:t>realizowanie innych zadań zleconych przez Przewodniczącego KOP.</w:t>
      </w:r>
    </w:p>
    <w:p w14:paraId="16C40E00" w14:textId="16BAC6C9" w:rsidR="008B28DB" w:rsidRPr="00902417" w:rsidRDefault="008B28DB" w:rsidP="005C1F80">
      <w:pPr>
        <w:pStyle w:val="Akapitzlist"/>
        <w:spacing w:before="200" w:after="200" w:line="360" w:lineRule="auto"/>
        <w:ind w:left="426"/>
        <w:rPr>
          <w:rFonts w:ascii="Lato" w:hAnsi="Lato" w:cs="Arial"/>
        </w:rPr>
      </w:pPr>
    </w:p>
    <w:p w14:paraId="2E8C7DF7" w14:textId="200DA2E4" w:rsidR="008B28DB" w:rsidRPr="00902417" w:rsidRDefault="006572FB" w:rsidP="00CF477B">
      <w:pPr>
        <w:pStyle w:val="Nagwek1"/>
        <w:spacing w:line="360" w:lineRule="auto"/>
        <w:jc w:val="center"/>
        <w:rPr>
          <w:rFonts w:ascii="Lato" w:hAnsi="Lato" w:cs="Arial"/>
          <w:color w:val="auto"/>
          <w:sz w:val="24"/>
          <w:szCs w:val="24"/>
        </w:rPr>
      </w:pPr>
      <w:bookmarkStart w:id="6" w:name="_Toc133329253"/>
      <w:r w:rsidRPr="00902417">
        <w:rPr>
          <w:rFonts w:ascii="Lato" w:hAnsi="Lato" w:cs="Arial"/>
          <w:color w:val="auto"/>
          <w:sz w:val="24"/>
          <w:szCs w:val="24"/>
        </w:rPr>
        <w:t>§ 6</w:t>
      </w:r>
      <w:r w:rsidR="006F7BB3" w:rsidRPr="00902417">
        <w:rPr>
          <w:rFonts w:ascii="Lato" w:hAnsi="Lato" w:cs="Arial"/>
          <w:color w:val="auto"/>
          <w:sz w:val="24"/>
          <w:szCs w:val="24"/>
        </w:rPr>
        <w:t xml:space="preserve"> </w:t>
      </w:r>
      <w:r w:rsidR="008B28DB" w:rsidRPr="00902417">
        <w:rPr>
          <w:rFonts w:ascii="Lato" w:hAnsi="Lato" w:cs="Arial"/>
          <w:color w:val="auto"/>
          <w:sz w:val="24"/>
          <w:szCs w:val="24"/>
        </w:rPr>
        <w:t>Członkowie KOP</w:t>
      </w:r>
      <w:bookmarkEnd w:id="6"/>
    </w:p>
    <w:p w14:paraId="4CCBD6CF" w14:textId="77777777" w:rsidR="006572FB" w:rsidRPr="00902417" w:rsidRDefault="006572FB" w:rsidP="00CF477B">
      <w:pPr>
        <w:pStyle w:val="Akapitzlist"/>
        <w:numPr>
          <w:ilvl w:val="0"/>
          <w:numId w:val="9"/>
        </w:numPr>
        <w:spacing w:before="200" w:after="200" w:line="360" w:lineRule="auto"/>
        <w:ind w:left="426" w:hanging="426"/>
        <w:rPr>
          <w:rFonts w:ascii="Lato" w:hAnsi="Lato" w:cs="Arial"/>
        </w:rPr>
      </w:pPr>
      <w:r w:rsidRPr="00902417">
        <w:rPr>
          <w:rFonts w:ascii="Lato" w:hAnsi="Lato" w:cs="Arial"/>
        </w:rPr>
        <w:t>Do zadań Członka KOP należą w szczególności:</w:t>
      </w:r>
    </w:p>
    <w:p w14:paraId="42FC940C" w14:textId="2115C55A" w:rsidR="006572FB" w:rsidRPr="00902417" w:rsidRDefault="006572FB" w:rsidP="00CF477B">
      <w:pPr>
        <w:pStyle w:val="Akapitzlist"/>
        <w:numPr>
          <w:ilvl w:val="0"/>
          <w:numId w:val="10"/>
        </w:numPr>
        <w:spacing w:before="120" w:after="120" w:line="360" w:lineRule="auto"/>
        <w:ind w:left="709" w:hanging="284"/>
        <w:rPr>
          <w:rFonts w:ascii="Lato" w:hAnsi="Lato" w:cs="Arial"/>
        </w:rPr>
      </w:pPr>
      <w:r w:rsidRPr="00902417">
        <w:rPr>
          <w:rFonts w:ascii="Lato" w:hAnsi="Lato" w:cs="Arial"/>
        </w:rPr>
        <w:t>terminowe i rzetelne dokonywanie oceny wniosków złożonych w ramach</w:t>
      </w:r>
      <w:r w:rsidR="005D1E55" w:rsidRPr="00902417">
        <w:rPr>
          <w:rFonts w:ascii="Lato" w:hAnsi="Lato" w:cs="Arial"/>
        </w:rPr>
        <w:t xml:space="preserve"> naboru </w:t>
      </w:r>
      <w:r w:rsidR="00C93B75" w:rsidRPr="00C93B75">
        <w:rPr>
          <w:rFonts w:ascii="Lato" w:hAnsi="Lato" w:cs="Arial"/>
        </w:rPr>
        <w:t>wniosków</w:t>
      </w:r>
      <w:r w:rsidRPr="00902417">
        <w:rPr>
          <w:rFonts w:ascii="Lato" w:hAnsi="Lato" w:cs="Arial"/>
        </w:rPr>
        <w:t>;</w:t>
      </w:r>
    </w:p>
    <w:p w14:paraId="6EC869D2" w14:textId="77777777" w:rsidR="006572FB" w:rsidRPr="00902417" w:rsidRDefault="006572FB" w:rsidP="00CF477B">
      <w:pPr>
        <w:pStyle w:val="Akapitzlist"/>
        <w:numPr>
          <w:ilvl w:val="0"/>
          <w:numId w:val="10"/>
        </w:numPr>
        <w:spacing w:before="120" w:after="120" w:line="360" w:lineRule="auto"/>
        <w:ind w:left="709" w:hanging="284"/>
        <w:rPr>
          <w:rFonts w:ascii="Lato" w:hAnsi="Lato" w:cs="Arial"/>
        </w:rPr>
      </w:pPr>
      <w:r w:rsidRPr="00902417">
        <w:rPr>
          <w:rFonts w:ascii="Lato" w:hAnsi="Lato" w:cs="Arial"/>
        </w:rPr>
        <w:t>dokumentowanie przeprowadzonej oceny poprzez wypełnienie odpowiednich list sprawdzających;</w:t>
      </w:r>
    </w:p>
    <w:p w14:paraId="199098D9" w14:textId="5B40DB2B" w:rsidR="006572FB" w:rsidRPr="00902417" w:rsidRDefault="006572FB" w:rsidP="00CF477B">
      <w:pPr>
        <w:pStyle w:val="Akapitzlist"/>
        <w:numPr>
          <w:ilvl w:val="0"/>
          <w:numId w:val="10"/>
        </w:numPr>
        <w:spacing w:before="120" w:after="120" w:line="360" w:lineRule="auto"/>
        <w:ind w:left="709" w:hanging="284"/>
        <w:rPr>
          <w:rFonts w:ascii="Lato" w:hAnsi="Lato" w:cs="Arial"/>
        </w:rPr>
      </w:pPr>
      <w:r w:rsidRPr="00902417">
        <w:rPr>
          <w:rFonts w:ascii="Lato" w:hAnsi="Lato" w:cs="Arial"/>
        </w:rPr>
        <w:t xml:space="preserve">wprowadzanie danych dotyczących oceny </w:t>
      </w:r>
      <w:r w:rsidR="00C93B75" w:rsidRPr="00C93B75">
        <w:rPr>
          <w:rFonts w:ascii="Lato" w:hAnsi="Lato" w:cs="Arial"/>
        </w:rPr>
        <w:t xml:space="preserve">wniosków </w:t>
      </w:r>
      <w:r w:rsidRPr="00902417">
        <w:rPr>
          <w:rFonts w:ascii="Lato" w:hAnsi="Lato" w:cs="Arial"/>
        </w:rPr>
        <w:t xml:space="preserve">do systemu </w:t>
      </w:r>
      <w:r w:rsidR="00A56E98" w:rsidRPr="00902417">
        <w:rPr>
          <w:rFonts w:ascii="Lato" w:hAnsi="Lato" w:cs="Arial"/>
        </w:rPr>
        <w:t>WOD2021</w:t>
      </w:r>
      <w:r w:rsidRPr="00902417">
        <w:rPr>
          <w:rFonts w:ascii="Lato" w:hAnsi="Lato" w:cs="Arial"/>
        </w:rPr>
        <w:t>;</w:t>
      </w:r>
    </w:p>
    <w:p w14:paraId="5B448489" w14:textId="6224F9C7" w:rsidR="006572FB" w:rsidRPr="00902417" w:rsidRDefault="006572FB" w:rsidP="00CF477B">
      <w:pPr>
        <w:pStyle w:val="Akapitzlist"/>
        <w:numPr>
          <w:ilvl w:val="0"/>
          <w:numId w:val="10"/>
        </w:numPr>
        <w:spacing w:before="120" w:after="120" w:line="360" w:lineRule="auto"/>
        <w:ind w:left="709" w:hanging="284"/>
        <w:rPr>
          <w:rFonts w:ascii="Lato" w:hAnsi="Lato" w:cs="Arial"/>
        </w:rPr>
      </w:pPr>
      <w:r w:rsidRPr="00902417">
        <w:rPr>
          <w:rFonts w:ascii="Lato" w:hAnsi="Lato" w:cs="Arial"/>
        </w:rPr>
        <w:t xml:space="preserve">zgłaszanie do Przewodniczącego KOP uwag i zastrzeżeń w zakresie </w:t>
      </w:r>
      <w:r w:rsidR="00C93B75" w:rsidRPr="00C93B75">
        <w:rPr>
          <w:rFonts w:ascii="Lato" w:hAnsi="Lato" w:cs="Arial"/>
        </w:rPr>
        <w:t>wniosków</w:t>
      </w:r>
      <w:r w:rsidRPr="00902417">
        <w:rPr>
          <w:rFonts w:ascii="Lato" w:hAnsi="Lato" w:cs="Arial"/>
        </w:rPr>
        <w:t xml:space="preserve">; </w:t>
      </w:r>
    </w:p>
    <w:p w14:paraId="6E9D7573" w14:textId="77777777" w:rsidR="006572FB" w:rsidRPr="00902417" w:rsidRDefault="006572FB" w:rsidP="00CF477B">
      <w:pPr>
        <w:pStyle w:val="Akapitzlist"/>
        <w:numPr>
          <w:ilvl w:val="0"/>
          <w:numId w:val="10"/>
        </w:numPr>
        <w:spacing w:before="120" w:after="120" w:line="360" w:lineRule="auto"/>
        <w:ind w:left="709" w:hanging="284"/>
        <w:rPr>
          <w:rFonts w:ascii="Lato" w:hAnsi="Lato" w:cs="Arial"/>
        </w:rPr>
      </w:pPr>
      <w:r w:rsidRPr="00902417">
        <w:rPr>
          <w:rFonts w:ascii="Lato" w:hAnsi="Lato" w:cs="Arial"/>
        </w:rPr>
        <w:t>niezwłoczne powiadamianie przewodniczącego KOP o okolicznościach uniemożliwiających podpisanie deklaracji bezstronności i poufności.</w:t>
      </w:r>
    </w:p>
    <w:p w14:paraId="29AFBC62" w14:textId="42DDEFF4" w:rsidR="006572FB" w:rsidRPr="00902417" w:rsidRDefault="006572FB" w:rsidP="00CF477B">
      <w:pPr>
        <w:pStyle w:val="Akapitzlist"/>
        <w:numPr>
          <w:ilvl w:val="0"/>
          <w:numId w:val="9"/>
        </w:numPr>
        <w:spacing w:before="200" w:after="200" w:line="360" w:lineRule="auto"/>
        <w:ind w:left="425" w:hanging="425"/>
        <w:rPr>
          <w:rFonts w:ascii="Lato" w:hAnsi="Lato" w:cs="Arial"/>
        </w:rPr>
      </w:pPr>
      <w:r w:rsidRPr="00902417">
        <w:rPr>
          <w:rFonts w:ascii="Lato" w:hAnsi="Lato" w:cs="Arial"/>
        </w:rPr>
        <w:t>Członkowie KOP</w:t>
      </w:r>
      <w:r w:rsidR="00E71FCA" w:rsidRPr="00902417">
        <w:rPr>
          <w:rFonts w:ascii="Lato" w:hAnsi="Lato" w:cs="Arial"/>
        </w:rPr>
        <w:t>,</w:t>
      </w:r>
      <w:r w:rsidRPr="00902417">
        <w:rPr>
          <w:rFonts w:ascii="Lato" w:hAnsi="Lato" w:cs="Arial"/>
        </w:rPr>
        <w:t xml:space="preserve"> wykonując swoje obowiązki</w:t>
      </w:r>
      <w:r w:rsidR="00E71FCA" w:rsidRPr="00902417">
        <w:rPr>
          <w:rFonts w:ascii="Lato" w:hAnsi="Lato" w:cs="Arial"/>
        </w:rPr>
        <w:t>,</w:t>
      </w:r>
      <w:r w:rsidRPr="00902417">
        <w:rPr>
          <w:rFonts w:ascii="Lato" w:hAnsi="Lato" w:cs="Arial"/>
        </w:rPr>
        <w:t xml:space="preserve"> zobowiązani są do zachowania bezstronności oraz poufności danych i informacji zawartych we </w:t>
      </w:r>
      <w:r w:rsidR="00C93B75" w:rsidRPr="00C93B75">
        <w:rPr>
          <w:rFonts w:ascii="Lato" w:hAnsi="Lato" w:cs="Arial"/>
        </w:rPr>
        <w:t>wniosk</w:t>
      </w:r>
      <w:r w:rsidR="00C403A8">
        <w:rPr>
          <w:rFonts w:ascii="Lato" w:hAnsi="Lato" w:cs="Arial"/>
        </w:rPr>
        <w:t>ach</w:t>
      </w:r>
      <w:r w:rsidRPr="00902417">
        <w:rPr>
          <w:rFonts w:ascii="Lato" w:hAnsi="Lato" w:cs="Arial"/>
        </w:rPr>
        <w:t>.</w:t>
      </w:r>
    </w:p>
    <w:p w14:paraId="55DABBF7" w14:textId="15865518" w:rsidR="006572FB" w:rsidRPr="00902417" w:rsidRDefault="006572FB" w:rsidP="00CF477B">
      <w:pPr>
        <w:pStyle w:val="Akapitzlist"/>
        <w:numPr>
          <w:ilvl w:val="0"/>
          <w:numId w:val="9"/>
        </w:numPr>
        <w:spacing w:before="200" w:after="200" w:line="360" w:lineRule="auto"/>
        <w:ind w:left="425" w:hanging="425"/>
        <w:rPr>
          <w:rFonts w:ascii="Lato" w:hAnsi="Lato" w:cs="Arial"/>
        </w:rPr>
      </w:pPr>
      <w:r w:rsidRPr="00902417">
        <w:rPr>
          <w:rFonts w:ascii="Lato" w:hAnsi="Lato" w:cs="Arial"/>
        </w:rPr>
        <w:t xml:space="preserve">Członkowie KOP nie mogą być związani z wnioskodawcami, których </w:t>
      </w:r>
      <w:r w:rsidR="00C93B75">
        <w:rPr>
          <w:rFonts w:ascii="Lato" w:hAnsi="Lato" w:cs="Arial"/>
        </w:rPr>
        <w:t>przedsięwzięcia</w:t>
      </w:r>
      <w:r w:rsidRPr="00902417">
        <w:rPr>
          <w:rFonts w:ascii="Lato" w:hAnsi="Lato" w:cs="Arial"/>
        </w:rPr>
        <w:t xml:space="preserve"> oceniają, w jakikolwiek sposób, który budziłby wątpliwości co do ich bezstronności. Jeżeli Członek KOP pozostaje z wnioskodawcą w takim stosunku prawnym lub faktycznym, że istnieje uzasadniona wątpliwość co do jego bezstronności Przewodniczący KOP kieruje wniosek tego wnioskodawcy do oceny innemu Członkowi KOP. </w:t>
      </w:r>
    </w:p>
    <w:p w14:paraId="4369CDB2" w14:textId="3CEF5F1F" w:rsidR="006572FB" w:rsidRPr="00902417" w:rsidRDefault="006572FB" w:rsidP="00CF477B">
      <w:pPr>
        <w:pStyle w:val="Akapitzlist"/>
        <w:numPr>
          <w:ilvl w:val="0"/>
          <w:numId w:val="9"/>
        </w:numPr>
        <w:spacing w:before="200" w:after="200" w:line="360" w:lineRule="auto"/>
        <w:ind w:left="425" w:hanging="425"/>
        <w:rPr>
          <w:rFonts w:ascii="Lato" w:hAnsi="Lato" w:cs="Arial"/>
        </w:rPr>
      </w:pPr>
      <w:r w:rsidRPr="00902417">
        <w:rPr>
          <w:rFonts w:ascii="Lato" w:hAnsi="Lato" w:cs="Arial"/>
        </w:rPr>
        <w:t xml:space="preserve">Członek KOP, który pozostaje z wnioskodawcą w takim stosunku prawnym lub faktycznym, </w:t>
      </w:r>
      <w:r w:rsidR="00E71FCA" w:rsidRPr="00902417">
        <w:rPr>
          <w:rFonts w:ascii="Lato" w:hAnsi="Lato" w:cs="Arial"/>
        </w:rPr>
        <w:t xml:space="preserve">który powoduje, </w:t>
      </w:r>
      <w:r w:rsidRPr="00902417">
        <w:rPr>
          <w:rFonts w:ascii="Lato" w:hAnsi="Lato" w:cs="Arial"/>
        </w:rPr>
        <w:t>że istnieją wątpliwości co do jego bezstronności, ma obowiązek poinformować o tym Przewodniczącego KOP.</w:t>
      </w:r>
    </w:p>
    <w:p w14:paraId="4D04ECC5" w14:textId="58D5DA83" w:rsidR="006572FB" w:rsidRPr="00902417" w:rsidRDefault="006572FB" w:rsidP="00CF477B">
      <w:pPr>
        <w:pStyle w:val="Akapitzlist"/>
        <w:numPr>
          <w:ilvl w:val="0"/>
          <w:numId w:val="9"/>
        </w:numPr>
        <w:spacing w:before="200" w:after="200" w:line="360" w:lineRule="auto"/>
        <w:ind w:left="425" w:hanging="425"/>
        <w:rPr>
          <w:rFonts w:ascii="Lato" w:hAnsi="Lato" w:cs="Arial"/>
        </w:rPr>
      </w:pPr>
      <w:r w:rsidRPr="00902417">
        <w:rPr>
          <w:rFonts w:ascii="Lato" w:hAnsi="Lato" w:cs="Arial"/>
        </w:rPr>
        <w:t xml:space="preserve">Jeśli przypadek opisany w </w:t>
      </w:r>
      <w:r w:rsidR="004550F7" w:rsidRPr="00902417">
        <w:rPr>
          <w:rFonts w:ascii="Lato" w:hAnsi="Lato" w:cs="Arial"/>
        </w:rPr>
        <w:t>ust.</w:t>
      </w:r>
      <w:r w:rsidRPr="00902417">
        <w:rPr>
          <w:rFonts w:ascii="Lato" w:hAnsi="Lato" w:cs="Arial"/>
        </w:rPr>
        <w:t xml:space="preserve"> 4 dotyczy przewodniczącego KOP, zgłasza on ten fakt do protokołu. Pracami związanymi z oceną </w:t>
      </w:r>
      <w:r w:rsidR="00C93B75">
        <w:rPr>
          <w:rFonts w:ascii="Lato" w:hAnsi="Lato" w:cs="Arial"/>
        </w:rPr>
        <w:t>przedsięwzięcia</w:t>
      </w:r>
      <w:r w:rsidR="003E1E34" w:rsidRPr="00902417">
        <w:rPr>
          <w:rFonts w:ascii="Lato" w:hAnsi="Lato" w:cs="Arial"/>
        </w:rPr>
        <w:t xml:space="preserve"> </w:t>
      </w:r>
      <w:r w:rsidRPr="00902417">
        <w:rPr>
          <w:rFonts w:ascii="Lato" w:hAnsi="Lato" w:cs="Arial"/>
        </w:rPr>
        <w:t xml:space="preserve">tego wnioskodawcy kieruje Zastępca przewodniczącego KOP, z zastrzeżeniem </w:t>
      </w:r>
      <w:r w:rsidR="004550F7" w:rsidRPr="00902417">
        <w:rPr>
          <w:rFonts w:ascii="Lato" w:hAnsi="Lato" w:cs="Arial"/>
        </w:rPr>
        <w:t>ust.</w:t>
      </w:r>
      <w:r w:rsidRPr="00902417">
        <w:rPr>
          <w:rFonts w:ascii="Lato" w:hAnsi="Lato" w:cs="Arial"/>
        </w:rPr>
        <w:t xml:space="preserve"> 2-4.</w:t>
      </w:r>
    </w:p>
    <w:p w14:paraId="63F8BEDD" w14:textId="77777777" w:rsidR="00655B90" w:rsidRPr="00902417" w:rsidRDefault="00655B90" w:rsidP="00CF477B">
      <w:pPr>
        <w:spacing w:before="200" w:after="200" w:line="360" w:lineRule="auto"/>
        <w:jc w:val="both"/>
        <w:rPr>
          <w:rFonts w:ascii="Lato" w:hAnsi="Lato" w:cs="Arial"/>
          <w:b/>
        </w:rPr>
      </w:pPr>
    </w:p>
    <w:p w14:paraId="3878EC7C" w14:textId="0E2CC2CA" w:rsidR="003505B2" w:rsidRPr="00902417" w:rsidRDefault="006572FB" w:rsidP="00CF477B">
      <w:pPr>
        <w:pStyle w:val="Nagwek1"/>
        <w:spacing w:line="360" w:lineRule="auto"/>
        <w:jc w:val="center"/>
        <w:rPr>
          <w:rFonts w:ascii="Lato" w:hAnsi="Lato" w:cs="Arial"/>
          <w:color w:val="auto"/>
          <w:sz w:val="24"/>
          <w:szCs w:val="24"/>
        </w:rPr>
      </w:pPr>
      <w:bookmarkStart w:id="7" w:name="_Toc133329254"/>
      <w:r w:rsidRPr="00902417">
        <w:rPr>
          <w:rFonts w:ascii="Lato" w:hAnsi="Lato" w:cs="Arial"/>
          <w:color w:val="auto"/>
          <w:sz w:val="24"/>
          <w:szCs w:val="24"/>
        </w:rPr>
        <w:lastRenderedPageBreak/>
        <w:t>§ 7</w:t>
      </w:r>
      <w:r w:rsidR="006F7BB3" w:rsidRPr="00902417">
        <w:rPr>
          <w:rFonts w:ascii="Lato" w:hAnsi="Lato" w:cs="Arial"/>
          <w:color w:val="auto"/>
          <w:sz w:val="24"/>
          <w:szCs w:val="24"/>
        </w:rPr>
        <w:t xml:space="preserve"> </w:t>
      </w:r>
      <w:r w:rsidR="003505B2" w:rsidRPr="00902417">
        <w:rPr>
          <w:rFonts w:ascii="Lato" w:hAnsi="Lato" w:cs="Arial"/>
          <w:color w:val="auto"/>
          <w:sz w:val="24"/>
          <w:szCs w:val="24"/>
        </w:rPr>
        <w:t>Eksperci</w:t>
      </w:r>
      <w:bookmarkEnd w:id="7"/>
    </w:p>
    <w:p w14:paraId="523A327E" w14:textId="75C0A3EB" w:rsidR="00C31040" w:rsidRPr="00902417" w:rsidRDefault="00C31040" w:rsidP="00CF477B">
      <w:pPr>
        <w:numPr>
          <w:ilvl w:val="0"/>
          <w:numId w:val="15"/>
        </w:numPr>
        <w:spacing w:before="200" w:after="200" w:line="360" w:lineRule="auto"/>
        <w:ind w:left="425" w:hanging="425"/>
        <w:rPr>
          <w:rFonts w:ascii="Lato" w:hAnsi="Lato" w:cs="Arial"/>
        </w:rPr>
      </w:pPr>
      <w:r w:rsidRPr="00902417">
        <w:rPr>
          <w:rFonts w:ascii="Lato" w:hAnsi="Lato" w:cs="Arial"/>
        </w:rPr>
        <w:t>KOP może korzystać z opinii ekspertów niebędących jej członkami.</w:t>
      </w:r>
    </w:p>
    <w:p w14:paraId="74DEFD7E" w14:textId="383990EF" w:rsidR="009D66F7" w:rsidRPr="00902417" w:rsidRDefault="009D66F7" w:rsidP="00CF477B">
      <w:pPr>
        <w:numPr>
          <w:ilvl w:val="0"/>
          <w:numId w:val="15"/>
        </w:numPr>
        <w:spacing w:before="200" w:after="200" w:line="360" w:lineRule="auto"/>
        <w:ind w:left="425" w:hanging="425"/>
        <w:rPr>
          <w:rFonts w:ascii="Lato" w:hAnsi="Lato" w:cs="Arial"/>
        </w:rPr>
      </w:pPr>
      <w:r w:rsidRPr="00902417">
        <w:rPr>
          <w:rFonts w:ascii="Lato" w:hAnsi="Lato" w:cs="Arial"/>
        </w:rPr>
        <w:t>I</w:t>
      </w:r>
      <w:r w:rsidR="00C93B75">
        <w:rPr>
          <w:rFonts w:ascii="Lato" w:hAnsi="Lato" w:cs="Arial"/>
        </w:rPr>
        <w:t>OI</w:t>
      </w:r>
      <w:r w:rsidRPr="00902417">
        <w:rPr>
          <w:rFonts w:ascii="Lato" w:hAnsi="Lato" w:cs="Arial"/>
        </w:rPr>
        <w:t xml:space="preserve"> </w:t>
      </w:r>
      <w:r w:rsidR="001A364F" w:rsidRPr="00902417">
        <w:rPr>
          <w:rFonts w:ascii="Lato" w:hAnsi="Lato" w:cs="Arial"/>
        </w:rPr>
        <w:t xml:space="preserve">wyznacza </w:t>
      </w:r>
      <w:r w:rsidRPr="00902417">
        <w:rPr>
          <w:rFonts w:ascii="Lato" w:hAnsi="Lato" w:cs="Arial"/>
        </w:rPr>
        <w:t xml:space="preserve">Ekspertów do prac w ramach KOP </w:t>
      </w:r>
      <w:r w:rsidR="004550F7" w:rsidRPr="00902417">
        <w:rPr>
          <w:rFonts w:ascii="Lato" w:hAnsi="Lato" w:cs="Arial"/>
        </w:rPr>
        <w:t xml:space="preserve">spośród kandydatów na ekspertów, umieszczonych w wykazie kandydatów na ekspertów dla </w:t>
      </w:r>
      <w:r w:rsidR="00C93B75">
        <w:rPr>
          <w:rFonts w:ascii="Lato" w:hAnsi="Lato" w:cs="Arial"/>
        </w:rPr>
        <w:t>KPO</w:t>
      </w:r>
      <w:r w:rsidR="004550F7" w:rsidRPr="00902417">
        <w:rPr>
          <w:rFonts w:ascii="Lato" w:hAnsi="Lato" w:cs="Arial"/>
        </w:rPr>
        <w:t xml:space="preserve">, o którym mowa w § 3 ust. 3 niniejszego </w:t>
      </w:r>
      <w:r w:rsidR="004550F7" w:rsidRPr="00902417">
        <w:rPr>
          <w:rFonts w:ascii="Lato" w:hAnsi="Lato" w:cs="Arial"/>
          <w:i/>
        </w:rPr>
        <w:t>Regulaminu</w:t>
      </w:r>
      <w:r w:rsidR="004550F7" w:rsidRPr="00902417">
        <w:rPr>
          <w:rFonts w:ascii="Lato" w:hAnsi="Lato" w:cs="Arial"/>
        </w:rPr>
        <w:t xml:space="preserve">. Zasady </w:t>
      </w:r>
      <w:r w:rsidR="00425E26" w:rsidRPr="00902417">
        <w:rPr>
          <w:rFonts w:ascii="Lato" w:hAnsi="Lato" w:cs="Arial"/>
        </w:rPr>
        <w:t>wpisu kandydatów do wykazu kandydatów na ekspertów określa obowiązujący w I</w:t>
      </w:r>
      <w:r w:rsidR="00C93B75">
        <w:rPr>
          <w:rFonts w:ascii="Lato" w:hAnsi="Lato" w:cs="Arial"/>
        </w:rPr>
        <w:t>OI</w:t>
      </w:r>
      <w:r w:rsidRPr="00902417">
        <w:rPr>
          <w:rFonts w:ascii="Lato" w:hAnsi="Lato" w:cs="Arial"/>
        </w:rPr>
        <w:t xml:space="preserve"> </w:t>
      </w:r>
      <w:r w:rsidR="00D531CE" w:rsidRPr="00902417">
        <w:rPr>
          <w:rFonts w:ascii="Lato" w:hAnsi="Lato" w:cs="Arial"/>
          <w:i/>
        </w:rPr>
        <w:t>R</w:t>
      </w:r>
      <w:r w:rsidR="00425E26" w:rsidRPr="00902417">
        <w:rPr>
          <w:rFonts w:ascii="Lato" w:hAnsi="Lato" w:cs="Arial"/>
          <w:i/>
        </w:rPr>
        <w:t>egulamin</w:t>
      </w:r>
      <w:r w:rsidRPr="00902417">
        <w:rPr>
          <w:rFonts w:ascii="Lato" w:hAnsi="Lato" w:cs="Arial"/>
          <w:i/>
        </w:rPr>
        <w:t xml:space="preserve"> naboru ekspertów</w:t>
      </w:r>
      <w:r w:rsidRPr="00902417">
        <w:rPr>
          <w:rFonts w:ascii="Lato" w:hAnsi="Lato" w:cs="Arial"/>
        </w:rPr>
        <w:t>.</w:t>
      </w:r>
    </w:p>
    <w:p w14:paraId="29AFAE6E" w14:textId="166C3289" w:rsidR="009659B8" w:rsidRPr="00902417" w:rsidRDefault="009659B8" w:rsidP="00CF477B">
      <w:pPr>
        <w:numPr>
          <w:ilvl w:val="0"/>
          <w:numId w:val="15"/>
        </w:numPr>
        <w:spacing w:before="200" w:after="200" w:line="360" w:lineRule="auto"/>
        <w:ind w:left="425" w:hanging="425"/>
        <w:rPr>
          <w:rFonts w:ascii="Lato" w:hAnsi="Lato" w:cs="Arial"/>
        </w:rPr>
      </w:pPr>
      <w:r w:rsidRPr="00902417">
        <w:rPr>
          <w:rFonts w:ascii="Lato" w:hAnsi="Lato" w:cs="Arial"/>
        </w:rPr>
        <w:t>Status Eksperta uzyskuje kandydat na eksperta, który podpisał z I</w:t>
      </w:r>
      <w:r w:rsidR="00C93B75">
        <w:rPr>
          <w:rFonts w:ascii="Lato" w:hAnsi="Lato" w:cs="Arial"/>
        </w:rPr>
        <w:t>OI</w:t>
      </w:r>
      <w:r w:rsidRPr="00902417">
        <w:rPr>
          <w:rFonts w:ascii="Lato" w:hAnsi="Lato" w:cs="Arial"/>
        </w:rPr>
        <w:t xml:space="preserve"> umowę dotyczącą udziału w procesie </w:t>
      </w:r>
      <w:r w:rsidR="0039728D" w:rsidRPr="00902417">
        <w:rPr>
          <w:rFonts w:ascii="Lato" w:hAnsi="Lato" w:cs="Arial"/>
        </w:rPr>
        <w:t>oceny</w:t>
      </w:r>
      <w:r w:rsidRPr="00902417">
        <w:rPr>
          <w:rFonts w:ascii="Lato" w:hAnsi="Lato" w:cs="Arial"/>
        </w:rPr>
        <w:t xml:space="preserve"> </w:t>
      </w:r>
      <w:r w:rsidR="0039728D" w:rsidRPr="00902417">
        <w:rPr>
          <w:rFonts w:ascii="Lato" w:hAnsi="Lato" w:cs="Arial"/>
        </w:rPr>
        <w:t xml:space="preserve">i wyboru </w:t>
      </w:r>
      <w:r w:rsidR="00C93B75">
        <w:rPr>
          <w:rFonts w:ascii="Lato" w:hAnsi="Lato" w:cs="Arial"/>
        </w:rPr>
        <w:t>przedsięwzięć</w:t>
      </w:r>
      <w:r w:rsidR="0074256B">
        <w:rPr>
          <w:rFonts w:ascii="Lato" w:hAnsi="Lato" w:cs="Arial"/>
        </w:rPr>
        <w:t>.</w:t>
      </w:r>
      <w:r w:rsidRPr="00902417">
        <w:rPr>
          <w:rFonts w:ascii="Lato" w:hAnsi="Lato" w:cs="Arial"/>
        </w:rPr>
        <w:t xml:space="preserve"> </w:t>
      </w:r>
    </w:p>
    <w:p w14:paraId="53C37BEA" w14:textId="7C2D3D01" w:rsidR="009659B8" w:rsidRPr="00902417" w:rsidRDefault="00982C03" w:rsidP="00CF477B">
      <w:pPr>
        <w:numPr>
          <w:ilvl w:val="0"/>
          <w:numId w:val="15"/>
        </w:numPr>
        <w:spacing w:before="200" w:after="200" w:line="360" w:lineRule="auto"/>
        <w:ind w:left="425" w:hanging="425"/>
        <w:rPr>
          <w:rFonts w:ascii="Lato" w:hAnsi="Lato" w:cs="Arial"/>
        </w:rPr>
      </w:pPr>
      <w:r w:rsidRPr="00902417">
        <w:rPr>
          <w:rFonts w:ascii="Lato" w:hAnsi="Lato" w:cs="Arial"/>
        </w:rPr>
        <w:t xml:space="preserve">Wraz z </w:t>
      </w:r>
      <w:r w:rsidR="009659B8" w:rsidRPr="00902417">
        <w:rPr>
          <w:rFonts w:ascii="Lato" w:hAnsi="Lato" w:cs="Arial"/>
        </w:rPr>
        <w:t>podpisaniem umowy</w:t>
      </w:r>
      <w:r w:rsidRPr="00902417">
        <w:rPr>
          <w:rFonts w:ascii="Lato" w:hAnsi="Lato" w:cs="Arial"/>
        </w:rPr>
        <w:t xml:space="preserve">, o której mowa w ust. </w:t>
      </w:r>
      <w:r w:rsidR="00BC63F8">
        <w:rPr>
          <w:rFonts w:ascii="Lato" w:hAnsi="Lato" w:cs="Arial"/>
        </w:rPr>
        <w:t>3</w:t>
      </w:r>
      <w:r w:rsidRPr="00902417">
        <w:rPr>
          <w:rFonts w:ascii="Lato" w:hAnsi="Lato" w:cs="Arial"/>
        </w:rPr>
        <w:t>,</w:t>
      </w:r>
      <w:r w:rsidR="009659B8" w:rsidRPr="00902417">
        <w:rPr>
          <w:rFonts w:ascii="Lato" w:hAnsi="Lato" w:cs="Arial"/>
        </w:rPr>
        <w:t xml:space="preserve"> </w:t>
      </w:r>
      <w:r w:rsidRPr="00902417">
        <w:rPr>
          <w:rFonts w:ascii="Lato" w:hAnsi="Lato" w:cs="Arial"/>
        </w:rPr>
        <w:t>Ekspert</w:t>
      </w:r>
      <w:r w:rsidR="009659B8" w:rsidRPr="00902417">
        <w:rPr>
          <w:rFonts w:ascii="Lato" w:hAnsi="Lato" w:cs="Arial"/>
        </w:rPr>
        <w:t xml:space="preserve"> podpisuje </w:t>
      </w:r>
      <w:r w:rsidR="000B31B4" w:rsidRPr="00902417">
        <w:rPr>
          <w:rFonts w:ascii="Lato" w:hAnsi="Lato" w:cs="Arial"/>
          <w:i/>
        </w:rPr>
        <w:t xml:space="preserve">Deklarację poufności </w:t>
      </w:r>
      <w:r w:rsidR="0039728D" w:rsidRPr="00902417">
        <w:rPr>
          <w:rFonts w:ascii="Lato" w:hAnsi="Lato" w:cs="Arial"/>
          <w:i/>
        </w:rPr>
        <w:t>E</w:t>
      </w:r>
      <w:r w:rsidR="000B31B4" w:rsidRPr="00902417">
        <w:rPr>
          <w:rFonts w:ascii="Lato" w:hAnsi="Lato" w:cs="Arial"/>
          <w:i/>
        </w:rPr>
        <w:t>ksperta</w:t>
      </w:r>
      <w:r w:rsidR="00F5026D">
        <w:rPr>
          <w:rFonts w:ascii="Lato" w:hAnsi="Lato" w:cs="Arial"/>
          <w:i/>
        </w:rPr>
        <w:t xml:space="preserve"> uczestniczącego ocenie przedsięwzięcia</w:t>
      </w:r>
      <w:r w:rsidR="00280DDB" w:rsidRPr="00902417">
        <w:rPr>
          <w:rFonts w:ascii="Lato" w:hAnsi="Lato" w:cs="Arial"/>
          <w:i/>
        </w:rPr>
        <w:t xml:space="preserve"> </w:t>
      </w:r>
      <w:r w:rsidR="000B31B4" w:rsidRPr="00902417">
        <w:rPr>
          <w:rFonts w:ascii="Lato" w:hAnsi="Lato" w:cs="Arial"/>
        </w:rPr>
        <w:t xml:space="preserve">(załącznik nr </w:t>
      </w:r>
      <w:r w:rsidR="0092470F">
        <w:rPr>
          <w:rFonts w:ascii="Lato" w:hAnsi="Lato" w:cs="Arial"/>
        </w:rPr>
        <w:t>3</w:t>
      </w:r>
      <w:r w:rsidR="00280DDB" w:rsidRPr="00902417">
        <w:rPr>
          <w:rFonts w:ascii="Lato" w:hAnsi="Lato" w:cs="Arial"/>
        </w:rPr>
        <w:t xml:space="preserve"> </w:t>
      </w:r>
      <w:r w:rsidR="000B31B4" w:rsidRPr="00902417">
        <w:rPr>
          <w:rFonts w:ascii="Lato" w:hAnsi="Lato" w:cs="Arial"/>
        </w:rPr>
        <w:t xml:space="preserve">do niniejszego </w:t>
      </w:r>
      <w:r w:rsidR="000B31B4" w:rsidRPr="00902417">
        <w:rPr>
          <w:rFonts w:ascii="Lato" w:hAnsi="Lato" w:cs="Arial"/>
          <w:i/>
        </w:rPr>
        <w:t>Regulaminu</w:t>
      </w:r>
      <w:r w:rsidR="000B31B4" w:rsidRPr="00902417">
        <w:rPr>
          <w:rFonts w:ascii="Lato" w:hAnsi="Lato" w:cs="Arial"/>
        </w:rPr>
        <w:t>).</w:t>
      </w:r>
    </w:p>
    <w:p w14:paraId="0D75A491" w14:textId="574B2C2C" w:rsidR="008A079E" w:rsidRPr="00902417" w:rsidRDefault="009D66F7" w:rsidP="00CF477B">
      <w:pPr>
        <w:numPr>
          <w:ilvl w:val="0"/>
          <w:numId w:val="15"/>
        </w:numPr>
        <w:spacing w:before="200" w:after="200" w:line="360" w:lineRule="auto"/>
        <w:ind w:left="425" w:hanging="425"/>
        <w:rPr>
          <w:rFonts w:ascii="Lato" w:hAnsi="Lato" w:cs="Arial"/>
        </w:rPr>
      </w:pPr>
      <w:r w:rsidRPr="00902417">
        <w:rPr>
          <w:rFonts w:ascii="Lato" w:hAnsi="Lato" w:cs="Arial"/>
        </w:rPr>
        <w:t xml:space="preserve">Ekspert wchodzący w skład KOP ocenia wniosek pod kątem spełniania poszczególnych kryteriów wyboru </w:t>
      </w:r>
      <w:r w:rsidR="00BC63F8">
        <w:rPr>
          <w:rFonts w:ascii="Lato" w:hAnsi="Lato" w:cs="Arial"/>
        </w:rPr>
        <w:t>przedsięwzięć</w:t>
      </w:r>
      <w:r w:rsidRPr="00902417">
        <w:rPr>
          <w:rFonts w:ascii="Lato" w:hAnsi="Lato" w:cs="Arial"/>
        </w:rPr>
        <w:t xml:space="preserve">. W takim przypadku </w:t>
      </w:r>
      <w:r w:rsidR="000F2E06" w:rsidRPr="00902417">
        <w:rPr>
          <w:rFonts w:ascii="Lato" w:hAnsi="Lato" w:cs="Arial"/>
        </w:rPr>
        <w:t>rola</w:t>
      </w:r>
      <w:r w:rsidRPr="00902417">
        <w:rPr>
          <w:rFonts w:ascii="Lato" w:hAnsi="Lato" w:cs="Arial"/>
        </w:rPr>
        <w:t xml:space="preserve"> Eksperta jest</w:t>
      </w:r>
      <w:r w:rsidR="00C71B45" w:rsidRPr="00902417">
        <w:rPr>
          <w:rFonts w:ascii="Lato" w:hAnsi="Lato" w:cs="Arial"/>
        </w:rPr>
        <w:t xml:space="preserve"> rozstrzygająca</w:t>
      </w:r>
      <w:r w:rsidR="000F2E06" w:rsidRPr="00902417">
        <w:rPr>
          <w:rFonts w:ascii="Lato" w:hAnsi="Lato" w:cs="Arial"/>
        </w:rPr>
        <w:t>, a dokonana przez niego ocena</w:t>
      </w:r>
      <w:r w:rsidR="00C71B45" w:rsidRPr="00902417">
        <w:rPr>
          <w:rFonts w:ascii="Lato" w:hAnsi="Lato" w:cs="Arial"/>
        </w:rPr>
        <w:t xml:space="preserve"> </w:t>
      </w:r>
      <w:r w:rsidR="0073159E" w:rsidRPr="00902417">
        <w:rPr>
          <w:rFonts w:ascii="Lato" w:hAnsi="Lato" w:cs="Arial"/>
        </w:rPr>
        <w:t xml:space="preserve">wraz z uzasadnieniem </w:t>
      </w:r>
      <w:r w:rsidRPr="00902417">
        <w:rPr>
          <w:rFonts w:ascii="Lato" w:hAnsi="Lato" w:cs="Arial"/>
        </w:rPr>
        <w:t>wiąż</w:t>
      </w:r>
      <w:r w:rsidR="00C71B45" w:rsidRPr="00902417">
        <w:rPr>
          <w:rFonts w:ascii="Lato" w:hAnsi="Lato" w:cs="Arial"/>
        </w:rPr>
        <w:t>e</w:t>
      </w:r>
      <w:r w:rsidR="00AF4EAA" w:rsidRPr="00902417">
        <w:rPr>
          <w:rFonts w:ascii="Lato" w:hAnsi="Lato" w:cs="Arial"/>
        </w:rPr>
        <w:t xml:space="preserve"> KOP</w:t>
      </w:r>
      <w:r w:rsidRPr="00902417">
        <w:rPr>
          <w:rFonts w:ascii="Lato" w:hAnsi="Lato" w:cs="Arial"/>
        </w:rPr>
        <w:t xml:space="preserve"> w ramach ocenianego kryterium.</w:t>
      </w:r>
    </w:p>
    <w:p w14:paraId="7536F902" w14:textId="4183E02E" w:rsidR="009D66F7" w:rsidRPr="00902417" w:rsidRDefault="009D66F7" w:rsidP="00CF477B">
      <w:pPr>
        <w:numPr>
          <w:ilvl w:val="0"/>
          <w:numId w:val="15"/>
        </w:numPr>
        <w:spacing w:before="200" w:after="200" w:line="360" w:lineRule="auto"/>
        <w:ind w:left="425" w:hanging="425"/>
        <w:rPr>
          <w:rFonts w:ascii="Lato" w:hAnsi="Lato" w:cs="Arial"/>
        </w:rPr>
      </w:pPr>
      <w:r w:rsidRPr="00902417">
        <w:rPr>
          <w:rFonts w:ascii="Lato" w:hAnsi="Lato" w:cs="Arial"/>
        </w:rPr>
        <w:t xml:space="preserve">Udział </w:t>
      </w:r>
      <w:r w:rsidR="00C71B45" w:rsidRPr="00902417">
        <w:rPr>
          <w:rFonts w:ascii="Lato" w:hAnsi="Lato" w:cs="Arial"/>
        </w:rPr>
        <w:t>E</w:t>
      </w:r>
      <w:r w:rsidRPr="00902417">
        <w:rPr>
          <w:rFonts w:ascii="Lato" w:hAnsi="Lato" w:cs="Arial"/>
        </w:rPr>
        <w:t xml:space="preserve">ksperta niebędącego Członkiem KOP w ocenie </w:t>
      </w:r>
      <w:r w:rsidR="00BC63F8">
        <w:rPr>
          <w:rFonts w:ascii="Lato" w:hAnsi="Lato" w:cs="Arial"/>
        </w:rPr>
        <w:t>przedsięwzięcia</w:t>
      </w:r>
      <w:r w:rsidRPr="00902417">
        <w:rPr>
          <w:rFonts w:ascii="Lato" w:hAnsi="Lato" w:cs="Arial"/>
        </w:rPr>
        <w:t xml:space="preserve"> polega na wydaniu </w:t>
      </w:r>
      <w:r w:rsidR="00C71B45" w:rsidRPr="00902417">
        <w:rPr>
          <w:rFonts w:ascii="Lato" w:hAnsi="Lato" w:cs="Arial"/>
        </w:rPr>
        <w:t xml:space="preserve">pomocniczej </w:t>
      </w:r>
      <w:r w:rsidRPr="00902417">
        <w:rPr>
          <w:rFonts w:ascii="Lato" w:hAnsi="Lato" w:cs="Arial"/>
        </w:rPr>
        <w:t xml:space="preserve">opinii w sprawie </w:t>
      </w:r>
      <w:r w:rsidR="00C71B45" w:rsidRPr="00902417">
        <w:rPr>
          <w:rFonts w:ascii="Lato" w:hAnsi="Lato" w:cs="Arial"/>
        </w:rPr>
        <w:t>zleconego zakresu oceny</w:t>
      </w:r>
      <w:r w:rsidRPr="00902417">
        <w:rPr>
          <w:rFonts w:ascii="Lato" w:hAnsi="Lato" w:cs="Arial"/>
        </w:rPr>
        <w:t>. W takim przypadku</w:t>
      </w:r>
      <w:r w:rsidR="000F2E06" w:rsidRPr="00902417">
        <w:rPr>
          <w:rFonts w:ascii="Lato" w:hAnsi="Lato" w:cs="Arial"/>
        </w:rPr>
        <w:t xml:space="preserve"> rola</w:t>
      </w:r>
      <w:r w:rsidRPr="00902417">
        <w:rPr>
          <w:rFonts w:ascii="Lato" w:hAnsi="Lato" w:cs="Arial"/>
        </w:rPr>
        <w:t xml:space="preserve"> Eksperta ma charakter </w:t>
      </w:r>
      <w:r w:rsidR="00C71B45" w:rsidRPr="00902417">
        <w:rPr>
          <w:rFonts w:ascii="Lato" w:hAnsi="Lato" w:cs="Arial"/>
        </w:rPr>
        <w:t>opiniodawczo-doradczy</w:t>
      </w:r>
      <w:r w:rsidR="000F2E06" w:rsidRPr="00902417">
        <w:rPr>
          <w:rFonts w:ascii="Lato" w:hAnsi="Lato" w:cs="Arial"/>
        </w:rPr>
        <w:t>, a jego opinia</w:t>
      </w:r>
      <w:r w:rsidRPr="00902417">
        <w:rPr>
          <w:rFonts w:ascii="Lato" w:hAnsi="Lato" w:cs="Arial"/>
        </w:rPr>
        <w:t xml:space="preserve"> nie jest wiążąca dla KOP.</w:t>
      </w:r>
    </w:p>
    <w:p w14:paraId="0AB2E0E1" w14:textId="1602761A" w:rsidR="004379C7" w:rsidRPr="00902417" w:rsidRDefault="004379C7" w:rsidP="00CF477B">
      <w:pPr>
        <w:numPr>
          <w:ilvl w:val="0"/>
          <w:numId w:val="15"/>
        </w:numPr>
        <w:spacing w:before="200" w:after="200" w:line="360" w:lineRule="auto"/>
        <w:ind w:left="425" w:hanging="425"/>
        <w:rPr>
          <w:rFonts w:ascii="Lato" w:hAnsi="Lato" w:cs="Arial"/>
        </w:rPr>
      </w:pPr>
      <w:r w:rsidRPr="00902417">
        <w:rPr>
          <w:rFonts w:ascii="Lato" w:hAnsi="Lato" w:cs="Arial"/>
        </w:rPr>
        <w:t>W przypadku przewidzianym w § 9 ust. 1</w:t>
      </w:r>
      <w:r w:rsidR="00BB08F6" w:rsidRPr="00902417">
        <w:rPr>
          <w:rFonts w:ascii="Lato" w:hAnsi="Lato" w:cs="Arial"/>
        </w:rPr>
        <w:t>2</w:t>
      </w:r>
      <w:r w:rsidRPr="00902417">
        <w:rPr>
          <w:rFonts w:ascii="Lato" w:hAnsi="Lato" w:cs="Arial"/>
        </w:rPr>
        <w:t xml:space="preserve"> dopuszcza się opiniodawczo-doradczy</w:t>
      </w:r>
      <w:r w:rsidR="000925C1" w:rsidRPr="00902417">
        <w:rPr>
          <w:rFonts w:ascii="Lato" w:hAnsi="Lato" w:cs="Arial"/>
        </w:rPr>
        <w:t>,</w:t>
      </w:r>
      <w:r w:rsidRPr="00902417">
        <w:rPr>
          <w:rFonts w:ascii="Lato" w:hAnsi="Lato" w:cs="Arial"/>
        </w:rPr>
        <w:t xml:space="preserve"> nie</w:t>
      </w:r>
      <w:r w:rsidR="000925C1" w:rsidRPr="00902417">
        <w:rPr>
          <w:rFonts w:ascii="Lato" w:hAnsi="Lato" w:cs="Arial"/>
        </w:rPr>
        <w:t>wiążący</w:t>
      </w:r>
      <w:r w:rsidRPr="00902417">
        <w:rPr>
          <w:rFonts w:ascii="Lato" w:hAnsi="Lato" w:cs="Arial"/>
        </w:rPr>
        <w:t xml:space="preserve"> dla KOP charakter oceny Eksperta wchodzącego w skład KOP.</w:t>
      </w:r>
    </w:p>
    <w:p w14:paraId="2591D459" w14:textId="57835FC7" w:rsidR="00C71B45" w:rsidRPr="00902417" w:rsidRDefault="00C71B45" w:rsidP="00CF477B">
      <w:pPr>
        <w:numPr>
          <w:ilvl w:val="0"/>
          <w:numId w:val="15"/>
        </w:numPr>
        <w:spacing w:before="200" w:after="200" w:line="360" w:lineRule="auto"/>
        <w:ind w:left="425" w:hanging="425"/>
        <w:rPr>
          <w:rFonts w:ascii="Lato" w:hAnsi="Lato" w:cs="Arial"/>
        </w:rPr>
      </w:pPr>
      <w:r w:rsidRPr="00902417">
        <w:rPr>
          <w:rFonts w:ascii="Lato" w:hAnsi="Lato" w:cs="Arial"/>
        </w:rPr>
        <w:t>Opiniodawczo-doradczy lub rozstrzygający dla KOP charakter pracy Eksperta określany jest w zleceniu.</w:t>
      </w:r>
    </w:p>
    <w:p w14:paraId="58FBB39E" w14:textId="21A80760" w:rsidR="00FC5A7C" w:rsidRPr="00902417" w:rsidRDefault="00FC5A7C" w:rsidP="00CF477B">
      <w:pPr>
        <w:numPr>
          <w:ilvl w:val="0"/>
          <w:numId w:val="15"/>
        </w:numPr>
        <w:spacing w:before="200" w:after="200" w:line="360" w:lineRule="auto"/>
        <w:ind w:left="425" w:hanging="425"/>
        <w:rPr>
          <w:rFonts w:ascii="Lato" w:hAnsi="Lato" w:cs="Arial"/>
        </w:rPr>
      </w:pPr>
      <w:r w:rsidRPr="00902417">
        <w:rPr>
          <w:rFonts w:ascii="Lato" w:hAnsi="Lato" w:cs="Arial"/>
        </w:rPr>
        <w:t>I</w:t>
      </w:r>
      <w:r w:rsidR="003C66AE">
        <w:rPr>
          <w:rFonts w:ascii="Lato" w:hAnsi="Lato" w:cs="Arial"/>
        </w:rPr>
        <w:t>OI</w:t>
      </w:r>
      <w:r w:rsidRPr="00902417">
        <w:rPr>
          <w:rFonts w:ascii="Lato" w:hAnsi="Lato" w:cs="Arial"/>
        </w:rPr>
        <w:t xml:space="preserve"> ocenia pracę Ekspertów, z którymi została zawarta umowa, o której mowa w ust. </w:t>
      </w:r>
      <w:r w:rsidR="0074256B">
        <w:rPr>
          <w:rFonts w:ascii="Lato" w:hAnsi="Lato" w:cs="Arial"/>
        </w:rPr>
        <w:t>3</w:t>
      </w:r>
      <w:r w:rsidRPr="00902417">
        <w:rPr>
          <w:rFonts w:ascii="Lato" w:hAnsi="Lato" w:cs="Arial"/>
        </w:rPr>
        <w:t>.</w:t>
      </w:r>
    </w:p>
    <w:p w14:paraId="4B2691D5" w14:textId="2406D54E" w:rsidR="00FC5A7C" w:rsidRPr="00902417" w:rsidRDefault="00FC5A7C" w:rsidP="00CF477B">
      <w:pPr>
        <w:numPr>
          <w:ilvl w:val="0"/>
          <w:numId w:val="15"/>
        </w:numPr>
        <w:spacing w:before="200" w:after="200" w:line="360" w:lineRule="auto"/>
        <w:ind w:left="425" w:hanging="425"/>
        <w:rPr>
          <w:rFonts w:ascii="Lato" w:hAnsi="Lato" w:cs="Arial"/>
        </w:rPr>
      </w:pPr>
      <w:r w:rsidRPr="00902417">
        <w:rPr>
          <w:rFonts w:ascii="Lato" w:hAnsi="Lato" w:cs="Arial"/>
        </w:rPr>
        <w:t xml:space="preserve">Ocena dotyczy w szczególności </w:t>
      </w:r>
      <w:r w:rsidR="002957F6" w:rsidRPr="00902417">
        <w:rPr>
          <w:rFonts w:ascii="Lato" w:hAnsi="Lato" w:cs="Arial"/>
        </w:rPr>
        <w:t>potwierdzenia spełnienia przez Eksperta warunk</w:t>
      </w:r>
      <w:r w:rsidR="00231A28" w:rsidRPr="00902417">
        <w:rPr>
          <w:rFonts w:ascii="Lato" w:hAnsi="Lato" w:cs="Arial"/>
        </w:rPr>
        <w:t>ów</w:t>
      </w:r>
      <w:r w:rsidR="002957F6" w:rsidRPr="00902417">
        <w:rPr>
          <w:rFonts w:ascii="Lato" w:hAnsi="Lato" w:cs="Arial"/>
        </w:rPr>
        <w:t>, o który</w:t>
      </w:r>
      <w:r w:rsidR="00231A28" w:rsidRPr="00902417">
        <w:rPr>
          <w:rFonts w:ascii="Lato" w:hAnsi="Lato" w:cs="Arial"/>
        </w:rPr>
        <w:t>ch</w:t>
      </w:r>
      <w:r w:rsidR="002957F6" w:rsidRPr="00902417">
        <w:rPr>
          <w:rFonts w:ascii="Lato" w:hAnsi="Lato" w:cs="Arial"/>
        </w:rPr>
        <w:t xml:space="preserve"> mowa w art. </w:t>
      </w:r>
      <w:r w:rsidR="00CE0BFF">
        <w:rPr>
          <w:rFonts w:ascii="Lato" w:hAnsi="Lato" w:cs="Arial"/>
        </w:rPr>
        <w:t>3</w:t>
      </w:r>
      <w:r w:rsidR="0002350A" w:rsidRPr="00902417">
        <w:rPr>
          <w:rFonts w:ascii="Lato" w:hAnsi="Lato" w:cs="Arial"/>
        </w:rPr>
        <w:t>1</w:t>
      </w:r>
      <w:r w:rsidR="002957F6" w:rsidRPr="00902417">
        <w:rPr>
          <w:rFonts w:ascii="Lato" w:hAnsi="Lato" w:cs="Arial"/>
        </w:rPr>
        <w:t xml:space="preserve"> ust. </w:t>
      </w:r>
      <w:r w:rsidR="00CE0BFF">
        <w:rPr>
          <w:rFonts w:ascii="Lato" w:hAnsi="Lato" w:cs="Arial"/>
        </w:rPr>
        <w:t>2</w:t>
      </w:r>
      <w:r w:rsidR="002957F6" w:rsidRPr="00902417">
        <w:rPr>
          <w:rFonts w:ascii="Lato" w:hAnsi="Lato" w:cs="Arial"/>
        </w:rPr>
        <w:t xml:space="preserve"> </w:t>
      </w:r>
      <w:r w:rsidR="00CE0BFF">
        <w:rPr>
          <w:rFonts w:ascii="Lato" w:hAnsi="Lato" w:cs="Arial"/>
        </w:rPr>
        <w:t>Uzppr</w:t>
      </w:r>
      <w:r w:rsidR="002957F6" w:rsidRPr="00902417">
        <w:rPr>
          <w:rFonts w:ascii="Lato" w:hAnsi="Lato" w:cs="Arial"/>
        </w:rPr>
        <w:t xml:space="preserve">, a także </w:t>
      </w:r>
      <w:r w:rsidRPr="00902417">
        <w:rPr>
          <w:rFonts w:ascii="Lato" w:hAnsi="Lato" w:cs="Arial"/>
        </w:rPr>
        <w:t>sposobu wykonywania przez Eksperta obowiązków określonych w umowie.</w:t>
      </w:r>
    </w:p>
    <w:p w14:paraId="21B585A0" w14:textId="77777777" w:rsidR="00FC5A7C" w:rsidRPr="00902417" w:rsidRDefault="00FC5A7C" w:rsidP="00CF477B">
      <w:pPr>
        <w:numPr>
          <w:ilvl w:val="0"/>
          <w:numId w:val="15"/>
        </w:numPr>
        <w:spacing w:before="200" w:after="200" w:line="360" w:lineRule="auto"/>
        <w:ind w:left="425" w:hanging="425"/>
        <w:rPr>
          <w:rFonts w:ascii="Lato" w:hAnsi="Lato" w:cs="Arial"/>
        </w:rPr>
      </w:pPr>
      <w:r w:rsidRPr="00902417">
        <w:rPr>
          <w:rFonts w:ascii="Lato" w:hAnsi="Lato" w:cs="Arial"/>
        </w:rPr>
        <w:t>Ocena może zakończyć się wynikiem pozytywnym lub negatywnym.</w:t>
      </w:r>
    </w:p>
    <w:p w14:paraId="5A515B36" w14:textId="33DE604D" w:rsidR="009D66F7" w:rsidRPr="00902417" w:rsidRDefault="00FC5A7C" w:rsidP="00CF477B">
      <w:pPr>
        <w:pStyle w:val="Akapitzlist"/>
        <w:numPr>
          <w:ilvl w:val="0"/>
          <w:numId w:val="15"/>
        </w:numPr>
        <w:autoSpaceDE w:val="0"/>
        <w:autoSpaceDN w:val="0"/>
        <w:adjustRightInd w:val="0"/>
        <w:spacing w:before="200" w:after="200" w:line="360" w:lineRule="auto"/>
        <w:ind w:left="426" w:hanging="426"/>
        <w:rPr>
          <w:rFonts w:ascii="Lato" w:hAnsi="Lato" w:cs="Arial"/>
        </w:rPr>
      </w:pPr>
      <w:r w:rsidRPr="00902417">
        <w:rPr>
          <w:rFonts w:ascii="Lato" w:hAnsi="Lato" w:cs="Arial"/>
        </w:rPr>
        <w:lastRenderedPageBreak/>
        <w:t>Wszelkie ustalenia pomiędzy I</w:t>
      </w:r>
      <w:r w:rsidR="00BC63F8">
        <w:rPr>
          <w:rFonts w:ascii="Lato" w:hAnsi="Lato" w:cs="Arial"/>
        </w:rPr>
        <w:t>OI</w:t>
      </w:r>
      <w:r w:rsidRPr="00902417">
        <w:rPr>
          <w:rFonts w:ascii="Lato" w:hAnsi="Lato" w:cs="Arial"/>
        </w:rPr>
        <w:t xml:space="preserve"> a Ekspertem odbywają się drogą pisemną </w:t>
      </w:r>
      <w:r w:rsidR="003E02A8" w:rsidRPr="00902417">
        <w:rPr>
          <w:rFonts w:ascii="Lato" w:hAnsi="Lato" w:cs="Arial"/>
        </w:rPr>
        <w:t>lub</w:t>
      </w:r>
      <w:r w:rsidRPr="00902417">
        <w:rPr>
          <w:rFonts w:ascii="Lato" w:hAnsi="Lato" w:cs="Arial"/>
        </w:rPr>
        <w:t xml:space="preserve"> za pośrednictwem poczty elektronicznej.</w:t>
      </w:r>
    </w:p>
    <w:p w14:paraId="688DFEEA" w14:textId="77777777" w:rsidR="00C71B45" w:rsidRPr="00902417" w:rsidRDefault="00C71B45" w:rsidP="00CF477B">
      <w:pPr>
        <w:spacing w:before="200" w:after="200" w:line="360" w:lineRule="auto"/>
        <w:jc w:val="both"/>
        <w:rPr>
          <w:rFonts w:ascii="Lato" w:hAnsi="Lato" w:cs="Arial"/>
          <w:b/>
        </w:rPr>
      </w:pPr>
    </w:p>
    <w:p w14:paraId="77D996A3" w14:textId="45A78BB4" w:rsidR="00C71B45" w:rsidRPr="00902417" w:rsidRDefault="009D66F7" w:rsidP="00CF477B">
      <w:pPr>
        <w:pStyle w:val="Nagwek1"/>
        <w:spacing w:line="360" w:lineRule="auto"/>
        <w:jc w:val="center"/>
        <w:rPr>
          <w:rFonts w:ascii="Lato" w:hAnsi="Lato" w:cs="Arial"/>
          <w:color w:val="auto"/>
          <w:sz w:val="24"/>
          <w:szCs w:val="24"/>
        </w:rPr>
      </w:pPr>
      <w:bookmarkStart w:id="8" w:name="_Toc133329255"/>
      <w:r w:rsidRPr="00902417">
        <w:rPr>
          <w:rFonts w:ascii="Lato" w:hAnsi="Lato" w:cs="Arial"/>
          <w:color w:val="auto"/>
          <w:sz w:val="24"/>
          <w:szCs w:val="24"/>
        </w:rPr>
        <w:t>§ 8</w:t>
      </w:r>
      <w:r w:rsidR="006F7BB3" w:rsidRPr="00902417">
        <w:rPr>
          <w:rFonts w:ascii="Lato" w:hAnsi="Lato" w:cs="Arial"/>
          <w:color w:val="auto"/>
          <w:sz w:val="24"/>
          <w:szCs w:val="24"/>
        </w:rPr>
        <w:t xml:space="preserve"> </w:t>
      </w:r>
      <w:r w:rsidR="00C71B45" w:rsidRPr="00902417">
        <w:rPr>
          <w:rFonts w:ascii="Lato" w:hAnsi="Lato" w:cs="Arial"/>
          <w:color w:val="auto"/>
          <w:sz w:val="24"/>
          <w:szCs w:val="24"/>
        </w:rPr>
        <w:t>Posiedzenia KOP</w:t>
      </w:r>
      <w:bookmarkEnd w:id="8"/>
    </w:p>
    <w:p w14:paraId="606F17CB" w14:textId="419EB4D4" w:rsidR="006572FB" w:rsidRPr="00902417" w:rsidRDefault="00231A28" w:rsidP="00CF477B">
      <w:pPr>
        <w:pStyle w:val="Akapitzlist"/>
        <w:numPr>
          <w:ilvl w:val="0"/>
          <w:numId w:val="11"/>
        </w:numPr>
        <w:spacing w:before="200" w:after="200" w:line="360" w:lineRule="auto"/>
        <w:ind w:left="426" w:hanging="426"/>
        <w:rPr>
          <w:rFonts w:ascii="Lato" w:hAnsi="Lato" w:cs="Arial"/>
        </w:rPr>
      </w:pPr>
      <w:r w:rsidRPr="00902417">
        <w:rPr>
          <w:rFonts w:ascii="Lato" w:hAnsi="Lato" w:cs="Arial"/>
        </w:rPr>
        <w:t>P</w:t>
      </w:r>
      <w:r w:rsidR="006572FB" w:rsidRPr="00902417">
        <w:rPr>
          <w:rFonts w:ascii="Lato" w:hAnsi="Lato" w:cs="Arial"/>
        </w:rPr>
        <w:t>osiedzenia KOP zwoływane są na bieżąco z inicjatywy Przewodniczącego KOP.</w:t>
      </w:r>
    </w:p>
    <w:p w14:paraId="20F0A708" w14:textId="16C512C4" w:rsidR="006572FB" w:rsidRPr="00902417" w:rsidRDefault="006572FB" w:rsidP="00CF477B">
      <w:pPr>
        <w:pStyle w:val="Akapitzlist"/>
        <w:numPr>
          <w:ilvl w:val="0"/>
          <w:numId w:val="11"/>
        </w:numPr>
        <w:spacing w:before="200" w:after="200" w:line="360" w:lineRule="auto"/>
        <w:ind w:left="426" w:hanging="426"/>
        <w:rPr>
          <w:rFonts w:ascii="Lato" w:hAnsi="Lato" w:cs="Arial"/>
        </w:rPr>
      </w:pPr>
      <w:r w:rsidRPr="00902417">
        <w:rPr>
          <w:rFonts w:ascii="Lato" w:hAnsi="Lato" w:cs="Arial"/>
        </w:rPr>
        <w:t xml:space="preserve">Posiedzenia KOP zwoływane są w szczególności celem ustalenia harmonogramu prac KOP, omówienia kryteriów wyboru </w:t>
      </w:r>
      <w:r w:rsidR="00D4075B">
        <w:rPr>
          <w:rFonts w:ascii="Lato" w:hAnsi="Lato" w:cs="Arial"/>
        </w:rPr>
        <w:t>przedsięwzięć</w:t>
      </w:r>
      <w:r w:rsidRPr="00902417">
        <w:rPr>
          <w:rFonts w:ascii="Lato" w:hAnsi="Lato" w:cs="Arial"/>
        </w:rPr>
        <w:t xml:space="preserve">, ustalenia rozdziału prac pomiędzy poszczególnych Członków KOP, omówienia istotnych kwestii organizacyjnych oraz kwestii merytorycznie związanych z oceną </w:t>
      </w:r>
      <w:r w:rsidR="00D4075B">
        <w:rPr>
          <w:rFonts w:ascii="Lato" w:hAnsi="Lato" w:cs="Arial"/>
        </w:rPr>
        <w:t>przedsięwzięć</w:t>
      </w:r>
      <w:r w:rsidRPr="00902417">
        <w:rPr>
          <w:rFonts w:ascii="Lato" w:hAnsi="Lato" w:cs="Arial"/>
        </w:rPr>
        <w:t>, a także w innych celach.</w:t>
      </w:r>
    </w:p>
    <w:p w14:paraId="4B44A10B" w14:textId="77777777" w:rsidR="006572FB" w:rsidRPr="00902417" w:rsidRDefault="006572FB" w:rsidP="00CF477B">
      <w:pPr>
        <w:pStyle w:val="Akapitzlist"/>
        <w:numPr>
          <w:ilvl w:val="0"/>
          <w:numId w:val="11"/>
        </w:numPr>
        <w:spacing w:before="200" w:after="200" w:line="360" w:lineRule="auto"/>
        <w:ind w:left="426" w:hanging="426"/>
        <w:rPr>
          <w:rFonts w:ascii="Lato" w:hAnsi="Lato" w:cs="Arial"/>
        </w:rPr>
      </w:pPr>
      <w:r w:rsidRPr="00902417">
        <w:rPr>
          <w:rFonts w:ascii="Lato" w:hAnsi="Lato" w:cs="Arial"/>
        </w:rPr>
        <w:t>O terminie i programie posiedzenia Sekretarz KOP powiadamia jego Członków w formie elektronicznej.</w:t>
      </w:r>
    </w:p>
    <w:p w14:paraId="22E2F33F" w14:textId="77777777" w:rsidR="006572FB" w:rsidRPr="00902417" w:rsidRDefault="006572FB" w:rsidP="00CF477B">
      <w:pPr>
        <w:pStyle w:val="Akapitzlist"/>
        <w:numPr>
          <w:ilvl w:val="0"/>
          <w:numId w:val="11"/>
        </w:numPr>
        <w:spacing w:before="200" w:after="200" w:line="360" w:lineRule="auto"/>
        <w:ind w:left="426" w:hanging="426"/>
        <w:rPr>
          <w:rFonts w:ascii="Lato" w:hAnsi="Lato" w:cs="Arial"/>
        </w:rPr>
      </w:pPr>
      <w:r w:rsidRPr="00902417">
        <w:rPr>
          <w:rFonts w:ascii="Lato" w:hAnsi="Lato" w:cs="Arial"/>
        </w:rPr>
        <w:t>Członkowie KOP mogą wnioskować o wprowadzenie do programu posiedzenia KOP dodatkowych punktów poprzez zgłoszenie ich do Przewodniczącego KOP, przed rozpoczęciem posiedzenia.</w:t>
      </w:r>
    </w:p>
    <w:p w14:paraId="779A7FF7" w14:textId="77777777" w:rsidR="006572FB" w:rsidRPr="00902417" w:rsidRDefault="006572FB" w:rsidP="00CF477B">
      <w:pPr>
        <w:pStyle w:val="Akapitzlist"/>
        <w:numPr>
          <w:ilvl w:val="0"/>
          <w:numId w:val="11"/>
        </w:numPr>
        <w:spacing w:before="200" w:after="200" w:line="360" w:lineRule="auto"/>
        <w:ind w:left="426" w:hanging="426"/>
        <w:rPr>
          <w:rFonts w:ascii="Lato" w:hAnsi="Lato" w:cs="Arial"/>
        </w:rPr>
      </w:pPr>
      <w:r w:rsidRPr="00902417">
        <w:rPr>
          <w:rFonts w:ascii="Lato" w:hAnsi="Lato" w:cs="Arial"/>
        </w:rPr>
        <w:t>KOP rozpatruje sprawy i podejmuje decyzje w drodze uzgodnienia stanowisk.</w:t>
      </w:r>
    </w:p>
    <w:p w14:paraId="7D2C1CE4" w14:textId="77777777" w:rsidR="006572FB" w:rsidRPr="00902417" w:rsidRDefault="006572FB" w:rsidP="00CF477B">
      <w:pPr>
        <w:pStyle w:val="Akapitzlist"/>
        <w:numPr>
          <w:ilvl w:val="0"/>
          <w:numId w:val="11"/>
        </w:numPr>
        <w:spacing w:before="200" w:after="200" w:line="360" w:lineRule="auto"/>
        <w:ind w:left="426" w:hanging="426"/>
        <w:rPr>
          <w:rFonts w:ascii="Lato" w:hAnsi="Lato" w:cs="Arial"/>
        </w:rPr>
      </w:pPr>
      <w:r w:rsidRPr="00902417">
        <w:rPr>
          <w:rFonts w:ascii="Lato" w:hAnsi="Lato" w:cs="Arial"/>
        </w:rPr>
        <w:t>W przypadku rozbieżności stanowisk decyzja podejmowana jest przez Przewodniczącego KOP.</w:t>
      </w:r>
    </w:p>
    <w:p w14:paraId="205D41E7" w14:textId="6E8A4FCA" w:rsidR="006572FB" w:rsidRPr="00902417" w:rsidRDefault="006572FB" w:rsidP="00CF477B">
      <w:pPr>
        <w:pStyle w:val="Akapitzlist"/>
        <w:numPr>
          <w:ilvl w:val="0"/>
          <w:numId w:val="11"/>
        </w:numPr>
        <w:spacing w:before="200" w:after="200" w:line="360" w:lineRule="auto"/>
        <w:ind w:left="426" w:hanging="426"/>
        <w:rPr>
          <w:rFonts w:ascii="Lato" w:hAnsi="Lato" w:cs="Arial"/>
        </w:rPr>
      </w:pPr>
      <w:r w:rsidRPr="00902417">
        <w:rPr>
          <w:rFonts w:ascii="Lato" w:hAnsi="Lato" w:cs="Arial"/>
        </w:rPr>
        <w:t>Z każdego posiedzenia KOP Sekretarz sporządza protokół</w:t>
      </w:r>
      <w:r w:rsidR="00D33273" w:rsidRPr="00902417">
        <w:rPr>
          <w:rFonts w:ascii="Lato" w:hAnsi="Lato" w:cs="Arial"/>
        </w:rPr>
        <w:t>,</w:t>
      </w:r>
      <w:r w:rsidRPr="00902417">
        <w:rPr>
          <w:rFonts w:ascii="Lato" w:hAnsi="Lato" w:cs="Arial"/>
        </w:rPr>
        <w:t xml:space="preserve"> którego wzór stanowi załącznik nr </w:t>
      </w:r>
      <w:r w:rsidR="008561C3">
        <w:rPr>
          <w:rFonts w:ascii="Lato" w:hAnsi="Lato" w:cs="Arial"/>
        </w:rPr>
        <w:t>1</w:t>
      </w:r>
      <w:r w:rsidRPr="00902417">
        <w:rPr>
          <w:rFonts w:ascii="Lato" w:hAnsi="Lato" w:cs="Arial"/>
        </w:rPr>
        <w:t xml:space="preserve"> do niniejszego </w:t>
      </w:r>
      <w:r w:rsidRPr="00902417">
        <w:rPr>
          <w:rFonts w:ascii="Lato" w:hAnsi="Lato" w:cs="Arial"/>
          <w:i/>
        </w:rPr>
        <w:t>Regulaminu</w:t>
      </w:r>
      <w:r w:rsidRPr="00902417">
        <w:rPr>
          <w:rFonts w:ascii="Lato" w:hAnsi="Lato" w:cs="Arial"/>
        </w:rPr>
        <w:t>.</w:t>
      </w:r>
    </w:p>
    <w:p w14:paraId="71C6CA7C" w14:textId="77777777" w:rsidR="00D33273" w:rsidRPr="00902417" w:rsidRDefault="00D33273" w:rsidP="00CF477B">
      <w:pPr>
        <w:spacing w:before="200" w:after="200" w:line="360" w:lineRule="auto"/>
        <w:jc w:val="both"/>
        <w:rPr>
          <w:rFonts w:ascii="Lato" w:hAnsi="Lato" w:cs="Arial"/>
          <w:b/>
        </w:rPr>
      </w:pPr>
    </w:p>
    <w:p w14:paraId="1A20388A" w14:textId="7B8B7643" w:rsidR="00D33273" w:rsidRPr="00902417" w:rsidRDefault="009D66F7" w:rsidP="00CF477B">
      <w:pPr>
        <w:pStyle w:val="Nagwek1"/>
        <w:spacing w:line="360" w:lineRule="auto"/>
        <w:jc w:val="center"/>
        <w:rPr>
          <w:rFonts w:ascii="Lato" w:hAnsi="Lato" w:cs="Arial"/>
          <w:color w:val="auto"/>
          <w:sz w:val="24"/>
          <w:szCs w:val="24"/>
        </w:rPr>
      </w:pPr>
      <w:bookmarkStart w:id="9" w:name="_Toc133329256"/>
      <w:r w:rsidRPr="00902417">
        <w:rPr>
          <w:rFonts w:ascii="Lato" w:hAnsi="Lato" w:cs="Arial"/>
          <w:color w:val="auto"/>
          <w:sz w:val="24"/>
          <w:szCs w:val="24"/>
        </w:rPr>
        <w:t>§ 9</w:t>
      </w:r>
      <w:r w:rsidR="006F7BB3" w:rsidRPr="00902417">
        <w:rPr>
          <w:rFonts w:ascii="Lato" w:hAnsi="Lato" w:cs="Arial"/>
          <w:color w:val="auto"/>
          <w:sz w:val="24"/>
          <w:szCs w:val="24"/>
        </w:rPr>
        <w:t xml:space="preserve"> </w:t>
      </w:r>
      <w:r w:rsidR="00D33273" w:rsidRPr="00902417">
        <w:rPr>
          <w:rFonts w:ascii="Lato" w:hAnsi="Lato" w:cs="Arial"/>
          <w:color w:val="auto"/>
          <w:sz w:val="24"/>
          <w:szCs w:val="24"/>
        </w:rPr>
        <w:t>Procedura oceny</w:t>
      </w:r>
      <w:bookmarkEnd w:id="9"/>
    </w:p>
    <w:p w14:paraId="45C904DC" w14:textId="58357553" w:rsidR="006572FB" w:rsidRPr="00902417" w:rsidRDefault="006572FB"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 xml:space="preserve">Każdy wniosek jest oceniany w oparciu o </w:t>
      </w:r>
      <w:r w:rsidR="00402BC6" w:rsidRPr="00902417">
        <w:rPr>
          <w:rFonts w:ascii="Lato" w:hAnsi="Lato" w:cs="Arial"/>
        </w:rPr>
        <w:t xml:space="preserve">kryteria </w:t>
      </w:r>
      <w:r w:rsidR="00D4075B">
        <w:rPr>
          <w:rFonts w:ascii="Lato" w:hAnsi="Lato" w:cs="Arial"/>
        </w:rPr>
        <w:t>horyzontalne</w:t>
      </w:r>
      <w:r w:rsidRPr="00902417">
        <w:rPr>
          <w:rFonts w:ascii="Lato" w:hAnsi="Lato" w:cs="Arial"/>
        </w:rPr>
        <w:t xml:space="preserve">, a także jednocześnie zgodnie z zapisami </w:t>
      </w:r>
      <w:r w:rsidRPr="00902417">
        <w:rPr>
          <w:rFonts w:ascii="Lato" w:hAnsi="Lato" w:cs="Arial"/>
          <w:i/>
        </w:rPr>
        <w:t xml:space="preserve">Regulaminu naboru i oceny </w:t>
      </w:r>
      <w:r w:rsidR="00D4075B">
        <w:rPr>
          <w:rFonts w:ascii="Lato" w:hAnsi="Lato" w:cs="Arial"/>
          <w:i/>
        </w:rPr>
        <w:t>przedsięwzięć</w:t>
      </w:r>
      <w:r w:rsidRPr="00902417">
        <w:rPr>
          <w:rFonts w:ascii="Lato" w:hAnsi="Lato" w:cs="Arial"/>
        </w:rPr>
        <w:t>.</w:t>
      </w:r>
    </w:p>
    <w:p w14:paraId="4BCC3F77" w14:textId="79EA673A" w:rsidR="006572FB" w:rsidRPr="00902417" w:rsidRDefault="006572FB"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Ocena wniosk</w:t>
      </w:r>
      <w:r w:rsidR="005824B6" w:rsidRPr="00902417">
        <w:rPr>
          <w:rFonts w:ascii="Lato" w:hAnsi="Lato" w:cs="Arial"/>
        </w:rPr>
        <w:t>ów</w:t>
      </w:r>
      <w:r w:rsidRPr="00902417">
        <w:rPr>
          <w:rFonts w:ascii="Lato" w:hAnsi="Lato" w:cs="Arial"/>
        </w:rPr>
        <w:t xml:space="preserve"> w zakresie kryteriów wyboru </w:t>
      </w:r>
      <w:r w:rsidR="00D4075B">
        <w:rPr>
          <w:rFonts w:ascii="Lato" w:hAnsi="Lato" w:cs="Arial"/>
        </w:rPr>
        <w:t xml:space="preserve">przedsięwzięć </w:t>
      </w:r>
      <w:r w:rsidR="00231A28" w:rsidRPr="00902417">
        <w:rPr>
          <w:rFonts w:ascii="Lato" w:hAnsi="Lato" w:cs="Arial"/>
        </w:rPr>
        <w:t>prowadzona jest jednoetapowo.</w:t>
      </w:r>
    </w:p>
    <w:p w14:paraId="75ABA65F" w14:textId="352E92A6" w:rsidR="006572FB" w:rsidRPr="00902417" w:rsidRDefault="006572FB"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lastRenderedPageBreak/>
        <w:t xml:space="preserve">Ocena spełnienia każdego z kryteriów, o których mowa w § 2 </w:t>
      </w:r>
      <w:r w:rsidR="004550F7" w:rsidRPr="00902417">
        <w:rPr>
          <w:rFonts w:ascii="Lato" w:hAnsi="Lato" w:cs="Arial"/>
        </w:rPr>
        <w:t>ust.</w:t>
      </w:r>
      <w:r w:rsidRPr="00902417">
        <w:rPr>
          <w:rFonts w:ascii="Lato" w:hAnsi="Lato" w:cs="Arial"/>
        </w:rPr>
        <w:t xml:space="preserve"> </w:t>
      </w:r>
      <w:r w:rsidR="00D12947" w:rsidRPr="00902417">
        <w:rPr>
          <w:rFonts w:ascii="Lato" w:hAnsi="Lato" w:cs="Arial"/>
        </w:rPr>
        <w:t>2</w:t>
      </w:r>
      <w:r w:rsidRPr="00902417">
        <w:rPr>
          <w:rFonts w:ascii="Lato" w:hAnsi="Lato" w:cs="Arial"/>
        </w:rPr>
        <w:t xml:space="preserve"> niniejszego </w:t>
      </w:r>
      <w:r w:rsidRPr="00902417">
        <w:rPr>
          <w:rFonts w:ascii="Lato" w:hAnsi="Lato" w:cs="Arial"/>
          <w:i/>
        </w:rPr>
        <w:t>Regulaminu,</w:t>
      </w:r>
      <w:r w:rsidRPr="00902417">
        <w:rPr>
          <w:rFonts w:ascii="Lato" w:hAnsi="Lato" w:cs="Arial"/>
        </w:rPr>
        <w:t xml:space="preserve"> dokonywana jest niezależnie przez dwóch Członków KOP.</w:t>
      </w:r>
    </w:p>
    <w:p w14:paraId="207232F7" w14:textId="60A42B7A" w:rsidR="0034527E" w:rsidRPr="00902417" w:rsidRDefault="0034527E"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 xml:space="preserve">Przed przystąpieniem do prac KOP albo przed zajęciem stanowiska co do zagadnień merytorycznych (przed oceną każdego wniosku) ekspert podpisuje </w:t>
      </w:r>
      <w:r w:rsidR="004A00DB" w:rsidRPr="00902417">
        <w:rPr>
          <w:rFonts w:ascii="Lato" w:hAnsi="Lato" w:cs="Arial"/>
          <w:i/>
        </w:rPr>
        <w:t>Oświadczenie</w:t>
      </w:r>
      <w:r w:rsidRPr="00902417">
        <w:rPr>
          <w:rFonts w:ascii="Lato" w:hAnsi="Lato" w:cs="Arial"/>
          <w:i/>
        </w:rPr>
        <w:t xml:space="preserve"> eksperta o braku okoliczności powodujących jego wyłączenie</w:t>
      </w:r>
      <w:r w:rsidRPr="00902417">
        <w:rPr>
          <w:rFonts w:ascii="Lato" w:hAnsi="Lato" w:cs="Arial"/>
        </w:rPr>
        <w:t xml:space="preserve"> (załącznik nr </w:t>
      </w:r>
      <w:r w:rsidR="008561C3">
        <w:rPr>
          <w:rFonts w:ascii="Lato" w:hAnsi="Lato" w:cs="Arial"/>
        </w:rPr>
        <w:t>2</w:t>
      </w:r>
      <w:r w:rsidRPr="00902417">
        <w:rPr>
          <w:rFonts w:ascii="Lato" w:hAnsi="Lato" w:cs="Arial"/>
        </w:rPr>
        <w:t xml:space="preserve"> do niniejszego </w:t>
      </w:r>
      <w:r w:rsidRPr="00902417">
        <w:rPr>
          <w:rFonts w:ascii="Lato" w:hAnsi="Lato" w:cs="Arial"/>
          <w:i/>
        </w:rPr>
        <w:t xml:space="preserve">Regulaminu), a także Deklaracje poufności eksperta </w:t>
      </w:r>
      <w:r w:rsidR="008561C3">
        <w:rPr>
          <w:rFonts w:ascii="Lato" w:hAnsi="Lato" w:cs="Arial"/>
          <w:i/>
        </w:rPr>
        <w:t xml:space="preserve">uczestniczącego w ocenie </w:t>
      </w:r>
      <w:r w:rsidR="00350CC9">
        <w:rPr>
          <w:rFonts w:ascii="Lato" w:hAnsi="Lato" w:cs="Arial"/>
          <w:i/>
        </w:rPr>
        <w:t>przedsięwzięcia</w:t>
      </w:r>
      <w:r w:rsidRPr="00902417">
        <w:rPr>
          <w:rFonts w:ascii="Lato" w:hAnsi="Lato" w:cs="Arial"/>
          <w:i/>
        </w:rPr>
        <w:t xml:space="preserve"> (</w:t>
      </w:r>
      <w:r w:rsidRPr="00902417">
        <w:rPr>
          <w:rFonts w:ascii="Lato" w:hAnsi="Lato" w:cs="Arial"/>
        </w:rPr>
        <w:t xml:space="preserve">załącznik nr </w:t>
      </w:r>
      <w:r w:rsidR="008561C3">
        <w:rPr>
          <w:rFonts w:ascii="Lato" w:hAnsi="Lato" w:cs="Arial"/>
        </w:rPr>
        <w:t>3</w:t>
      </w:r>
      <w:r w:rsidRPr="00902417">
        <w:rPr>
          <w:rFonts w:ascii="Lato" w:hAnsi="Lato" w:cs="Arial"/>
          <w:i/>
        </w:rPr>
        <w:t xml:space="preserve"> do Regulaminu)</w:t>
      </w:r>
      <w:r w:rsidR="008561C3">
        <w:rPr>
          <w:rFonts w:ascii="Lato" w:hAnsi="Lato" w:cs="Arial"/>
          <w:i/>
        </w:rPr>
        <w:t xml:space="preserve"> i </w:t>
      </w:r>
      <w:r w:rsidR="008561C3" w:rsidRPr="008561C3">
        <w:rPr>
          <w:rFonts w:ascii="Lato" w:hAnsi="Lato" w:cs="Arial"/>
          <w:i/>
        </w:rPr>
        <w:t>Oświadczenie eksperta o bezstronności i braku konfliktu interesów (załącznik nr 4 do Regulaminu).</w:t>
      </w:r>
    </w:p>
    <w:p w14:paraId="551A8B2A" w14:textId="34D1DC2B" w:rsidR="009D66F7" w:rsidRPr="002C1AE3" w:rsidRDefault="009D66F7" w:rsidP="00CF477B">
      <w:pPr>
        <w:pStyle w:val="Akapitzlist"/>
        <w:numPr>
          <w:ilvl w:val="0"/>
          <w:numId w:val="13"/>
        </w:numPr>
        <w:spacing w:before="200" w:after="200" w:line="360" w:lineRule="auto"/>
        <w:ind w:left="425" w:hanging="425"/>
        <w:rPr>
          <w:rFonts w:ascii="Lato" w:hAnsi="Lato" w:cs="Arial"/>
          <w:iCs/>
        </w:rPr>
      </w:pPr>
      <w:r w:rsidRPr="00902417">
        <w:rPr>
          <w:rFonts w:ascii="Lato" w:hAnsi="Lato" w:cs="Arial"/>
        </w:rPr>
        <w:t>Członkow</w:t>
      </w:r>
      <w:r w:rsidR="0091624F" w:rsidRPr="00902417">
        <w:rPr>
          <w:rFonts w:ascii="Lato" w:hAnsi="Lato" w:cs="Arial"/>
        </w:rPr>
        <w:t xml:space="preserve">ie KOP, niebędący </w:t>
      </w:r>
      <w:r w:rsidR="00D067A0" w:rsidRPr="00902417">
        <w:rPr>
          <w:rFonts w:ascii="Lato" w:hAnsi="Lato" w:cs="Arial"/>
        </w:rPr>
        <w:t>E</w:t>
      </w:r>
      <w:r w:rsidRPr="00902417">
        <w:rPr>
          <w:rFonts w:ascii="Lato" w:hAnsi="Lato" w:cs="Arial"/>
        </w:rPr>
        <w:t xml:space="preserve">kspertami, przed przystąpieniem do oceny </w:t>
      </w:r>
      <w:r w:rsidR="00D4075B">
        <w:rPr>
          <w:rFonts w:ascii="Lato" w:hAnsi="Lato" w:cs="Arial"/>
        </w:rPr>
        <w:t xml:space="preserve">przedsięwzięcia </w:t>
      </w:r>
      <w:r w:rsidR="0091624F" w:rsidRPr="00902417">
        <w:rPr>
          <w:rFonts w:ascii="Lato" w:hAnsi="Lato" w:cs="Arial"/>
        </w:rPr>
        <w:t>każdorazowo</w:t>
      </w:r>
      <w:r w:rsidRPr="00902417">
        <w:rPr>
          <w:rFonts w:ascii="Lato" w:hAnsi="Lato" w:cs="Arial"/>
        </w:rPr>
        <w:t xml:space="preserve"> podpisują </w:t>
      </w:r>
      <w:r w:rsidR="002C1AE3" w:rsidRPr="002C1AE3">
        <w:rPr>
          <w:rFonts w:ascii="Lato" w:hAnsi="Lato" w:cs="Arial"/>
          <w:i/>
        </w:rPr>
        <w:t xml:space="preserve">Oświadczenie pracownika Instytucji Organizującej Nabór o bezstronności i braku konfliktu interesów (załącznik nr 5 do Regulaminu) oraz deklarację poufności pracownika uczestniczącego w ocenie </w:t>
      </w:r>
      <w:r w:rsidR="00350CC9">
        <w:rPr>
          <w:rFonts w:ascii="Lato" w:hAnsi="Lato" w:cs="Arial"/>
          <w:i/>
        </w:rPr>
        <w:t>przedsięwzięcia</w:t>
      </w:r>
      <w:r w:rsidR="002C1AE3" w:rsidRPr="002C1AE3" w:rsidDel="004153D3">
        <w:rPr>
          <w:rFonts w:ascii="Lato" w:hAnsi="Lato" w:cs="Arial"/>
          <w:i/>
        </w:rPr>
        <w:t xml:space="preserve"> </w:t>
      </w:r>
      <w:r w:rsidR="002C1AE3" w:rsidRPr="002C1AE3">
        <w:rPr>
          <w:rFonts w:ascii="Lato" w:hAnsi="Lato" w:cs="Arial"/>
          <w:i/>
        </w:rPr>
        <w:t xml:space="preserve">(załącznik nr 6 do Regulaminu). </w:t>
      </w:r>
      <w:r w:rsidR="002C1AE3" w:rsidRPr="00970624">
        <w:rPr>
          <w:rFonts w:ascii="Lato" w:hAnsi="Lato" w:cs="Arial"/>
          <w:iCs/>
        </w:rPr>
        <w:t>Powyższe deklaracje składają również osoby spoza składu KOP, biorące udział w procesie oceny wniosków o dofinansowanie oraz osoby mające dostęp do informacji z naboru.</w:t>
      </w:r>
    </w:p>
    <w:p w14:paraId="76599F73" w14:textId="71F81CDC" w:rsidR="009D66F7" w:rsidRPr="00902417" w:rsidRDefault="009D66F7" w:rsidP="00CF477B">
      <w:pPr>
        <w:numPr>
          <w:ilvl w:val="0"/>
          <w:numId w:val="13"/>
        </w:numPr>
        <w:spacing w:before="200" w:after="200" w:line="360" w:lineRule="auto"/>
        <w:ind w:left="426" w:hanging="426"/>
        <w:rPr>
          <w:rFonts w:ascii="Lato" w:hAnsi="Lato" w:cs="Arial"/>
        </w:rPr>
      </w:pPr>
      <w:r w:rsidRPr="00902417">
        <w:rPr>
          <w:rFonts w:ascii="Lato" w:hAnsi="Lato" w:cs="Arial"/>
        </w:rPr>
        <w:t xml:space="preserve">Eksperci, przed </w:t>
      </w:r>
      <w:r w:rsidR="008A079E" w:rsidRPr="00902417">
        <w:rPr>
          <w:rFonts w:ascii="Lato" w:hAnsi="Lato" w:cs="Arial"/>
        </w:rPr>
        <w:t xml:space="preserve">przystąpieniem do oceny </w:t>
      </w:r>
      <w:r w:rsidR="00D4075B">
        <w:rPr>
          <w:rFonts w:ascii="Lato" w:hAnsi="Lato" w:cs="Arial"/>
        </w:rPr>
        <w:t>przedsięwzięcia</w:t>
      </w:r>
      <w:r w:rsidR="00E17140" w:rsidRPr="00902417">
        <w:rPr>
          <w:rFonts w:ascii="Lato" w:hAnsi="Lato" w:cs="Arial"/>
        </w:rPr>
        <w:t>, każdorazowo</w:t>
      </w:r>
      <w:r w:rsidRPr="00902417">
        <w:rPr>
          <w:rFonts w:ascii="Lato" w:hAnsi="Lato" w:cs="Arial"/>
        </w:rPr>
        <w:t xml:space="preserve"> podpisują </w:t>
      </w:r>
      <w:r w:rsidRPr="00902417">
        <w:rPr>
          <w:rFonts w:ascii="Lato" w:hAnsi="Lato" w:cs="Arial"/>
          <w:i/>
        </w:rPr>
        <w:t xml:space="preserve">Oświadczenie eksperta </w:t>
      </w:r>
      <w:r w:rsidR="000863BA" w:rsidRPr="00902417">
        <w:rPr>
          <w:rFonts w:ascii="Lato" w:hAnsi="Lato" w:cs="Arial"/>
        </w:rPr>
        <w:t xml:space="preserve">o braku okoliczności powodujących jego wyłączenie </w:t>
      </w:r>
      <w:r w:rsidRPr="00902417">
        <w:rPr>
          <w:rFonts w:ascii="Lato" w:hAnsi="Lato" w:cs="Arial"/>
        </w:rPr>
        <w:t xml:space="preserve">(załącznik nr </w:t>
      </w:r>
      <w:r w:rsidR="002C1AE3">
        <w:rPr>
          <w:rFonts w:ascii="Lato" w:hAnsi="Lato" w:cs="Arial"/>
        </w:rPr>
        <w:t>2</w:t>
      </w:r>
      <w:r w:rsidRPr="00902417">
        <w:rPr>
          <w:rFonts w:ascii="Lato" w:hAnsi="Lato" w:cs="Arial"/>
        </w:rPr>
        <w:t xml:space="preserve"> do niniejszego Regulaminu)</w:t>
      </w:r>
      <w:r w:rsidR="008A079E" w:rsidRPr="00902417">
        <w:rPr>
          <w:rFonts w:ascii="Lato" w:hAnsi="Lato" w:cs="Arial"/>
        </w:rPr>
        <w:t>.</w:t>
      </w:r>
    </w:p>
    <w:p w14:paraId="6746ECC5" w14:textId="308714B5" w:rsidR="006572FB" w:rsidRPr="00902417" w:rsidRDefault="006572FB"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 xml:space="preserve">Przewodniczący KOP kieruje do oceny wniosek w określonym zakresie kryteriów danemu Członkowi KOP, mając na względzie kompetencje oceniającego. </w:t>
      </w:r>
    </w:p>
    <w:p w14:paraId="5E660EFA" w14:textId="03445B20" w:rsidR="00482BBD" w:rsidRPr="00902417" w:rsidRDefault="006572FB" w:rsidP="00CF477B">
      <w:pPr>
        <w:pStyle w:val="Akapitzlist"/>
        <w:numPr>
          <w:ilvl w:val="0"/>
          <w:numId w:val="13"/>
        </w:numPr>
        <w:autoSpaceDE w:val="0"/>
        <w:autoSpaceDN w:val="0"/>
        <w:adjustRightInd w:val="0"/>
        <w:spacing w:before="200" w:after="200" w:line="360" w:lineRule="auto"/>
        <w:ind w:left="425" w:hanging="425"/>
        <w:rPr>
          <w:rFonts w:ascii="Lato" w:hAnsi="Lato" w:cs="Arial"/>
          <w:color w:val="000000"/>
        </w:rPr>
      </w:pPr>
      <w:r w:rsidRPr="00902417">
        <w:rPr>
          <w:rFonts w:ascii="Lato" w:hAnsi="Lato" w:cs="Arial"/>
        </w:rPr>
        <w:t>W przypadku kierowania określonego</w:t>
      </w:r>
      <w:r w:rsidR="0091624F" w:rsidRPr="00902417">
        <w:rPr>
          <w:rFonts w:ascii="Lato" w:hAnsi="Lato" w:cs="Arial"/>
        </w:rPr>
        <w:t xml:space="preserve"> zakresu oceny do zewnętrznego E</w:t>
      </w:r>
      <w:r w:rsidRPr="00902417">
        <w:rPr>
          <w:rFonts w:ascii="Lato" w:hAnsi="Lato" w:cs="Arial"/>
        </w:rPr>
        <w:t>ksperta z danej dziedziny będącego Członkiem KOP, wniosek przydzielany jest</w:t>
      </w:r>
      <w:r w:rsidR="0091624F" w:rsidRPr="00902417">
        <w:rPr>
          <w:rFonts w:ascii="Lato" w:hAnsi="Lato" w:cs="Arial"/>
        </w:rPr>
        <w:t xml:space="preserve"> po uprzednim skierowaniu przez Sekretarza KOP zapytania dotyczącego możliwości przeprowadzenia oceny</w:t>
      </w:r>
      <w:r w:rsidR="00546514" w:rsidRPr="00902417">
        <w:rPr>
          <w:rFonts w:ascii="Lato" w:hAnsi="Lato" w:cs="Arial"/>
        </w:rPr>
        <w:t xml:space="preserve"> do każdego z Ekspertów w danej dziedzinie, z którymi I</w:t>
      </w:r>
      <w:r w:rsidR="00D4075B">
        <w:rPr>
          <w:rFonts w:ascii="Lato" w:hAnsi="Lato" w:cs="Arial"/>
        </w:rPr>
        <w:t>OI</w:t>
      </w:r>
      <w:r w:rsidR="00546514" w:rsidRPr="00902417">
        <w:rPr>
          <w:rFonts w:ascii="Lato" w:hAnsi="Lato" w:cs="Arial"/>
        </w:rPr>
        <w:t xml:space="preserve"> podpisała umowę, o której mowa w § 7 ust. </w:t>
      </w:r>
      <w:r w:rsidR="00F63C7B">
        <w:rPr>
          <w:rFonts w:ascii="Lato" w:hAnsi="Lato" w:cs="Arial"/>
        </w:rPr>
        <w:t>3</w:t>
      </w:r>
      <w:r w:rsidR="00546514" w:rsidRPr="00902417">
        <w:rPr>
          <w:rFonts w:ascii="Lato" w:hAnsi="Lato" w:cs="Arial"/>
        </w:rPr>
        <w:t>.</w:t>
      </w:r>
      <w:r w:rsidR="0091624F" w:rsidRPr="00902417">
        <w:rPr>
          <w:rFonts w:ascii="Lato" w:hAnsi="Lato" w:cs="Arial"/>
        </w:rPr>
        <w:t xml:space="preserve"> </w:t>
      </w:r>
      <w:r w:rsidR="00546514" w:rsidRPr="00902417">
        <w:rPr>
          <w:rFonts w:ascii="Lato" w:hAnsi="Lato" w:cs="Arial"/>
        </w:rPr>
        <w:t xml:space="preserve">W ramach odpowiedzi Eksperci zobowiązani są w ciągu 3 dni roboczych określić możliwość przeprowadzenia oceny. </w:t>
      </w:r>
      <w:r w:rsidR="00482BBD" w:rsidRPr="00902417">
        <w:rPr>
          <w:rFonts w:ascii="Lato" w:hAnsi="Lato" w:cs="Arial"/>
        </w:rPr>
        <w:t>Korespondencja z Ekspertami w przedmiocie możliwości przeprowadzenia oceny prowadzona jest wyłącznie w formie elektronicznej</w:t>
      </w:r>
      <w:r w:rsidR="00231A28" w:rsidRPr="00902417">
        <w:rPr>
          <w:rFonts w:ascii="Lato" w:hAnsi="Lato" w:cs="Arial"/>
        </w:rPr>
        <w:t>.</w:t>
      </w:r>
    </w:p>
    <w:p w14:paraId="74F86E9C" w14:textId="1668C42B" w:rsidR="00482BBD" w:rsidRPr="00902417" w:rsidRDefault="00482BBD" w:rsidP="00CF477B">
      <w:pPr>
        <w:pStyle w:val="Akapitzlist"/>
        <w:numPr>
          <w:ilvl w:val="0"/>
          <w:numId w:val="13"/>
        </w:numPr>
        <w:autoSpaceDE w:val="0"/>
        <w:autoSpaceDN w:val="0"/>
        <w:adjustRightInd w:val="0"/>
        <w:spacing w:before="200" w:after="200" w:line="360" w:lineRule="auto"/>
        <w:ind w:left="425" w:hanging="425"/>
        <w:rPr>
          <w:rFonts w:ascii="Lato" w:hAnsi="Lato" w:cs="Arial"/>
          <w:color w:val="000000"/>
        </w:rPr>
      </w:pPr>
      <w:r w:rsidRPr="00902417">
        <w:rPr>
          <w:rFonts w:ascii="Lato" w:hAnsi="Lato" w:cs="Arial"/>
        </w:rPr>
        <w:t xml:space="preserve">Po przeprowadzeniu procedury w trybie zgodnym z ust. </w:t>
      </w:r>
      <w:r w:rsidR="009D28CE">
        <w:rPr>
          <w:rFonts w:ascii="Lato" w:hAnsi="Lato" w:cs="Arial"/>
        </w:rPr>
        <w:t>8</w:t>
      </w:r>
      <w:r w:rsidRPr="00902417">
        <w:rPr>
          <w:rFonts w:ascii="Lato" w:hAnsi="Lato" w:cs="Arial"/>
        </w:rPr>
        <w:t xml:space="preserve"> </w:t>
      </w:r>
      <w:r w:rsidR="00546514" w:rsidRPr="00902417">
        <w:rPr>
          <w:rFonts w:ascii="Lato" w:hAnsi="Lato" w:cs="Arial"/>
        </w:rPr>
        <w:t xml:space="preserve">Przewodniczący KOP kieruje wniosek do oceny </w:t>
      </w:r>
      <w:r w:rsidR="00415081" w:rsidRPr="00902417">
        <w:rPr>
          <w:rFonts w:ascii="Lato" w:hAnsi="Lato" w:cs="Arial"/>
        </w:rPr>
        <w:t xml:space="preserve">wybranym </w:t>
      </w:r>
      <w:r w:rsidR="00546514" w:rsidRPr="00902417">
        <w:rPr>
          <w:rFonts w:ascii="Lato" w:hAnsi="Lato" w:cs="Arial"/>
        </w:rPr>
        <w:t>Ekspert</w:t>
      </w:r>
      <w:r w:rsidRPr="00902417">
        <w:rPr>
          <w:rFonts w:ascii="Lato" w:hAnsi="Lato" w:cs="Arial"/>
        </w:rPr>
        <w:t>om</w:t>
      </w:r>
      <w:r w:rsidR="00546514" w:rsidRPr="00902417">
        <w:rPr>
          <w:rFonts w:ascii="Lato" w:hAnsi="Lato" w:cs="Arial"/>
        </w:rPr>
        <w:t>.</w:t>
      </w:r>
    </w:p>
    <w:p w14:paraId="26F63449" w14:textId="56780973" w:rsidR="006572FB" w:rsidRPr="00902417" w:rsidRDefault="00482BBD" w:rsidP="00CF477B">
      <w:pPr>
        <w:pStyle w:val="Akapitzlist"/>
        <w:numPr>
          <w:ilvl w:val="0"/>
          <w:numId w:val="13"/>
        </w:numPr>
        <w:autoSpaceDE w:val="0"/>
        <w:autoSpaceDN w:val="0"/>
        <w:adjustRightInd w:val="0"/>
        <w:spacing w:before="200" w:after="200" w:line="360" w:lineRule="auto"/>
        <w:ind w:left="425" w:hanging="425"/>
        <w:rPr>
          <w:rFonts w:ascii="Lato" w:hAnsi="Lato" w:cs="Arial"/>
          <w:color w:val="000000"/>
        </w:rPr>
      </w:pPr>
      <w:r w:rsidRPr="00902417">
        <w:rPr>
          <w:rFonts w:ascii="Lato" w:hAnsi="Lato" w:cs="Arial"/>
          <w:color w:val="000000"/>
        </w:rPr>
        <w:lastRenderedPageBreak/>
        <w:t xml:space="preserve">Przewodniczący KOP wybiera losowo Eksperta do oceny danego </w:t>
      </w:r>
      <w:r w:rsidR="00F63C7B">
        <w:rPr>
          <w:rFonts w:ascii="Lato" w:hAnsi="Lato" w:cs="Arial"/>
          <w:color w:val="000000"/>
        </w:rPr>
        <w:t>przedsięwzięcia</w:t>
      </w:r>
      <w:r w:rsidRPr="00902417">
        <w:rPr>
          <w:rFonts w:ascii="Lato" w:hAnsi="Lato" w:cs="Arial"/>
          <w:color w:val="000000"/>
        </w:rPr>
        <w:t xml:space="preserve"> </w:t>
      </w:r>
      <w:r w:rsidR="008C6CBB" w:rsidRPr="00902417">
        <w:rPr>
          <w:rFonts w:ascii="Lato" w:hAnsi="Lato" w:cs="Arial"/>
          <w:color w:val="000000"/>
        </w:rPr>
        <w:t>z wykazu Ekspertów I</w:t>
      </w:r>
      <w:r w:rsidR="002C1AE3">
        <w:rPr>
          <w:rFonts w:ascii="Lato" w:hAnsi="Lato" w:cs="Arial"/>
          <w:color w:val="000000"/>
        </w:rPr>
        <w:t>OI</w:t>
      </w:r>
      <w:r w:rsidR="008C6CBB" w:rsidRPr="00902417">
        <w:rPr>
          <w:rFonts w:ascii="Lato" w:hAnsi="Lato" w:cs="Arial"/>
          <w:color w:val="000000"/>
        </w:rPr>
        <w:t>.</w:t>
      </w:r>
    </w:p>
    <w:p w14:paraId="4E408B84" w14:textId="560F5F69" w:rsidR="006572FB" w:rsidRPr="00902417" w:rsidRDefault="006572FB"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Każdy Członek KOP</w:t>
      </w:r>
      <w:r w:rsidR="000925C1" w:rsidRPr="00902417">
        <w:rPr>
          <w:rFonts w:ascii="Lato" w:hAnsi="Lato" w:cs="Arial"/>
        </w:rPr>
        <w:t xml:space="preserve"> lub Ekspert niebędący członkiem KOP</w:t>
      </w:r>
      <w:r w:rsidRPr="00902417">
        <w:rPr>
          <w:rFonts w:ascii="Lato" w:hAnsi="Lato" w:cs="Arial"/>
        </w:rPr>
        <w:t xml:space="preserve">, do którego skierowano wniosek do oceny, potwierdza odebranie zlecenia dokonania oceny </w:t>
      </w:r>
      <w:r w:rsidR="00F63C7B">
        <w:rPr>
          <w:rFonts w:ascii="Lato" w:hAnsi="Lato" w:cs="Arial"/>
        </w:rPr>
        <w:t>przedsięwzięcia</w:t>
      </w:r>
      <w:r w:rsidRPr="00902417">
        <w:rPr>
          <w:rFonts w:ascii="Lato" w:hAnsi="Lato" w:cs="Arial"/>
        </w:rPr>
        <w:t xml:space="preserve">, którego wzór stanowi załącznik nr </w:t>
      </w:r>
      <w:r w:rsidR="002C1AE3">
        <w:rPr>
          <w:rFonts w:ascii="Lato" w:hAnsi="Lato" w:cs="Arial"/>
        </w:rPr>
        <w:t>7</w:t>
      </w:r>
      <w:r w:rsidRPr="00902417">
        <w:rPr>
          <w:rFonts w:ascii="Lato" w:hAnsi="Lato" w:cs="Arial"/>
        </w:rPr>
        <w:t xml:space="preserve"> do niniejszego </w:t>
      </w:r>
      <w:r w:rsidRPr="00902417">
        <w:rPr>
          <w:rFonts w:ascii="Lato" w:hAnsi="Lato" w:cs="Arial"/>
          <w:i/>
        </w:rPr>
        <w:t>Regulaminu</w:t>
      </w:r>
      <w:r w:rsidRPr="00902417">
        <w:rPr>
          <w:rFonts w:ascii="Lato" w:hAnsi="Lato" w:cs="Arial"/>
        </w:rPr>
        <w:t>.</w:t>
      </w:r>
    </w:p>
    <w:p w14:paraId="1D352D3C" w14:textId="1C93A605" w:rsidR="006572FB" w:rsidRPr="00902417" w:rsidRDefault="006572FB"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 xml:space="preserve">W przypadku wątpliwości Członka KOP co do oceny </w:t>
      </w:r>
      <w:r w:rsidR="00F63C7B">
        <w:rPr>
          <w:rFonts w:ascii="Lato" w:hAnsi="Lato" w:cs="Arial"/>
        </w:rPr>
        <w:t>przedsięwzięcia</w:t>
      </w:r>
      <w:r w:rsidRPr="00902417">
        <w:rPr>
          <w:rFonts w:ascii="Lato" w:hAnsi="Lato" w:cs="Arial"/>
        </w:rPr>
        <w:t xml:space="preserve"> w zakresie któregoś z kryteriów wyboru, zgłasza on ten fakt Przewodniczącemu KOP wraz z przekazaniem oceny w formie wskazanej w </w:t>
      </w:r>
      <w:r w:rsidR="004550F7" w:rsidRPr="00902417">
        <w:rPr>
          <w:rFonts w:ascii="Lato" w:hAnsi="Lato" w:cs="Arial"/>
        </w:rPr>
        <w:t>ust.</w:t>
      </w:r>
      <w:r w:rsidRPr="00902417">
        <w:rPr>
          <w:rFonts w:ascii="Lato" w:hAnsi="Lato" w:cs="Arial"/>
        </w:rPr>
        <w:t xml:space="preserve"> </w:t>
      </w:r>
      <w:r w:rsidR="008C6CBB" w:rsidRPr="00902417">
        <w:rPr>
          <w:rFonts w:ascii="Lato" w:hAnsi="Lato" w:cs="Arial"/>
        </w:rPr>
        <w:t>17</w:t>
      </w:r>
      <w:r w:rsidRPr="00902417">
        <w:rPr>
          <w:rFonts w:ascii="Lato" w:hAnsi="Lato" w:cs="Arial"/>
        </w:rPr>
        <w:t xml:space="preserve">. Następnie Przewodniczący KOP kieruje wniosek do innego oceniającego w celu dokonania oceny lub </w:t>
      </w:r>
      <w:r w:rsidR="004379C7" w:rsidRPr="00902417">
        <w:rPr>
          <w:rFonts w:ascii="Lato" w:hAnsi="Lato" w:cs="Arial"/>
        </w:rPr>
        <w:t xml:space="preserve">do Eksperta w celu </w:t>
      </w:r>
      <w:r w:rsidRPr="00902417">
        <w:rPr>
          <w:rFonts w:ascii="Lato" w:hAnsi="Lato" w:cs="Arial"/>
        </w:rPr>
        <w:t xml:space="preserve">wydania </w:t>
      </w:r>
      <w:r w:rsidR="004379C7" w:rsidRPr="00902417">
        <w:rPr>
          <w:rFonts w:ascii="Lato" w:hAnsi="Lato" w:cs="Arial"/>
        </w:rPr>
        <w:t xml:space="preserve">pomocniczej </w:t>
      </w:r>
      <w:r w:rsidRPr="00902417">
        <w:rPr>
          <w:rFonts w:ascii="Lato" w:hAnsi="Lato" w:cs="Arial"/>
        </w:rPr>
        <w:t>opinii.</w:t>
      </w:r>
    </w:p>
    <w:p w14:paraId="1C1507F4" w14:textId="5778CB13" w:rsidR="006572FB" w:rsidRPr="00902417" w:rsidRDefault="006572FB"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 xml:space="preserve">Za </w:t>
      </w:r>
      <w:r w:rsidR="005967F6" w:rsidRPr="00902417">
        <w:rPr>
          <w:rFonts w:ascii="Lato" w:hAnsi="Lato" w:cs="Arial"/>
        </w:rPr>
        <w:t xml:space="preserve">znaczną </w:t>
      </w:r>
      <w:r w:rsidRPr="00902417">
        <w:rPr>
          <w:rFonts w:ascii="Lato" w:hAnsi="Lato" w:cs="Arial"/>
        </w:rPr>
        <w:t>rozbieżność</w:t>
      </w:r>
      <w:r w:rsidR="005967F6" w:rsidRPr="00902417">
        <w:rPr>
          <w:rFonts w:ascii="Lato" w:hAnsi="Lato" w:cs="Arial"/>
        </w:rPr>
        <w:t xml:space="preserve"> w ocenie</w:t>
      </w:r>
      <w:r w:rsidRPr="00902417">
        <w:rPr>
          <w:rFonts w:ascii="Lato" w:hAnsi="Lato" w:cs="Arial"/>
        </w:rPr>
        <w:t xml:space="preserve"> uważa się różnicę w </w:t>
      </w:r>
      <w:r w:rsidR="00113E4D" w:rsidRPr="00902417">
        <w:rPr>
          <w:rFonts w:ascii="Lato" w:hAnsi="Lato" w:cs="Arial"/>
        </w:rPr>
        <w:t xml:space="preserve">wyniku </w:t>
      </w:r>
      <w:r w:rsidRPr="00902417">
        <w:rPr>
          <w:rFonts w:ascii="Lato" w:hAnsi="Lato" w:cs="Arial"/>
        </w:rPr>
        <w:t>ocen</w:t>
      </w:r>
      <w:r w:rsidR="00113E4D" w:rsidRPr="00902417">
        <w:rPr>
          <w:rFonts w:ascii="Lato" w:hAnsi="Lato" w:cs="Arial"/>
        </w:rPr>
        <w:t>y</w:t>
      </w:r>
      <w:r w:rsidRPr="00902417">
        <w:rPr>
          <w:rFonts w:ascii="Lato" w:hAnsi="Lato" w:cs="Arial"/>
        </w:rPr>
        <w:t xml:space="preserve"> dokonanej przez dwóch Członków KOP, do których skierowano wniosek w ramach danego kryterium.</w:t>
      </w:r>
    </w:p>
    <w:p w14:paraId="6DDED51C" w14:textId="26CC28CC" w:rsidR="006572FB" w:rsidRPr="00902417" w:rsidRDefault="006572FB"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 xml:space="preserve">W przypadku zaistnienia </w:t>
      </w:r>
      <w:r w:rsidR="00603D2F" w:rsidRPr="00902417">
        <w:rPr>
          <w:rFonts w:ascii="Lato" w:hAnsi="Lato" w:cs="Arial"/>
        </w:rPr>
        <w:t xml:space="preserve">znacznej </w:t>
      </w:r>
      <w:r w:rsidRPr="00902417">
        <w:rPr>
          <w:rFonts w:ascii="Lato" w:hAnsi="Lato" w:cs="Arial"/>
        </w:rPr>
        <w:t>rozbieżności</w:t>
      </w:r>
      <w:r w:rsidR="00603D2F" w:rsidRPr="00902417">
        <w:rPr>
          <w:rFonts w:ascii="Lato" w:hAnsi="Lato" w:cs="Arial"/>
        </w:rPr>
        <w:t xml:space="preserve"> w ocenie</w:t>
      </w:r>
      <w:r w:rsidRPr="00902417">
        <w:rPr>
          <w:rFonts w:ascii="Lato" w:hAnsi="Lato" w:cs="Arial"/>
        </w:rPr>
        <w:t xml:space="preserve"> dokonan</w:t>
      </w:r>
      <w:r w:rsidR="00603D2F" w:rsidRPr="00902417">
        <w:rPr>
          <w:rFonts w:ascii="Lato" w:hAnsi="Lato" w:cs="Arial"/>
        </w:rPr>
        <w:t>ej</w:t>
      </w:r>
      <w:r w:rsidRPr="00902417">
        <w:rPr>
          <w:rFonts w:ascii="Lato" w:hAnsi="Lato" w:cs="Arial"/>
        </w:rPr>
        <w:t xml:space="preserve"> przez niezależnych oceniających zwoływane jest spotkanie w celu wyjaśnienia rozbieżności i uzgodnienia wspólnego stanowiska. W spotkaniu tym uczestniczy Przewodniczący KOP, Sekretarz KOP oraz Członkowie KOP, których rozbieżność dotyczy. Dopuszcza się również możliwość prowadzenia uzgodnień drogą poczty elektronicznej. Wynik uzgodnień, niezależnie od sposobu ich prowadzenia, dokumentowany jest w protokole rozbieżności, którego formularz stanowi załącznik nr </w:t>
      </w:r>
      <w:r w:rsidR="002C1AE3">
        <w:rPr>
          <w:rFonts w:ascii="Lato" w:hAnsi="Lato" w:cs="Arial"/>
        </w:rPr>
        <w:t>8</w:t>
      </w:r>
      <w:r w:rsidRPr="00902417">
        <w:rPr>
          <w:rFonts w:ascii="Lato" w:hAnsi="Lato" w:cs="Arial"/>
        </w:rPr>
        <w:t xml:space="preserve"> do niniejszego </w:t>
      </w:r>
      <w:r w:rsidRPr="00902417">
        <w:rPr>
          <w:rFonts w:ascii="Lato" w:hAnsi="Lato" w:cs="Arial"/>
          <w:i/>
        </w:rPr>
        <w:t>Regulaminu</w:t>
      </w:r>
      <w:r w:rsidRPr="00902417">
        <w:rPr>
          <w:rFonts w:ascii="Lato" w:hAnsi="Lato" w:cs="Arial"/>
        </w:rPr>
        <w:t>, oraz na listach sprawdzających.</w:t>
      </w:r>
    </w:p>
    <w:p w14:paraId="18A2793A" w14:textId="77777777" w:rsidR="006572FB" w:rsidRPr="00902417" w:rsidRDefault="006572FB"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W sytuacji utrzymującej się rozbieżności ocen (brak uzgodnienia wspólnego stanowiska), Przewodniczący KOP kieruje ocenę danego kryterium do innego Członka KOP, którego ocena jest w tym zakresie rozstrzygająca.</w:t>
      </w:r>
    </w:p>
    <w:p w14:paraId="2C1168D5" w14:textId="0145D1EF" w:rsidR="006572FB" w:rsidRPr="00902417" w:rsidRDefault="006572FB"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I</w:t>
      </w:r>
      <w:r w:rsidR="002C1AE3">
        <w:rPr>
          <w:rFonts w:ascii="Lato" w:hAnsi="Lato" w:cs="Arial"/>
        </w:rPr>
        <w:t>OI</w:t>
      </w:r>
      <w:r w:rsidRPr="00902417">
        <w:rPr>
          <w:rFonts w:ascii="Lato" w:hAnsi="Lato" w:cs="Arial"/>
        </w:rPr>
        <w:t xml:space="preserve"> zapewnia wszelkie materiały niezbędne do przeprowadzenia przez KOP oceny wniosków.</w:t>
      </w:r>
    </w:p>
    <w:p w14:paraId="32EF8726" w14:textId="7D521321" w:rsidR="006572FB" w:rsidRPr="00902417" w:rsidRDefault="006572FB"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 xml:space="preserve">Wyniki oceny dokumentowane są przez Członków KOP na formularzach szczegółowych list sprawdzających dla poszczególnych zakresów oceny, a następnie zatwierdzane są </w:t>
      </w:r>
      <w:r w:rsidR="006B5984" w:rsidRPr="00902417">
        <w:rPr>
          <w:rFonts w:ascii="Lato" w:hAnsi="Lato" w:cs="Arial"/>
        </w:rPr>
        <w:t xml:space="preserve">przez osoby </w:t>
      </w:r>
      <w:r w:rsidRPr="00902417">
        <w:rPr>
          <w:rFonts w:ascii="Lato" w:hAnsi="Lato" w:cs="Arial"/>
        </w:rPr>
        <w:t>dokonujące oceny. Dokumenty te przekazywane są do zatwierdzenia Przewodniczącemu KOP, a następnie do Sekretarza KOP.</w:t>
      </w:r>
    </w:p>
    <w:p w14:paraId="2A20997E" w14:textId="6E937DA9" w:rsidR="006572FB" w:rsidRPr="00902417" w:rsidRDefault="0053273C"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lastRenderedPageBreak/>
        <w:t>Na podstawie dokumentów, o których mowa w ust.</w:t>
      </w:r>
      <w:r w:rsidR="00C10C70" w:rsidRPr="00902417">
        <w:rPr>
          <w:rFonts w:ascii="Lato" w:hAnsi="Lato" w:cs="Arial"/>
        </w:rPr>
        <w:t>17</w:t>
      </w:r>
      <w:r w:rsidRPr="00902417">
        <w:rPr>
          <w:rFonts w:ascii="Lato" w:hAnsi="Lato" w:cs="Arial"/>
        </w:rPr>
        <w:t xml:space="preserve">, </w:t>
      </w:r>
      <w:r w:rsidR="006572FB" w:rsidRPr="00902417">
        <w:rPr>
          <w:rFonts w:ascii="Lato" w:hAnsi="Lato" w:cs="Arial"/>
        </w:rPr>
        <w:t>Sekretarz KOP sporządza protokół z oceny wniosk</w:t>
      </w:r>
      <w:r w:rsidR="006B5984" w:rsidRPr="00902417">
        <w:rPr>
          <w:rFonts w:ascii="Lato" w:hAnsi="Lato" w:cs="Arial"/>
        </w:rPr>
        <w:t>ów</w:t>
      </w:r>
      <w:r w:rsidR="006572FB" w:rsidRPr="00902417">
        <w:rPr>
          <w:rFonts w:ascii="Lato" w:hAnsi="Lato" w:cs="Arial"/>
        </w:rPr>
        <w:t xml:space="preserve">. Protokół z oceny </w:t>
      </w:r>
      <w:r w:rsidR="00F63C7B" w:rsidRPr="00F63C7B">
        <w:rPr>
          <w:rFonts w:ascii="Lato" w:hAnsi="Lato" w:cs="Arial"/>
        </w:rPr>
        <w:t xml:space="preserve">wniosków </w:t>
      </w:r>
      <w:r w:rsidR="006572FB" w:rsidRPr="00902417">
        <w:rPr>
          <w:rFonts w:ascii="Lato" w:hAnsi="Lato" w:cs="Arial"/>
        </w:rPr>
        <w:t xml:space="preserve">zawiera zbiorcze listy sprawdzające z poszczególnych zakresów oceny. Wzór formularza protokołu z oceny </w:t>
      </w:r>
      <w:r w:rsidR="00F63C7B" w:rsidRPr="00F63C7B">
        <w:rPr>
          <w:rFonts w:ascii="Lato" w:hAnsi="Lato" w:cs="Arial"/>
        </w:rPr>
        <w:t xml:space="preserve">wniosków </w:t>
      </w:r>
      <w:r w:rsidR="006572FB" w:rsidRPr="00902417">
        <w:rPr>
          <w:rFonts w:ascii="Lato" w:hAnsi="Lato" w:cs="Arial"/>
        </w:rPr>
        <w:t>stanowi</w:t>
      </w:r>
      <w:r w:rsidR="006572FB" w:rsidRPr="00902417">
        <w:rPr>
          <w:rFonts w:ascii="Lato" w:hAnsi="Lato" w:cs="Arial"/>
          <w:color w:val="FF0000"/>
        </w:rPr>
        <w:t xml:space="preserve"> </w:t>
      </w:r>
      <w:r w:rsidR="006572FB" w:rsidRPr="00902417">
        <w:rPr>
          <w:rFonts w:ascii="Lato" w:hAnsi="Lato" w:cs="Arial"/>
        </w:rPr>
        <w:t xml:space="preserve">załącznik nr </w:t>
      </w:r>
      <w:r w:rsidR="002C1AE3">
        <w:rPr>
          <w:rFonts w:ascii="Lato" w:hAnsi="Lato" w:cs="Arial"/>
        </w:rPr>
        <w:t>9</w:t>
      </w:r>
      <w:r w:rsidR="006572FB" w:rsidRPr="00902417">
        <w:rPr>
          <w:rFonts w:ascii="Lato" w:hAnsi="Lato" w:cs="Arial"/>
        </w:rPr>
        <w:t xml:space="preserve"> do niniejszego </w:t>
      </w:r>
      <w:r w:rsidR="006572FB" w:rsidRPr="00902417">
        <w:rPr>
          <w:rFonts w:ascii="Lato" w:hAnsi="Lato" w:cs="Arial"/>
          <w:i/>
        </w:rPr>
        <w:t>Regulaminu</w:t>
      </w:r>
      <w:r w:rsidR="006572FB" w:rsidRPr="00902417">
        <w:rPr>
          <w:rFonts w:ascii="Lato" w:hAnsi="Lato" w:cs="Arial"/>
        </w:rPr>
        <w:t>.</w:t>
      </w:r>
    </w:p>
    <w:p w14:paraId="3FAD44B3" w14:textId="7DB1D2FE" w:rsidR="006572FB" w:rsidRPr="00902417" w:rsidRDefault="006572FB"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 xml:space="preserve">Protokół z oceny </w:t>
      </w:r>
      <w:r w:rsidR="00F63C7B" w:rsidRPr="00F63C7B">
        <w:rPr>
          <w:rFonts w:ascii="Lato" w:hAnsi="Lato" w:cs="Arial"/>
        </w:rPr>
        <w:t xml:space="preserve">wniosków </w:t>
      </w:r>
      <w:r w:rsidRPr="00902417">
        <w:rPr>
          <w:rFonts w:ascii="Lato" w:hAnsi="Lato" w:cs="Arial"/>
        </w:rPr>
        <w:t xml:space="preserve">podlega akceptacji Przewodniczącego KOP oraz zatwierdzeniu przez </w:t>
      </w:r>
      <w:r w:rsidR="006B5984" w:rsidRPr="00902417">
        <w:rPr>
          <w:rFonts w:ascii="Lato" w:hAnsi="Lato" w:cs="Arial"/>
        </w:rPr>
        <w:t xml:space="preserve">Członka Kierownictwa </w:t>
      </w:r>
      <w:r w:rsidR="006656B0" w:rsidRPr="00902417">
        <w:rPr>
          <w:rFonts w:ascii="Lato" w:hAnsi="Lato" w:cs="Arial"/>
        </w:rPr>
        <w:t>Ministerstw</w:t>
      </w:r>
      <w:r w:rsidR="006B5984" w:rsidRPr="00902417">
        <w:rPr>
          <w:rFonts w:ascii="Lato" w:hAnsi="Lato" w:cs="Arial"/>
        </w:rPr>
        <w:t>a</w:t>
      </w:r>
      <w:r w:rsidR="006656B0" w:rsidRPr="00902417">
        <w:rPr>
          <w:rFonts w:ascii="Lato" w:hAnsi="Lato" w:cs="Arial"/>
        </w:rPr>
        <w:t xml:space="preserve"> </w:t>
      </w:r>
      <w:r w:rsidR="0082797D" w:rsidRPr="00902417">
        <w:rPr>
          <w:rFonts w:ascii="Lato" w:hAnsi="Lato" w:cs="Arial"/>
        </w:rPr>
        <w:t xml:space="preserve">Klimatu i Środowiska </w:t>
      </w:r>
      <w:r w:rsidR="006656B0" w:rsidRPr="00902417">
        <w:rPr>
          <w:rFonts w:ascii="Lato" w:hAnsi="Lato" w:cs="Arial"/>
        </w:rPr>
        <w:t>lub Dyrektora DFE</w:t>
      </w:r>
      <w:r w:rsidR="00B55E10" w:rsidRPr="00902417">
        <w:rPr>
          <w:rFonts w:ascii="Lato" w:hAnsi="Lato" w:cs="Arial"/>
        </w:rPr>
        <w:t>.</w:t>
      </w:r>
    </w:p>
    <w:p w14:paraId="3B855635" w14:textId="1F13A6E8" w:rsidR="00D21CA7" w:rsidRPr="00902417" w:rsidRDefault="00D21CA7"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 xml:space="preserve">Po zatwierdzeniu protokołu, o którym mowa w ust. </w:t>
      </w:r>
      <w:r w:rsidR="00EA4551" w:rsidRPr="00902417">
        <w:rPr>
          <w:rFonts w:ascii="Lato" w:hAnsi="Lato" w:cs="Arial"/>
        </w:rPr>
        <w:t>1</w:t>
      </w:r>
      <w:r w:rsidR="00EA4551">
        <w:rPr>
          <w:rFonts w:ascii="Lato" w:hAnsi="Lato" w:cs="Arial"/>
        </w:rPr>
        <w:t>8</w:t>
      </w:r>
      <w:r w:rsidR="00EA4551" w:rsidRPr="00902417">
        <w:rPr>
          <w:rFonts w:ascii="Lato" w:hAnsi="Lato" w:cs="Arial"/>
        </w:rPr>
        <w:t xml:space="preserve"> </w:t>
      </w:r>
      <w:r w:rsidRPr="00902417">
        <w:rPr>
          <w:rFonts w:ascii="Lato" w:hAnsi="Lato" w:cs="Arial"/>
        </w:rPr>
        <w:t xml:space="preserve">i </w:t>
      </w:r>
      <w:r w:rsidR="00EA4551">
        <w:rPr>
          <w:rFonts w:ascii="Lato" w:hAnsi="Lato" w:cs="Arial"/>
        </w:rPr>
        <w:t>19</w:t>
      </w:r>
      <w:r w:rsidR="00EA4551" w:rsidRPr="00902417">
        <w:rPr>
          <w:rFonts w:ascii="Lato" w:hAnsi="Lato" w:cs="Arial"/>
        </w:rPr>
        <w:t xml:space="preserve"> </w:t>
      </w:r>
      <w:r w:rsidRPr="00902417">
        <w:rPr>
          <w:rFonts w:ascii="Lato" w:hAnsi="Lato" w:cs="Arial"/>
        </w:rPr>
        <w:t>I</w:t>
      </w:r>
      <w:r w:rsidR="00F63C7B">
        <w:rPr>
          <w:rFonts w:ascii="Lato" w:hAnsi="Lato" w:cs="Arial"/>
        </w:rPr>
        <w:t>OI</w:t>
      </w:r>
      <w:r w:rsidRPr="00902417">
        <w:rPr>
          <w:rFonts w:ascii="Lato" w:hAnsi="Lato" w:cs="Arial"/>
        </w:rPr>
        <w:t xml:space="preserve"> upublicznia w terminie 7 dni od zatwierdzenia wyników oceny przez I</w:t>
      </w:r>
      <w:r w:rsidR="00F63C7B">
        <w:rPr>
          <w:rFonts w:ascii="Lato" w:hAnsi="Lato" w:cs="Arial"/>
        </w:rPr>
        <w:t>OI</w:t>
      </w:r>
      <w:r w:rsidRPr="00902417">
        <w:rPr>
          <w:rFonts w:ascii="Lato" w:hAnsi="Lato" w:cs="Arial"/>
        </w:rPr>
        <w:t xml:space="preserve">, na stronie naboru oraz na portalu wyniki naboru w formie informacji o </w:t>
      </w:r>
      <w:r w:rsidR="00F63C7B">
        <w:rPr>
          <w:rFonts w:ascii="Lato" w:hAnsi="Lato" w:cs="Arial"/>
        </w:rPr>
        <w:t>przedsięwzięciach</w:t>
      </w:r>
      <w:r w:rsidRPr="00902417">
        <w:rPr>
          <w:rFonts w:ascii="Lato" w:hAnsi="Lato" w:cs="Arial"/>
        </w:rPr>
        <w:t xml:space="preserve"> wybranych do </w:t>
      </w:r>
      <w:r w:rsidR="00F63C7B">
        <w:rPr>
          <w:rFonts w:ascii="Lato" w:hAnsi="Lato" w:cs="Arial"/>
        </w:rPr>
        <w:t>objęcia wsparciem</w:t>
      </w:r>
      <w:r w:rsidRPr="00902417">
        <w:rPr>
          <w:rFonts w:ascii="Lato" w:hAnsi="Lato" w:cs="Arial"/>
        </w:rPr>
        <w:t xml:space="preserve"> oraz o </w:t>
      </w:r>
      <w:r w:rsidR="00F63C7B">
        <w:rPr>
          <w:rFonts w:ascii="Lato" w:hAnsi="Lato" w:cs="Arial"/>
        </w:rPr>
        <w:t>przedsięwzięciach</w:t>
      </w:r>
      <w:r w:rsidRPr="00902417">
        <w:rPr>
          <w:rFonts w:ascii="Lato" w:hAnsi="Lato" w:cs="Arial"/>
        </w:rPr>
        <w:t xml:space="preserve">, które otrzymały ocenę negatywną, zgodnie z </w:t>
      </w:r>
      <w:r w:rsidRPr="00653BFE">
        <w:rPr>
          <w:rFonts w:ascii="Lato" w:hAnsi="Lato" w:cs="Arial"/>
        </w:rPr>
        <w:t xml:space="preserve">art. </w:t>
      </w:r>
      <w:r w:rsidR="006E49E5">
        <w:rPr>
          <w:rFonts w:ascii="Lato" w:hAnsi="Lato" w:cs="Arial"/>
        </w:rPr>
        <w:t>30a</w:t>
      </w:r>
      <w:r w:rsidRPr="00653BFE">
        <w:rPr>
          <w:rFonts w:ascii="Lato" w:hAnsi="Lato" w:cs="Arial"/>
        </w:rPr>
        <w:t xml:space="preserve"> ust. </w:t>
      </w:r>
      <w:r w:rsidR="006E49E5">
        <w:rPr>
          <w:rFonts w:ascii="Lato" w:hAnsi="Lato" w:cs="Arial"/>
        </w:rPr>
        <w:t>3</w:t>
      </w:r>
      <w:r w:rsidRPr="00653BFE">
        <w:rPr>
          <w:rFonts w:ascii="Lato" w:hAnsi="Lato" w:cs="Arial"/>
        </w:rPr>
        <w:t xml:space="preserve"> </w:t>
      </w:r>
      <w:r w:rsidR="00B63291" w:rsidRPr="00653BFE">
        <w:rPr>
          <w:rFonts w:ascii="Lato" w:hAnsi="Lato" w:cs="Arial"/>
        </w:rPr>
        <w:t>Uzppr</w:t>
      </w:r>
      <w:r w:rsidRPr="00653BFE">
        <w:rPr>
          <w:rFonts w:ascii="Lato" w:hAnsi="Lato" w:cs="Arial"/>
        </w:rPr>
        <w:t>.</w:t>
      </w:r>
      <w:r w:rsidRPr="00902417">
        <w:rPr>
          <w:rFonts w:ascii="Lato" w:hAnsi="Lato" w:cs="Arial"/>
        </w:rPr>
        <w:t xml:space="preserve"> W przypadku </w:t>
      </w:r>
      <w:r w:rsidR="00F63C7B">
        <w:rPr>
          <w:rFonts w:ascii="Lato" w:hAnsi="Lato" w:cs="Arial"/>
        </w:rPr>
        <w:t>przedsięwzięć</w:t>
      </w:r>
      <w:r w:rsidRPr="00902417">
        <w:rPr>
          <w:rFonts w:ascii="Lato" w:hAnsi="Lato" w:cs="Arial"/>
        </w:rPr>
        <w:t xml:space="preserve"> wybranych do </w:t>
      </w:r>
      <w:r w:rsidR="00F63C7B">
        <w:rPr>
          <w:rFonts w:ascii="Lato" w:hAnsi="Lato" w:cs="Arial"/>
        </w:rPr>
        <w:t>objęcia wsparciem</w:t>
      </w:r>
      <w:r w:rsidRPr="00902417">
        <w:rPr>
          <w:rFonts w:ascii="Lato" w:hAnsi="Lato" w:cs="Arial"/>
        </w:rPr>
        <w:t xml:space="preserve"> w informacji I</w:t>
      </w:r>
      <w:r w:rsidR="00F63C7B">
        <w:rPr>
          <w:rFonts w:ascii="Lato" w:hAnsi="Lato" w:cs="Arial"/>
        </w:rPr>
        <w:t>OI</w:t>
      </w:r>
      <w:r w:rsidRPr="00902417">
        <w:rPr>
          <w:rFonts w:ascii="Lato" w:hAnsi="Lato" w:cs="Arial"/>
        </w:rPr>
        <w:t xml:space="preserve"> podaje również wysokość przyznanej kwoty </w:t>
      </w:r>
      <w:r w:rsidR="00F63C7B">
        <w:rPr>
          <w:rFonts w:ascii="Lato" w:hAnsi="Lato" w:cs="Arial"/>
        </w:rPr>
        <w:t>wsparcia</w:t>
      </w:r>
      <w:r w:rsidRPr="00902417">
        <w:rPr>
          <w:rFonts w:ascii="Lato" w:hAnsi="Lato" w:cs="Arial"/>
        </w:rPr>
        <w:t xml:space="preserve"> wynikającą z wyboru </w:t>
      </w:r>
      <w:r w:rsidR="00F63C7B">
        <w:rPr>
          <w:rFonts w:ascii="Lato" w:hAnsi="Lato" w:cs="Arial"/>
        </w:rPr>
        <w:t>przedsięwzięcia do objęcia wsparciem</w:t>
      </w:r>
      <w:r w:rsidRPr="00902417">
        <w:rPr>
          <w:rFonts w:ascii="Lato" w:hAnsi="Lato" w:cs="Arial"/>
        </w:rPr>
        <w:t>.</w:t>
      </w:r>
    </w:p>
    <w:p w14:paraId="7F8F7F7F" w14:textId="1CA70ABD" w:rsidR="00D21CA7" w:rsidRPr="00902417" w:rsidRDefault="00D21CA7" w:rsidP="00CF477B">
      <w:pPr>
        <w:pStyle w:val="Akapitzlist"/>
        <w:numPr>
          <w:ilvl w:val="0"/>
          <w:numId w:val="13"/>
        </w:numPr>
        <w:spacing w:before="200" w:after="200" w:line="360" w:lineRule="auto"/>
        <w:ind w:left="425" w:hanging="425"/>
        <w:rPr>
          <w:rFonts w:ascii="Lato" w:hAnsi="Lato" w:cs="Arial"/>
        </w:rPr>
      </w:pPr>
      <w:r w:rsidRPr="00902417">
        <w:rPr>
          <w:rFonts w:ascii="Lato" w:hAnsi="Lato" w:cs="Arial"/>
        </w:rPr>
        <w:t xml:space="preserve">Po zakończeniu postępowania w zakresie wyboru </w:t>
      </w:r>
      <w:r w:rsidR="003C66AE">
        <w:rPr>
          <w:rFonts w:ascii="Lato" w:hAnsi="Lato" w:cs="Arial"/>
        </w:rPr>
        <w:t>przedsięwzięć</w:t>
      </w:r>
      <w:r w:rsidR="00F63C7B">
        <w:rPr>
          <w:rFonts w:ascii="Lato" w:hAnsi="Lato" w:cs="Arial"/>
        </w:rPr>
        <w:t xml:space="preserve"> do objęcia wsparciem</w:t>
      </w:r>
      <w:r w:rsidRPr="00902417">
        <w:rPr>
          <w:rFonts w:ascii="Lato" w:hAnsi="Lato" w:cs="Arial"/>
        </w:rPr>
        <w:t xml:space="preserve"> I</w:t>
      </w:r>
      <w:r w:rsidR="00F63C7B">
        <w:rPr>
          <w:rFonts w:ascii="Lato" w:hAnsi="Lato" w:cs="Arial"/>
        </w:rPr>
        <w:t>OI</w:t>
      </w:r>
      <w:r w:rsidRPr="00902417">
        <w:rPr>
          <w:rFonts w:ascii="Lato" w:hAnsi="Lato" w:cs="Arial"/>
        </w:rPr>
        <w:t xml:space="preserve"> niezwłocznie podaje do publicznej wiadomości na stronie naboru oraz na portalu informację o składzie komisji oceny p</w:t>
      </w:r>
      <w:r w:rsidR="00F63C7B">
        <w:rPr>
          <w:rFonts w:ascii="Lato" w:hAnsi="Lato" w:cs="Arial"/>
        </w:rPr>
        <w:t>rzedsięwzięć</w:t>
      </w:r>
      <w:r w:rsidRPr="00902417">
        <w:rPr>
          <w:rFonts w:ascii="Lato" w:hAnsi="Lato" w:cs="Arial"/>
        </w:rPr>
        <w:t xml:space="preserve">, ze wskazaniem osób, które uczestniczyły w ocenie </w:t>
      </w:r>
      <w:r w:rsidR="00F63C7B">
        <w:rPr>
          <w:rFonts w:ascii="Lato" w:hAnsi="Lato" w:cs="Arial"/>
        </w:rPr>
        <w:t>przedsięwzięć</w:t>
      </w:r>
      <w:r w:rsidRPr="00902417">
        <w:rPr>
          <w:rFonts w:ascii="Lato" w:hAnsi="Lato" w:cs="Arial"/>
        </w:rPr>
        <w:t xml:space="preserve"> w charakterze ekspertów.</w:t>
      </w:r>
    </w:p>
    <w:p w14:paraId="123A334B" w14:textId="77777777" w:rsidR="00CF477B" w:rsidRPr="00902417" w:rsidRDefault="00CF477B" w:rsidP="00CF477B">
      <w:pPr>
        <w:spacing w:before="200" w:after="200" w:line="360" w:lineRule="auto"/>
        <w:rPr>
          <w:rFonts w:ascii="Lato" w:hAnsi="Lato" w:cs="Arial"/>
        </w:rPr>
      </w:pPr>
    </w:p>
    <w:p w14:paraId="75B77B6C" w14:textId="42F4587D" w:rsidR="00042CF7" w:rsidRPr="00902417" w:rsidRDefault="006572FB" w:rsidP="00CF477B">
      <w:pPr>
        <w:pStyle w:val="Nagwek1"/>
        <w:spacing w:line="360" w:lineRule="auto"/>
        <w:jc w:val="center"/>
        <w:rPr>
          <w:rFonts w:ascii="Lato" w:hAnsi="Lato" w:cs="Arial"/>
          <w:color w:val="auto"/>
          <w:sz w:val="24"/>
          <w:szCs w:val="24"/>
        </w:rPr>
      </w:pPr>
      <w:bookmarkStart w:id="10" w:name="_Toc133329257"/>
      <w:r w:rsidRPr="00902417">
        <w:rPr>
          <w:rFonts w:ascii="Lato" w:hAnsi="Lato" w:cs="Arial"/>
          <w:color w:val="auto"/>
          <w:sz w:val="24"/>
          <w:szCs w:val="24"/>
        </w:rPr>
        <w:t xml:space="preserve">§ </w:t>
      </w:r>
      <w:r w:rsidR="009D66F7" w:rsidRPr="00902417">
        <w:rPr>
          <w:rFonts w:ascii="Lato" w:hAnsi="Lato" w:cs="Arial"/>
          <w:color w:val="auto"/>
          <w:sz w:val="24"/>
          <w:szCs w:val="24"/>
        </w:rPr>
        <w:t>10</w:t>
      </w:r>
      <w:r w:rsidR="006F7BB3" w:rsidRPr="00902417">
        <w:rPr>
          <w:rFonts w:ascii="Lato" w:hAnsi="Lato" w:cs="Arial"/>
          <w:color w:val="auto"/>
          <w:sz w:val="24"/>
          <w:szCs w:val="24"/>
        </w:rPr>
        <w:t xml:space="preserve"> </w:t>
      </w:r>
      <w:r w:rsidR="00042CF7" w:rsidRPr="00902417">
        <w:rPr>
          <w:rFonts w:ascii="Lato" w:hAnsi="Lato" w:cs="Arial"/>
          <w:color w:val="auto"/>
          <w:sz w:val="24"/>
          <w:szCs w:val="24"/>
        </w:rPr>
        <w:t>Postanowienia końcowe</w:t>
      </w:r>
      <w:bookmarkEnd w:id="10"/>
    </w:p>
    <w:p w14:paraId="24C23F04" w14:textId="5CFCC0BE" w:rsidR="006572FB" w:rsidRPr="00902417" w:rsidRDefault="006572FB" w:rsidP="00CF477B">
      <w:pPr>
        <w:pStyle w:val="Akapitzlist"/>
        <w:numPr>
          <w:ilvl w:val="0"/>
          <w:numId w:val="14"/>
        </w:numPr>
        <w:spacing w:before="200" w:after="200" w:line="360" w:lineRule="auto"/>
        <w:ind w:left="425" w:hanging="425"/>
        <w:rPr>
          <w:rFonts w:ascii="Lato" w:hAnsi="Lato" w:cs="Arial"/>
        </w:rPr>
      </w:pPr>
      <w:r w:rsidRPr="00902417">
        <w:rPr>
          <w:rFonts w:ascii="Lato" w:hAnsi="Lato" w:cs="Arial"/>
        </w:rPr>
        <w:t xml:space="preserve">Dokumentacja KOP, w szczególności szczegółowe listy sprawdzające z ocen </w:t>
      </w:r>
      <w:r w:rsidR="003C66AE">
        <w:rPr>
          <w:rFonts w:ascii="Lato" w:hAnsi="Lato" w:cs="Arial"/>
        </w:rPr>
        <w:t>przedsięwzięć</w:t>
      </w:r>
      <w:r w:rsidRPr="00902417">
        <w:rPr>
          <w:rFonts w:ascii="Lato" w:hAnsi="Lato" w:cs="Arial"/>
        </w:rPr>
        <w:t xml:space="preserve">, służą wyłącznie do użytku wewnętrznego. Z uwagi na konieczność zagwarantowania prawidłowego procesu wyboru </w:t>
      </w:r>
      <w:r w:rsidR="00D152D1">
        <w:rPr>
          <w:rFonts w:ascii="Lato" w:hAnsi="Lato" w:cs="Arial"/>
        </w:rPr>
        <w:t>przedsięwzięć</w:t>
      </w:r>
      <w:r w:rsidRPr="00902417">
        <w:rPr>
          <w:rFonts w:ascii="Lato" w:hAnsi="Lato" w:cs="Arial"/>
        </w:rPr>
        <w:t xml:space="preserve"> oraz konieczność uniknięcia ewentualnych nadużyć i wpływu wnioskodawców na osoby zaangażowane w proces oceny i wyboru </w:t>
      </w:r>
      <w:r w:rsidR="00D152D1">
        <w:rPr>
          <w:rFonts w:ascii="Lato" w:hAnsi="Lato" w:cs="Arial"/>
        </w:rPr>
        <w:t>przedsięwzięć</w:t>
      </w:r>
      <w:r w:rsidRPr="00902417">
        <w:rPr>
          <w:rFonts w:ascii="Lato" w:hAnsi="Lato" w:cs="Arial"/>
        </w:rPr>
        <w:t>, ogranicza się dostęp do informacji na temat nazwisk osób oceniających wniosek w trakcie trwania procedury jego oceny.</w:t>
      </w:r>
    </w:p>
    <w:p w14:paraId="4AF837B9" w14:textId="77777777" w:rsidR="00E96915" w:rsidRPr="00902417" w:rsidRDefault="00E96915" w:rsidP="00CF477B">
      <w:pPr>
        <w:pStyle w:val="Akapitzlist"/>
        <w:numPr>
          <w:ilvl w:val="0"/>
          <w:numId w:val="14"/>
        </w:numPr>
        <w:spacing w:before="200" w:after="200" w:line="360" w:lineRule="auto"/>
        <w:ind w:left="425" w:hanging="425"/>
        <w:rPr>
          <w:rFonts w:ascii="Lato" w:hAnsi="Lato" w:cs="Arial"/>
        </w:rPr>
      </w:pPr>
      <w:r w:rsidRPr="00902417">
        <w:rPr>
          <w:rFonts w:ascii="Lato" w:hAnsi="Lato" w:cs="Arial"/>
        </w:rPr>
        <w:t xml:space="preserve">Członkowie KOP mają prawo wnioskować o wprowadzenie zmian i poprawek do niniejszego </w:t>
      </w:r>
      <w:r w:rsidRPr="00902417">
        <w:rPr>
          <w:rFonts w:ascii="Lato" w:hAnsi="Lato" w:cs="Arial"/>
          <w:i/>
        </w:rPr>
        <w:t>Regulaminu</w:t>
      </w:r>
      <w:r w:rsidRPr="00902417">
        <w:rPr>
          <w:rFonts w:ascii="Lato" w:hAnsi="Lato" w:cs="Arial"/>
        </w:rPr>
        <w:t xml:space="preserve"> poprzez składanie pisemnych wniosków do Przewodniczącego KOP.</w:t>
      </w:r>
    </w:p>
    <w:p w14:paraId="2F7E81AF" w14:textId="77777777" w:rsidR="00E96915" w:rsidRPr="00902417" w:rsidRDefault="00E96915" w:rsidP="00CF477B">
      <w:pPr>
        <w:pStyle w:val="Akapitzlist"/>
        <w:numPr>
          <w:ilvl w:val="0"/>
          <w:numId w:val="14"/>
        </w:numPr>
        <w:spacing w:before="200" w:after="200" w:line="360" w:lineRule="auto"/>
        <w:ind w:left="425" w:hanging="425"/>
        <w:rPr>
          <w:rFonts w:ascii="Lato" w:hAnsi="Lato" w:cs="Arial"/>
        </w:rPr>
      </w:pPr>
      <w:r w:rsidRPr="00902417">
        <w:rPr>
          <w:rFonts w:ascii="Lato" w:hAnsi="Lato" w:cs="Arial"/>
        </w:rPr>
        <w:t>KOP kończy działalność w dniu zakończenia procedury naboru i oceny wniosków.</w:t>
      </w:r>
    </w:p>
    <w:p w14:paraId="2341E95F" w14:textId="57F355A3" w:rsidR="006572FB" w:rsidRPr="00902417" w:rsidRDefault="006572FB" w:rsidP="00CF477B">
      <w:pPr>
        <w:pStyle w:val="Akapitzlist"/>
        <w:numPr>
          <w:ilvl w:val="0"/>
          <w:numId w:val="14"/>
        </w:numPr>
        <w:spacing w:before="200" w:after="200" w:line="360" w:lineRule="auto"/>
        <w:ind w:left="425" w:hanging="425"/>
        <w:rPr>
          <w:rFonts w:ascii="Lato" w:hAnsi="Lato" w:cs="Arial"/>
        </w:rPr>
      </w:pPr>
      <w:r w:rsidRPr="00902417">
        <w:rPr>
          <w:rFonts w:ascii="Lato" w:hAnsi="Lato" w:cs="Arial"/>
        </w:rPr>
        <w:lastRenderedPageBreak/>
        <w:t xml:space="preserve">W sprawach nieuregulowanych w niniejszym </w:t>
      </w:r>
      <w:r w:rsidRPr="00902417">
        <w:rPr>
          <w:rFonts w:ascii="Lato" w:hAnsi="Lato" w:cs="Arial"/>
          <w:i/>
        </w:rPr>
        <w:t>Regulaminie</w:t>
      </w:r>
      <w:r w:rsidRPr="00902417">
        <w:rPr>
          <w:rFonts w:ascii="Lato" w:hAnsi="Lato" w:cs="Arial"/>
        </w:rPr>
        <w:t xml:space="preserve"> decyzje podejmuje Przewodniczący KOP.</w:t>
      </w:r>
    </w:p>
    <w:p w14:paraId="0B5F8747" w14:textId="77777777" w:rsidR="00D21CA7" w:rsidRPr="00360402" w:rsidRDefault="00D21CA7" w:rsidP="00CF477B">
      <w:pPr>
        <w:pStyle w:val="Akapitzlist"/>
        <w:numPr>
          <w:ilvl w:val="0"/>
          <w:numId w:val="14"/>
        </w:numPr>
        <w:spacing w:line="360" w:lineRule="auto"/>
        <w:ind w:left="360"/>
        <w:rPr>
          <w:rFonts w:ascii="Lato" w:hAnsi="Lato" w:cs="Arial"/>
        </w:rPr>
      </w:pPr>
      <w:r w:rsidRPr="00902417">
        <w:rPr>
          <w:rFonts w:ascii="Lato" w:hAnsi="Lato" w:cs="Arial"/>
        </w:rPr>
        <w:t xml:space="preserve">Przetwarzanie danych osobowych będzie wykonywane z zachowaniem przepisów RODO oraz ustawy z dnia 10 maja 2018 r. o ochronie </w:t>
      </w:r>
      <w:r w:rsidRPr="00360402">
        <w:rPr>
          <w:rFonts w:ascii="Lato" w:hAnsi="Lato" w:cs="Arial"/>
        </w:rPr>
        <w:t>danych osobowych (Dz. U. z 2019 r. poz. 1781).</w:t>
      </w:r>
    </w:p>
    <w:p w14:paraId="60149311" w14:textId="77777777" w:rsidR="00CF477B" w:rsidRDefault="00CF477B" w:rsidP="00970624">
      <w:pPr>
        <w:spacing w:before="200" w:after="200" w:line="360" w:lineRule="auto"/>
        <w:jc w:val="both"/>
        <w:rPr>
          <w:rFonts w:ascii="Lato" w:hAnsi="Lato" w:cs="Arial"/>
        </w:rPr>
      </w:pPr>
    </w:p>
    <w:p w14:paraId="33C12237" w14:textId="77777777" w:rsidR="00970624" w:rsidRPr="00970624" w:rsidRDefault="00970624" w:rsidP="00970624">
      <w:pPr>
        <w:spacing w:before="200" w:after="200" w:line="360" w:lineRule="auto"/>
        <w:jc w:val="both"/>
        <w:rPr>
          <w:rFonts w:ascii="Lato" w:hAnsi="Lato" w:cs="Arial"/>
        </w:rPr>
      </w:pPr>
    </w:p>
    <w:p w14:paraId="73A24A9C" w14:textId="38867E41" w:rsidR="006572FB" w:rsidRPr="00902417" w:rsidRDefault="006572FB" w:rsidP="00CF477B">
      <w:pPr>
        <w:pStyle w:val="Nagwek1"/>
        <w:spacing w:line="360" w:lineRule="auto"/>
        <w:jc w:val="both"/>
        <w:rPr>
          <w:rFonts w:ascii="Lato" w:hAnsi="Lato" w:cs="Arial"/>
          <w:color w:val="auto"/>
          <w:sz w:val="24"/>
          <w:szCs w:val="24"/>
        </w:rPr>
      </w:pPr>
      <w:bookmarkStart w:id="11" w:name="_Toc133329258"/>
      <w:r w:rsidRPr="00902417">
        <w:rPr>
          <w:rFonts w:ascii="Lato" w:hAnsi="Lato" w:cs="Arial"/>
          <w:color w:val="auto"/>
          <w:sz w:val="24"/>
          <w:szCs w:val="24"/>
        </w:rPr>
        <w:t>Załączniki</w:t>
      </w:r>
      <w:bookmarkEnd w:id="11"/>
    </w:p>
    <w:p w14:paraId="3768F99C" w14:textId="281C378C" w:rsidR="004D3E06" w:rsidRDefault="004D3E06" w:rsidP="004D3E06">
      <w:pPr>
        <w:pStyle w:val="Akapitzlist"/>
        <w:numPr>
          <w:ilvl w:val="0"/>
          <w:numId w:val="19"/>
        </w:numPr>
        <w:spacing w:before="200" w:after="200" w:line="360" w:lineRule="auto"/>
        <w:jc w:val="both"/>
        <w:rPr>
          <w:rFonts w:ascii="Lato" w:hAnsi="Lato" w:cs="Arial"/>
        </w:rPr>
      </w:pPr>
      <w:r w:rsidRPr="00DD32B3">
        <w:rPr>
          <w:rFonts w:ascii="Lato" w:hAnsi="Lato" w:cs="Arial"/>
        </w:rPr>
        <w:t>Protokół z posiedzenia Komisji Oceny Pr</w:t>
      </w:r>
      <w:r w:rsidR="00350CC9">
        <w:rPr>
          <w:rFonts w:ascii="Lato" w:hAnsi="Lato" w:cs="Arial"/>
        </w:rPr>
        <w:t>zedsięwzięć</w:t>
      </w:r>
      <w:r w:rsidR="009D28CE">
        <w:rPr>
          <w:rFonts w:ascii="Lato" w:hAnsi="Lato" w:cs="Arial"/>
        </w:rPr>
        <w:t>;</w:t>
      </w:r>
      <w:r w:rsidRPr="00DD32B3">
        <w:rPr>
          <w:rFonts w:ascii="Lato" w:hAnsi="Lato" w:cs="Arial"/>
        </w:rPr>
        <w:t xml:space="preserve"> </w:t>
      </w:r>
    </w:p>
    <w:p w14:paraId="513C9FC6" w14:textId="379CAA61" w:rsidR="004D3E06" w:rsidRPr="00DD32B3" w:rsidRDefault="004D3E06" w:rsidP="004D3E06">
      <w:pPr>
        <w:pStyle w:val="Akapitzlist"/>
        <w:numPr>
          <w:ilvl w:val="0"/>
          <w:numId w:val="19"/>
        </w:numPr>
        <w:spacing w:before="200" w:after="200" w:line="360" w:lineRule="auto"/>
        <w:jc w:val="both"/>
        <w:rPr>
          <w:rFonts w:ascii="Lato" w:hAnsi="Lato" w:cs="Arial"/>
        </w:rPr>
      </w:pPr>
      <w:r w:rsidRPr="00DD32B3">
        <w:rPr>
          <w:rFonts w:ascii="Lato" w:hAnsi="Lato" w:cs="Arial"/>
        </w:rPr>
        <w:t>Oświadczenie eksperta o braku okoliczności powodujących jego wyłączenie</w:t>
      </w:r>
      <w:r w:rsidR="009D28CE">
        <w:rPr>
          <w:rFonts w:ascii="Lato" w:hAnsi="Lato" w:cs="Arial"/>
        </w:rPr>
        <w:t>;</w:t>
      </w:r>
    </w:p>
    <w:p w14:paraId="1DCA616C" w14:textId="3E75664E" w:rsidR="004D3E06" w:rsidRPr="00902417" w:rsidRDefault="004D3E06" w:rsidP="004D3E06">
      <w:pPr>
        <w:pStyle w:val="Akapitzlist"/>
        <w:numPr>
          <w:ilvl w:val="0"/>
          <w:numId w:val="19"/>
        </w:numPr>
        <w:spacing w:before="200" w:after="200" w:line="360" w:lineRule="auto"/>
        <w:ind w:left="425" w:hanging="425"/>
        <w:jc w:val="both"/>
        <w:rPr>
          <w:rFonts w:ascii="Lato" w:hAnsi="Lato" w:cs="Arial"/>
        </w:rPr>
      </w:pPr>
      <w:r w:rsidRPr="00902417">
        <w:rPr>
          <w:rFonts w:ascii="Lato" w:hAnsi="Lato" w:cs="Arial"/>
        </w:rPr>
        <w:t>Deklaracja poufności Eksperta </w:t>
      </w:r>
      <w:r w:rsidRPr="00DD32B3">
        <w:rPr>
          <w:rFonts w:ascii="Lato" w:hAnsi="Lato" w:cs="Arial"/>
        </w:rPr>
        <w:t>uczestniczącego w ocenie p</w:t>
      </w:r>
      <w:r w:rsidR="00350CC9">
        <w:rPr>
          <w:rFonts w:ascii="Lato" w:hAnsi="Lato" w:cs="Arial"/>
        </w:rPr>
        <w:t>rzedsięwzięcia</w:t>
      </w:r>
      <w:r w:rsidRPr="00DD32B3">
        <w:rPr>
          <w:rFonts w:ascii="Lato" w:hAnsi="Lato" w:cs="Arial"/>
        </w:rPr>
        <w:t xml:space="preserve"> </w:t>
      </w:r>
      <w:r w:rsidRPr="00902417">
        <w:rPr>
          <w:rFonts w:ascii="Lato" w:hAnsi="Lato" w:cs="Arial"/>
        </w:rPr>
        <w:t>/ Obserwatora;</w:t>
      </w:r>
    </w:p>
    <w:p w14:paraId="780834B0" w14:textId="77777777" w:rsidR="004D3E06" w:rsidRPr="00902417" w:rsidRDefault="004D3E06" w:rsidP="004D3E06">
      <w:pPr>
        <w:pStyle w:val="Akapitzlist"/>
        <w:numPr>
          <w:ilvl w:val="0"/>
          <w:numId w:val="19"/>
        </w:numPr>
        <w:spacing w:before="200" w:after="200" w:line="360" w:lineRule="auto"/>
        <w:ind w:left="425" w:hanging="425"/>
        <w:jc w:val="both"/>
        <w:rPr>
          <w:rFonts w:ascii="Lato" w:hAnsi="Lato" w:cs="Arial"/>
        </w:rPr>
      </w:pPr>
      <w:r w:rsidRPr="00DD32B3">
        <w:rPr>
          <w:rFonts w:ascii="Lato" w:hAnsi="Lato" w:cs="Arial"/>
        </w:rPr>
        <w:t>Oświadczenie eksperta o bezstronności i braku konfliktu interesów</w:t>
      </w:r>
      <w:r w:rsidRPr="00902417">
        <w:rPr>
          <w:rFonts w:ascii="Lato" w:hAnsi="Lato" w:cs="Arial"/>
        </w:rPr>
        <w:t>;</w:t>
      </w:r>
    </w:p>
    <w:p w14:paraId="6DDA3693" w14:textId="77777777" w:rsidR="004D3E06" w:rsidRPr="00902417" w:rsidRDefault="004D3E06" w:rsidP="004D3E06">
      <w:pPr>
        <w:pStyle w:val="Akapitzlist"/>
        <w:numPr>
          <w:ilvl w:val="0"/>
          <w:numId w:val="19"/>
        </w:numPr>
        <w:spacing w:before="200" w:after="200" w:line="360" w:lineRule="auto"/>
        <w:ind w:left="425" w:hanging="425"/>
        <w:jc w:val="both"/>
        <w:rPr>
          <w:rFonts w:ascii="Lato" w:hAnsi="Lato" w:cs="Arial"/>
        </w:rPr>
      </w:pPr>
      <w:r w:rsidRPr="00DD32B3">
        <w:rPr>
          <w:rFonts w:ascii="Lato" w:hAnsi="Lato" w:cs="Arial"/>
        </w:rPr>
        <w:t>Oświadczenie pracownika Instytucji Organizującej Nabór o bezstronności i braku konfliktu interesów</w:t>
      </w:r>
      <w:r w:rsidRPr="00902417">
        <w:rPr>
          <w:rFonts w:ascii="Lato" w:hAnsi="Lato" w:cs="Arial"/>
        </w:rPr>
        <w:t>;</w:t>
      </w:r>
    </w:p>
    <w:p w14:paraId="676CA24E" w14:textId="54D243E6" w:rsidR="004D3E06" w:rsidRDefault="004D3E06" w:rsidP="004D3E06">
      <w:pPr>
        <w:pStyle w:val="Akapitzlist"/>
        <w:numPr>
          <w:ilvl w:val="0"/>
          <w:numId w:val="19"/>
        </w:numPr>
        <w:spacing w:before="200" w:after="200" w:line="360" w:lineRule="auto"/>
        <w:ind w:left="425" w:hanging="425"/>
        <w:jc w:val="both"/>
        <w:rPr>
          <w:rFonts w:ascii="Lato" w:hAnsi="Lato" w:cs="Arial"/>
        </w:rPr>
      </w:pPr>
      <w:r w:rsidRPr="00DD32B3">
        <w:rPr>
          <w:rFonts w:ascii="Lato" w:hAnsi="Lato" w:cs="Arial"/>
        </w:rPr>
        <w:t xml:space="preserve">Wzór deklaracji poufności pracownika uczestniczącego w ocenie </w:t>
      </w:r>
      <w:r w:rsidR="00350CC9">
        <w:rPr>
          <w:rFonts w:ascii="Lato" w:hAnsi="Lato" w:cs="Arial"/>
        </w:rPr>
        <w:t>przedsięwzięcia</w:t>
      </w:r>
      <w:r w:rsidR="009D28CE">
        <w:rPr>
          <w:rFonts w:ascii="Lato" w:hAnsi="Lato" w:cs="Arial"/>
        </w:rPr>
        <w:t>;</w:t>
      </w:r>
      <w:r w:rsidRPr="00DD32B3">
        <w:rPr>
          <w:rFonts w:ascii="Lato" w:hAnsi="Lato" w:cs="Arial"/>
        </w:rPr>
        <w:t xml:space="preserve"> </w:t>
      </w:r>
    </w:p>
    <w:p w14:paraId="4D9B82BF" w14:textId="07E287D4" w:rsidR="004D3E06" w:rsidRPr="00902417" w:rsidRDefault="004D3E06" w:rsidP="004D3E06">
      <w:pPr>
        <w:pStyle w:val="Akapitzlist"/>
        <w:numPr>
          <w:ilvl w:val="0"/>
          <w:numId w:val="19"/>
        </w:numPr>
        <w:spacing w:before="200" w:after="200" w:line="360" w:lineRule="auto"/>
        <w:ind w:left="425" w:hanging="425"/>
        <w:jc w:val="both"/>
        <w:rPr>
          <w:rFonts w:ascii="Lato" w:hAnsi="Lato" w:cs="Arial"/>
        </w:rPr>
      </w:pPr>
      <w:r w:rsidRPr="00902417">
        <w:rPr>
          <w:rFonts w:ascii="Lato" w:hAnsi="Lato" w:cs="Arial"/>
        </w:rPr>
        <w:t xml:space="preserve">Zlecenie dokonania oceny </w:t>
      </w:r>
      <w:r w:rsidR="00350CC9">
        <w:rPr>
          <w:rFonts w:ascii="Lato" w:hAnsi="Lato" w:cs="Arial"/>
        </w:rPr>
        <w:t>przedsięwzięcia</w:t>
      </w:r>
      <w:r w:rsidRPr="00902417">
        <w:rPr>
          <w:rFonts w:ascii="Lato" w:hAnsi="Lato" w:cs="Arial"/>
        </w:rPr>
        <w:t>;</w:t>
      </w:r>
    </w:p>
    <w:p w14:paraId="61F3AF41" w14:textId="77777777" w:rsidR="004D3E06" w:rsidRPr="00902417" w:rsidRDefault="004D3E06" w:rsidP="004D3E06">
      <w:pPr>
        <w:pStyle w:val="Akapitzlist"/>
        <w:numPr>
          <w:ilvl w:val="0"/>
          <w:numId w:val="19"/>
        </w:numPr>
        <w:spacing w:before="200" w:after="200" w:line="360" w:lineRule="auto"/>
        <w:ind w:left="425" w:hanging="425"/>
        <w:jc w:val="both"/>
        <w:rPr>
          <w:rFonts w:ascii="Lato" w:hAnsi="Lato" w:cs="Arial"/>
        </w:rPr>
      </w:pPr>
      <w:r w:rsidRPr="00902417">
        <w:rPr>
          <w:rFonts w:ascii="Lato" w:hAnsi="Lato" w:cs="Arial"/>
        </w:rPr>
        <w:t>Protokół rozbieżności;</w:t>
      </w:r>
    </w:p>
    <w:p w14:paraId="61159FE3" w14:textId="77B893DA" w:rsidR="006361CB" w:rsidRPr="00970624" w:rsidRDefault="004D3E06" w:rsidP="00970624">
      <w:pPr>
        <w:pStyle w:val="Akapitzlist"/>
        <w:numPr>
          <w:ilvl w:val="0"/>
          <w:numId w:val="19"/>
        </w:numPr>
        <w:spacing w:before="200" w:after="200" w:line="360" w:lineRule="auto"/>
        <w:ind w:left="425" w:hanging="425"/>
        <w:jc w:val="both"/>
        <w:rPr>
          <w:rFonts w:ascii="Lato" w:hAnsi="Lato" w:cs="Arial"/>
        </w:rPr>
      </w:pPr>
      <w:r w:rsidRPr="00902417">
        <w:rPr>
          <w:rFonts w:ascii="Lato" w:hAnsi="Lato" w:cs="Arial"/>
        </w:rPr>
        <w:t xml:space="preserve">Protokół z naboru i oceny wniosków </w:t>
      </w:r>
      <w:r w:rsidR="00350CC9" w:rsidRPr="00350CC9">
        <w:rPr>
          <w:rFonts w:ascii="Lato" w:hAnsi="Lato" w:cs="Arial"/>
        </w:rPr>
        <w:t>o objęcie przedsięwzięcia wsparciem</w:t>
      </w:r>
      <w:r w:rsidRPr="00902417">
        <w:rPr>
          <w:rFonts w:ascii="Lato" w:hAnsi="Lato" w:cs="Arial"/>
        </w:rPr>
        <w:t>.</w:t>
      </w:r>
    </w:p>
    <w:sectPr w:rsidR="006361CB" w:rsidRPr="00970624" w:rsidSect="00400CF9">
      <w:headerReference w:type="default" r:id="rId9"/>
      <w:footerReference w:type="even" r:id="rId10"/>
      <w:footerReference w:type="default" r:id="rId11"/>
      <w:headerReference w:type="first" r:id="rId12"/>
      <w:pgSz w:w="11906" w:h="16838"/>
      <w:pgMar w:top="1134" w:right="991" w:bottom="1438" w:left="993" w:header="709" w:footer="22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4CBF" w14:textId="77777777" w:rsidR="004C1A30" w:rsidRDefault="004C1A30">
      <w:r>
        <w:separator/>
      </w:r>
    </w:p>
  </w:endnote>
  <w:endnote w:type="continuationSeparator" w:id="0">
    <w:p w14:paraId="64A829F3" w14:textId="77777777" w:rsidR="004C1A30" w:rsidRDefault="004C1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ato">
    <w:panose1 w:val="020F0502020204030203"/>
    <w:charset w:val="EE"/>
    <w:family w:val="swiss"/>
    <w:pitch w:val="variable"/>
    <w:sig w:usb0="800000AF" w:usb1="40006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D1B8" w14:textId="77777777" w:rsidR="008A079E" w:rsidRDefault="008407B1">
    <w:pPr>
      <w:pStyle w:val="Stopka"/>
      <w:framePr w:wrap="around" w:vAnchor="text" w:hAnchor="margin" w:xAlign="right" w:y="1"/>
      <w:rPr>
        <w:rStyle w:val="Numerstrony"/>
      </w:rPr>
    </w:pPr>
    <w:r>
      <w:rPr>
        <w:rStyle w:val="Numerstrony"/>
      </w:rPr>
      <w:fldChar w:fldCharType="begin"/>
    </w:r>
    <w:r w:rsidR="008A079E">
      <w:rPr>
        <w:rStyle w:val="Numerstrony"/>
      </w:rPr>
      <w:instrText xml:space="preserve">PAGE  </w:instrText>
    </w:r>
    <w:r>
      <w:rPr>
        <w:rStyle w:val="Numerstrony"/>
      </w:rPr>
      <w:fldChar w:fldCharType="end"/>
    </w:r>
  </w:p>
  <w:p w14:paraId="39624E72" w14:textId="77777777" w:rsidR="008A079E" w:rsidRDefault="008A079E">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21EAD" w14:textId="5E945807" w:rsidR="008A079E" w:rsidRDefault="008A079E">
    <w:pPr>
      <w:pStyle w:val="Stopka"/>
      <w:jc w:val="right"/>
    </w:pPr>
    <w:r>
      <w:t xml:space="preserve">Strona </w:t>
    </w:r>
    <w:r w:rsidR="008407B1">
      <w:rPr>
        <w:b/>
      </w:rPr>
      <w:fldChar w:fldCharType="begin"/>
    </w:r>
    <w:r>
      <w:rPr>
        <w:b/>
      </w:rPr>
      <w:instrText>PAGE</w:instrText>
    </w:r>
    <w:r w:rsidR="008407B1">
      <w:rPr>
        <w:b/>
      </w:rPr>
      <w:fldChar w:fldCharType="separate"/>
    </w:r>
    <w:r w:rsidR="00394912">
      <w:rPr>
        <w:b/>
        <w:noProof/>
      </w:rPr>
      <w:t>9</w:t>
    </w:r>
    <w:r w:rsidR="008407B1">
      <w:rPr>
        <w:b/>
      </w:rPr>
      <w:fldChar w:fldCharType="end"/>
    </w:r>
    <w:r>
      <w:t xml:space="preserve"> z </w:t>
    </w:r>
    <w:r w:rsidR="008407B1">
      <w:rPr>
        <w:b/>
      </w:rPr>
      <w:fldChar w:fldCharType="begin"/>
    </w:r>
    <w:r>
      <w:rPr>
        <w:b/>
      </w:rPr>
      <w:instrText>NUMPAGES</w:instrText>
    </w:r>
    <w:r w:rsidR="008407B1">
      <w:rPr>
        <w:b/>
      </w:rPr>
      <w:fldChar w:fldCharType="separate"/>
    </w:r>
    <w:r w:rsidR="00394912">
      <w:rPr>
        <w:b/>
        <w:noProof/>
      </w:rPr>
      <w:t>9</w:t>
    </w:r>
    <w:r w:rsidR="008407B1">
      <w:rPr>
        <w:b/>
      </w:rPr>
      <w:fldChar w:fldCharType="end"/>
    </w:r>
  </w:p>
  <w:p w14:paraId="7BAFB59A" w14:textId="77777777" w:rsidR="008A079E" w:rsidRDefault="008A079E">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44DDC" w14:textId="77777777" w:rsidR="004C1A30" w:rsidRDefault="004C1A30">
      <w:r>
        <w:separator/>
      </w:r>
    </w:p>
  </w:footnote>
  <w:footnote w:type="continuationSeparator" w:id="0">
    <w:p w14:paraId="1BCBD75C" w14:textId="77777777" w:rsidR="004C1A30" w:rsidRDefault="004C1A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20133" w14:textId="7CC11650" w:rsidR="004E142C" w:rsidRDefault="004E142C" w:rsidP="001735B6">
    <w:pPr>
      <w:pStyle w:val="Nagwek"/>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22788" w:type="dxa"/>
      <w:jc w:val="center"/>
      <w:tblLayout w:type="fixed"/>
      <w:tblLook w:val="01E0" w:firstRow="1" w:lastRow="1" w:firstColumn="1" w:lastColumn="1" w:noHBand="0" w:noVBand="0"/>
    </w:tblPr>
    <w:tblGrid>
      <w:gridCol w:w="16585"/>
      <w:gridCol w:w="3039"/>
      <w:gridCol w:w="3164"/>
    </w:tblGrid>
    <w:tr w:rsidR="004E37D8" w:rsidRPr="00B4551F" w14:paraId="05C8C037" w14:textId="77777777" w:rsidTr="00C10174">
      <w:trPr>
        <w:trHeight w:hRule="exact" w:val="1247"/>
        <w:jc w:val="center"/>
      </w:trPr>
      <w:tc>
        <w:tcPr>
          <w:tcW w:w="16585" w:type="dxa"/>
        </w:tcPr>
        <w:p w14:paraId="059C5DC8" w14:textId="28E93DDC" w:rsidR="006F7BB3" w:rsidRPr="006F7BB3" w:rsidRDefault="004232E3" w:rsidP="00D577FA">
          <w:pPr>
            <w:tabs>
              <w:tab w:val="left" w:pos="10275"/>
            </w:tabs>
            <w:spacing w:before="120" w:line="360" w:lineRule="auto"/>
            <w:ind w:left="7125"/>
            <w:rPr>
              <w:noProof/>
            </w:rPr>
          </w:pPr>
          <w:bookmarkStart w:id="12" w:name="_Hlk137807388"/>
          <w:r>
            <w:rPr>
              <w:noProof/>
            </w:rPr>
            <w:drawing>
              <wp:inline distT="0" distB="0" distL="0" distR="0" wp14:anchorId="16F6EB7B" wp14:editId="099653E4">
                <wp:extent cx="4328160" cy="489494"/>
                <wp:effectExtent l="0" t="0" r="0" b="0"/>
                <wp:docPr id="2" name="Obraz 2" descr="Obraz zawierający tekst&#10;&#10;Opis wygenerowany automatycznie">
                  <a:extLst xmlns:a="http://schemas.openxmlformats.org/drawingml/2006/main">
                    <a:ext uri="{FF2B5EF4-FFF2-40B4-BE49-F238E27FC236}">
                      <a16:creationId xmlns:a16="http://schemas.microsoft.com/office/drawing/2014/main" id="{82B05893-6296-4919-B0BE-DEAA7F8BEE6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2" descr="Obraz zawierający tekst&#10;&#10;Opis wygenerowany automatycznie">
                          <a:extLst>
                            <a:ext uri="{FF2B5EF4-FFF2-40B4-BE49-F238E27FC236}">
                              <a16:creationId xmlns:a16="http://schemas.microsoft.com/office/drawing/2014/main" id="{82B05893-6296-4919-B0BE-DEAA7F8BEE6B}"/>
                            </a:ext>
                          </a:extLst>
                        </pic:cNvPr>
                        <pic:cNvPicPr>
                          <a:picLocks noChangeAspect="1"/>
                        </pic:cNvPicPr>
                      </pic:nvPicPr>
                      <pic:blipFill>
                        <a:blip r:embed="rId1"/>
                        <a:stretch>
                          <a:fillRect/>
                        </a:stretch>
                      </pic:blipFill>
                      <pic:spPr>
                        <a:xfrm>
                          <a:off x="0" y="0"/>
                          <a:ext cx="4383821" cy="495789"/>
                        </a:xfrm>
                        <a:prstGeom prst="rect">
                          <a:avLst/>
                        </a:prstGeom>
                      </pic:spPr>
                    </pic:pic>
                  </a:graphicData>
                </a:graphic>
              </wp:inline>
            </w:drawing>
          </w:r>
          <w:r w:rsidR="00D577FA">
            <w:rPr>
              <w:noProof/>
            </w:rPr>
            <w:drawing>
              <wp:inline distT="0" distB="0" distL="0" distR="0" wp14:anchorId="034FA8C0" wp14:editId="531F159E">
                <wp:extent cx="1303020" cy="437217"/>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6815" cy="445201"/>
                        </a:xfrm>
                        <a:prstGeom prst="rect">
                          <a:avLst/>
                        </a:prstGeom>
                        <a:noFill/>
                      </pic:spPr>
                    </pic:pic>
                  </a:graphicData>
                </a:graphic>
              </wp:inline>
            </w:drawing>
          </w:r>
        </w:p>
        <w:p w14:paraId="49FE3017" w14:textId="5AC6682B" w:rsidR="004E37D8" w:rsidRPr="009F3256" w:rsidRDefault="004E37D8" w:rsidP="007F63CA">
          <w:pPr>
            <w:tabs>
              <w:tab w:val="left" w:pos="10275"/>
            </w:tabs>
            <w:spacing w:before="120" w:line="360" w:lineRule="auto"/>
            <w:ind w:left="7125"/>
          </w:pPr>
        </w:p>
      </w:tc>
      <w:tc>
        <w:tcPr>
          <w:tcW w:w="3039" w:type="dxa"/>
        </w:tcPr>
        <w:p w14:paraId="13CFF3C0" w14:textId="77777777" w:rsidR="004E37D8" w:rsidRPr="00B4551F" w:rsidRDefault="004E37D8" w:rsidP="004E37D8">
          <w:pPr>
            <w:spacing w:before="120" w:line="360" w:lineRule="auto"/>
            <w:jc w:val="center"/>
            <w:rPr>
              <w:sz w:val="10"/>
              <w:szCs w:val="10"/>
            </w:rPr>
          </w:pPr>
        </w:p>
      </w:tc>
      <w:tc>
        <w:tcPr>
          <w:tcW w:w="3164" w:type="dxa"/>
        </w:tcPr>
        <w:p w14:paraId="2BC6D43C" w14:textId="00F9C3C7" w:rsidR="004E37D8" w:rsidRPr="00B4551F" w:rsidRDefault="004E37D8" w:rsidP="004E37D8">
          <w:pPr>
            <w:spacing w:before="120" w:line="360" w:lineRule="auto"/>
            <w:rPr>
              <w:rFonts w:ascii="Arial" w:hAnsi="Arial" w:cs="Arial"/>
              <w:sz w:val="20"/>
            </w:rPr>
          </w:pPr>
        </w:p>
      </w:tc>
    </w:tr>
    <w:bookmarkEnd w:id="12"/>
  </w:tbl>
  <w:p w14:paraId="7739E01B" w14:textId="293C26EB" w:rsidR="008A079E" w:rsidRPr="00A116BB" w:rsidRDefault="008A079E" w:rsidP="00A116B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A5290"/>
    <w:multiLevelType w:val="hybridMultilevel"/>
    <w:tmpl w:val="9AC85AE6"/>
    <w:lvl w:ilvl="0" w:tplc="BFC8F8CE">
      <w:start w:val="1"/>
      <w:numFmt w:val="decimal"/>
      <w:lvlText w:val="%1."/>
      <w:lvlJc w:val="left"/>
      <w:pPr>
        <w:ind w:left="720" w:hanging="360"/>
      </w:pPr>
      <w:rPr>
        <w:rFonts w:ascii="Arial" w:eastAsia="Times New Roman" w:hAnsi="Arial" w:cs="Arial"/>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8528E7"/>
    <w:multiLevelType w:val="hybridMultilevel"/>
    <w:tmpl w:val="E3BC4A62"/>
    <w:lvl w:ilvl="0" w:tplc="D09A6504">
      <w:start w:val="1"/>
      <w:numFmt w:val="decimal"/>
      <w:lvlText w:val="%1)"/>
      <w:lvlJc w:val="left"/>
      <w:pPr>
        <w:ind w:left="360" w:hanging="360"/>
      </w:pPr>
      <w:rPr>
        <w:rFonts w:hint="default"/>
      </w:rPr>
    </w:lvl>
    <w:lvl w:ilvl="1" w:tplc="04150019" w:tentative="1">
      <w:start w:val="1"/>
      <w:numFmt w:val="lowerLetter"/>
      <w:lvlText w:val="%2."/>
      <w:lvlJc w:val="left"/>
      <w:pPr>
        <w:ind w:left="-6923" w:hanging="360"/>
      </w:pPr>
    </w:lvl>
    <w:lvl w:ilvl="2" w:tplc="0415001B" w:tentative="1">
      <w:start w:val="1"/>
      <w:numFmt w:val="lowerRoman"/>
      <w:lvlText w:val="%3."/>
      <w:lvlJc w:val="right"/>
      <w:pPr>
        <w:ind w:left="-6203" w:hanging="180"/>
      </w:pPr>
    </w:lvl>
    <w:lvl w:ilvl="3" w:tplc="0415000F" w:tentative="1">
      <w:start w:val="1"/>
      <w:numFmt w:val="decimal"/>
      <w:lvlText w:val="%4."/>
      <w:lvlJc w:val="left"/>
      <w:pPr>
        <w:ind w:left="-5483" w:hanging="360"/>
      </w:pPr>
    </w:lvl>
    <w:lvl w:ilvl="4" w:tplc="04150019" w:tentative="1">
      <w:start w:val="1"/>
      <w:numFmt w:val="lowerLetter"/>
      <w:lvlText w:val="%5."/>
      <w:lvlJc w:val="left"/>
      <w:pPr>
        <w:ind w:left="-4763" w:hanging="360"/>
      </w:pPr>
    </w:lvl>
    <w:lvl w:ilvl="5" w:tplc="0415001B" w:tentative="1">
      <w:start w:val="1"/>
      <w:numFmt w:val="lowerRoman"/>
      <w:lvlText w:val="%6."/>
      <w:lvlJc w:val="right"/>
      <w:pPr>
        <w:ind w:left="-4043" w:hanging="180"/>
      </w:pPr>
    </w:lvl>
    <w:lvl w:ilvl="6" w:tplc="0415000F" w:tentative="1">
      <w:start w:val="1"/>
      <w:numFmt w:val="decimal"/>
      <w:lvlText w:val="%7."/>
      <w:lvlJc w:val="left"/>
      <w:pPr>
        <w:ind w:left="-3323" w:hanging="360"/>
      </w:pPr>
    </w:lvl>
    <w:lvl w:ilvl="7" w:tplc="04150019" w:tentative="1">
      <w:start w:val="1"/>
      <w:numFmt w:val="lowerLetter"/>
      <w:lvlText w:val="%8."/>
      <w:lvlJc w:val="left"/>
      <w:pPr>
        <w:ind w:left="-2603" w:hanging="360"/>
      </w:pPr>
    </w:lvl>
    <w:lvl w:ilvl="8" w:tplc="0415001B" w:tentative="1">
      <w:start w:val="1"/>
      <w:numFmt w:val="lowerRoman"/>
      <w:lvlText w:val="%9."/>
      <w:lvlJc w:val="right"/>
      <w:pPr>
        <w:ind w:left="-1883" w:hanging="180"/>
      </w:pPr>
    </w:lvl>
  </w:abstractNum>
  <w:abstractNum w:abstractNumId="2" w15:restartNumberingAfterBreak="0">
    <w:nsid w:val="0FE504C8"/>
    <w:multiLevelType w:val="hybridMultilevel"/>
    <w:tmpl w:val="352A0B22"/>
    <w:lvl w:ilvl="0" w:tplc="54B4E9B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855344F"/>
    <w:multiLevelType w:val="hybridMultilevel"/>
    <w:tmpl w:val="D638AB7C"/>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18861560"/>
    <w:multiLevelType w:val="hybridMultilevel"/>
    <w:tmpl w:val="7EDEAB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A82427"/>
    <w:multiLevelType w:val="hybridMultilevel"/>
    <w:tmpl w:val="C416F604"/>
    <w:lvl w:ilvl="0" w:tplc="04150011">
      <w:start w:val="1"/>
      <w:numFmt w:val="decimal"/>
      <w:lvlText w:val="%1)"/>
      <w:lvlJc w:val="left"/>
      <w:pPr>
        <w:ind w:left="8723" w:hanging="360"/>
      </w:pPr>
    </w:lvl>
    <w:lvl w:ilvl="1" w:tplc="04150019" w:tentative="1">
      <w:start w:val="1"/>
      <w:numFmt w:val="lowerLetter"/>
      <w:lvlText w:val="%2."/>
      <w:lvlJc w:val="left"/>
      <w:pPr>
        <w:ind w:left="9443" w:hanging="360"/>
      </w:pPr>
      <w:rPr>
        <w:rFonts w:cs="Times New Roman"/>
      </w:rPr>
    </w:lvl>
    <w:lvl w:ilvl="2" w:tplc="0415001B" w:tentative="1">
      <w:start w:val="1"/>
      <w:numFmt w:val="lowerRoman"/>
      <w:lvlText w:val="%3."/>
      <w:lvlJc w:val="right"/>
      <w:pPr>
        <w:ind w:left="10163" w:hanging="180"/>
      </w:pPr>
      <w:rPr>
        <w:rFonts w:cs="Times New Roman"/>
      </w:rPr>
    </w:lvl>
    <w:lvl w:ilvl="3" w:tplc="0415000F" w:tentative="1">
      <w:start w:val="1"/>
      <w:numFmt w:val="decimal"/>
      <w:lvlText w:val="%4."/>
      <w:lvlJc w:val="left"/>
      <w:pPr>
        <w:ind w:left="10883" w:hanging="360"/>
      </w:pPr>
      <w:rPr>
        <w:rFonts w:cs="Times New Roman"/>
      </w:rPr>
    </w:lvl>
    <w:lvl w:ilvl="4" w:tplc="04150019" w:tentative="1">
      <w:start w:val="1"/>
      <w:numFmt w:val="lowerLetter"/>
      <w:lvlText w:val="%5."/>
      <w:lvlJc w:val="left"/>
      <w:pPr>
        <w:ind w:left="11603" w:hanging="360"/>
      </w:pPr>
      <w:rPr>
        <w:rFonts w:cs="Times New Roman"/>
      </w:rPr>
    </w:lvl>
    <w:lvl w:ilvl="5" w:tplc="0415001B" w:tentative="1">
      <w:start w:val="1"/>
      <w:numFmt w:val="lowerRoman"/>
      <w:lvlText w:val="%6."/>
      <w:lvlJc w:val="right"/>
      <w:pPr>
        <w:ind w:left="12323" w:hanging="180"/>
      </w:pPr>
      <w:rPr>
        <w:rFonts w:cs="Times New Roman"/>
      </w:rPr>
    </w:lvl>
    <w:lvl w:ilvl="6" w:tplc="0415000F" w:tentative="1">
      <w:start w:val="1"/>
      <w:numFmt w:val="decimal"/>
      <w:lvlText w:val="%7."/>
      <w:lvlJc w:val="left"/>
      <w:pPr>
        <w:ind w:left="13043" w:hanging="360"/>
      </w:pPr>
      <w:rPr>
        <w:rFonts w:cs="Times New Roman"/>
      </w:rPr>
    </w:lvl>
    <w:lvl w:ilvl="7" w:tplc="04150019" w:tentative="1">
      <w:start w:val="1"/>
      <w:numFmt w:val="lowerLetter"/>
      <w:lvlText w:val="%8."/>
      <w:lvlJc w:val="left"/>
      <w:pPr>
        <w:ind w:left="13763" w:hanging="360"/>
      </w:pPr>
      <w:rPr>
        <w:rFonts w:cs="Times New Roman"/>
      </w:rPr>
    </w:lvl>
    <w:lvl w:ilvl="8" w:tplc="0415001B" w:tentative="1">
      <w:start w:val="1"/>
      <w:numFmt w:val="lowerRoman"/>
      <w:lvlText w:val="%9."/>
      <w:lvlJc w:val="right"/>
      <w:pPr>
        <w:ind w:left="14483" w:hanging="180"/>
      </w:pPr>
      <w:rPr>
        <w:rFonts w:cs="Times New Roman"/>
      </w:rPr>
    </w:lvl>
  </w:abstractNum>
  <w:abstractNum w:abstractNumId="6" w15:restartNumberingAfterBreak="0">
    <w:nsid w:val="2DC63063"/>
    <w:multiLevelType w:val="hybridMultilevel"/>
    <w:tmpl w:val="17BAA0F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15:restartNumberingAfterBreak="0">
    <w:nsid w:val="30114065"/>
    <w:multiLevelType w:val="hybridMultilevel"/>
    <w:tmpl w:val="EEDAA43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301D0A8D"/>
    <w:multiLevelType w:val="hybridMultilevel"/>
    <w:tmpl w:val="E4E0F3DE"/>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35B948B0"/>
    <w:multiLevelType w:val="hybridMultilevel"/>
    <w:tmpl w:val="7B2840A0"/>
    <w:lvl w:ilvl="0" w:tplc="0CB4CD1E">
      <w:start w:val="1"/>
      <w:numFmt w:val="bullet"/>
      <w:pStyle w:val="FEDEwypunktowanie1"/>
      <w:lvlText w:val=""/>
      <w:lvlJc w:val="left"/>
      <w:pPr>
        <w:ind w:left="720" w:hanging="360"/>
      </w:pPr>
      <w:rPr>
        <w:rFonts w:ascii="Symbol" w:hAnsi="Symbo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15:restartNumberingAfterBreak="0">
    <w:nsid w:val="3CA95A2E"/>
    <w:multiLevelType w:val="multilevel"/>
    <w:tmpl w:val="265CDACA"/>
    <w:styleLink w:val="Styl1"/>
    <w:lvl w:ilvl="0">
      <w:start w:val="1"/>
      <w:numFmt w:val="decimal"/>
      <w:lvlText w:val="%1."/>
      <w:lvlJc w:val="left"/>
      <w:pPr>
        <w:tabs>
          <w:tab w:val="num" w:pos="284"/>
        </w:tabs>
        <w:ind w:left="284" w:hanging="284"/>
      </w:pPr>
      <w:rPr>
        <w:rFonts w:cs="Times New Roman" w:hint="default"/>
      </w:rPr>
    </w:lvl>
    <w:lvl w:ilvl="1">
      <w:start w:val="1"/>
      <w:numFmt w:val="lowerLetter"/>
      <w:lvlText w:val="%2)"/>
      <w:lvlJc w:val="left"/>
      <w:pPr>
        <w:tabs>
          <w:tab w:val="num" w:pos="567"/>
        </w:tabs>
        <w:ind w:left="567" w:hanging="283"/>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 w15:restartNumberingAfterBreak="0">
    <w:nsid w:val="4CD53C14"/>
    <w:multiLevelType w:val="hybridMultilevel"/>
    <w:tmpl w:val="31D66084"/>
    <w:lvl w:ilvl="0" w:tplc="0415000F">
      <w:start w:val="1"/>
      <w:numFmt w:val="decimal"/>
      <w:lvlText w:val="%1."/>
      <w:lvlJc w:val="left"/>
      <w:pPr>
        <w:ind w:left="720" w:hanging="360"/>
      </w:p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15:restartNumberingAfterBreak="0">
    <w:nsid w:val="56123B63"/>
    <w:multiLevelType w:val="hybridMultilevel"/>
    <w:tmpl w:val="17BAA0FA"/>
    <w:lvl w:ilvl="0" w:tplc="FFFFFFFF">
      <w:start w:val="1"/>
      <w:numFmt w:val="decimal"/>
      <w:lvlText w:val="%1."/>
      <w:lvlJc w:val="left"/>
      <w:pPr>
        <w:ind w:left="360" w:hanging="360"/>
      </w:pPr>
      <w:rPr>
        <w:rFonts w:cs="Times New Roman"/>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3" w15:restartNumberingAfterBreak="0">
    <w:nsid w:val="575070B9"/>
    <w:multiLevelType w:val="hybridMultilevel"/>
    <w:tmpl w:val="446AFFC8"/>
    <w:lvl w:ilvl="0" w:tplc="0415000F">
      <w:start w:val="1"/>
      <w:numFmt w:val="decimal"/>
      <w:lvlText w:val="%1."/>
      <w:lvlJc w:val="left"/>
      <w:pPr>
        <w:ind w:left="720" w:hanging="360"/>
      </w:pPr>
      <w:rPr>
        <w:rFonts w:cs="Times New Roman"/>
      </w:rPr>
    </w:lvl>
    <w:lvl w:ilvl="1" w:tplc="A8962110">
      <w:start w:val="5"/>
      <w:numFmt w:val="bullet"/>
      <w:lvlText w:val=""/>
      <w:lvlJc w:val="left"/>
      <w:pPr>
        <w:ind w:left="1440" w:hanging="360"/>
      </w:pPr>
      <w:rPr>
        <w:rFonts w:ascii="Symbol" w:eastAsia="Times New Roman" w:hAnsi="Symbol"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15:restartNumberingAfterBreak="0">
    <w:nsid w:val="586A35B1"/>
    <w:multiLevelType w:val="hybridMultilevel"/>
    <w:tmpl w:val="2778830C"/>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67404D96"/>
    <w:multiLevelType w:val="hybridMultilevel"/>
    <w:tmpl w:val="173A4B68"/>
    <w:lvl w:ilvl="0" w:tplc="D46CB154">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6AC379AA"/>
    <w:multiLevelType w:val="hybridMultilevel"/>
    <w:tmpl w:val="3164316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15:restartNumberingAfterBreak="0">
    <w:nsid w:val="6CA12A20"/>
    <w:multiLevelType w:val="hybridMultilevel"/>
    <w:tmpl w:val="9EE41BA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15:restartNumberingAfterBreak="0">
    <w:nsid w:val="78F76D36"/>
    <w:multiLevelType w:val="hybridMultilevel"/>
    <w:tmpl w:val="04822FF4"/>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15:restartNumberingAfterBreak="0">
    <w:nsid w:val="7D2A0FA5"/>
    <w:multiLevelType w:val="hybridMultilevel"/>
    <w:tmpl w:val="CB4E062E"/>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925501682">
    <w:abstractNumId w:val="9"/>
  </w:num>
  <w:num w:numId="2" w16cid:durableId="536436120">
    <w:abstractNumId w:val="10"/>
  </w:num>
  <w:num w:numId="3" w16cid:durableId="230192269">
    <w:abstractNumId w:val="5"/>
  </w:num>
  <w:num w:numId="4" w16cid:durableId="1523400261">
    <w:abstractNumId w:val="18"/>
  </w:num>
  <w:num w:numId="5" w16cid:durableId="1465586872">
    <w:abstractNumId w:val="7"/>
  </w:num>
  <w:num w:numId="6" w16cid:durableId="1036737524">
    <w:abstractNumId w:val="14"/>
  </w:num>
  <w:num w:numId="7" w16cid:durableId="787967942">
    <w:abstractNumId w:val="11"/>
  </w:num>
  <w:num w:numId="8" w16cid:durableId="1496917400">
    <w:abstractNumId w:val="19"/>
  </w:num>
  <w:num w:numId="9" w16cid:durableId="887835445">
    <w:abstractNumId w:val="16"/>
  </w:num>
  <w:num w:numId="10" w16cid:durableId="806321941">
    <w:abstractNumId w:val="17"/>
  </w:num>
  <w:num w:numId="11" w16cid:durableId="889729509">
    <w:abstractNumId w:val="13"/>
  </w:num>
  <w:num w:numId="12" w16cid:durableId="1037316089">
    <w:abstractNumId w:val="8"/>
  </w:num>
  <w:num w:numId="13" w16cid:durableId="1657027694">
    <w:abstractNumId w:val="3"/>
  </w:num>
  <w:num w:numId="14" w16cid:durableId="684554804">
    <w:abstractNumId w:val="6"/>
  </w:num>
  <w:num w:numId="15" w16cid:durableId="677855476">
    <w:abstractNumId w:val="2"/>
  </w:num>
  <w:num w:numId="16" w16cid:durableId="2061399239">
    <w:abstractNumId w:val="0"/>
  </w:num>
  <w:num w:numId="17" w16cid:durableId="608970726">
    <w:abstractNumId w:val="15"/>
  </w:num>
  <w:num w:numId="18" w16cid:durableId="1339651984">
    <w:abstractNumId w:val="4"/>
  </w:num>
  <w:num w:numId="19" w16cid:durableId="264121090">
    <w:abstractNumId w:val="12"/>
  </w:num>
  <w:num w:numId="20" w16cid:durableId="1342200828">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CE7"/>
    <w:rsid w:val="00002E4C"/>
    <w:rsid w:val="000046B7"/>
    <w:rsid w:val="00007A77"/>
    <w:rsid w:val="0001015C"/>
    <w:rsid w:val="0001019B"/>
    <w:rsid w:val="00011EB8"/>
    <w:rsid w:val="00013A13"/>
    <w:rsid w:val="00014B94"/>
    <w:rsid w:val="00014E97"/>
    <w:rsid w:val="00015C3D"/>
    <w:rsid w:val="0002034F"/>
    <w:rsid w:val="000206EA"/>
    <w:rsid w:val="0002350A"/>
    <w:rsid w:val="00025818"/>
    <w:rsid w:val="000266CB"/>
    <w:rsid w:val="0003185B"/>
    <w:rsid w:val="000319CE"/>
    <w:rsid w:val="0003508A"/>
    <w:rsid w:val="00036795"/>
    <w:rsid w:val="000369F2"/>
    <w:rsid w:val="00042962"/>
    <w:rsid w:val="00042CF7"/>
    <w:rsid w:val="000431AC"/>
    <w:rsid w:val="000431B0"/>
    <w:rsid w:val="000509E3"/>
    <w:rsid w:val="00055860"/>
    <w:rsid w:val="00057B2A"/>
    <w:rsid w:val="00061401"/>
    <w:rsid w:val="00061E62"/>
    <w:rsid w:val="0006252F"/>
    <w:rsid w:val="00064D31"/>
    <w:rsid w:val="00066C75"/>
    <w:rsid w:val="00070332"/>
    <w:rsid w:val="000707AD"/>
    <w:rsid w:val="00071E3D"/>
    <w:rsid w:val="00072AFC"/>
    <w:rsid w:val="0007459E"/>
    <w:rsid w:val="0007467B"/>
    <w:rsid w:val="00082C5F"/>
    <w:rsid w:val="00084589"/>
    <w:rsid w:val="00084771"/>
    <w:rsid w:val="000855E4"/>
    <w:rsid w:val="000863BA"/>
    <w:rsid w:val="00087A7C"/>
    <w:rsid w:val="0009144E"/>
    <w:rsid w:val="000925C1"/>
    <w:rsid w:val="00093B38"/>
    <w:rsid w:val="00094208"/>
    <w:rsid w:val="000944F4"/>
    <w:rsid w:val="00094570"/>
    <w:rsid w:val="000951CF"/>
    <w:rsid w:val="000963B3"/>
    <w:rsid w:val="00097343"/>
    <w:rsid w:val="000A0174"/>
    <w:rsid w:val="000A20F7"/>
    <w:rsid w:val="000A212E"/>
    <w:rsid w:val="000A230E"/>
    <w:rsid w:val="000A4277"/>
    <w:rsid w:val="000A5149"/>
    <w:rsid w:val="000A5D06"/>
    <w:rsid w:val="000B31B4"/>
    <w:rsid w:val="000B3F49"/>
    <w:rsid w:val="000B7444"/>
    <w:rsid w:val="000C2697"/>
    <w:rsid w:val="000C33B5"/>
    <w:rsid w:val="000D20D8"/>
    <w:rsid w:val="000D261C"/>
    <w:rsid w:val="000D70B3"/>
    <w:rsid w:val="000D72A4"/>
    <w:rsid w:val="000E173E"/>
    <w:rsid w:val="000E5409"/>
    <w:rsid w:val="000F1613"/>
    <w:rsid w:val="000F2C86"/>
    <w:rsid w:val="000F2E06"/>
    <w:rsid w:val="000F3077"/>
    <w:rsid w:val="000F3FC4"/>
    <w:rsid w:val="000F6119"/>
    <w:rsid w:val="001019DA"/>
    <w:rsid w:val="0010366B"/>
    <w:rsid w:val="00106F65"/>
    <w:rsid w:val="00106FA2"/>
    <w:rsid w:val="00107265"/>
    <w:rsid w:val="00110684"/>
    <w:rsid w:val="001109D1"/>
    <w:rsid w:val="00113184"/>
    <w:rsid w:val="00113868"/>
    <w:rsid w:val="00113E4D"/>
    <w:rsid w:val="00114EE2"/>
    <w:rsid w:val="00117734"/>
    <w:rsid w:val="00117B11"/>
    <w:rsid w:val="0012065C"/>
    <w:rsid w:val="00120812"/>
    <w:rsid w:val="00120914"/>
    <w:rsid w:val="00120D9A"/>
    <w:rsid w:val="00121725"/>
    <w:rsid w:val="001222A0"/>
    <w:rsid w:val="00125B55"/>
    <w:rsid w:val="001273CD"/>
    <w:rsid w:val="00127D51"/>
    <w:rsid w:val="00132539"/>
    <w:rsid w:val="00132CE4"/>
    <w:rsid w:val="00132D49"/>
    <w:rsid w:val="00134B25"/>
    <w:rsid w:val="00137750"/>
    <w:rsid w:val="00140312"/>
    <w:rsid w:val="00140888"/>
    <w:rsid w:val="001412F9"/>
    <w:rsid w:val="00142C2F"/>
    <w:rsid w:val="001443A2"/>
    <w:rsid w:val="0014746B"/>
    <w:rsid w:val="001475B9"/>
    <w:rsid w:val="0015159D"/>
    <w:rsid w:val="00151EF2"/>
    <w:rsid w:val="00155CA6"/>
    <w:rsid w:val="001577B9"/>
    <w:rsid w:val="00160551"/>
    <w:rsid w:val="00161E51"/>
    <w:rsid w:val="00166122"/>
    <w:rsid w:val="00167370"/>
    <w:rsid w:val="001735B6"/>
    <w:rsid w:val="001739CD"/>
    <w:rsid w:val="00175F3A"/>
    <w:rsid w:val="00176444"/>
    <w:rsid w:val="0017734E"/>
    <w:rsid w:val="001807CE"/>
    <w:rsid w:val="00180DD2"/>
    <w:rsid w:val="0018452E"/>
    <w:rsid w:val="00186488"/>
    <w:rsid w:val="00190AAF"/>
    <w:rsid w:val="001921CF"/>
    <w:rsid w:val="00192D5E"/>
    <w:rsid w:val="00193498"/>
    <w:rsid w:val="00194423"/>
    <w:rsid w:val="001953F2"/>
    <w:rsid w:val="00195FFC"/>
    <w:rsid w:val="00197873"/>
    <w:rsid w:val="00197F61"/>
    <w:rsid w:val="001A20BA"/>
    <w:rsid w:val="001A2F81"/>
    <w:rsid w:val="001A3608"/>
    <w:rsid w:val="001A364F"/>
    <w:rsid w:val="001A6025"/>
    <w:rsid w:val="001A6D7B"/>
    <w:rsid w:val="001B3058"/>
    <w:rsid w:val="001B4624"/>
    <w:rsid w:val="001B5CCC"/>
    <w:rsid w:val="001B6487"/>
    <w:rsid w:val="001B77F2"/>
    <w:rsid w:val="001C5C69"/>
    <w:rsid w:val="001E025E"/>
    <w:rsid w:val="001E75FC"/>
    <w:rsid w:val="001E7AA0"/>
    <w:rsid w:val="001F0775"/>
    <w:rsid w:val="001F078A"/>
    <w:rsid w:val="001F0A7C"/>
    <w:rsid w:val="001F2E90"/>
    <w:rsid w:val="001F30F7"/>
    <w:rsid w:val="001F5AFC"/>
    <w:rsid w:val="001F6F1A"/>
    <w:rsid w:val="001F7983"/>
    <w:rsid w:val="002011C6"/>
    <w:rsid w:val="00201693"/>
    <w:rsid w:val="00202ADC"/>
    <w:rsid w:val="00203AF1"/>
    <w:rsid w:val="00203C20"/>
    <w:rsid w:val="0020448A"/>
    <w:rsid w:val="002077FD"/>
    <w:rsid w:val="002079F5"/>
    <w:rsid w:val="0021061B"/>
    <w:rsid w:val="002119FB"/>
    <w:rsid w:val="002122B6"/>
    <w:rsid w:val="00221277"/>
    <w:rsid w:val="002234B2"/>
    <w:rsid w:val="00223871"/>
    <w:rsid w:val="00223EF7"/>
    <w:rsid w:val="00224AB7"/>
    <w:rsid w:val="00226229"/>
    <w:rsid w:val="00227304"/>
    <w:rsid w:val="002309A4"/>
    <w:rsid w:val="00231A28"/>
    <w:rsid w:val="00231CB0"/>
    <w:rsid w:val="0023235F"/>
    <w:rsid w:val="002335E8"/>
    <w:rsid w:val="00233F50"/>
    <w:rsid w:val="00234C80"/>
    <w:rsid w:val="0023538F"/>
    <w:rsid w:val="002362F0"/>
    <w:rsid w:val="00236D09"/>
    <w:rsid w:val="0023798D"/>
    <w:rsid w:val="00242A2E"/>
    <w:rsid w:val="002433C0"/>
    <w:rsid w:val="00243645"/>
    <w:rsid w:val="0024632A"/>
    <w:rsid w:val="00252651"/>
    <w:rsid w:val="0025462B"/>
    <w:rsid w:val="0026158A"/>
    <w:rsid w:val="00263519"/>
    <w:rsid w:val="00271AAF"/>
    <w:rsid w:val="00274D5E"/>
    <w:rsid w:val="00276812"/>
    <w:rsid w:val="00276B67"/>
    <w:rsid w:val="00277824"/>
    <w:rsid w:val="00280DDB"/>
    <w:rsid w:val="002820BC"/>
    <w:rsid w:val="002873F2"/>
    <w:rsid w:val="0029094F"/>
    <w:rsid w:val="00290C30"/>
    <w:rsid w:val="002934A0"/>
    <w:rsid w:val="002957F6"/>
    <w:rsid w:val="00295AFE"/>
    <w:rsid w:val="00295CB7"/>
    <w:rsid w:val="002977D3"/>
    <w:rsid w:val="002A0E20"/>
    <w:rsid w:val="002A204E"/>
    <w:rsid w:val="002B1934"/>
    <w:rsid w:val="002B3570"/>
    <w:rsid w:val="002B3753"/>
    <w:rsid w:val="002B7409"/>
    <w:rsid w:val="002C0406"/>
    <w:rsid w:val="002C1AE3"/>
    <w:rsid w:val="002C1EC8"/>
    <w:rsid w:val="002C2659"/>
    <w:rsid w:val="002C3037"/>
    <w:rsid w:val="002C3CFB"/>
    <w:rsid w:val="002C5783"/>
    <w:rsid w:val="002C5FE9"/>
    <w:rsid w:val="002D3A3E"/>
    <w:rsid w:val="002D69C2"/>
    <w:rsid w:val="002E29FF"/>
    <w:rsid w:val="002E3A31"/>
    <w:rsid w:val="002E4D92"/>
    <w:rsid w:val="002E59AD"/>
    <w:rsid w:val="002E6424"/>
    <w:rsid w:val="002F31E6"/>
    <w:rsid w:val="003074CC"/>
    <w:rsid w:val="0030790D"/>
    <w:rsid w:val="00316246"/>
    <w:rsid w:val="00316E0A"/>
    <w:rsid w:val="00317893"/>
    <w:rsid w:val="003210EA"/>
    <w:rsid w:val="00321550"/>
    <w:rsid w:val="00323B55"/>
    <w:rsid w:val="00323B92"/>
    <w:rsid w:val="00326168"/>
    <w:rsid w:val="00326FD6"/>
    <w:rsid w:val="003316D7"/>
    <w:rsid w:val="00332120"/>
    <w:rsid w:val="003341F9"/>
    <w:rsid w:val="00336471"/>
    <w:rsid w:val="00341A5F"/>
    <w:rsid w:val="0034527E"/>
    <w:rsid w:val="00345F7A"/>
    <w:rsid w:val="0035044D"/>
    <w:rsid w:val="003505B2"/>
    <w:rsid w:val="00350CC9"/>
    <w:rsid w:val="00350F30"/>
    <w:rsid w:val="00352FBD"/>
    <w:rsid w:val="003533D5"/>
    <w:rsid w:val="00354BE9"/>
    <w:rsid w:val="003601A3"/>
    <w:rsid w:val="00360402"/>
    <w:rsid w:val="0036398F"/>
    <w:rsid w:val="00364337"/>
    <w:rsid w:val="00371171"/>
    <w:rsid w:val="00380AFF"/>
    <w:rsid w:val="0038299E"/>
    <w:rsid w:val="00383C7C"/>
    <w:rsid w:val="00385FCF"/>
    <w:rsid w:val="00386F19"/>
    <w:rsid w:val="003879F3"/>
    <w:rsid w:val="0039325A"/>
    <w:rsid w:val="00394912"/>
    <w:rsid w:val="00394AA2"/>
    <w:rsid w:val="003952B8"/>
    <w:rsid w:val="00395321"/>
    <w:rsid w:val="00395617"/>
    <w:rsid w:val="00395B54"/>
    <w:rsid w:val="0039728D"/>
    <w:rsid w:val="003A1425"/>
    <w:rsid w:val="003A5183"/>
    <w:rsid w:val="003A5729"/>
    <w:rsid w:val="003B22C1"/>
    <w:rsid w:val="003B2BB1"/>
    <w:rsid w:val="003B3F81"/>
    <w:rsid w:val="003B5735"/>
    <w:rsid w:val="003B5A48"/>
    <w:rsid w:val="003B6EE4"/>
    <w:rsid w:val="003B71B0"/>
    <w:rsid w:val="003C1688"/>
    <w:rsid w:val="003C2C4B"/>
    <w:rsid w:val="003C3BE3"/>
    <w:rsid w:val="003C4903"/>
    <w:rsid w:val="003C66AE"/>
    <w:rsid w:val="003C7E76"/>
    <w:rsid w:val="003D16D0"/>
    <w:rsid w:val="003D1D5B"/>
    <w:rsid w:val="003D44BD"/>
    <w:rsid w:val="003D60EB"/>
    <w:rsid w:val="003E02A8"/>
    <w:rsid w:val="003E120C"/>
    <w:rsid w:val="003E1B9B"/>
    <w:rsid w:val="003E1E34"/>
    <w:rsid w:val="003E2A0E"/>
    <w:rsid w:val="003E4C71"/>
    <w:rsid w:val="003E4FD7"/>
    <w:rsid w:val="003F2E59"/>
    <w:rsid w:val="00400CF9"/>
    <w:rsid w:val="00402BC6"/>
    <w:rsid w:val="004032EF"/>
    <w:rsid w:val="004034F7"/>
    <w:rsid w:val="00403685"/>
    <w:rsid w:val="00404730"/>
    <w:rsid w:val="00406EEC"/>
    <w:rsid w:val="0040720C"/>
    <w:rsid w:val="004102A5"/>
    <w:rsid w:val="0041309B"/>
    <w:rsid w:val="00415081"/>
    <w:rsid w:val="00415EE7"/>
    <w:rsid w:val="00417BE5"/>
    <w:rsid w:val="00417E31"/>
    <w:rsid w:val="004205AD"/>
    <w:rsid w:val="004208A5"/>
    <w:rsid w:val="004232E3"/>
    <w:rsid w:val="0042374E"/>
    <w:rsid w:val="00425C97"/>
    <w:rsid w:val="00425E26"/>
    <w:rsid w:val="00427801"/>
    <w:rsid w:val="0043033D"/>
    <w:rsid w:val="00433F23"/>
    <w:rsid w:val="00436CD2"/>
    <w:rsid w:val="00437041"/>
    <w:rsid w:val="004379C7"/>
    <w:rsid w:val="00437D7C"/>
    <w:rsid w:val="00441C31"/>
    <w:rsid w:val="00441FC8"/>
    <w:rsid w:val="004438F3"/>
    <w:rsid w:val="004455F8"/>
    <w:rsid w:val="004457E2"/>
    <w:rsid w:val="00446A48"/>
    <w:rsid w:val="00450E35"/>
    <w:rsid w:val="00452D23"/>
    <w:rsid w:val="00454064"/>
    <w:rsid w:val="0045508F"/>
    <w:rsid w:val="004550F7"/>
    <w:rsid w:val="0045522B"/>
    <w:rsid w:val="00455683"/>
    <w:rsid w:val="00456918"/>
    <w:rsid w:val="00462A24"/>
    <w:rsid w:val="00463073"/>
    <w:rsid w:val="004638D4"/>
    <w:rsid w:val="00470882"/>
    <w:rsid w:val="00471E4F"/>
    <w:rsid w:val="00472416"/>
    <w:rsid w:val="00480A9B"/>
    <w:rsid w:val="0048140B"/>
    <w:rsid w:val="0048283A"/>
    <w:rsid w:val="00482BBD"/>
    <w:rsid w:val="00482E35"/>
    <w:rsid w:val="00490396"/>
    <w:rsid w:val="00491B03"/>
    <w:rsid w:val="00492E03"/>
    <w:rsid w:val="00492E19"/>
    <w:rsid w:val="0049703C"/>
    <w:rsid w:val="00497A8B"/>
    <w:rsid w:val="004A00DB"/>
    <w:rsid w:val="004A0D72"/>
    <w:rsid w:val="004A165C"/>
    <w:rsid w:val="004A1D2A"/>
    <w:rsid w:val="004A2C81"/>
    <w:rsid w:val="004A636C"/>
    <w:rsid w:val="004A6AAA"/>
    <w:rsid w:val="004A715C"/>
    <w:rsid w:val="004A7B4D"/>
    <w:rsid w:val="004B30F2"/>
    <w:rsid w:val="004B737C"/>
    <w:rsid w:val="004C1A30"/>
    <w:rsid w:val="004C2236"/>
    <w:rsid w:val="004C31DE"/>
    <w:rsid w:val="004C37AF"/>
    <w:rsid w:val="004C5FCF"/>
    <w:rsid w:val="004C61E7"/>
    <w:rsid w:val="004C6BAE"/>
    <w:rsid w:val="004D00A2"/>
    <w:rsid w:val="004D05DC"/>
    <w:rsid w:val="004D06E1"/>
    <w:rsid w:val="004D1672"/>
    <w:rsid w:val="004D2573"/>
    <w:rsid w:val="004D3E06"/>
    <w:rsid w:val="004D4946"/>
    <w:rsid w:val="004D4B85"/>
    <w:rsid w:val="004D7ECA"/>
    <w:rsid w:val="004E142C"/>
    <w:rsid w:val="004E37D8"/>
    <w:rsid w:val="004F1E8B"/>
    <w:rsid w:val="004F1FE3"/>
    <w:rsid w:val="00501030"/>
    <w:rsid w:val="00503AE8"/>
    <w:rsid w:val="00504CCB"/>
    <w:rsid w:val="0051015D"/>
    <w:rsid w:val="00510F0C"/>
    <w:rsid w:val="005112C9"/>
    <w:rsid w:val="00514884"/>
    <w:rsid w:val="0051504E"/>
    <w:rsid w:val="00515DCF"/>
    <w:rsid w:val="00522BD1"/>
    <w:rsid w:val="00522CA6"/>
    <w:rsid w:val="00522F46"/>
    <w:rsid w:val="0052407A"/>
    <w:rsid w:val="00525650"/>
    <w:rsid w:val="00526AB4"/>
    <w:rsid w:val="00527BBA"/>
    <w:rsid w:val="0053018F"/>
    <w:rsid w:val="00530EA5"/>
    <w:rsid w:val="00531A53"/>
    <w:rsid w:val="00531CB1"/>
    <w:rsid w:val="0053273C"/>
    <w:rsid w:val="005348F6"/>
    <w:rsid w:val="00543A9F"/>
    <w:rsid w:val="00546514"/>
    <w:rsid w:val="00547367"/>
    <w:rsid w:val="00547F5B"/>
    <w:rsid w:val="00550118"/>
    <w:rsid w:val="005510E8"/>
    <w:rsid w:val="005512A7"/>
    <w:rsid w:val="00554725"/>
    <w:rsid w:val="00557361"/>
    <w:rsid w:val="0056120C"/>
    <w:rsid w:val="00561568"/>
    <w:rsid w:val="00567353"/>
    <w:rsid w:val="00567694"/>
    <w:rsid w:val="00567EFE"/>
    <w:rsid w:val="0057176F"/>
    <w:rsid w:val="00571EB9"/>
    <w:rsid w:val="00572A2B"/>
    <w:rsid w:val="00575693"/>
    <w:rsid w:val="005756B5"/>
    <w:rsid w:val="005769A7"/>
    <w:rsid w:val="005824B6"/>
    <w:rsid w:val="00582D7C"/>
    <w:rsid w:val="00583914"/>
    <w:rsid w:val="00584945"/>
    <w:rsid w:val="00585E95"/>
    <w:rsid w:val="00590B1D"/>
    <w:rsid w:val="00593A55"/>
    <w:rsid w:val="005949A0"/>
    <w:rsid w:val="005960D7"/>
    <w:rsid w:val="005967F6"/>
    <w:rsid w:val="005A2F39"/>
    <w:rsid w:val="005A46DE"/>
    <w:rsid w:val="005A4AE3"/>
    <w:rsid w:val="005A621D"/>
    <w:rsid w:val="005A6B71"/>
    <w:rsid w:val="005B0D69"/>
    <w:rsid w:val="005B1AFE"/>
    <w:rsid w:val="005B33E2"/>
    <w:rsid w:val="005B5429"/>
    <w:rsid w:val="005C1B97"/>
    <w:rsid w:val="005C1F80"/>
    <w:rsid w:val="005C2BC2"/>
    <w:rsid w:val="005C33CA"/>
    <w:rsid w:val="005C4114"/>
    <w:rsid w:val="005C489C"/>
    <w:rsid w:val="005C72AD"/>
    <w:rsid w:val="005D1E55"/>
    <w:rsid w:val="005D6DE9"/>
    <w:rsid w:val="005E0686"/>
    <w:rsid w:val="005E0747"/>
    <w:rsid w:val="005E0B3D"/>
    <w:rsid w:val="005E106F"/>
    <w:rsid w:val="005E1251"/>
    <w:rsid w:val="005E1F77"/>
    <w:rsid w:val="005E2B71"/>
    <w:rsid w:val="005E3972"/>
    <w:rsid w:val="005E5236"/>
    <w:rsid w:val="005E5DA8"/>
    <w:rsid w:val="005F0C04"/>
    <w:rsid w:val="005F4C2E"/>
    <w:rsid w:val="005F4D5A"/>
    <w:rsid w:val="00600249"/>
    <w:rsid w:val="00602C6B"/>
    <w:rsid w:val="0060340C"/>
    <w:rsid w:val="00603D2F"/>
    <w:rsid w:val="00604314"/>
    <w:rsid w:val="00605E13"/>
    <w:rsid w:val="006103C6"/>
    <w:rsid w:val="006103EA"/>
    <w:rsid w:val="00611CB9"/>
    <w:rsid w:val="00613D96"/>
    <w:rsid w:val="00616498"/>
    <w:rsid w:val="00617833"/>
    <w:rsid w:val="00617C3D"/>
    <w:rsid w:val="0062025A"/>
    <w:rsid w:val="006203BD"/>
    <w:rsid w:val="00622953"/>
    <w:rsid w:val="0062546F"/>
    <w:rsid w:val="006260B6"/>
    <w:rsid w:val="00632B7E"/>
    <w:rsid w:val="00635086"/>
    <w:rsid w:val="0063549D"/>
    <w:rsid w:val="00635A22"/>
    <w:rsid w:val="00635E0E"/>
    <w:rsid w:val="006361CB"/>
    <w:rsid w:val="0063714B"/>
    <w:rsid w:val="00642C46"/>
    <w:rsid w:val="00642C9C"/>
    <w:rsid w:val="00644BF2"/>
    <w:rsid w:val="00645804"/>
    <w:rsid w:val="00645A9C"/>
    <w:rsid w:val="00646328"/>
    <w:rsid w:val="00646AF2"/>
    <w:rsid w:val="006475A5"/>
    <w:rsid w:val="00650163"/>
    <w:rsid w:val="00653BFE"/>
    <w:rsid w:val="00655B90"/>
    <w:rsid w:val="0065654E"/>
    <w:rsid w:val="00656DB7"/>
    <w:rsid w:val="006572FB"/>
    <w:rsid w:val="006647F0"/>
    <w:rsid w:val="00664A13"/>
    <w:rsid w:val="006656B0"/>
    <w:rsid w:val="0067049E"/>
    <w:rsid w:val="0067098F"/>
    <w:rsid w:val="0067220E"/>
    <w:rsid w:val="00673451"/>
    <w:rsid w:val="00673B75"/>
    <w:rsid w:val="00674013"/>
    <w:rsid w:val="00674C58"/>
    <w:rsid w:val="006779C4"/>
    <w:rsid w:val="00681B40"/>
    <w:rsid w:val="00685F21"/>
    <w:rsid w:val="0069060F"/>
    <w:rsid w:val="00691FBD"/>
    <w:rsid w:val="00692484"/>
    <w:rsid w:val="00692E16"/>
    <w:rsid w:val="00693BD7"/>
    <w:rsid w:val="00696B3F"/>
    <w:rsid w:val="006A0207"/>
    <w:rsid w:val="006A4963"/>
    <w:rsid w:val="006B02E6"/>
    <w:rsid w:val="006B0AA5"/>
    <w:rsid w:val="006B5984"/>
    <w:rsid w:val="006B6539"/>
    <w:rsid w:val="006C18F3"/>
    <w:rsid w:val="006C48C1"/>
    <w:rsid w:val="006C6D71"/>
    <w:rsid w:val="006C7209"/>
    <w:rsid w:val="006C7C81"/>
    <w:rsid w:val="006D0813"/>
    <w:rsid w:val="006D0BA0"/>
    <w:rsid w:val="006D1703"/>
    <w:rsid w:val="006D3FB2"/>
    <w:rsid w:val="006D63CE"/>
    <w:rsid w:val="006D74A4"/>
    <w:rsid w:val="006E24A7"/>
    <w:rsid w:val="006E3217"/>
    <w:rsid w:val="006E49E5"/>
    <w:rsid w:val="006E5C2D"/>
    <w:rsid w:val="006E6F4C"/>
    <w:rsid w:val="006E74EF"/>
    <w:rsid w:val="006F0FEB"/>
    <w:rsid w:val="006F38DC"/>
    <w:rsid w:val="006F4CAC"/>
    <w:rsid w:val="006F7BB3"/>
    <w:rsid w:val="007010DB"/>
    <w:rsid w:val="00701AAC"/>
    <w:rsid w:val="00703309"/>
    <w:rsid w:val="007043A2"/>
    <w:rsid w:val="00704C20"/>
    <w:rsid w:val="00705D0C"/>
    <w:rsid w:val="00706A27"/>
    <w:rsid w:val="00706C19"/>
    <w:rsid w:val="00706D6F"/>
    <w:rsid w:val="00711A3B"/>
    <w:rsid w:val="00711A55"/>
    <w:rsid w:val="00711FDD"/>
    <w:rsid w:val="007144B3"/>
    <w:rsid w:val="007148EC"/>
    <w:rsid w:val="00714C74"/>
    <w:rsid w:val="007210A1"/>
    <w:rsid w:val="00723095"/>
    <w:rsid w:val="007245E8"/>
    <w:rsid w:val="007259DB"/>
    <w:rsid w:val="007264D9"/>
    <w:rsid w:val="00727371"/>
    <w:rsid w:val="00727617"/>
    <w:rsid w:val="0073159E"/>
    <w:rsid w:val="00731CF4"/>
    <w:rsid w:val="00736963"/>
    <w:rsid w:val="007371B3"/>
    <w:rsid w:val="0074014B"/>
    <w:rsid w:val="00740675"/>
    <w:rsid w:val="0074256B"/>
    <w:rsid w:val="00743491"/>
    <w:rsid w:val="00745B80"/>
    <w:rsid w:val="00746B20"/>
    <w:rsid w:val="00747F40"/>
    <w:rsid w:val="007505A9"/>
    <w:rsid w:val="00750C3E"/>
    <w:rsid w:val="00752989"/>
    <w:rsid w:val="00754136"/>
    <w:rsid w:val="00763430"/>
    <w:rsid w:val="007637B0"/>
    <w:rsid w:val="00763818"/>
    <w:rsid w:val="00765024"/>
    <w:rsid w:val="0076678D"/>
    <w:rsid w:val="007667AD"/>
    <w:rsid w:val="00772C9D"/>
    <w:rsid w:val="0077532A"/>
    <w:rsid w:val="007777B9"/>
    <w:rsid w:val="007811B1"/>
    <w:rsid w:val="007821D6"/>
    <w:rsid w:val="00783C3B"/>
    <w:rsid w:val="0078500E"/>
    <w:rsid w:val="0078587F"/>
    <w:rsid w:val="007865DC"/>
    <w:rsid w:val="00793414"/>
    <w:rsid w:val="00794BF4"/>
    <w:rsid w:val="00797121"/>
    <w:rsid w:val="007A29CB"/>
    <w:rsid w:val="007A2DE6"/>
    <w:rsid w:val="007A33F8"/>
    <w:rsid w:val="007A3BB5"/>
    <w:rsid w:val="007A781D"/>
    <w:rsid w:val="007A7E69"/>
    <w:rsid w:val="007B1C9C"/>
    <w:rsid w:val="007B3C18"/>
    <w:rsid w:val="007B51D2"/>
    <w:rsid w:val="007B5871"/>
    <w:rsid w:val="007B5C95"/>
    <w:rsid w:val="007C1A83"/>
    <w:rsid w:val="007C5629"/>
    <w:rsid w:val="007C7ADD"/>
    <w:rsid w:val="007C7E55"/>
    <w:rsid w:val="007D2503"/>
    <w:rsid w:val="007D283F"/>
    <w:rsid w:val="007D7952"/>
    <w:rsid w:val="007E0B00"/>
    <w:rsid w:val="007E24D9"/>
    <w:rsid w:val="007E3982"/>
    <w:rsid w:val="007E3FF5"/>
    <w:rsid w:val="007E5520"/>
    <w:rsid w:val="007F1537"/>
    <w:rsid w:val="007F38BD"/>
    <w:rsid w:val="007F4DE5"/>
    <w:rsid w:val="007F54DA"/>
    <w:rsid w:val="007F5CA1"/>
    <w:rsid w:val="007F63CA"/>
    <w:rsid w:val="007F7277"/>
    <w:rsid w:val="00800660"/>
    <w:rsid w:val="00803994"/>
    <w:rsid w:val="00807342"/>
    <w:rsid w:val="00813121"/>
    <w:rsid w:val="008133ED"/>
    <w:rsid w:val="008141CA"/>
    <w:rsid w:val="00814FB4"/>
    <w:rsid w:val="008173AB"/>
    <w:rsid w:val="0081742D"/>
    <w:rsid w:val="008209C9"/>
    <w:rsid w:val="008215CC"/>
    <w:rsid w:val="008244F7"/>
    <w:rsid w:val="00824BB5"/>
    <w:rsid w:val="00825022"/>
    <w:rsid w:val="00825EE8"/>
    <w:rsid w:val="008266DA"/>
    <w:rsid w:val="0082797D"/>
    <w:rsid w:val="0083127B"/>
    <w:rsid w:val="00833683"/>
    <w:rsid w:val="00835D66"/>
    <w:rsid w:val="00837724"/>
    <w:rsid w:val="008377BF"/>
    <w:rsid w:val="008407B1"/>
    <w:rsid w:val="00846A90"/>
    <w:rsid w:val="008474E1"/>
    <w:rsid w:val="00851354"/>
    <w:rsid w:val="008561C3"/>
    <w:rsid w:val="00862DE3"/>
    <w:rsid w:val="008666A9"/>
    <w:rsid w:val="0086768B"/>
    <w:rsid w:val="00870082"/>
    <w:rsid w:val="0087272D"/>
    <w:rsid w:val="00872E7C"/>
    <w:rsid w:val="00873537"/>
    <w:rsid w:val="00873ACE"/>
    <w:rsid w:val="00881E02"/>
    <w:rsid w:val="008823C3"/>
    <w:rsid w:val="008834D3"/>
    <w:rsid w:val="008849E6"/>
    <w:rsid w:val="00884A2D"/>
    <w:rsid w:val="00886951"/>
    <w:rsid w:val="0089138B"/>
    <w:rsid w:val="00892BDC"/>
    <w:rsid w:val="008942F5"/>
    <w:rsid w:val="0089440C"/>
    <w:rsid w:val="00895BA8"/>
    <w:rsid w:val="008A079E"/>
    <w:rsid w:val="008A3F83"/>
    <w:rsid w:val="008A59D7"/>
    <w:rsid w:val="008A620B"/>
    <w:rsid w:val="008B28DB"/>
    <w:rsid w:val="008B29DB"/>
    <w:rsid w:val="008B4350"/>
    <w:rsid w:val="008B6886"/>
    <w:rsid w:val="008B7DA7"/>
    <w:rsid w:val="008C124A"/>
    <w:rsid w:val="008C3137"/>
    <w:rsid w:val="008C61A8"/>
    <w:rsid w:val="008C6CBB"/>
    <w:rsid w:val="008C70A7"/>
    <w:rsid w:val="008D04C5"/>
    <w:rsid w:val="008D36ED"/>
    <w:rsid w:val="008D5DFB"/>
    <w:rsid w:val="008D5FCD"/>
    <w:rsid w:val="008D6A7A"/>
    <w:rsid w:val="008D75AC"/>
    <w:rsid w:val="008D781E"/>
    <w:rsid w:val="008D7F7E"/>
    <w:rsid w:val="008E16E4"/>
    <w:rsid w:val="008E3993"/>
    <w:rsid w:val="008E4952"/>
    <w:rsid w:val="008E6771"/>
    <w:rsid w:val="008E7A87"/>
    <w:rsid w:val="008F06D7"/>
    <w:rsid w:val="008F1E63"/>
    <w:rsid w:val="008F20E3"/>
    <w:rsid w:val="008F29F5"/>
    <w:rsid w:val="008F3E46"/>
    <w:rsid w:val="008F5C69"/>
    <w:rsid w:val="008F790F"/>
    <w:rsid w:val="00900E94"/>
    <w:rsid w:val="00901FBA"/>
    <w:rsid w:val="00902331"/>
    <w:rsid w:val="00902417"/>
    <w:rsid w:val="009041A1"/>
    <w:rsid w:val="009045F3"/>
    <w:rsid w:val="0090549D"/>
    <w:rsid w:val="009063CA"/>
    <w:rsid w:val="00907671"/>
    <w:rsid w:val="009138C6"/>
    <w:rsid w:val="00915808"/>
    <w:rsid w:val="00915D4C"/>
    <w:rsid w:val="0091624F"/>
    <w:rsid w:val="0091641A"/>
    <w:rsid w:val="009205D4"/>
    <w:rsid w:val="00920767"/>
    <w:rsid w:val="00921EF2"/>
    <w:rsid w:val="009240F6"/>
    <w:rsid w:val="0092470F"/>
    <w:rsid w:val="00927D1D"/>
    <w:rsid w:val="00931DAA"/>
    <w:rsid w:val="00932A91"/>
    <w:rsid w:val="00941944"/>
    <w:rsid w:val="009422BB"/>
    <w:rsid w:val="009458FC"/>
    <w:rsid w:val="009459F6"/>
    <w:rsid w:val="00946516"/>
    <w:rsid w:val="009517A1"/>
    <w:rsid w:val="0095199F"/>
    <w:rsid w:val="0095240A"/>
    <w:rsid w:val="009539DF"/>
    <w:rsid w:val="009617A6"/>
    <w:rsid w:val="009636D1"/>
    <w:rsid w:val="00963907"/>
    <w:rsid w:val="00963CB3"/>
    <w:rsid w:val="009653C2"/>
    <w:rsid w:val="009659B8"/>
    <w:rsid w:val="00966BA2"/>
    <w:rsid w:val="00970624"/>
    <w:rsid w:val="009707BE"/>
    <w:rsid w:val="009739DD"/>
    <w:rsid w:val="00973A89"/>
    <w:rsid w:val="00973D94"/>
    <w:rsid w:val="009768F8"/>
    <w:rsid w:val="0097760C"/>
    <w:rsid w:val="00980178"/>
    <w:rsid w:val="00982C03"/>
    <w:rsid w:val="0098448F"/>
    <w:rsid w:val="00986EE8"/>
    <w:rsid w:val="00992121"/>
    <w:rsid w:val="009939BA"/>
    <w:rsid w:val="009957BA"/>
    <w:rsid w:val="009967F7"/>
    <w:rsid w:val="009970E4"/>
    <w:rsid w:val="009A0B2C"/>
    <w:rsid w:val="009A2041"/>
    <w:rsid w:val="009A7B4E"/>
    <w:rsid w:val="009A7E02"/>
    <w:rsid w:val="009B289A"/>
    <w:rsid w:val="009B2C0E"/>
    <w:rsid w:val="009B3BE1"/>
    <w:rsid w:val="009B56D9"/>
    <w:rsid w:val="009B7413"/>
    <w:rsid w:val="009C30AE"/>
    <w:rsid w:val="009D045E"/>
    <w:rsid w:val="009D18FE"/>
    <w:rsid w:val="009D28CE"/>
    <w:rsid w:val="009D3A55"/>
    <w:rsid w:val="009D505E"/>
    <w:rsid w:val="009D66F7"/>
    <w:rsid w:val="009D7257"/>
    <w:rsid w:val="009D7C50"/>
    <w:rsid w:val="009E0100"/>
    <w:rsid w:val="009E7735"/>
    <w:rsid w:val="009E7ECE"/>
    <w:rsid w:val="009F0009"/>
    <w:rsid w:val="009F0AE9"/>
    <w:rsid w:val="009F0E99"/>
    <w:rsid w:val="009F3256"/>
    <w:rsid w:val="009F680F"/>
    <w:rsid w:val="00A00C17"/>
    <w:rsid w:val="00A01F39"/>
    <w:rsid w:val="00A03B20"/>
    <w:rsid w:val="00A069DF"/>
    <w:rsid w:val="00A1014E"/>
    <w:rsid w:val="00A116BB"/>
    <w:rsid w:val="00A131AE"/>
    <w:rsid w:val="00A16928"/>
    <w:rsid w:val="00A17FF9"/>
    <w:rsid w:val="00A20296"/>
    <w:rsid w:val="00A22B6E"/>
    <w:rsid w:val="00A252AE"/>
    <w:rsid w:val="00A2542D"/>
    <w:rsid w:val="00A25C1A"/>
    <w:rsid w:val="00A263E4"/>
    <w:rsid w:val="00A27752"/>
    <w:rsid w:val="00A30751"/>
    <w:rsid w:val="00A313EA"/>
    <w:rsid w:val="00A317DF"/>
    <w:rsid w:val="00A31B75"/>
    <w:rsid w:val="00A3413D"/>
    <w:rsid w:val="00A371D8"/>
    <w:rsid w:val="00A373F5"/>
    <w:rsid w:val="00A411C2"/>
    <w:rsid w:val="00A41404"/>
    <w:rsid w:val="00A42730"/>
    <w:rsid w:val="00A4285B"/>
    <w:rsid w:val="00A42F55"/>
    <w:rsid w:val="00A46394"/>
    <w:rsid w:val="00A464BF"/>
    <w:rsid w:val="00A52CC1"/>
    <w:rsid w:val="00A56E98"/>
    <w:rsid w:val="00A57566"/>
    <w:rsid w:val="00A626F0"/>
    <w:rsid w:val="00A62B98"/>
    <w:rsid w:val="00A6331F"/>
    <w:rsid w:val="00A66D62"/>
    <w:rsid w:val="00A70C5F"/>
    <w:rsid w:val="00A7489A"/>
    <w:rsid w:val="00A77AB1"/>
    <w:rsid w:val="00A80D40"/>
    <w:rsid w:val="00A85EA1"/>
    <w:rsid w:val="00A864C8"/>
    <w:rsid w:val="00A865D4"/>
    <w:rsid w:val="00A8707B"/>
    <w:rsid w:val="00A87948"/>
    <w:rsid w:val="00A87AE2"/>
    <w:rsid w:val="00A87BC0"/>
    <w:rsid w:val="00A90FD8"/>
    <w:rsid w:val="00A96384"/>
    <w:rsid w:val="00A97BD7"/>
    <w:rsid w:val="00AA29DA"/>
    <w:rsid w:val="00AA46B0"/>
    <w:rsid w:val="00AB1B1D"/>
    <w:rsid w:val="00AB66E2"/>
    <w:rsid w:val="00AB6894"/>
    <w:rsid w:val="00AB6C94"/>
    <w:rsid w:val="00AC0727"/>
    <w:rsid w:val="00AC1263"/>
    <w:rsid w:val="00AC19D3"/>
    <w:rsid w:val="00AC1E11"/>
    <w:rsid w:val="00AC5D53"/>
    <w:rsid w:val="00AC628A"/>
    <w:rsid w:val="00AC6A22"/>
    <w:rsid w:val="00AC6BEC"/>
    <w:rsid w:val="00AC7A85"/>
    <w:rsid w:val="00AD43FA"/>
    <w:rsid w:val="00AD5ABF"/>
    <w:rsid w:val="00AD6C33"/>
    <w:rsid w:val="00AE0C00"/>
    <w:rsid w:val="00AE0CF8"/>
    <w:rsid w:val="00AE12D2"/>
    <w:rsid w:val="00AE1588"/>
    <w:rsid w:val="00AE2BEA"/>
    <w:rsid w:val="00AE2EF8"/>
    <w:rsid w:val="00AE3B92"/>
    <w:rsid w:val="00AE449B"/>
    <w:rsid w:val="00AE4EBC"/>
    <w:rsid w:val="00AE6E9D"/>
    <w:rsid w:val="00AF01FD"/>
    <w:rsid w:val="00AF0844"/>
    <w:rsid w:val="00AF4EAA"/>
    <w:rsid w:val="00AF51EC"/>
    <w:rsid w:val="00B0242C"/>
    <w:rsid w:val="00B03189"/>
    <w:rsid w:val="00B0684C"/>
    <w:rsid w:val="00B06CBF"/>
    <w:rsid w:val="00B075C6"/>
    <w:rsid w:val="00B07DEF"/>
    <w:rsid w:val="00B07EB8"/>
    <w:rsid w:val="00B07EC4"/>
    <w:rsid w:val="00B1011B"/>
    <w:rsid w:val="00B14FF0"/>
    <w:rsid w:val="00B15B2F"/>
    <w:rsid w:val="00B17461"/>
    <w:rsid w:val="00B21970"/>
    <w:rsid w:val="00B21A84"/>
    <w:rsid w:val="00B24D75"/>
    <w:rsid w:val="00B24F6B"/>
    <w:rsid w:val="00B253A9"/>
    <w:rsid w:val="00B324A8"/>
    <w:rsid w:val="00B36E86"/>
    <w:rsid w:val="00B424EC"/>
    <w:rsid w:val="00B4551F"/>
    <w:rsid w:val="00B4560F"/>
    <w:rsid w:val="00B52C98"/>
    <w:rsid w:val="00B55813"/>
    <w:rsid w:val="00B558DF"/>
    <w:rsid w:val="00B55E10"/>
    <w:rsid w:val="00B576BC"/>
    <w:rsid w:val="00B62065"/>
    <w:rsid w:val="00B63291"/>
    <w:rsid w:val="00B63352"/>
    <w:rsid w:val="00B6653D"/>
    <w:rsid w:val="00B6730D"/>
    <w:rsid w:val="00B71494"/>
    <w:rsid w:val="00B7185F"/>
    <w:rsid w:val="00B80D8D"/>
    <w:rsid w:val="00B8204F"/>
    <w:rsid w:val="00B861C4"/>
    <w:rsid w:val="00B872E2"/>
    <w:rsid w:val="00B9078E"/>
    <w:rsid w:val="00BA041B"/>
    <w:rsid w:val="00BA08BB"/>
    <w:rsid w:val="00BA0C37"/>
    <w:rsid w:val="00BA3A24"/>
    <w:rsid w:val="00BA58E0"/>
    <w:rsid w:val="00BA5CD3"/>
    <w:rsid w:val="00BA7957"/>
    <w:rsid w:val="00BA7AF5"/>
    <w:rsid w:val="00BA7C83"/>
    <w:rsid w:val="00BB08F6"/>
    <w:rsid w:val="00BB47DC"/>
    <w:rsid w:val="00BB492A"/>
    <w:rsid w:val="00BB750E"/>
    <w:rsid w:val="00BC0B22"/>
    <w:rsid w:val="00BC63F8"/>
    <w:rsid w:val="00BC7508"/>
    <w:rsid w:val="00BC752B"/>
    <w:rsid w:val="00BC7A7F"/>
    <w:rsid w:val="00BD6D3D"/>
    <w:rsid w:val="00BD7B15"/>
    <w:rsid w:val="00BE38E7"/>
    <w:rsid w:val="00BE419E"/>
    <w:rsid w:val="00BE50E4"/>
    <w:rsid w:val="00BE7CBE"/>
    <w:rsid w:val="00BF1009"/>
    <w:rsid w:val="00BF157C"/>
    <w:rsid w:val="00BF1FF7"/>
    <w:rsid w:val="00BF2780"/>
    <w:rsid w:val="00BF4885"/>
    <w:rsid w:val="00BF76A3"/>
    <w:rsid w:val="00C0168B"/>
    <w:rsid w:val="00C02043"/>
    <w:rsid w:val="00C07C8B"/>
    <w:rsid w:val="00C10174"/>
    <w:rsid w:val="00C104E9"/>
    <w:rsid w:val="00C108BB"/>
    <w:rsid w:val="00C10C70"/>
    <w:rsid w:val="00C11AB5"/>
    <w:rsid w:val="00C121B3"/>
    <w:rsid w:val="00C121B6"/>
    <w:rsid w:val="00C12D9B"/>
    <w:rsid w:val="00C2047A"/>
    <w:rsid w:val="00C2215E"/>
    <w:rsid w:val="00C30EE4"/>
    <w:rsid w:val="00C31040"/>
    <w:rsid w:val="00C313D2"/>
    <w:rsid w:val="00C3171A"/>
    <w:rsid w:val="00C31C10"/>
    <w:rsid w:val="00C332E9"/>
    <w:rsid w:val="00C33FC6"/>
    <w:rsid w:val="00C36C31"/>
    <w:rsid w:val="00C373CF"/>
    <w:rsid w:val="00C403A8"/>
    <w:rsid w:val="00C4484E"/>
    <w:rsid w:val="00C44FCE"/>
    <w:rsid w:val="00C460A2"/>
    <w:rsid w:val="00C46629"/>
    <w:rsid w:val="00C50FC9"/>
    <w:rsid w:val="00C5130F"/>
    <w:rsid w:val="00C533C4"/>
    <w:rsid w:val="00C54703"/>
    <w:rsid w:val="00C54B0C"/>
    <w:rsid w:val="00C54FD6"/>
    <w:rsid w:val="00C5648C"/>
    <w:rsid w:val="00C65928"/>
    <w:rsid w:val="00C7064F"/>
    <w:rsid w:val="00C71712"/>
    <w:rsid w:val="00C71B45"/>
    <w:rsid w:val="00C72EBF"/>
    <w:rsid w:val="00C73BA2"/>
    <w:rsid w:val="00C762FA"/>
    <w:rsid w:val="00C819C0"/>
    <w:rsid w:val="00C83F49"/>
    <w:rsid w:val="00C86341"/>
    <w:rsid w:val="00C871E8"/>
    <w:rsid w:val="00C92F25"/>
    <w:rsid w:val="00C93B75"/>
    <w:rsid w:val="00C93C46"/>
    <w:rsid w:val="00C9703A"/>
    <w:rsid w:val="00CA040E"/>
    <w:rsid w:val="00CA0C1A"/>
    <w:rsid w:val="00CA4689"/>
    <w:rsid w:val="00CA7EFB"/>
    <w:rsid w:val="00CB13B8"/>
    <w:rsid w:val="00CB430E"/>
    <w:rsid w:val="00CC264E"/>
    <w:rsid w:val="00CC4099"/>
    <w:rsid w:val="00CC4DB4"/>
    <w:rsid w:val="00CC57F1"/>
    <w:rsid w:val="00CC7CB6"/>
    <w:rsid w:val="00CD0698"/>
    <w:rsid w:val="00CD1184"/>
    <w:rsid w:val="00CD33BD"/>
    <w:rsid w:val="00CD5653"/>
    <w:rsid w:val="00CE0BFF"/>
    <w:rsid w:val="00CE2F2E"/>
    <w:rsid w:val="00CE6AD5"/>
    <w:rsid w:val="00CF102C"/>
    <w:rsid w:val="00CF477B"/>
    <w:rsid w:val="00CF4D41"/>
    <w:rsid w:val="00CF60D1"/>
    <w:rsid w:val="00D0259C"/>
    <w:rsid w:val="00D02759"/>
    <w:rsid w:val="00D067A0"/>
    <w:rsid w:val="00D067BD"/>
    <w:rsid w:val="00D072CE"/>
    <w:rsid w:val="00D10E77"/>
    <w:rsid w:val="00D11476"/>
    <w:rsid w:val="00D12947"/>
    <w:rsid w:val="00D14E1C"/>
    <w:rsid w:val="00D152D1"/>
    <w:rsid w:val="00D1751A"/>
    <w:rsid w:val="00D21CA7"/>
    <w:rsid w:val="00D220E4"/>
    <w:rsid w:val="00D22471"/>
    <w:rsid w:val="00D224C9"/>
    <w:rsid w:val="00D23374"/>
    <w:rsid w:val="00D24F83"/>
    <w:rsid w:val="00D2770C"/>
    <w:rsid w:val="00D32C87"/>
    <w:rsid w:val="00D33005"/>
    <w:rsid w:val="00D33273"/>
    <w:rsid w:val="00D34B83"/>
    <w:rsid w:val="00D352DB"/>
    <w:rsid w:val="00D37DC6"/>
    <w:rsid w:val="00D4075B"/>
    <w:rsid w:val="00D409DD"/>
    <w:rsid w:val="00D40D61"/>
    <w:rsid w:val="00D4435B"/>
    <w:rsid w:val="00D44494"/>
    <w:rsid w:val="00D4549F"/>
    <w:rsid w:val="00D45DBA"/>
    <w:rsid w:val="00D463C5"/>
    <w:rsid w:val="00D47FE6"/>
    <w:rsid w:val="00D50153"/>
    <w:rsid w:val="00D531CE"/>
    <w:rsid w:val="00D53AC6"/>
    <w:rsid w:val="00D55297"/>
    <w:rsid w:val="00D55491"/>
    <w:rsid w:val="00D56588"/>
    <w:rsid w:val="00D577FA"/>
    <w:rsid w:val="00D618C1"/>
    <w:rsid w:val="00D629C9"/>
    <w:rsid w:val="00D62CAC"/>
    <w:rsid w:val="00D62E4E"/>
    <w:rsid w:val="00D63B00"/>
    <w:rsid w:val="00D67FC5"/>
    <w:rsid w:val="00D70C6B"/>
    <w:rsid w:val="00D7159D"/>
    <w:rsid w:val="00D722A3"/>
    <w:rsid w:val="00D72CA6"/>
    <w:rsid w:val="00D730C1"/>
    <w:rsid w:val="00D73F43"/>
    <w:rsid w:val="00D75B59"/>
    <w:rsid w:val="00D812C9"/>
    <w:rsid w:val="00D81592"/>
    <w:rsid w:val="00D84494"/>
    <w:rsid w:val="00D8495B"/>
    <w:rsid w:val="00D8534F"/>
    <w:rsid w:val="00D94AD0"/>
    <w:rsid w:val="00D94B1F"/>
    <w:rsid w:val="00D958FA"/>
    <w:rsid w:val="00D96132"/>
    <w:rsid w:val="00D9688B"/>
    <w:rsid w:val="00DA2A01"/>
    <w:rsid w:val="00DA2FB1"/>
    <w:rsid w:val="00DA4DB3"/>
    <w:rsid w:val="00DA6B77"/>
    <w:rsid w:val="00DB0B11"/>
    <w:rsid w:val="00DB1DAF"/>
    <w:rsid w:val="00DB20C4"/>
    <w:rsid w:val="00DB3038"/>
    <w:rsid w:val="00DB450D"/>
    <w:rsid w:val="00DC0326"/>
    <w:rsid w:val="00DC0BBF"/>
    <w:rsid w:val="00DC0E1C"/>
    <w:rsid w:val="00DC2673"/>
    <w:rsid w:val="00DC42C5"/>
    <w:rsid w:val="00DC623C"/>
    <w:rsid w:val="00DC6290"/>
    <w:rsid w:val="00DC7F1A"/>
    <w:rsid w:val="00DD4706"/>
    <w:rsid w:val="00DD4ACF"/>
    <w:rsid w:val="00DD609D"/>
    <w:rsid w:val="00DE0290"/>
    <w:rsid w:val="00DE1BFD"/>
    <w:rsid w:val="00DE3EE5"/>
    <w:rsid w:val="00DE40AC"/>
    <w:rsid w:val="00DF37AE"/>
    <w:rsid w:val="00DF5253"/>
    <w:rsid w:val="00E00096"/>
    <w:rsid w:val="00E02DC1"/>
    <w:rsid w:val="00E06619"/>
    <w:rsid w:val="00E1098A"/>
    <w:rsid w:val="00E15693"/>
    <w:rsid w:val="00E16F55"/>
    <w:rsid w:val="00E17140"/>
    <w:rsid w:val="00E2167E"/>
    <w:rsid w:val="00E24B90"/>
    <w:rsid w:val="00E30D15"/>
    <w:rsid w:val="00E34C65"/>
    <w:rsid w:val="00E4519D"/>
    <w:rsid w:val="00E4553F"/>
    <w:rsid w:val="00E4592B"/>
    <w:rsid w:val="00E50EB7"/>
    <w:rsid w:val="00E524A1"/>
    <w:rsid w:val="00E526CD"/>
    <w:rsid w:val="00E564FA"/>
    <w:rsid w:val="00E5692E"/>
    <w:rsid w:val="00E61EF6"/>
    <w:rsid w:val="00E63D41"/>
    <w:rsid w:val="00E65D90"/>
    <w:rsid w:val="00E661AB"/>
    <w:rsid w:val="00E6637A"/>
    <w:rsid w:val="00E66A6F"/>
    <w:rsid w:val="00E71547"/>
    <w:rsid w:val="00E71FCA"/>
    <w:rsid w:val="00E72A14"/>
    <w:rsid w:val="00E73CD3"/>
    <w:rsid w:val="00E74402"/>
    <w:rsid w:val="00E74DAA"/>
    <w:rsid w:val="00E779C9"/>
    <w:rsid w:val="00E85C08"/>
    <w:rsid w:val="00E87522"/>
    <w:rsid w:val="00E93232"/>
    <w:rsid w:val="00E940AE"/>
    <w:rsid w:val="00E95394"/>
    <w:rsid w:val="00E9585E"/>
    <w:rsid w:val="00E96915"/>
    <w:rsid w:val="00EA250F"/>
    <w:rsid w:val="00EA2FF4"/>
    <w:rsid w:val="00EA39A6"/>
    <w:rsid w:val="00EA4551"/>
    <w:rsid w:val="00EA53D6"/>
    <w:rsid w:val="00EA58DD"/>
    <w:rsid w:val="00EA6D19"/>
    <w:rsid w:val="00EB0A11"/>
    <w:rsid w:val="00EB2580"/>
    <w:rsid w:val="00EB6C15"/>
    <w:rsid w:val="00EC0495"/>
    <w:rsid w:val="00EC2FC6"/>
    <w:rsid w:val="00EC4D79"/>
    <w:rsid w:val="00EC5093"/>
    <w:rsid w:val="00EC5D47"/>
    <w:rsid w:val="00EC7FD1"/>
    <w:rsid w:val="00ED144A"/>
    <w:rsid w:val="00ED2B6B"/>
    <w:rsid w:val="00ED3579"/>
    <w:rsid w:val="00ED7C72"/>
    <w:rsid w:val="00EE20AF"/>
    <w:rsid w:val="00EE53A7"/>
    <w:rsid w:val="00EE6CE7"/>
    <w:rsid w:val="00EE71D0"/>
    <w:rsid w:val="00EF5597"/>
    <w:rsid w:val="00EF6645"/>
    <w:rsid w:val="00EF68C3"/>
    <w:rsid w:val="00EF6CB9"/>
    <w:rsid w:val="00F024F0"/>
    <w:rsid w:val="00F03BC6"/>
    <w:rsid w:val="00F0559A"/>
    <w:rsid w:val="00F065EB"/>
    <w:rsid w:val="00F07648"/>
    <w:rsid w:val="00F11AB8"/>
    <w:rsid w:val="00F125E1"/>
    <w:rsid w:val="00F17E8A"/>
    <w:rsid w:val="00F20089"/>
    <w:rsid w:val="00F217E9"/>
    <w:rsid w:val="00F26B39"/>
    <w:rsid w:val="00F30DD8"/>
    <w:rsid w:val="00F337F1"/>
    <w:rsid w:val="00F34F21"/>
    <w:rsid w:val="00F36F47"/>
    <w:rsid w:val="00F371E5"/>
    <w:rsid w:val="00F37B5C"/>
    <w:rsid w:val="00F434DD"/>
    <w:rsid w:val="00F438AD"/>
    <w:rsid w:val="00F47F71"/>
    <w:rsid w:val="00F5026D"/>
    <w:rsid w:val="00F507D5"/>
    <w:rsid w:val="00F50CDE"/>
    <w:rsid w:val="00F52849"/>
    <w:rsid w:val="00F54F26"/>
    <w:rsid w:val="00F562AB"/>
    <w:rsid w:val="00F56490"/>
    <w:rsid w:val="00F567E4"/>
    <w:rsid w:val="00F57EA4"/>
    <w:rsid w:val="00F613CB"/>
    <w:rsid w:val="00F61591"/>
    <w:rsid w:val="00F63C7B"/>
    <w:rsid w:val="00F650D3"/>
    <w:rsid w:val="00F76BB5"/>
    <w:rsid w:val="00F850CA"/>
    <w:rsid w:val="00F87091"/>
    <w:rsid w:val="00F87A76"/>
    <w:rsid w:val="00F919BE"/>
    <w:rsid w:val="00F93BE2"/>
    <w:rsid w:val="00F940EE"/>
    <w:rsid w:val="00F975B3"/>
    <w:rsid w:val="00FB351B"/>
    <w:rsid w:val="00FB3E1D"/>
    <w:rsid w:val="00FB68CC"/>
    <w:rsid w:val="00FB6A46"/>
    <w:rsid w:val="00FB72CA"/>
    <w:rsid w:val="00FC0A04"/>
    <w:rsid w:val="00FC3A12"/>
    <w:rsid w:val="00FC4363"/>
    <w:rsid w:val="00FC5A7C"/>
    <w:rsid w:val="00FC60BD"/>
    <w:rsid w:val="00FC73E4"/>
    <w:rsid w:val="00FD352C"/>
    <w:rsid w:val="00FD6DC8"/>
    <w:rsid w:val="00FD7F88"/>
    <w:rsid w:val="00FE013A"/>
    <w:rsid w:val="00FE2B0C"/>
    <w:rsid w:val="00FE2DAD"/>
    <w:rsid w:val="00FE39C4"/>
    <w:rsid w:val="00FE426F"/>
    <w:rsid w:val="00FE561D"/>
    <w:rsid w:val="00FE7201"/>
    <w:rsid w:val="00FF1C40"/>
    <w:rsid w:val="00FF229C"/>
    <w:rsid w:val="00FF44CF"/>
    <w:rsid w:val="00FF4B7E"/>
    <w:rsid w:val="00FF5A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D766AC"/>
  <w15:docId w15:val="{C7B22DB2-5222-45DA-8DB2-0C8DE074B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41B"/>
    <w:rPr>
      <w:sz w:val="24"/>
      <w:szCs w:val="24"/>
    </w:rPr>
  </w:style>
  <w:style w:type="paragraph" w:styleId="Nagwek1">
    <w:name w:val="heading 1"/>
    <w:basedOn w:val="Normalny"/>
    <w:next w:val="Normalny"/>
    <w:link w:val="Nagwek1Znak"/>
    <w:qFormat/>
    <w:locked/>
    <w:rsid w:val="008A59D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6">
    <w:name w:val="heading 6"/>
    <w:basedOn w:val="Normalny"/>
    <w:next w:val="Normalny"/>
    <w:link w:val="Nagwek6Znak"/>
    <w:uiPriority w:val="99"/>
    <w:qFormat/>
    <w:rsid w:val="008E6771"/>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6Znak">
    <w:name w:val="Nagłówek 6 Znak"/>
    <w:basedOn w:val="Domylnaczcionkaakapitu"/>
    <w:link w:val="Nagwek6"/>
    <w:uiPriority w:val="9"/>
    <w:semiHidden/>
    <w:rsid w:val="00C53598"/>
    <w:rPr>
      <w:rFonts w:asciiTheme="minorHAnsi" w:eastAsiaTheme="minorEastAsia" w:hAnsiTheme="minorHAnsi" w:cstheme="minorBidi"/>
      <w:b/>
      <w:bCs/>
    </w:rPr>
  </w:style>
  <w:style w:type="paragraph" w:styleId="Tytu">
    <w:name w:val="Title"/>
    <w:basedOn w:val="Normalny"/>
    <w:link w:val="TytuZnak"/>
    <w:uiPriority w:val="99"/>
    <w:qFormat/>
    <w:rsid w:val="00BA041B"/>
    <w:pPr>
      <w:spacing w:after="120"/>
      <w:jc w:val="center"/>
    </w:pPr>
    <w:rPr>
      <w:b/>
      <w:bCs/>
      <w:sz w:val="32"/>
    </w:rPr>
  </w:style>
  <w:style w:type="character" w:customStyle="1" w:styleId="TytuZnak">
    <w:name w:val="Tytuł Znak"/>
    <w:basedOn w:val="Domylnaczcionkaakapitu"/>
    <w:link w:val="Tytu"/>
    <w:uiPriority w:val="10"/>
    <w:rsid w:val="00C53598"/>
    <w:rPr>
      <w:rFonts w:asciiTheme="majorHAnsi" w:eastAsiaTheme="majorEastAsia" w:hAnsiTheme="majorHAnsi" w:cstheme="majorBidi"/>
      <w:b/>
      <w:bCs/>
      <w:kern w:val="28"/>
      <w:sz w:val="32"/>
      <w:szCs w:val="32"/>
    </w:rPr>
  </w:style>
  <w:style w:type="paragraph" w:styleId="Tekstpodstawowywcity">
    <w:name w:val="Body Text Indent"/>
    <w:basedOn w:val="Normalny"/>
    <w:link w:val="TekstpodstawowywcityZnak"/>
    <w:uiPriority w:val="99"/>
    <w:rsid w:val="00BA041B"/>
    <w:pPr>
      <w:spacing w:after="120"/>
      <w:ind w:left="360" w:hanging="360"/>
      <w:jc w:val="both"/>
    </w:pPr>
  </w:style>
  <w:style w:type="character" w:customStyle="1" w:styleId="TekstpodstawowywcityZnak">
    <w:name w:val="Tekst podstawowy wcięty Znak"/>
    <w:basedOn w:val="Domylnaczcionkaakapitu"/>
    <w:link w:val="Tekstpodstawowywcity"/>
    <w:uiPriority w:val="99"/>
    <w:semiHidden/>
    <w:rsid w:val="00C53598"/>
    <w:rPr>
      <w:sz w:val="24"/>
      <w:szCs w:val="24"/>
    </w:rPr>
  </w:style>
  <w:style w:type="paragraph" w:styleId="Tekstpodstawowywcity2">
    <w:name w:val="Body Text Indent 2"/>
    <w:basedOn w:val="Normalny"/>
    <w:link w:val="Tekstpodstawowywcity2Znak"/>
    <w:uiPriority w:val="99"/>
    <w:rsid w:val="00BA041B"/>
    <w:pPr>
      <w:spacing w:after="120"/>
      <w:ind w:left="180" w:hanging="180"/>
    </w:pPr>
  </w:style>
  <w:style w:type="character" w:customStyle="1" w:styleId="Tekstpodstawowywcity2Znak">
    <w:name w:val="Tekst podstawowy wcięty 2 Znak"/>
    <w:basedOn w:val="Domylnaczcionkaakapitu"/>
    <w:link w:val="Tekstpodstawowywcity2"/>
    <w:uiPriority w:val="99"/>
    <w:locked/>
    <w:rsid w:val="00691FBD"/>
    <w:rPr>
      <w:sz w:val="24"/>
    </w:rPr>
  </w:style>
  <w:style w:type="paragraph" w:styleId="Tekstpodstawowy">
    <w:name w:val="Body Text"/>
    <w:basedOn w:val="Normalny"/>
    <w:link w:val="TekstpodstawowyZnak"/>
    <w:uiPriority w:val="99"/>
    <w:rsid w:val="00BA041B"/>
    <w:pPr>
      <w:spacing w:after="120"/>
      <w:jc w:val="both"/>
    </w:pPr>
  </w:style>
  <w:style w:type="character" w:customStyle="1" w:styleId="TekstpodstawowyZnak">
    <w:name w:val="Tekst podstawowy Znak"/>
    <w:basedOn w:val="Domylnaczcionkaakapitu"/>
    <w:link w:val="Tekstpodstawowy"/>
    <w:uiPriority w:val="99"/>
    <w:semiHidden/>
    <w:rsid w:val="00C53598"/>
    <w:rPr>
      <w:sz w:val="24"/>
      <w:szCs w:val="24"/>
    </w:rPr>
  </w:style>
  <w:style w:type="paragraph" w:styleId="Stopka">
    <w:name w:val="footer"/>
    <w:basedOn w:val="Normalny"/>
    <w:link w:val="StopkaZnak"/>
    <w:uiPriority w:val="99"/>
    <w:rsid w:val="00BA041B"/>
    <w:pPr>
      <w:tabs>
        <w:tab w:val="center" w:pos="4536"/>
        <w:tab w:val="right" w:pos="9072"/>
      </w:tabs>
    </w:pPr>
  </w:style>
  <w:style w:type="character" w:customStyle="1" w:styleId="StopkaZnak">
    <w:name w:val="Stopka Znak"/>
    <w:basedOn w:val="Domylnaczcionkaakapitu"/>
    <w:link w:val="Stopka"/>
    <w:uiPriority w:val="99"/>
    <w:locked/>
    <w:rsid w:val="002119FB"/>
    <w:rPr>
      <w:sz w:val="24"/>
    </w:rPr>
  </w:style>
  <w:style w:type="character" w:styleId="Numerstrony">
    <w:name w:val="page number"/>
    <w:basedOn w:val="Domylnaczcionkaakapitu"/>
    <w:uiPriority w:val="99"/>
    <w:rsid w:val="00BA041B"/>
    <w:rPr>
      <w:rFonts w:cs="Times New Roman"/>
    </w:rPr>
  </w:style>
  <w:style w:type="paragraph" w:customStyle="1" w:styleId="Akapit">
    <w:name w:val="Akapit"/>
    <w:basedOn w:val="Nagwek6"/>
    <w:uiPriority w:val="99"/>
    <w:rsid w:val="008E6771"/>
    <w:pPr>
      <w:keepNext/>
      <w:spacing w:before="0" w:after="0" w:line="360" w:lineRule="auto"/>
      <w:jc w:val="both"/>
    </w:pPr>
    <w:rPr>
      <w:b w:val="0"/>
      <w:bCs w:val="0"/>
      <w:sz w:val="24"/>
      <w:szCs w:val="24"/>
    </w:rPr>
  </w:style>
  <w:style w:type="paragraph" w:styleId="Akapitzlist">
    <w:name w:val="List Paragraph"/>
    <w:basedOn w:val="Normalny"/>
    <w:qFormat/>
    <w:rsid w:val="00106FA2"/>
    <w:pPr>
      <w:ind w:left="708"/>
    </w:pPr>
  </w:style>
  <w:style w:type="paragraph" w:customStyle="1" w:styleId="ZnakZnakZnak">
    <w:name w:val="Znak Znak Znak"/>
    <w:basedOn w:val="Normalny"/>
    <w:uiPriority w:val="99"/>
    <w:rsid w:val="001B6487"/>
  </w:style>
  <w:style w:type="paragraph" w:styleId="Tekstpodstawowy3">
    <w:name w:val="Body Text 3"/>
    <w:basedOn w:val="Normalny"/>
    <w:link w:val="Tekstpodstawowy3Znak"/>
    <w:uiPriority w:val="99"/>
    <w:rsid w:val="007A33F8"/>
    <w:pPr>
      <w:spacing w:after="120"/>
    </w:pPr>
    <w:rPr>
      <w:sz w:val="16"/>
      <w:szCs w:val="16"/>
    </w:rPr>
  </w:style>
  <w:style w:type="character" w:customStyle="1" w:styleId="Tekstpodstawowy3Znak">
    <w:name w:val="Tekst podstawowy 3 Znak"/>
    <w:basedOn w:val="Domylnaczcionkaakapitu"/>
    <w:link w:val="Tekstpodstawowy3"/>
    <w:uiPriority w:val="99"/>
    <w:locked/>
    <w:rsid w:val="007A33F8"/>
    <w:rPr>
      <w:sz w:val="16"/>
    </w:rPr>
  </w:style>
  <w:style w:type="paragraph" w:customStyle="1" w:styleId="BodyText21">
    <w:name w:val="Body Text 21"/>
    <w:basedOn w:val="Normalny"/>
    <w:uiPriority w:val="99"/>
    <w:rsid w:val="007A33F8"/>
    <w:pPr>
      <w:suppressAutoHyphens/>
      <w:jc w:val="both"/>
    </w:pPr>
    <w:rPr>
      <w:szCs w:val="20"/>
    </w:rPr>
  </w:style>
  <w:style w:type="paragraph" w:styleId="Tekstpodstawowy2">
    <w:name w:val="Body Text 2"/>
    <w:basedOn w:val="Normalny"/>
    <w:link w:val="Tekstpodstawowy2Znak"/>
    <w:uiPriority w:val="99"/>
    <w:rsid w:val="007A33F8"/>
    <w:pPr>
      <w:spacing w:after="120" w:line="480" w:lineRule="auto"/>
    </w:pPr>
  </w:style>
  <w:style w:type="character" w:customStyle="1" w:styleId="Tekstpodstawowy2Znak">
    <w:name w:val="Tekst podstawowy 2 Znak"/>
    <w:basedOn w:val="Domylnaczcionkaakapitu"/>
    <w:link w:val="Tekstpodstawowy2"/>
    <w:uiPriority w:val="99"/>
    <w:locked/>
    <w:rsid w:val="007A33F8"/>
    <w:rPr>
      <w:sz w:val="24"/>
    </w:rPr>
  </w:style>
  <w:style w:type="paragraph" w:styleId="Nagwek">
    <w:name w:val="header"/>
    <w:basedOn w:val="Normalny"/>
    <w:link w:val="NagwekZnak"/>
    <w:uiPriority w:val="99"/>
    <w:rsid w:val="002119FB"/>
    <w:pPr>
      <w:tabs>
        <w:tab w:val="center" w:pos="4536"/>
        <w:tab w:val="right" w:pos="9072"/>
      </w:tabs>
    </w:pPr>
  </w:style>
  <w:style w:type="character" w:customStyle="1" w:styleId="NagwekZnak">
    <w:name w:val="Nagłówek Znak"/>
    <w:basedOn w:val="Domylnaczcionkaakapitu"/>
    <w:link w:val="Nagwek"/>
    <w:uiPriority w:val="99"/>
    <w:locked/>
    <w:rsid w:val="002119FB"/>
    <w:rPr>
      <w:sz w:val="24"/>
    </w:rPr>
  </w:style>
  <w:style w:type="paragraph" w:styleId="Tekstblokowy">
    <w:name w:val="Block Text"/>
    <w:basedOn w:val="Normalny"/>
    <w:uiPriority w:val="99"/>
    <w:rsid w:val="00642C46"/>
    <w:pPr>
      <w:spacing w:line="360" w:lineRule="auto"/>
      <w:ind w:left="142" w:right="60" w:hanging="142"/>
      <w:jc w:val="both"/>
    </w:pPr>
    <w:rPr>
      <w:rFonts w:ascii="Arial" w:hAnsi="Arial"/>
      <w:szCs w:val="20"/>
    </w:rPr>
  </w:style>
  <w:style w:type="paragraph" w:styleId="Tekstdymka">
    <w:name w:val="Balloon Text"/>
    <w:basedOn w:val="Normalny"/>
    <w:link w:val="TekstdymkaZnak"/>
    <w:uiPriority w:val="99"/>
    <w:semiHidden/>
    <w:rsid w:val="009F680F"/>
    <w:rPr>
      <w:rFonts w:ascii="Tahoma" w:hAnsi="Tahoma" w:cs="Tahoma"/>
      <w:sz w:val="16"/>
      <w:szCs w:val="16"/>
    </w:rPr>
  </w:style>
  <w:style w:type="character" w:customStyle="1" w:styleId="TekstdymkaZnak">
    <w:name w:val="Tekst dymka Znak"/>
    <w:basedOn w:val="Domylnaczcionkaakapitu"/>
    <w:link w:val="Tekstdymka"/>
    <w:uiPriority w:val="99"/>
    <w:semiHidden/>
    <w:rsid w:val="00C53598"/>
    <w:rPr>
      <w:sz w:val="0"/>
      <w:szCs w:val="0"/>
    </w:rPr>
  </w:style>
  <w:style w:type="paragraph" w:customStyle="1" w:styleId="FEDEwypunktowanie1">
    <w:name w:val="FEDE wypunktowanie 1"/>
    <w:basedOn w:val="Normalny"/>
    <w:uiPriority w:val="99"/>
    <w:rsid w:val="0051015D"/>
    <w:pPr>
      <w:numPr>
        <w:numId w:val="1"/>
      </w:numPr>
      <w:spacing w:after="200" w:line="276" w:lineRule="auto"/>
    </w:pPr>
    <w:rPr>
      <w:rFonts w:ascii="Arial" w:hAnsi="Arial" w:cs="Arial"/>
      <w:sz w:val="22"/>
      <w:szCs w:val="22"/>
      <w:lang w:eastAsia="en-US"/>
    </w:rPr>
  </w:style>
  <w:style w:type="character" w:styleId="Odwoaniedokomentarza">
    <w:name w:val="annotation reference"/>
    <w:basedOn w:val="Domylnaczcionkaakapitu"/>
    <w:uiPriority w:val="99"/>
    <w:semiHidden/>
    <w:rsid w:val="008F06D7"/>
    <w:rPr>
      <w:rFonts w:cs="Times New Roman"/>
      <w:sz w:val="16"/>
    </w:rPr>
  </w:style>
  <w:style w:type="paragraph" w:styleId="Tekstkomentarza">
    <w:name w:val="annotation text"/>
    <w:aliases w:val="Znak1,Tekst komentarza Znak Znak,Tekst komentarza Znak Znak Znak"/>
    <w:basedOn w:val="Normalny"/>
    <w:link w:val="TekstkomentarzaZnak"/>
    <w:uiPriority w:val="99"/>
    <w:rsid w:val="008F06D7"/>
    <w:rPr>
      <w:sz w:val="20"/>
      <w:szCs w:val="20"/>
    </w:rPr>
  </w:style>
  <w:style w:type="character" w:customStyle="1" w:styleId="TekstkomentarzaZnak">
    <w:name w:val="Tekst komentarza Znak"/>
    <w:aliases w:val="Znak1 Znak,Tekst komentarza Znak Znak Znak1,Tekst komentarza Znak Znak Znak Znak"/>
    <w:basedOn w:val="Domylnaczcionkaakapitu"/>
    <w:link w:val="Tekstkomentarza"/>
    <w:uiPriority w:val="99"/>
    <w:locked/>
    <w:rsid w:val="007505A9"/>
    <w:rPr>
      <w:rFonts w:cs="Times New Roman"/>
    </w:rPr>
  </w:style>
  <w:style w:type="paragraph" w:styleId="Tematkomentarza">
    <w:name w:val="annotation subject"/>
    <w:basedOn w:val="Tekstkomentarza"/>
    <w:next w:val="Tekstkomentarza"/>
    <w:link w:val="TematkomentarzaZnak"/>
    <w:uiPriority w:val="99"/>
    <w:semiHidden/>
    <w:rsid w:val="008F06D7"/>
    <w:rPr>
      <w:b/>
      <w:bCs/>
    </w:rPr>
  </w:style>
  <w:style w:type="character" w:customStyle="1" w:styleId="TematkomentarzaZnak">
    <w:name w:val="Temat komentarza Znak"/>
    <w:basedOn w:val="TekstkomentarzaZnak"/>
    <w:link w:val="Tematkomentarza"/>
    <w:uiPriority w:val="99"/>
    <w:semiHidden/>
    <w:rsid w:val="00C53598"/>
    <w:rPr>
      <w:rFonts w:cs="Times New Roman"/>
      <w:b/>
      <w:bCs/>
      <w:sz w:val="20"/>
      <w:szCs w:val="20"/>
    </w:rPr>
  </w:style>
  <w:style w:type="paragraph" w:customStyle="1" w:styleId="ZnakZnakZnakZnakZnak">
    <w:name w:val="Znak Znak Znak Znak Znak"/>
    <w:basedOn w:val="Normalny"/>
    <w:uiPriority w:val="99"/>
    <w:rsid w:val="00674013"/>
    <w:rPr>
      <w:rFonts w:eastAsia="MS Mincho"/>
    </w:rPr>
  </w:style>
  <w:style w:type="paragraph" w:customStyle="1" w:styleId="Default">
    <w:name w:val="Default"/>
    <w:rsid w:val="00350F30"/>
    <w:pPr>
      <w:autoSpaceDE w:val="0"/>
      <w:autoSpaceDN w:val="0"/>
      <w:adjustRightInd w:val="0"/>
    </w:pPr>
    <w:rPr>
      <w:rFonts w:ascii="Calibri" w:hAnsi="Calibri" w:cs="Calibri"/>
      <w:color w:val="000000"/>
      <w:sz w:val="24"/>
      <w:szCs w:val="24"/>
      <w:lang w:eastAsia="en-US"/>
    </w:rPr>
  </w:style>
  <w:style w:type="paragraph" w:styleId="Poprawka">
    <w:name w:val="Revision"/>
    <w:hidden/>
    <w:uiPriority w:val="99"/>
    <w:semiHidden/>
    <w:rsid w:val="007245E8"/>
    <w:rPr>
      <w:sz w:val="24"/>
      <w:szCs w:val="24"/>
    </w:rPr>
  </w:style>
  <w:style w:type="numbering" w:customStyle="1" w:styleId="Styl1">
    <w:name w:val="Styl1"/>
    <w:rsid w:val="00C53598"/>
    <w:pPr>
      <w:numPr>
        <w:numId w:val="2"/>
      </w:numPr>
    </w:pPr>
  </w:style>
  <w:style w:type="character" w:styleId="Hipercze">
    <w:name w:val="Hyperlink"/>
    <w:basedOn w:val="Domylnaczcionkaakapitu"/>
    <w:uiPriority w:val="99"/>
    <w:unhideWhenUsed/>
    <w:rsid w:val="006656B0"/>
    <w:rPr>
      <w:color w:val="0000FF" w:themeColor="hyperlink"/>
      <w:u w:val="single"/>
    </w:rPr>
  </w:style>
  <w:style w:type="character" w:customStyle="1" w:styleId="Nagwek1Znak">
    <w:name w:val="Nagłówek 1 Znak"/>
    <w:basedOn w:val="Domylnaczcionkaakapitu"/>
    <w:link w:val="Nagwek1"/>
    <w:rsid w:val="008A59D7"/>
    <w:rPr>
      <w:rFonts w:asciiTheme="majorHAnsi" w:eastAsiaTheme="majorEastAsia" w:hAnsiTheme="majorHAnsi" w:cstheme="majorBidi"/>
      <w:color w:val="365F91" w:themeColor="accent1" w:themeShade="BF"/>
      <w:sz w:val="32"/>
      <w:szCs w:val="32"/>
    </w:rPr>
  </w:style>
  <w:style w:type="paragraph" w:styleId="Nagwekspisutreci">
    <w:name w:val="TOC Heading"/>
    <w:basedOn w:val="Nagwek1"/>
    <w:next w:val="Normalny"/>
    <w:uiPriority w:val="39"/>
    <w:unhideWhenUsed/>
    <w:qFormat/>
    <w:rsid w:val="008A59D7"/>
    <w:pPr>
      <w:spacing w:line="259" w:lineRule="auto"/>
      <w:outlineLvl w:val="9"/>
    </w:pPr>
  </w:style>
  <w:style w:type="paragraph" w:styleId="Spistreci1">
    <w:name w:val="toc 1"/>
    <w:basedOn w:val="Normalny"/>
    <w:next w:val="Normalny"/>
    <w:autoRedefine/>
    <w:uiPriority w:val="39"/>
    <w:unhideWhenUsed/>
    <w:rsid w:val="00D21CA7"/>
    <w:pPr>
      <w:tabs>
        <w:tab w:val="right" w:leader="dot" w:pos="9912"/>
      </w:tabs>
      <w:spacing w:after="100"/>
    </w:pPr>
  </w:style>
  <w:style w:type="character" w:styleId="Nierozpoznanawzmianka">
    <w:name w:val="Unresolved Mention"/>
    <w:basedOn w:val="Domylnaczcionkaakapitu"/>
    <w:uiPriority w:val="99"/>
    <w:semiHidden/>
    <w:unhideWhenUsed/>
    <w:rsid w:val="003E1E34"/>
    <w:rPr>
      <w:color w:val="605E5C"/>
      <w:shd w:val="clear" w:color="auto" w:fill="E1DFDD"/>
    </w:rPr>
  </w:style>
  <w:style w:type="character" w:styleId="UyteHipercze">
    <w:name w:val="FollowedHyperlink"/>
    <w:basedOn w:val="Domylnaczcionkaakapitu"/>
    <w:uiPriority w:val="99"/>
    <w:semiHidden/>
    <w:unhideWhenUsed/>
    <w:rsid w:val="00436CD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344492">
      <w:marLeft w:val="0"/>
      <w:marRight w:val="0"/>
      <w:marTop w:val="0"/>
      <w:marBottom w:val="0"/>
      <w:divBdr>
        <w:top w:val="none" w:sz="0" w:space="0" w:color="auto"/>
        <w:left w:val="none" w:sz="0" w:space="0" w:color="auto"/>
        <w:bottom w:val="none" w:sz="0" w:space="0" w:color="auto"/>
        <w:right w:val="none" w:sz="0" w:space="0" w:color="auto"/>
      </w:divBdr>
    </w:div>
    <w:div w:id="1337344493">
      <w:marLeft w:val="0"/>
      <w:marRight w:val="0"/>
      <w:marTop w:val="0"/>
      <w:marBottom w:val="0"/>
      <w:divBdr>
        <w:top w:val="none" w:sz="0" w:space="0" w:color="auto"/>
        <w:left w:val="none" w:sz="0" w:space="0" w:color="auto"/>
        <w:bottom w:val="none" w:sz="0" w:space="0" w:color="auto"/>
        <w:right w:val="none" w:sz="0" w:space="0" w:color="auto"/>
      </w:divBdr>
    </w:div>
    <w:div w:id="133734449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ov.pl/web/klimat/nabory-w-ramach-inwestycji-rozwoj-sieci-przesylowych-inteligentna-infrastruktura-elektroenergetyczn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060B2C-1E81-4E40-8EF2-EE89D44EA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2632</Words>
  <Characters>15798</Characters>
  <Application>Microsoft Office Word</Application>
  <DocSecurity>0</DocSecurity>
  <Lines>131</Lines>
  <Paragraphs>36</Paragraphs>
  <ScaleCrop>false</ScaleCrop>
  <HeadingPairs>
    <vt:vector size="2" baseType="variant">
      <vt:variant>
        <vt:lpstr>Tytuł</vt:lpstr>
      </vt:variant>
      <vt:variant>
        <vt:i4>1</vt:i4>
      </vt:variant>
    </vt:vector>
  </HeadingPairs>
  <TitlesOfParts>
    <vt:vector size="1" baseType="lpstr">
      <vt:lpstr>Regulamin Zespołu ds. oceny projektów</vt:lpstr>
    </vt:vector>
  </TitlesOfParts>
  <Company>UMiG Frombork</Company>
  <LinksUpToDate>false</LinksUpToDate>
  <CharactersWithSpaces>18394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Zespołu ds. oceny projektów</dc:title>
  <dc:subject/>
  <dc:creator>Paulina Wesoły</dc:creator>
  <cp:keywords/>
  <dc:description/>
  <cp:lastModifiedBy>Godzisz Przemysław</cp:lastModifiedBy>
  <cp:revision>2</cp:revision>
  <cp:lastPrinted>2019-02-26T08:54:00Z</cp:lastPrinted>
  <dcterms:created xsi:type="dcterms:W3CDTF">2026-06-05T08:39:00Z</dcterms:created>
  <dcterms:modified xsi:type="dcterms:W3CDTF">2026-06-05T08:39:00Z</dcterms:modified>
</cp:coreProperties>
</file>