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1"/>
        <w:gridCol w:w="6097"/>
        <w:gridCol w:w="128"/>
      </w:tblGrid>
      <w:tr w:rsidR="00856A14" w:rsidRPr="00856A14" w:rsidTr="004D151C">
        <w:trPr>
          <w:trHeight w:hRule="exact" w:val="442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/>
                <w:color w:val="000000"/>
                <w:spacing w:val="-10"/>
                <w:sz w:val="28"/>
                <w:szCs w:val="28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/>
                <w:color w:val="000000"/>
                <w:spacing w:val="-10"/>
                <w:sz w:val="28"/>
                <w:szCs w:val="28"/>
                <w:lang w:eastAsia="pl-PL" w:bidi="pl-PL"/>
              </w:rPr>
              <w:t>CUKIER Z KRAJÓW BAŁKAŃSKICH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432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56A14">
              <w:rPr>
                <w:rFonts w:ascii="Arial" w:eastAsia="Cambria" w:hAnsi="Arial" w:cs="Arial"/>
                <w:b/>
                <w:bCs/>
                <w:color w:val="000000"/>
                <w:spacing w:val="-10"/>
                <w:szCs w:val="20"/>
                <w:lang w:eastAsia="pl-PL" w:bidi="pl-PL"/>
              </w:rPr>
              <w:t>Numer porządkowy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56A14">
              <w:rPr>
                <w:rFonts w:ascii="Arial" w:eastAsia="Cambria" w:hAnsi="Arial" w:cs="Arial"/>
                <w:b/>
                <w:bCs/>
                <w:color w:val="000000"/>
                <w:spacing w:val="-10"/>
                <w:sz w:val="28"/>
                <w:szCs w:val="28"/>
                <w:lang w:eastAsia="pl-PL" w:bidi="pl-PL"/>
              </w:rPr>
              <w:t xml:space="preserve">09.4324 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5138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Umowa międzynarodowa lub inny akt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D151C">
              <w:rPr>
                <w:rFonts w:ascii="Arial" w:eastAsia="Cambria" w:hAnsi="Arial" w:cs="Arial"/>
                <w:b/>
                <w:bCs/>
                <w:color w:val="000000"/>
                <w:spacing w:val="-10"/>
                <w:szCs w:val="20"/>
                <w:lang w:eastAsia="pl-PL" w:bidi="pl-PL"/>
              </w:rPr>
              <w:t>Decyzja Rady 2009/330/WE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z dnia 15 września 2008 r. w sprawie podpisania Protokołu do Układu o stabilizacji i stowarzyszeniu pomiędzy Wspólnotami Europejskimi i ich państwami członkowskimi, z jednej strony, a Republiką Albanii, z drugiej strony, w celu uwzględnienia przystąpienia Republiki Bułgarii i Rumunii do Unii Europejskiej Art. 27 ust. 2 Układu o stabilizacji i stowarzyszeniu pomiędzy Wspólnotami Europejskimi i ich państwami członkowskimi, z jednej strony, a Republiką Albanii, z drugiej strony</w:t>
            </w:r>
          </w:p>
          <w:p w:rsidR="004D151C" w:rsidRPr="00C14705" w:rsidRDefault="004D151C" w:rsidP="004D151C">
            <w:pPr>
              <w:spacing w:after="0" w:line="240" w:lineRule="auto"/>
              <w:rPr>
                <w:rStyle w:val="Hipercze"/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1306/2013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C14705">
              <w:rPr>
                <w:rFonts w:ascii="Arial" w:hAnsi="Arial" w:cs="Arial"/>
                <w:szCs w:val="20"/>
              </w:rPr>
              <w:t>w odniesieniu do wnoszenia zabezpieczeń w ramach administrowania kontyngentami taryfowymi.</w:t>
            </w:r>
          </w:p>
          <w:p w:rsidR="00696490" w:rsidRPr="00856A14" w:rsidRDefault="004D151C" w:rsidP="004D151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ustanawiające zasady stosowania rozporządzeń Parlamentu Europejskiego i Rady (WE) nr 1306/2013,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1308/2013 i (UE) nr 510/2014 w odniesieniu do systemu</w:t>
            </w:r>
            <w:r w:rsidRPr="00C14705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4D151C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administrowania kontyngentami taryfowymi przy wykorzystaniu pozwoleń.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397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Okres obowiązywania kontyngentu taryfowego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Od 1 października do 30 września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525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Podokresy obowiązywania kontyngentu taryfowego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856A14" w:rsidRPr="00856A14" w:rsidTr="005A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4680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Wniosek o pozwolenie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Zgodnie z art. 6, 7 i 8 rozporządzenia</w:t>
            </w:r>
            <w:r w:rsidR="003172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="004472B7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wykonawczego </w:t>
            </w:r>
            <w:r w:rsidR="003172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(UE) 2020/761</w:t>
            </w:r>
          </w:p>
          <w:p w:rsidR="004D151C" w:rsidRPr="004D151C" w:rsidRDefault="004D151C" w:rsidP="004D151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4D151C" w:rsidRPr="004D151C" w:rsidRDefault="004D151C" w:rsidP="004D151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Wnioski o pozwolenia składa się 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u w:val="single"/>
              </w:rPr>
              <w:t>w ciągu pierwszych siedmiu dni kalendarzowych miesiąca poprzedzającego początek okresu obowiązywania kontyngentu taryfowego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4D151C" w:rsidRPr="004D151C" w:rsidRDefault="004D151C" w:rsidP="004D151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trakcie trwania roku kontyngentowego wnioski należy składać 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u w:val="single"/>
              </w:rPr>
              <w:t>w ciągu pierwszych siedmiu dni kalendarzowych każdego miesiąca w trakcie obowiązywania kontyngentu taryfowego, za wyjątkiem grudnia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, w którym to miesiącu nie składa się żadnych wniosków.</w:t>
            </w:r>
          </w:p>
          <w:p w:rsidR="004D151C" w:rsidRDefault="004D151C" w:rsidP="004D151C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 ramach ww. numeru kontyngentu, w  danym miesiącu przedsiębiorca może złożyć więcej niż jeden wniosek o pozwolenie, pod  warunkiem że każdy wniosek będzie  dotyczył innego kodu CN. Wnioski takie należy składać jednocześnie.</w:t>
            </w:r>
          </w:p>
          <w:p w:rsidR="005A0258" w:rsidRDefault="005A0258" w:rsidP="004D151C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5A0258">
              <w:rPr>
                <w:rFonts w:ascii="Arial" w:eastAsia="Cambria" w:hAnsi="Arial" w:cs="Arial"/>
                <w:color w:val="000000"/>
                <w:spacing w:val="-10"/>
                <w:szCs w:val="20"/>
                <w:u w:val="single"/>
                <w:lang w:eastAsia="pl-PL" w:bidi="pl-PL"/>
              </w:rPr>
              <w:t>Ilość cukru podana we wniosku o pozwolenie przywóz nie może przekraczać ilości podanej w pozwoleniu na wywóz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.</w:t>
            </w:r>
          </w:p>
          <w:p w:rsidR="004D151C" w:rsidRPr="00856A14" w:rsidRDefault="004D151C" w:rsidP="004D151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1408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Opis produktu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Cukier trzcinowy lub buraczany i chemicznie czysta sacharoza, w postaci stałej, oraz pozostałe cukry, włącznie z chemicznie czystymi: laktozą, maltozą, glukozą i fruktozą, w postaci stałej; syropy cukrowe niezawierające dodatku środków aromatyzujących lub barwiących; miód sztuczny, nawet zmieszany z miodem naturalnym; karmel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469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Pochodzenie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/>
                <w:bCs/>
                <w:color w:val="000000"/>
                <w:spacing w:val="-10"/>
                <w:szCs w:val="20"/>
                <w:lang w:eastAsia="pl-PL" w:bidi="pl-PL"/>
              </w:rPr>
              <w:t>Albania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796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Dowód pochodzenia przy składaniu wniosku o pozwolenie. Jeżeli „tak”, organ upoważniony do jego wydania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5A0258" w:rsidRPr="00856A14" w:rsidRDefault="00856A14" w:rsidP="008A6F00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Pozwolenie na wywóz wydane przez właściwy organ państwa trzeciego zgodnie z art. 35 rozporządzenia</w:t>
            </w:r>
            <w:r w:rsidR="008A6F00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="005A0258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wykonawczego </w:t>
            </w:r>
            <w:r w:rsidR="008A6F00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(UE) 2020/761</w:t>
            </w:r>
            <w:r w:rsidR="005A0258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. 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570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Dowód pochodzenia do celów dopuszczenia do obrotu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419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Ilość w kilogramach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1 000 000 kg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392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lastRenderedPageBreak/>
              <w:t>Kody CN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1701 oraz 1702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377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Cło w ramach kontyngentu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0 EUR</w:t>
            </w:r>
          </w:p>
        </w:tc>
      </w:tr>
      <w:tr w:rsidR="00856A14" w:rsidRPr="00856A14" w:rsidTr="008A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2462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Dowód handlu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Tak. 25 ton</w:t>
            </w:r>
          </w:p>
          <w:p w:rsidR="008A6F00" w:rsidRDefault="008A6F00" w:rsidP="008A6F00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Wraz z pierwszym wnioskiem o pozwolenie na dany rok kontyngentowy przedsiębiorca przedkłada dowód handlu potwierdzający przywóz do Unii lub wywóz z Unii 25 ton produktów objętych rynkiem </w:t>
            </w:r>
            <w:r w:rsidR="00317A6B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cukru (załącznik I część III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rozporządzenia (UE nr 1308/2013) w każdym z dwóch dwunastomiesięcznych okresów kończących się na 2 miesiące przed możliwością złożenia pierwszego wniosku na dany rok kontyngentowy.</w:t>
            </w:r>
          </w:p>
          <w:p w:rsidR="008A6F00" w:rsidRPr="00856A14" w:rsidRDefault="008A6F00" w:rsidP="008A6F00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491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Zabezpieczenie na potrzeby pozwolenia na przywóz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20 EUR za 1 000 kg</w:t>
            </w:r>
          </w:p>
        </w:tc>
      </w:tr>
      <w:tr w:rsidR="00856A14" w:rsidRPr="00856A14" w:rsidTr="00FA5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1779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Szczegółowe adnotacje dokonywane we wniosku o pozwolenie i w pozwoleniu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FA5D96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Sekcja 8 wniosku o pozwolenie na przywóz i pozwolenia na przywóz</w:t>
            </w:r>
          </w:p>
          <w:p w:rsid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wskazuje kraj pochodzenia; należy zaznaczyć pole „tak” w tej sekcji.</w:t>
            </w:r>
          </w:p>
          <w:p w:rsidR="00FA5D96" w:rsidRPr="00A67844" w:rsidRDefault="00FA5D96" w:rsidP="00FA5D9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A5D96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19 pozwolenia</w:t>
            </w:r>
            <w:r>
              <w:rPr>
                <w:rStyle w:val="Teksttreci295ptBezpogrubienia"/>
                <w:rFonts w:ascii="Arial" w:hAnsi="Arial" w:cs="Arial"/>
                <w:szCs w:val="20"/>
              </w:rPr>
              <w:t xml:space="preserve"> - </w:t>
            </w:r>
            <w:r w:rsidRPr="00FA5D96">
              <w:rPr>
                <w:rStyle w:val="Teksttreci295ptBezpogrubienia"/>
                <w:rFonts w:ascii="Arial" w:hAnsi="Arial" w:cs="Arial"/>
                <w:b w:val="0"/>
                <w:szCs w:val="20"/>
              </w:rPr>
              <w:t>0</w:t>
            </w:r>
          </w:p>
          <w:p w:rsidR="00856A14" w:rsidRPr="00856A14" w:rsidRDefault="00856A14" w:rsidP="001E38C7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 sekcji 20</w:t>
            </w:r>
            <w:r w:rsidR="00FA5D96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wniosku i pozwolenia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należy podać</w:t>
            </w:r>
            <w:r w:rsidR="00FA5D96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:: „Stosowanie rozporządzenia wykonawczego (UE) 2020/761 (kontyngent taryfowy), cukier z krajów bałkańsk</w:t>
            </w:r>
            <w:r w:rsidR="00690095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ich. Numer porządkowy 09.43</w:t>
            </w:r>
            <w:r w:rsidR="00FA5D96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24”; „</w:t>
            </w:r>
            <w:r w:rsidR="00690095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Stawka cel</w:t>
            </w:r>
            <w:r w:rsidR="00FA5D96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na w ramach kontyngentu – 0 EUR”</w:t>
            </w:r>
          </w:p>
        </w:tc>
      </w:tr>
      <w:tr w:rsidR="00EB4123" w:rsidRPr="00856A14" w:rsidTr="00EB4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997"/>
        </w:trPr>
        <w:tc>
          <w:tcPr>
            <w:tcW w:w="2032" w:type="pct"/>
            <w:shd w:val="clear" w:color="auto" w:fill="FFFFFF"/>
            <w:vAlign w:val="center"/>
          </w:tcPr>
          <w:p w:rsidR="00EB4123" w:rsidRPr="00856A14" w:rsidRDefault="00EB4123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Termin wydania pozwolenia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EB4123" w:rsidRPr="00EB4123" w:rsidRDefault="00EB4123" w:rsidP="00EB4123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B4123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  <w:p w:rsidR="00EB4123" w:rsidRPr="00856A14" w:rsidRDefault="00EB4123" w:rsidP="001E38C7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860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Okres ważności pozwolenia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1E38C7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Do końca trzeciego miesiąca następującego po miesiącu, w którym zostało wydane, ale nie dłużej niż do dnia 30 września (zgodnie z art. 32 rozporządzenia</w:t>
            </w:r>
            <w:r w:rsidR="001E38C7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="005A0258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wykonawczego </w:t>
            </w:r>
            <w:r w:rsidR="001E38C7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(UE) 2020/761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)</w:t>
            </w:r>
          </w:p>
        </w:tc>
      </w:tr>
      <w:tr w:rsidR="00856A14" w:rsidRPr="00856A14" w:rsidTr="00EB4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1265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Możliwość przeniesienia pozwolenia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Tak</w:t>
            </w:r>
          </w:p>
          <w:p w:rsidR="00EB4123" w:rsidRPr="00EB4123" w:rsidRDefault="00EB4123" w:rsidP="00EB4123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EB412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Przejmujący musi mieć siedzibę i być zarejestrowany do celów VAT na terenie UE. </w:t>
            </w:r>
          </w:p>
          <w:p w:rsidR="00EB4123" w:rsidRPr="00856A14" w:rsidRDefault="00EB4123" w:rsidP="00EB4123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EB412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Przejmujący prawa do pozwolenia jest zobowiązany do przedłożenia dowodu handlu (patrz wyżej).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423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Ilość referencyjna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377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Podmiot zarejestrowany w bazie danych LORI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856A14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378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Warunki szczególne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EB4123" w:rsidRPr="00856A14" w:rsidTr="004D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hRule="exact" w:val="378"/>
        </w:trPr>
        <w:tc>
          <w:tcPr>
            <w:tcW w:w="2032" w:type="pct"/>
            <w:shd w:val="clear" w:color="auto" w:fill="FFFFFF"/>
            <w:vAlign w:val="center"/>
          </w:tcPr>
          <w:p w:rsidR="00EB4123" w:rsidRPr="00856A14" w:rsidRDefault="00EB4123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Termin na zwrot pozwolenia</w:t>
            </w:r>
          </w:p>
        </w:tc>
        <w:tc>
          <w:tcPr>
            <w:tcW w:w="2907" w:type="pct"/>
            <w:shd w:val="clear" w:color="auto" w:fill="FFFFFF"/>
            <w:vAlign w:val="center"/>
          </w:tcPr>
          <w:p w:rsidR="00EB4123" w:rsidRPr="00856A14" w:rsidRDefault="00EB4123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60 dni od daty wygaśnięcia ważności pozwolenia</w:t>
            </w:r>
          </w:p>
        </w:tc>
      </w:tr>
    </w:tbl>
    <w:p w:rsidR="00856A14" w:rsidRP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1244A" w:rsidRDefault="0091244A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2"/>
        <w:gridCol w:w="6224"/>
      </w:tblGrid>
      <w:tr w:rsidR="00856A14" w:rsidRPr="00856A14" w:rsidTr="005556AA">
        <w:trPr>
          <w:trHeight w:hRule="exact" w:val="456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856A14">
              <w:rPr>
                <w:rFonts w:ascii="Arial" w:eastAsia="Cambria" w:hAnsi="Arial" w:cs="Arial"/>
                <w:b/>
                <w:bCs/>
                <w:color w:val="000000"/>
                <w:spacing w:val="-10"/>
                <w:szCs w:val="20"/>
                <w:lang w:eastAsia="pl-PL" w:bidi="pl-PL"/>
              </w:rPr>
              <w:lastRenderedPageBreak/>
              <w:t xml:space="preserve">Numer </w:t>
            </w:r>
            <w:r w:rsidRPr="00856A14">
              <w:rPr>
                <w:rFonts w:ascii="Arial" w:hAnsi="Arial" w:cs="Arial"/>
                <w:b/>
                <w:szCs w:val="20"/>
              </w:rPr>
              <w:t>porządkowy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56A14">
              <w:rPr>
                <w:rFonts w:ascii="Arial" w:hAnsi="Arial" w:cs="Arial"/>
                <w:b/>
                <w:sz w:val="28"/>
                <w:szCs w:val="28"/>
              </w:rPr>
              <w:t xml:space="preserve">09.4325 </w:t>
            </w:r>
          </w:p>
        </w:tc>
      </w:tr>
      <w:tr w:rsidR="00856A14" w:rsidRPr="00856A14" w:rsidTr="002820E0">
        <w:trPr>
          <w:trHeight w:hRule="exact" w:val="5368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b/>
                <w:szCs w:val="20"/>
              </w:rPr>
              <w:t xml:space="preserve">Decyzja Rady </w:t>
            </w:r>
            <w:r w:rsidRPr="0091244A">
              <w:rPr>
                <w:rFonts w:ascii="Arial" w:eastAsia="Cambria" w:hAnsi="Arial" w:cs="Arial"/>
                <w:b/>
                <w:bCs/>
                <w:color w:val="000000"/>
                <w:spacing w:val="-10"/>
                <w:szCs w:val="20"/>
                <w:lang w:eastAsia="pl-PL" w:bidi="pl-PL"/>
              </w:rPr>
              <w:t xml:space="preserve">(UE) </w:t>
            </w:r>
            <w:r w:rsidRPr="00856A14">
              <w:rPr>
                <w:rFonts w:ascii="Arial" w:hAnsi="Arial" w:cs="Arial"/>
                <w:b/>
                <w:szCs w:val="20"/>
              </w:rPr>
              <w:t>2017/75</w:t>
            </w:r>
            <w:r w:rsidRPr="00856A14">
              <w:rPr>
                <w:rFonts w:ascii="Arial" w:hAnsi="Arial" w:cs="Arial"/>
                <w:szCs w:val="20"/>
              </w:rPr>
              <w:t xml:space="preserve"> 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z dnia 21 listopada 2016 r. w sprawie podpisania, w imieniu Unii i jej państw członkowskich, i tymczasowego stosowania Protokołu do układu o stabilizacji i stowarzyszeniu między Wspólnotami Europejskimi i ich państwami członkowskimi, z jednej strony, a Bośnią i Hercegowiną, z drugiej strony, w celu uwzględnienia przystąpienia Republiki Chorwacji do Unii Europejskiej </w:t>
            </w:r>
            <w:r w:rsidRPr="00856A14">
              <w:rPr>
                <w:rFonts w:ascii="Arial" w:hAnsi="Arial" w:cs="Arial"/>
                <w:szCs w:val="20"/>
              </w:rPr>
              <w:t>Art. 27 ust. 3 Układu o stabilizacji i stowarzyszeniu między Wspólnotami Europejskimi i ich państwami członkowskimi, z jedną strony, a Bośnią i Hercegowiną, z drugiej strony</w:t>
            </w:r>
          </w:p>
          <w:p w:rsidR="0091244A" w:rsidRPr="00C14705" w:rsidRDefault="0091244A" w:rsidP="0091244A">
            <w:pPr>
              <w:spacing w:after="0" w:line="240" w:lineRule="auto"/>
              <w:rPr>
                <w:rStyle w:val="Hipercze"/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1306/2013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C14705">
              <w:rPr>
                <w:rFonts w:ascii="Arial" w:hAnsi="Arial" w:cs="Arial"/>
                <w:szCs w:val="20"/>
              </w:rPr>
              <w:t>w odniesieniu do wnoszenia zabezpieczeń w ramach administrowania kontyngentami taryfowymi.</w:t>
            </w:r>
          </w:p>
          <w:p w:rsidR="0091244A" w:rsidRPr="00856A14" w:rsidRDefault="0091244A" w:rsidP="0091244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ustanawiające zasady stosowania rozporządzeń Parlamentu Europejskiego i Rady (WE) nr 1306/2013,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1308/2013 i (UE) nr 510/2014 w odniesieniu do systemu</w:t>
            </w:r>
            <w:r w:rsidRPr="00C14705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4D151C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administrowania kontyngentami taryfowymi przy wykorzystaniu pozwoleń.</w:t>
            </w:r>
          </w:p>
        </w:tc>
      </w:tr>
      <w:tr w:rsidR="00856A14" w:rsidRPr="00856A14" w:rsidTr="005556AA">
        <w:trPr>
          <w:trHeight w:hRule="exact" w:val="457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Od 1 października do 30 września</w:t>
            </w:r>
          </w:p>
        </w:tc>
      </w:tr>
      <w:tr w:rsidR="00856A14" w:rsidRPr="00856A14" w:rsidTr="005556AA">
        <w:trPr>
          <w:trHeight w:hRule="exact" w:val="537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Nie</w:t>
            </w:r>
          </w:p>
        </w:tc>
      </w:tr>
      <w:tr w:rsidR="00856A14" w:rsidRPr="00856A14" w:rsidTr="000C5F54">
        <w:trPr>
          <w:trHeight w:hRule="exact" w:val="4473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Zgodnie z art. 6, 7 i rozporządzenia</w:t>
            </w:r>
            <w:r w:rsidR="00317244">
              <w:rPr>
                <w:rFonts w:ascii="Arial" w:hAnsi="Arial" w:cs="Arial"/>
                <w:szCs w:val="20"/>
              </w:rPr>
              <w:t xml:space="preserve"> </w:t>
            </w:r>
            <w:r w:rsidR="000C5F54">
              <w:rPr>
                <w:rFonts w:ascii="Arial" w:hAnsi="Arial" w:cs="Arial"/>
                <w:szCs w:val="20"/>
              </w:rPr>
              <w:t xml:space="preserve">wykonawczego </w:t>
            </w:r>
            <w:r w:rsidR="00317244">
              <w:rPr>
                <w:rFonts w:ascii="Arial" w:hAnsi="Arial" w:cs="Arial"/>
                <w:szCs w:val="20"/>
              </w:rPr>
              <w:t>(UE) 2020/761</w:t>
            </w:r>
          </w:p>
          <w:p w:rsidR="002820E0" w:rsidRPr="004D151C" w:rsidRDefault="002820E0" w:rsidP="002820E0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2820E0" w:rsidRPr="004D151C" w:rsidRDefault="002820E0" w:rsidP="002820E0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Wnioski o pozwolenia składa się 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u w:val="single"/>
              </w:rPr>
              <w:t>w ciągu pierwszych siedmiu dni kalendarzowych miesiąca poprzedzającego początek okresu obowiązywania kontyngentu taryfowego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2820E0" w:rsidRPr="004D151C" w:rsidRDefault="002820E0" w:rsidP="002820E0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trakcie trwania roku kontyngentowego wnioski należy składać 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u w:val="single"/>
              </w:rPr>
              <w:t>w ciągu pierwszych siedmiu dni kalendarzowych każdego miesiąca w trakcie obowiązywania kontyngentu taryfowego, za wyjątkiem grudnia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, w którym to miesiącu nie składa się żadnych wniosków.</w:t>
            </w:r>
          </w:p>
          <w:p w:rsidR="002820E0" w:rsidRDefault="002820E0" w:rsidP="002820E0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 ramach ww. numeru kontyngentu, w  danym miesiącu przedsiębiorca może złożyć więcej niż jeden wniosek o pozwolenie, pod  warunkiem że każdy wniosek będzie  dotyczył innego kodu CN. Wnioski takie należy składać jednocześnie.</w:t>
            </w:r>
          </w:p>
          <w:p w:rsidR="000C5F54" w:rsidRDefault="000C5F54" w:rsidP="002820E0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5A0258">
              <w:rPr>
                <w:rFonts w:ascii="Arial" w:eastAsia="Cambria" w:hAnsi="Arial" w:cs="Arial"/>
                <w:color w:val="000000"/>
                <w:spacing w:val="-10"/>
                <w:szCs w:val="20"/>
                <w:u w:val="single"/>
                <w:lang w:eastAsia="pl-PL" w:bidi="pl-PL"/>
              </w:rPr>
              <w:t>Ilość cukru podana we wniosku o pozwolenie przywóz nie może przekraczać ilości podanej w pozwoleniu na wywóz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.</w:t>
            </w:r>
          </w:p>
          <w:p w:rsidR="002820E0" w:rsidRPr="00856A14" w:rsidRDefault="002820E0" w:rsidP="002820E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856A14" w:rsidRPr="00856A14" w:rsidTr="00351C58">
        <w:trPr>
          <w:trHeight w:hRule="exact" w:val="1220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Cukier trzcinowy lub buraczany i chemicznie czysta sacharoza, w postaci stałej, oraz pozostałe cukry, włącznie z chemicznie czystymi: laktozą, maltozą, glukozą i fruktozą, w postaci stałą; syropy cukrowe niezawierające dodatku środków aromatyzujących lub barwiących; miód sztuczny, nawet zmieszany z miodem naturalnym; karmel</w:t>
            </w:r>
          </w:p>
        </w:tc>
      </w:tr>
      <w:tr w:rsidR="00856A14" w:rsidRPr="00856A14" w:rsidTr="005556AA">
        <w:trPr>
          <w:trHeight w:hRule="exact" w:val="393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b/>
                <w:szCs w:val="20"/>
              </w:rPr>
              <w:t>Bośnia i Hercegowina</w:t>
            </w:r>
          </w:p>
        </w:tc>
      </w:tr>
      <w:tr w:rsidR="00856A14" w:rsidRPr="00856A14" w:rsidTr="005556AA">
        <w:trPr>
          <w:trHeight w:hRule="exact" w:val="887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0C5F5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Pozwolenie na wywóz wydane przez właściwy organ państwa trzeciego zgodnie z art. 35 rozporządzenia</w:t>
            </w:r>
            <w:r w:rsidR="000C5F54">
              <w:rPr>
                <w:rFonts w:ascii="Arial" w:hAnsi="Arial" w:cs="Arial"/>
                <w:szCs w:val="20"/>
              </w:rPr>
              <w:t xml:space="preserve"> wykonawczego </w:t>
            </w:r>
            <w:r w:rsidR="00351C58">
              <w:rPr>
                <w:rFonts w:ascii="Arial" w:hAnsi="Arial" w:cs="Arial"/>
                <w:szCs w:val="20"/>
              </w:rPr>
              <w:t>(UE) 2020/761</w:t>
            </w:r>
          </w:p>
        </w:tc>
      </w:tr>
      <w:tr w:rsidR="00856A14" w:rsidRPr="00856A14" w:rsidTr="005556AA">
        <w:trPr>
          <w:trHeight w:hRule="exact" w:val="559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Nie</w:t>
            </w:r>
          </w:p>
        </w:tc>
      </w:tr>
      <w:tr w:rsidR="00856A14" w:rsidRPr="00856A14" w:rsidTr="005556AA">
        <w:trPr>
          <w:trHeight w:hRule="exact" w:val="385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Ilość w kilogramach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13 210 000 kg</w:t>
            </w:r>
          </w:p>
        </w:tc>
      </w:tr>
      <w:tr w:rsidR="00856A14" w:rsidRPr="00856A14" w:rsidTr="005556AA">
        <w:trPr>
          <w:trHeight w:hRule="exact" w:val="337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1701 oraz 1702</w:t>
            </w:r>
          </w:p>
        </w:tc>
      </w:tr>
      <w:tr w:rsidR="00856A14" w:rsidRPr="00856A14" w:rsidTr="005556AA">
        <w:trPr>
          <w:trHeight w:hRule="exact" w:val="289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Cło w ramach kontyngentu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0 EUR</w:t>
            </w:r>
          </w:p>
        </w:tc>
      </w:tr>
      <w:tr w:rsidR="00856A14" w:rsidRPr="00856A14" w:rsidTr="00351C58">
        <w:trPr>
          <w:trHeight w:hRule="exact" w:val="2427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lastRenderedPageBreak/>
              <w:t>Dowód handlu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Tak. 25 ton</w:t>
            </w:r>
          </w:p>
          <w:p w:rsidR="00351C58" w:rsidRDefault="00351C58" w:rsidP="00351C58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Wraz z pierwszym wnioskiem o pozwolenie na dany rok kontyngentowy przedsiębiorca przedkłada dowód handlu potwierdzający przywóz do Unii lub wywóz z Unii 25 ton produktów objętych rynkiem </w:t>
            </w:r>
            <w:r w:rsidR="00317A6B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cukru (załącznik I część III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rozporządzenia (UE nr 1308/2013) w każdym z dwóch dwunastomiesięcznych okresów kończących się na 2 miesiące przed możliwością złożenia pierwszego wniosku na dany rok kontyngentowy.</w:t>
            </w:r>
          </w:p>
          <w:p w:rsidR="00351C58" w:rsidRPr="00856A14" w:rsidRDefault="00351C58" w:rsidP="00351C5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</w:tc>
      </w:tr>
      <w:tr w:rsidR="00856A14" w:rsidRPr="00856A14" w:rsidTr="005556AA">
        <w:trPr>
          <w:trHeight w:hRule="exact" w:val="590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20 EUR za 1 000 kg</w:t>
            </w:r>
          </w:p>
        </w:tc>
      </w:tr>
      <w:tr w:rsidR="00856A14" w:rsidRPr="00856A14" w:rsidTr="006B445F">
        <w:trPr>
          <w:trHeight w:hRule="exact" w:val="1676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B445F" w:rsidRDefault="006B445F" w:rsidP="006B445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Sekcja 8 wniosku o pozwolenie na przywóz i pozwolenia na przywóz</w:t>
            </w:r>
          </w:p>
          <w:p w:rsidR="006B445F" w:rsidRDefault="006B445F" w:rsidP="006B445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wskazuje kraj pochodzenia; należy zaznaczyć pole „tak” w tej sekcji.</w:t>
            </w:r>
          </w:p>
          <w:p w:rsidR="006B445F" w:rsidRPr="00A67844" w:rsidRDefault="006B445F" w:rsidP="006B445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A5D96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19 pozwolenia</w:t>
            </w:r>
            <w:r>
              <w:rPr>
                <w:rStyle w:val="Teksttreci295ptBezpogrubienia"/>
                <w:rFonts w:ascii="Arial" w:hAnsi="Arial" w:cs="Arial"/>
                <w:szCs w:val="20"/>
              </w:rPr>
              <w:t xml:space="preserve"> - </w:t>
            </w:r>
            <w:r w:rsidRPr="00FA5D96">
              <w:rPr>
                <w:rStyle w:val="Teksttreci295ptBezpogrubienia"/>
                <w:rFonts w:ascii="Arial" w:hAnsi="Arial" w:cs="Arial"/>
                <w:b w:val="0"/>
                <w:szCs w:val="20"/>
              </w:rPr>
              <w:t>0</w:t>
            </w:r>
          </w:p>
          <w:p w:rsidR="00856A14" w:rsidRPr="00856A14" w:rsidRDefault="006B445F" w:rsidP="00E956F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 sekcji 20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wniosku i pozwolenia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należy podać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:: „Stosowanie rozporządzenia wykonawczego (UE) 2020/761 (kontyngent taryfowy), cukier z krajów bałkańskich. Numer porządkowy 09.432</w:t>
            </w:r>
            <w:r w:rsidR="00E956F8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5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”; „Stawka celna w ramach kontyngentu – 0 EUR”</w:t>
            </w:r>
          </w:p>
        </w:tc>
      </w:tr>
      <w:tr w:rsidR="005B36C0" w:rsidRPr="00856A14" w:rsidTr="005B36C0">
        <w:trPr>
          <w:trHeight w:hRule="exact" w:val="957"/>
        </w:trPr>
        <w:tc>
          <w:tcPr>
            <w:tcW w:w="2032" w:type="pct"/>
            <w:shd w:val="clear" w:color="auto" w:fill="FFFFFF"/>
            <w:vAlign w:val="center"/>
          </w:tcPr>
          <w:p w:rsidR="005B36C0" w:rsidRPr="00856A14" w:rsidRDefault="005B36C0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wydania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5B36C0" w:rsidRPr="00EB4123" w:rsidRDefault="005B36C0" w:rsidP="005B36C0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B4123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  <w:p w:rsidR="005B36C0" w:rsidRPr="00856A14" w:rsidRDefault="005B36C0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856A14" w:rsidRPr="00856A14" w:rsidTr="005556AA">
        <w:trPr>
          <w:trHeight w:hRule="exact" w:val="806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4B16F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Do końca trzeciego miesiąca następującego po miesiącu, w którym zostało wydane, ale nie dłużej niż do dnia 30 września (zgodnie z art. 32 rozporządzenia</w:t>
            </w:r>
            <w:r w:rsidR="004B16FC">
              <w:rPr>
                <w:rFonts w:ascii="Arial" w:hAnsi="Arial" w:cs="Arial"/>
                <w:szCs w:val="20"/>
              </w:rPr>
              <w:t xml:space="preserve"> </w:t>
            </w:r>
            <w:r w:rsidR="000C5F54">
              <w:rPr>
                <w:rFonts w:ascii="Arial" w:hAnsi="Arial" w:cs="Arial"/>
                <w:szCs w:val="20"/>
              </w:rPr>
              <w:t xml:space="preserve">wykonawczego </w:t>
            </w:r>
            <w:r w:rsidR="004B16FC">
              <w:rPr>
                <w:rFonts w:ascii="Arial" w:hAnsi="Arial" w:cs="Arial"/>
                <w:szCs w:val="20"/>
              </w:rPr>
              <w:t>(UE) 2020/761</w:t>
            </w:r>
            <w:r w:rsidRPr="00856A14">
              <w:rPr>
                <w:rFonts w:ascii="Arial" w:hAnsi="Arial" w:cs="Arial"/>
                <w:szCs w:val="20"/>
              </w:rPr>
              <w:t>)</w:t>
            </w:r>
          </w:p>
        </w:tc>
      </w:tr>
      <w:tr w:rsidR="00856A14" w:rsidRPr="00856A14" w:rsidTr="00351C58">
        <w:trPr>
          <w:trHeight w:hRule="exact" w:val="1280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Tak</w:t>
            </w:r>
          </w:p>
          <w:p w:rsidR="00351C58" w:rsidRPr="00EB4123" w:rsidRDefault="00351C58" w:rsidP="00351C5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EB412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Przejmujący musi mieć siedzibę i być zarejestrowany do celów VAT na terenie UE. </w:t>
            </w:r>
          </w:p>
          <w:p w:rsidR="00351C58" w:rsidRPr="00856A14" w:rsidRDefault="00351C58" w:rsidP="00351C5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B412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Przejmujący prawa do pozwolenia jest zobowiązany do przedłożenia dowodu handlu (patrz wyżej).</w:t>
            </w:r>
          </w:p>
        </w:tc>
      </w:tr>
      <w:tr w:rsidR="00856A14" w:rsidRPr="00856A14" w:rsidTr="005556AA">
        <w:trPr>
          <w:trHeight w:hRule="exact" w:val="387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Nie</w:t>
            </w:r>
          </w:p>
        </w:tc>
      </w:tr>
      <w:tr w:rsidR="00856A14" w:rsidRPr="00856A14" w:rsidTr="005556AA">
        <w:trPr>
          <w:trHeight w:hRule="exact" w:val="527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Nie</w:t>
            </w:r>
          </w:p>
        </w:tc>
      </w:tr>
      <w:tr w:rsidR="00856A14" w:rsidRPr="00856A14" w:rsidTr="005556AA">
        <w:trPr>
          <w:trHeight w:hRule="exact" w:val="414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Warunki szczególne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Nie</w:t>
            </w:r>
          </w:p>
        </w:tc>
      </w:tr>
      <w:tr w:rsidR="00351C58" w:rsidRPr="00856A14" w:rsidTr="005556AA">
        <w:trPr>
          <w:trHeight w:hRule="exact" w:val="414"/>
        </w:trPr>
        <w:tc>
          <w:tcPr>
            <w:tcW w:w="2032" w:type="pct"/>
            <w:shd w:val="clear" w:color="auto" w:fill="FFFFFF"/>
            <w:vAlign w:val="center"/>
          </w:tcPr>
          <w:p w:rsidR="00351C58" w:rsidRPr="00856A14" w:rsidRDefault="00351C58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na zwrot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351C58" w:rsidRPr="00856A14" w:rsidRDefault="00351C58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60 dni od daty wygaśnięcia ważności pozwolenia</w:t>
            </w:r>
          </w:p>
        </w:tc>
      </w:tr>
    </w:tbl>
    <w:p w:rsidR="00856A14" w:rsidRP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56A14" w:rsidRP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56A14" w:rsidRP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166E2" w:rsidRPr="00856A14" w:rsidRDefault="008166E2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56A14" w:rsidRP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56A14" w:rsidRP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56A14" w:rsidRP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2"/>
        <w:gridCol w:w="6224"/>
      </w:tblGrid>
      <w:tr w:rsidR="00856A14" w:rsidRPr="00856A14" w:rsidTr="005556AA">
        <w:trPr>
          <w:trHeight w:hRule="exact" w:val="456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56A14">
              <w:rPr>
                <w:rFonts w:ascii="Arial" w:hAnsi="Arial" w:cs="Arial"/>
                <w:b/>
                <w:szCs w:val="20"/>
              </w:rPr>
              <w:lastRenderedPageBreak/>
              <w:t>Numer porządkowy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56A14">
              <w:rPr>
                <w:rFonts w:ascii="Arial" w:hAnsi="Arial" w:cs="Arial"/>
                <w:b/>
                <w:sz w:val="28"/>
                <w:szCs w:val="28"/>
              </w:rPr>
              <w:t xml:space="preserve">09.4326 </w:t>
            </w:r>
          </w:p>
        </w:tc>
      </w:tr>
      <w:tr w:rsidR="00856A14" w:rsidRPr="00856A14" w:rsidTr="008166E2">
        <w:trPr>
          <w:trHeight w:hRule="exact" w:val="4659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hAnsi="Arial" w:cs="Arial"/>
                <w:b/>
                <w:szCs w:val="20"/>
              </w:rPr>
              <w:t>Decyzja Rady i Komisji 2013/490/UE</w:t>
            </w:r>
            <w:r w:rsidRPr="00856A14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856A14">
              <w:rPr>
                <w:rFonts w:ascii="Arial" w:hAnsi="Arial" w:cs="Arial"/>
                <w:szCs w:val="20"/>
              </w:rPr>
              <w:t>Euratom</w:t>
            </w:r>
            <w:proofErr w:type="spellEnd"/>
            <w:r w:rsidRPr="00856A14">
              <w:rPr>
                <w:rFonts w:ascii="Arial" w:hAnsi="Arial" w:cs="Arial"/>
                <w:szCs w:val="20"/>
              </w:rPr>
              <w:t xml:space="preserve"> 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z dnia 22 lipca 2013 r. w sprawie zawarcia Układu o stabilizacji i stowarzyszeniu między Wspólnotami Europejskimi i ich państwami członkowskimi, z jednej strony, a Republiką Serbii, z drugiej strony Art. 26 ust. 4 </w:t>
            </w:r>
            <w:r w:rsidRPr="00856A14">
              <w:rPr>
                <w:rFonts w:ascii="Arial" w:hAnsi="Arial" w:cs="Arial"/>
                <w:szCs w:val="20"/>
              </w:rPr>
              <w:t xml:space="preserve">Układu o stabilizacji i stowarzyszeniu 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między Wspólnotami Europejskimi i ich państwami członkowskimi, z jednej strony, a Republiką Serbii, z drugiej strony</w:t>
            </w:r>
          </w:p>
          <w:p w:rsidR="008166E2" w:rsidRPr="00C14705" w:rsidRDefault="008166E2" w:rsidP="008166E2">
            <w:pPr>
              <w:spacing w:after="0" w:line="240" w:lineRule="auto"/>
              <w:rPr>
                <w:rStyle w:val="Hipercze"/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1306/2013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C14705">
              <w:rPr>
                <w:rFonts w:ascii="Arial" w:hAnsi="Arial" w:cs="Arial"/>
                <w:szCs w:val="20"/>
              </w:rPr>
              <w:t>w odniesieniu do wnoszenia zabezpieczeń w ramach administrowania kontyngentami taryfowymi.</w:t>
            </w:r>
          </w:p>
          <w:p w:rsidR="008166E2" w:rsidRDefault="008166E2" w:rsidP="008166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ustanawiające zasady stosowania rozporządzeń Parlamentu Europejskiego i Rady (WE) nr 1306/2013,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1308/2013 i (UE) nr 510/2014 w odniesieniu do systemu</w:t>
            </w:r>
            <w:r w:rsidRPr="00C14705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4D151C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administrowania kontyngentami taryfowymi przy wykorzystaniu pozwoleń.</w:t>
            </w:r>
          </w:p>
          <w:p w:rsidR="008166E2" w:rsidRPr="00856A14" w:rsidRDefault="008166E2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856A14" w:rsidRPr="00856A14" w:rsidTr="005556AA">
        <w:trPr>
          <w:trHeight w:hRule="exact" w:val="523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Od 1 października do 30 września</w:t>
            </w:r>
          </w:p>
        </w:tc>
      </w:tr>
      <w:tr w:rsidR="00856A14" w:rsidRPr="00856A14" w:rsidTr="005556AA">
        <w:trPr>
          <w:trHeight w:hRule="exact" w:val="629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856A14" w:rsidRPr="00856A14" w:rsidTr="000C5F54">
        <w:trPr>
          <w:trHeight w:hRule="exact" w:val="4465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Zgodnie z art. 6, 7 i 8 rozporządzenia</w:t>
            </w:r>
            <w:r w:rsidR="009A7C08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="000C5F5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wykonawczego </w:t>
            </w:r>
            <w:r w:rsidR="009A7C08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(UE) 2020/761</w:t>
            </w:r>
          </w:p>
          <w:p w:rsidR="008166E2" w:rsidRPr="004D151C" w:rsidRDefault="008166E2" w:rsidP="008166E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8166E2" w:rsidRPr="004D151C" w:rsidRDefault="008166E2" w:rsidP="008166E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Wnioski o pozwolenia składa się 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u w:val="single"/>
              </w:rPr>
              <w:t>w ciągu pierwszych siedmiu dni kalendarzowych miesiąca poprzedzającego początek okresu obowiązywania kontyngentu taryfowego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8166E2" w:rsidRPr="004D151C" w:rsidRDefault="008166E2" w:rsidP="008166E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trakcie trwania roku kontyngentowego wnioski należy składać 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u w:val="single"/>
              </w:rPr>
              <w:t>w ciągu pierwszych siedmiu dni kalendarzowych każdego miesiąca w trakcie obowiązywania kontyngentu taryfowego, za wyjątkiem grudnia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, w którym to miesiącu nie składa się żadnych wniosków.</w:t>
            </w:r>
          </w:p>
          <w:p w:rsidR="008166E2" w:rsidRDefault="008166E2" w:rsidP="008166E2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 ramach ww. numeru kontyngentu, w  danym miesiącu przedsiębiorca może złożyć więcej niż jeden wniosek o pozwolenie, pod  warunkiem że każdy wniosek będzie  dotyczył innego kodu CN. Wnioski takie należy składać jednocześnie.</w:t>
            </w:r>
          </w:p>
          <w:p w:rsidR="000C5F54" w:rsidRDefault="000C5F54" w:rsidP="008166E2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5A0258">
              <w:rPr>
                <w:rFonts w:ascii="Arial" w:eastAsia="Cambria" w:hAnsi="Arial" w:cs="Arial"/>
                <w:color w:val="000000"/>
                <w:spacing w:val="-10"/>
                <w:szCs w:val="20"/>
                <w:u w:val="single"/>
                <w:lang w:eastAsia="pl-PL" w:bidi="pl-PL"/>
              </w:rPr>
              <w:t>Ilość cukru podana we wniosku o pozwolenie przywóz nie może przekraczać ilości podanej w pozwoleniu na wywóz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.</w:t>
            </w:r>
          </w:p>
          <w:p w:rsidR="008166E2" w:rsidRPr="00856A14" w:rsidRDefault="008166E2" w:rsidP="008166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856A14" w:rsidRPr="00856A14" w:rsidTr="005556AA">
        <w:trPr>
          <w:trHeight w:hRule="exact" w:val="1356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Cukier trzcinowy lub buraczany i chemicznie czysta sacharoza, w postaci stałej, oraz pozostałe cukry, włącznie z chemicznie czystymi: laktozą, maltozą, glukozą i fruktozą, w postaci stałej: syropy cukrowe niezawierające dodatku środków aromatyzujących </w:t>
            </w:r>
            <w:r w:rsidRPr="00856A14">
              <w:rPr>
                <w:rFonts w:ascii="Arial" w:hAnsi="Arial" w:cs="Arial"/>
                <w:szCs w:val="20"/>
              </w:rPr>
              <w:t xml:space="preserve">lub 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barwiących: miód sztuczny, nawet zmieszany z miodem </w:t>
            </w:r>
            <w:r w:rsidRPr="00856A14">
              <w:rPr>
                <w:rFonts w:ascii="Arial" w:hAnsi="Arial" w:cs="Arial"/>
                <w:szCs w:val="20"/>
              </w:rPr>
              <w:t>natural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nym: karmel</w:t>
            </w:r>
          </w:p>
        </w:tc>
      </w:tr>
      <w:tr w:rsidR="00856A14" w:rsidRPr="00856A14" w:rsidTr="005556AA">
        <w:trPr>
          <w:trHeight w:hRule="exact" w:val="461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/>
                <w:bCs/>
                <w:color w:val="000000"/>
                <w:spacing w:val="-10"/>
                <w:szCs w:val="20"/>
                <w:lang w:eastAsia="pl-PL" w:bidi="pl-PL"/>
              </w:rPr>
              <w:t>Serbia</w:t>
            </w:r>
          </w:p>
        </w:tc>
      </w:tr>
      <w:tr w:rsidR="00856A14" w:rsidRPr="00856A14" w:rsidTr="005556AA">
        <w:trPr>
          <w:trHeight w:hRule="exact" w:val="950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 xml:space="preserve">Dowód pochodzenia 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przy </w:t>
            </w:r>
            <w:r w:rsidRPr="00856A14">
              <w:rPr>
                <w:rFonts w:ascii="Arial" w:hAnsi="Arial" w:cs="Arial"/>
                <w:szCs w:val="20"/>
              </w:rPr>
              <w:t xml:space="preserve">składaniu wniosku o pozwolenie. Jeżeli „tak”, organ upoważniony do 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jego </w:t>
            </w:r>
            <w:r w:rsidRPr="00856A14">
              <w:rPr>
                <w:rFonts w:ascii="Arial" w:hAnsi="Arial" w:cs="Arial"/>
                <w:szCs w:val="20"/>
              </w:rPr>
              <w:t>wydania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0C5F5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Pozwolenie </w:t>
            </w:r>
            <w:r w:rsidRPr="00856A14">
              <w:rPr>
                <w:rFonts w:ascii="Arial" w:hAnsi="Arial" w:cs="Arial"/>
                <w:szCs w:val="20"/>
              </w:rPr>
              <w:t>na wywóz wydane przez właściwy organ państwa trze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ciego zgodnie z art </w:t>
            </w:r>
            <w:r w:rsidRPr="00856A14">
              <w:rPr>
                <w:rFonts w:ascii="Arial" w:hAnsi="Arial" w:cs="Arial"/>
                <w:szCs w:val="20"/>
              </w:rPr>
              <w:t>35 rozporządzenia</w:t>
            </w:r>
            <w:r w:rsidR="005B49BC">
              <w:rPr>
                <w:rFonts w:ascii="Arial" w:hAnsi="Arial" w:cs="Arial"/>
                <w:szCs w:val="20"/>
              </w:rPr>
              <w:t xml:space="preserve"> </w:t>
            </w:r>
            <w:r w:rsidR="000C5F54">
              <w:rPr>
                <w:rFonts w:ascii="Arial" w:hAnsi="Arial" w:cs="Arial"/>
                <w:szCs w:val="20"/>
              </w:rPr>
              <w:t xml:space="preserve">wykonawczego </w:t>
            </w:r>
            <w:r w:rsidR="005B49BC">
              <w:rPr>
                <w:rFonts w:ascii="Arial" w:hAnsi="Arial" w:cs="Arial"/>
                <w:szCs w:val="20"/>
              </w:rPr>
              <w:t>(UE) 2020/761</w:t>
            </w:r>
          </w:p>
        </w:tc>
      </w:tr>
      <w:tr w:rsidR="00856A14" w:rsidRPr="00856A14" w:rsidTr="005556AA">
        <w:trPr>
          <w:trHeight w:hRule="exact" w:val="535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856A14" w:rsidRPr="00856A14" w:rsidTr="005556AA">
        <w:trPr>
          <w:trHeight w:hRule="exact" w:val="493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Ilość w kilogramach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181</w:t>
            </w:r>
            <w:r w:rsidR="00E956F8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000 000 kg</w:t>
            </w:r>
          </w:p>
        </w:tc>
      </w:tr>
      <w:tr w:rsidR="00856A14" w:rsidRPr="00856A14" w:rsidTr="005556AA">
        <w:trPr>
          <w:trHeight w:hRule="exact" w:val="523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1701 oraz 1702</w:t>
            </w:r>
          </w:p>
        </w:tc>
      </w:tr>
      <w:tr w:rsidR="00856A14" w:rsidRPr="00856A14" w:rsidTr="005556AA">
        <w:trPr>
          <w:trHeight w:hRule="exact" w:val="372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lastRenderedPageBreak/>
              <w:t>Cło w ramach kontyngentu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0 EUR</w:t>
            </w:r>
          </w:p>
        </w:tc>
      </w:tr>
      <w:tr w:rsidR="00856A14" w:rsidRPr="00856A14" w:rsidTr="00E956F8">
        <w:trPr>
          <w:trHeight w:hRule="exact" w:val="2427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Tak. 25 ton</w:t>
            </w:r>
          </w:p>
          <w:p w:rsidR="00E956F8" w:rsidRDefault="00E956F8" w:rsidP="00E956F8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Wraz z pierwszym wnioskiem o pozwolenie na dany rok kontyngentowy przedsiębiorca przedkłada dowód handlu potwierdzający przywóz do Unii lub wywóz z Unii 25 ton produktów objętych rynkiem </w:t>
            </w:r>
            <w:r w:rsidR="00317A6B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cukru (załącznik I część III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rozporządzenia (UE nr 1308/2013) w każdym z dwóch dwunastomiesięcznych okresów kończących się na 2 miesiące przed możliwością złożenia pierwszego wniosku na dany rok kontyngentowy.</w:t>
            </w:r>
          </w:p>
          <w:p w:rsidR="00E956F8" w:rsidRPr="00856A14" w:rsidRDefault="00E956F8" w:rsidP="00E956F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</w:tc>
      </w:tr>
      <w:tr w:rsidR="00856A14" w:rsidRPr="00856A14" w:rsidTr="005556AA">
        <w:trPr>
          <w:trHeight w:hRule="exact" w:val="565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20 EUR za 1 000 kg</w:t>
            </w:r>
          </w:p>
        </w:tc>
      </w:tr>
      <w:tr w:rsidR="00856A14" w:rsidRPr="00856A14" w:rsidTr="00E956F8">
        <w:trPr>
          <w:trHeight w:hRule="exact" w:val="1690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E956F8" w:rsidRDefault="00E956F8" w:rsidP="00E956F8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Sekcja 8 wniosku o pozwolenie na przywóz i pozwolenia na przywóz</w:t>
            </w:r>
          </w:p>
          <w:p w:rsidR="00E956F8" w:rsidRDefault="00E956F8" w:rsidP="00E956F8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wskazuje kraj pochodzenia; należy zaznaczyć pole „tak” w tej sekcji.</w:t>
            </w:r>
          </w:p>
          <w:p w:rsidR="00E956F8" w:rsidRPr="00A67844" w:rsidRDefault="00E956F8" w:rsidP="00E956F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A5D96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19 pozwolenia</w:t>
            </w:r>
            <w:r>
              <w:rPr>
                <w:rStyle w:val="Teksttreci295ptBezpogrubienia"/>
                <w:rFonts w:ascii="Arial" w:hAnsi="Arial" w:cs="Arial"/>
                <w:szCs w:val="20"/>
              </w:rPr>
              <w:t xml:space="preserve"> - </w:t>
            </w:r>
            <w:r w:rsidRPr="00FA5D96">
              <w:rPr>
                <w:rStyle w:val="Teksttreci295ptBezpogrubienia"/>
                <w:rFonts w:ascii="Arial" w:hAnsi="Arial" w:cs="Arial"/>
                <w:b w:val="0"/>
                <w:szCs w:val="20"/>
              </w:rPr>
              <w:t>0</w:t>
            </w:r>
          </w:p>
          <w:p w:rsidR="00856A14" w:rsidRPr="00856A14" w:rsidRDefault="00E956F8" w:rsidP="00E956F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 sekcji 20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wniosku i pozwolenia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należy podać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:: „Stosowanie rozporządzenia wykonawczego (UE) 2020/761 (kontyngent taryfowy), cukier z krajów bałkańskich. Numer porządkowy 09.4326”; „Stawka celna w ramach kontyngentu – 0 EUR”</w:t>
            </w:r>
          </w:p>
        </w:tc>
      </w:tr>
      <w:tr w:rsidR="00055689" w:rsidRPr="00856A14" w:rsidTr="00E27E15">
        <w:trPr>
          <w:trHeight w:hRule="exact" w:val="991"/>
        </w:trPr>
        <w:tc>
          <w:tcPr>
            <w:tcW w:w="2032" w:type="pct"/>
            <w:shd w:val="clear" w:color="auto" w:fill="FFFFFF"/>
            <w:vAlign w:val="center"/>
          </w:tcPr>
          <w:p w:rsidR="00055689" w:rsidRPr="00856A14" w:rsidRDefault="00055689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wydania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E27E15" w:rsidRPr="00EB4123" w:rsidRDefault="00E27E15" w:rsidP="00E27E15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B4123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  <w:p w:rsidR="00055689" w:rsidRPr="00856A14" w:rsidRDefault="00055689" w:rsidP="00094AF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856A14" w:rsidRPr="00856A14" w:rsidTr="005556AA">
        <w:trPr>
          <w:trHeight w:hRule="exact" w:val="832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094A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Do końca trzeciego miesiąca następującego po miesiącu, w którym zostało wydane, ale nie dłużej niż do dnia 30 września (zgodnie z art. 32 rozporządzenia</w:t>
            </w:r>
            <w:r w:rsidR="00094AFF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="000C5F5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wykonawczego </w:t>
            </w:r>
            <w:r w:rsidR="00094AFF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(UE) 2020/761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)</w:t>
            </w:r>
          </w:p>
        </w:tc>
      </w:tr>
      <w:tr w:rsidR="00856A14" w:rsidRPr="00856A14" w:rsidTr="00055689">
        <w:trPr>
          <w:trHeight w:hRule="exact" w:val="1145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Tak</w:t>
            </w:r>
          </w:p>
          <w:p w:rsidR="00055689" w:rsidRPr="00EB4123" w:rsidRDefault="00055689" w:rsidP="0005568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EB412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Przejmujący musi mieć siedzibę i być zarejestrowany do celów VAT na terenie UE. </w:t>
            </w:r>
          </w:p>
          <w:p w:rsidR="004B16FC" w:rsidRPr="00856A14" w:rsidRDefault="00055689" w:rsidP="0005568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B412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Przejmujący prawa do pozwolenia jest zobowiązany do przedłożenia dowodu handlu (patrz wyżej).</w:t>
            </w:r>
          </w:p>
        </w:tc>
      </w:tr>
      <w:tr w:rsidR="00856A14" w:rsidRPr="00856A14" w:rsidTr="005556AA">
        <w:trPr>
          <w:trHeight w:hRule="exact" w:val="426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856A14" w:rsidRPr="00856A14" w:rsidTr="005556AA">
        <w:trPr>
          <w:trHeight w:hRule="exact" w:val="451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856A14" w:rsidRPr="00856A14" w:rsidTr="005556AA">
        <w:trPr>
          <w:trHeight w:hRule="exact" w:val="537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Warunki szczególne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4B16FC" w:rsidRPr="00856A14" w:rsidTr="005556AA">
        <w:trPr>
          <w:trHeight w:hRule="exact" w:val="537"/>
        </w:trPr>
        <w:tc>
          <w:tcPr>
            <w:tcW w:w="2032" w:type="pct"/>
            <w:shd w:val="clear" w:color="auto" w:fill="FFFFFF"/>
            <w:vAlign w:val="center"/>
          </w:tcPr>
          <w:p w:rsidR="004B16FC" w:rsidRPr="00856A14" w:rsidRDefault="004B16FC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na zwrot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B16FC" w:rsidRPr="00856A14" w:rsidRDefault="004B16FC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60 dni od daty wygaśnięcia ważności pozwolenia</w:t>
            </w:r>
          </w:p>
        </w:tc>
      </w:tr>
    </w:tbl>
    <w:p w:rsidR="00856A14" w:rsidRP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56A14" w:rsidRP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56A14" w:rsidRP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56A14" w:rsidRP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A7C08" w:rsidRDefault="009A7C08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56A14" w:rsidRP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2"/>
        <w:gridCol w:w="6224"/>
      </w:tblGrid>
      <w:tr w:rsidR="00856A14" w:rsidRPr="00856A14" w:rsidTr="005556AA">
        <w:trPr>
          <w:trHeight w:hRule="exact" w:val="451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56A14">
              <w:rPr>
                <w:rFonts w:ascii="Arial" w:hAnsi="Arial" w:cs="Arial"/>
                <w:b/>
                <w:szCs w:val="20"/>
              </w:rPr>
              <w:lastRenderedPageBreak/>
              <w:t>Numer porządkowy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56A14">
              <w:rPr>
                <w:rFonts w:ascii="Arial" w:hAnsi="Arial" w:cs="Arial"/>
                <w:b/>
                <w:sz w:val="28"/>
                <w:szCs w:val="28"/>
              </w:rPr>
              <w:t xml:space="preserve">09.4327 </w:t>
            </w:r>
          </w:p>
        </w:tc>
      </w:tr>
      <w:tr w:rsidR="00856A14" w:rsidRPr="00856A14" w:rsidTr="009A7C08">
        <w:trPr>
          <w:trHeight w:hRule="exact" w:val="4943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b/>
                <w:szCs w:val="20"/>
              </w:rPr>
              <w:t>Decyzja Rady i Komisji 2004/239/WE</w:t>
            </w:r>
            <w:r w:rsidRPr="00856A14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856A14">
              <w:rPr>
                <w:rFonts w:ascii="Arial" w:hAnsi="Arial" w:cs="Arial"/>
                <w:szCs w:val="20"/>
              </w:rPr>
              <w:t>Euratom</w:t>
            </w:r>
            <w:proofErr w:type="spellEnd"/>
            <w:r w:rsidRPr="00856A14">
              <w:rPr>
                <w:rFonts w:ascii="Arial" w:hAnsi="Arial" w:cs="Arial"/>
                <w:szCs w:val="20"/>
              </w:rPr>
              <w:t xml:space="preserve"> 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z dnia 23 lutego 2004 r. dotycząca zawarcia Układu o Stabilizacji i Stowarzyszeniu między Wspólnotami Europejskimi i ich państwami członkowskimi, z jednej strony, a Byłą Jugosłowiańską Republiką Macedonii, z drugiej strony</w:t>
            </w:r>
          </w:p>
          <w:p w:rsid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Art. 27 ust. 2 </w:t>
            </w:r>
            <w:r w:rsidRPr="00856A14">
              <w:rPr>
                <w:rFonts w:ascii="Arial" w:hAnsi="Arial" w:cs="Arial"/>
                <w:szCs w:val="20"/>
              </w:rPr>
              <w:t xml:space="preserve">Układu o Stabilizacji i Stowarzyszeniu 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między Wspólnotami Europejskimi i ich państwami członkowskimi, z jednej strony, a Byłą Jugosłowiańską Republiką Macedonii, z drugiej strony</w:t>
            </w:r>
          </w:p>
          <w:p w:rsidR="009A7C08" w:rsidRPr="00C14705" w:rsidRDefault="009A7C08" w:rsidP="009A7C08">
            <w:pPr>
              <w:spacing w:after="0" w:line="240" w:lineRule="auto"/>
              <w:rPr>
                <w:rStyle w:val="Hipercze"/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1306/2013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C14705">
              <w:rPr>
                <w:rFonts w:ascii="Arial" w:hAnsi="Arial" w:cs="Arial"/>
                <w:szCs w:val="20"/>
              </w:rPr>
              <w:t>w odniesieniu do wnoszenia zabezpieczeń w ramach administrowania kontyngentami taryfowymi.</w:t>
            </w:r>
          </w:p>
          <w:p w:rsidR="009A7C08" w:rsidRPr="00856A14" w:rsidRDefault="009A7C08" w:rsidP="009A7C0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ustanawiające zasady stosowania rozporządzeń Parlamentu Europejskiego i Rady (WE) nr 1306/2013,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1308/2013 i (UE) nr 510/2014 w odniesieniu do systemu</w:t>
            </w:r>
            <w:r w:rsidRPr="00C14705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4D151C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administrowania kontyngentami taryfowymi przy wykorzystaniu pozwoleń.</w:t>
            </w:r>
          </w:p>
        </w:tc>
      </w:tr>
      <w:tr w:rsidR="00856A14" w:rsidRPr="00856A14" w:rsidTr="005556AA">
        <w:trPr>
          <w:trHeight w:hRule="exact" w:val="429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Od 1 października do 30 września</w:t>
            </w:r>
          </w:p>
        </w:tc>
      </w:tr>
      <w:tr w:rsidR="00856A14" w:rsidRPr="00856A14" w:rsidTr="005556AA">
        <w:trPr>
          <w:trHeight w:hRule="exact" w:val="549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856A14" w:rsidRPr="00856A14" w:rsidTr="000C5F54">
        <w:trPr>
          <w:trHeight w:hRule="exact" w:val="4413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Zgodnie z art. 6, 7 i 8 rozporządzenia</w:t>
            </w:r>
            <w:r w:rsidR="009A7C08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="000C5F5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wykonawczego </w:t>
            </w:r>
            <w:r w:rsidR="009A7C08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(UE) 2020/761</w:t>
            </w:r>
          </w:p>
          <w:p w:rsidR="009A7C08" w:rsidRPr="004D151C" w:rsidRDefault="009A7C08" w:rsidP="009A7C0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9A7C08" w:rsidRPr="004D151C" w:rsidRDefault="009A7C08" w:rsidP="009A7C0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Wnioski o pozwolenia składa się 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u w:val="single"/>
              </w:rPr>
              <w:t>w ciągu pierwszych siedmiu dni kalendarzowych miesiąca poprzedzającego początek okresu obowiązywania kontyngentu taryfowego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9A7C08" w:rsidRPr="004D151C" w:rsidRDefault="009A7C08" w:rsidP="009A7C0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trakcie trwania roku kontyngentowego wnioski należy składać 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u w:val="single"/>
              </w:rPr>
              <w:t>w ciągu pierwszych siedmiu dni kalendarzowych każdego miesiąca w trakcie obowiązywania kontyngentu taryfowego, za wyjątkiem grudnia</w:t>
            </w:r>
            <w:r w:rsidRPr="004D151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, w którym to miesiącu nie składa się żadnych wniosków.</w:t>
            </w:r>
          </w:p>
          <w:p w:rsidR="009A7C08" w:rsidRDefault="009A7C08" w:rsidP="009A7C08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 ramach ww. numeru kontyngentu, w  danym miesiącu przedsiębiorca może złożyć więcej niż jeden wniosek o pozwolenie, pod  warunkiem że każdy wniosek będzie  dotyczył innego kodu CN. Wnioski takie należy składać jednocześnie.</w:t>
            </w:r>
          </w:p>
          <w:p w:rsidR="000C5F54" w:rsidRDefault="000C5F54" w:rsidP="009A7C08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5A0258">
              <w:rPr>
                <w:rFonts w:ascii="Arial" w:eastAsia="Cambria" w:hAnsi="Arial" w:cs="Arial"/>
                <w:color w:val="000000"/>
                <w:spacing w:val="-10"/>
                <w:szCs w:val="20"/>
                <w:u w:val="single"/>
                <w:lang w:eastAsia="pl-PL" w:bidi="pl-PL"/>
              </w:rPr>
              <w:t>Ilość cukru podana we wniosku o pozwolenie przywóz nie może przekraczać ilości podanej w pozwoleniu na wywóz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.</w:t>
            </w:r>
          </w:p>
          <w:p w:rsidR="009A7C08" w:rsidRDefault="009A7C08" w:rsidP="009A7C08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  <w:p w:rsidR="009A7C08" w:rsidRPr="00856A14" w:rsidRDefault="009A7C08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856A14" w:rsidRPr="00856A14" w:rsidTr="005556AA">
        <w:trPr>
          <w:trHeight w:hRule="exact" w:val="1373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Cukier trzcinowy lub buraczany i chemicznie czysta sacharoza, w postaci stałej, oraz pozostałe cukry, włącznie z chemicznie czystymi: laktozą, maltozą, glukozą i fruktozą, w postaci stałej; syropy cukrowe niezawierające dodatku środków aromatyzujących lub barwiących: miód sztuczny, nawet zmieszany z miodem naturalnym; karmel</w:t>
            </w:r>
          </w:p>
        </w:tc>
      </w:tr>
      <w:tr w:rsidR="00856A14" w:rsidRPr="00856A14" w:rsidTr="005556AA">
        <w:trPr>
          <w:trHeight w:hRule="exact" w:val="518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Pochodzenie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/>
                <w:bCs/>
                <w:color w:val="000000"/>
                <w:spacing w:val="-10"/>
                <w:szCs w:val="20"/>
                <w:lang w:eastAsia="pl-PL" w:bidi="pl-PL"/>
              </w:rPr>
              <w:t>Republika Macedonii Północnej</w:t>
            </w:r>
          </w:p>
        </w:tc>
      </w:tr>
      <w:tr w:rsidR="00856A14" w:rsidRPr="00856A14" w:rsidTr="005556AA">
        <w:trPr>
          <w:trHeight w:hRule="exact" w:val="775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Dowód </w:t>
            </w:r>
            <w:r w:rsidRPr="00856A14">
              <w:rPr>
                <w:rFonts w:ascii="Arial" w:hAnsi="Arial" w:cs="Arial"/>
                <w:szCs w:val="20"/>
              </w:rPr>
              <w:t>pochodzenia przy składaniu wniosku o pozwolenie. Jeżeli „tak”, organ upoważniony do jego wydania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5B49B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Pozwolenie na wywóz wydane przez właściwy organ państwa trzeciego zgodnie z art 35 </w:t>
            </w:r>
            <w:r w:rsidR="005B49BC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r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ozporządzenia</w:t>
            </w:r>
            <w:r w:rsidR="005B49BC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="000C5F5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wykonawczego </w:t>
            </w:r>
            <w:r w:rsidR="005B49BC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(UE) 2020/761</w:t>
            </w:r>
          </w:p>
        </w:tc>
      </w:tr>
      <w:tr w:rsidR="00856A14" w:rsidRPr="00856A14" w:rsidTr="005556AA">
        <w:trPr>
          <w:trHeight w:hRule="exact" w:val="560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856A14" w:rsidRPr="00856A14" w:rsidTr="005556AA">
        <w:trPr>
          <w:trHeight w:hRule="exact" w:val="440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Ilość w kilogramach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7 000 000 kg</w:t>
            </w:r>
          </w:p>
        </w:tc>
      </w:tr>
      <w:tr w:rsidR="00856A14" w:rsidRPr="00856A14" w:rsidTr="005556AA">
        <w:trPr>
          <w:trHeight w:hRule="exact" w:val="518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1701 oraz 1702</w:t>
            </w:r>
          </w:p>
        </w:tc>
      </w:tr>
      <w:tr w:rsidR="00856A14" w:rsidRPr="00856A14" w:rsidTr="005556AA">
        <w:trPr>
          <w:trHeight w:hRule="exact" w:val="523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lastRenderedPageBreak/>
              <w:t>Cło w ramach kontyngentu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0 EUR</w:t>
            </w:r>
          </w:p>
        </w:tc>
      </w:tr>
      <w:tr w:rsidR="00856A14" w:rsidRPr="00856A14" w:rsidTr="005B49BC">
        <w:trPr>
          <w:trHeight w:hRule="exact" w:val="2427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Tak. 25 ton</w:t>
            </w:r>
          </w:p>
          <w:p w:rsidR="00317244" w:rsidRDefault="00317244" w:rsidP="0031724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Wraz z pierwszym wnioskiem o pozwolenie na dany rok kontyngentowy przedsiębiorca przedkłada dowód handlu potwierdzający przywóz do Unii lub wywóz z Unii 25 ton produktów objętych rynkiem </w:t>
            </w:r>
            <w:r w:rsidR="00317A6B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cukru (załącznik I część III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rozporządzenia (UE nr 1308/2013) w każdym z dwóch dwunastomiesięcznych okresów kończących się na 2 miesiące przed możliwością złożenia pierwszego wniosku na dany rok kontyngentowy.</w:t>
            </w:r>
          </w:p>
          <w:p w:rsidR="00317244" w:rsidRPr="00856A14" w:rsidRDefault="00317244" w:rsidP="0031724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</w:tc>
      </w:tr>
      <w:tr w:rsidR="00856A14" w:rsidRPr="00856A14" w:rsidTr="005556AA">
        <w:trPr>
          <w:trHeight w:hRule="exact" w:val="730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31724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20 EUR za 1000</w:t>
            </w:r>
            <w:r w:rsidR="003172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kg</w:t>
            </w:r>
          </w:p>
        </w:tc>
      </w:tr>
      <w:tr w:rsidR="00856A14" w:rsidRPr="00856A14" w:rsidTr="00317244">
        <w:trPr>
          <w:trHeight w:hRule="exact" w:val="1804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317244" w:rsidRDefault="00317244" w:rsidP="0031724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Sekcja 8 wniosku o pozwolenie na przywóz i pozwolenia na przywóz</w:t>
            </w:r>
          </w:p>
          <w:p w:rsidR="00317244" w:rsidRDefault="00317244" w:rsidP="0031724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wskazuje kraj pochodzenia; należy zaznaczyć pole „tak” w tej sekcji.</w:t>
            </w:r>
          </w:p>
          <w:p w:rsidR="00317244" w:rsidRPr="00A67844" w:rsidRDefault="00317244" w:rsidP="0031724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A5D96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19 pozwolenia</w:t>
            </w:r>
            <w:r>
              <w:rPr>
                <w:rStyle w:val="Teksttreci295ptBezpogrubienia"/>
                <w:rFonts w:ascii="Arial" w:hAnsi="Arial" w:cs="Arial"/>
                <w:szCs w:val="20"/>
              </w:rPr>
              <w:t xml:space="preserve"> - </w:t>
            </w:r>
            <w:r w:rsidRPr="00FA5D96">
              <w:rPr>
                <w:rStyle w:val="Teksttreci295ptBezpogrubienia"/>
                <w:rFonts w:ascii="Arial" w:hAnsi="Arial" w:cs="Arial"/>
                <w:b w:val="0"/>
                <w:szCs w:val="20"/>
              </w:rPr>
              <w:t>0</w:t>
            </w:r>
          </w:p>
          <w:p w:rsidR="00856A14" w:rsidRPr="00856A14" w:rsidRDefault="00317244" w:rsidP="0031724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 sekcji 20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wniosku i pozwolenia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należy podać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:: „Stosowanie rozporządzenia wykonawczego (UE) 2020/761 (kontyngent taryfowy), cukier z krajów bałkańskich. Numer porządkowy 09.4327”; „Stawka celna w ramach kontyngentu – 0 EUR”</w:t>
            </w:r>
          </w:p>
        </w:tc>
      </w:tr>
      <w:tr w:rsidR="005406A6" w:rsidRPr="00856A14" w:rsidTr="005406A6">
        <w:trPr>
          <w:trHeight w:hRule="exact" w:val="979"/>
        </w:trPr>
        <w:tc>
          <w:tcPr>
            <w:tcW w:w="2032" w:type="pct"/>
            <w:shd w:val="clear" w:color="auto" w:fill="FFFFFF"/>
            <w:vAlign w:val="center"/>
          </w:tcPr>
          <w:p w:rsidR="005406A6" w:rsidRPr="00856A14" w:rsidRDefault="005406A6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wydania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5406A6" w:rsidRPr="00EB4123" w:rsidRDefault="005406A6" w:rsidP="005406A6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B4123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  <w:p w:rsidR="005406A6" w:rsidRPr="00856A14" w:rsidRDefault="005406A6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856A14" w:rsidRPr="00856A14" w:rsidTr="005556AA">
        <w:trPr>
          <w:trHeight w:hRule="exact" w:val="725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Do końca trzeciego miesiąca następującego po miesiącu, w którym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br/>
              <w:t xml:space="preserve">zostało wydane, ale nie dłużej niż do dnia 30 września (zgodnie z </w:t>
            </w:r>
            <w:r w:rsidR="003172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art. 32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rozporządzenia</w:t>
            </w:r>
            <w:r w:rsidR="000C5F5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wykonawczego</w:t>
            </w:r>
            <w:r w:rsidR="003172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(UE) 2020/761</w:t>
            </w: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)</w:t>
            </w:r>
          </w:p>
        </w:tc>
      </w:tr>
      <w:tr w:rsidR="00856A14" w:rsidRPr="00856A14" w:rsidTr="005406A6">
        <w:trPr>
          <w:trHeight w:hRule="exact" w:val="1259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Tak</w:t>
            </w:r>
          </w:p>
          <w:p w:rsidR="00317244" w:rsidRPr="00EB4123" w:rsidRDefault="00317244" w:rsidP="0031724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EB412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Przejmujący musi mieć siedzibę i być zarejestrowany do celów VAT na terenie UE. </w:t>
            </w:r>
          </w:p>
          <w:p w:rsidR="00317244" w:rsidRPr="00856A14" w:rsidRDefault="00317244" w:rsidP="0031724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EB412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Przejmujący prawa do pozwolenia jest zobowiązany do przedłożenia dowodu handlu (patrz wyżej).</w:t>
            </w:r>
          </w:p>
        </w:tc>
      </w:tr>
      <w:tr w:rsidR="00856A14" w:rsidRPr="00856A14" w:rsidTr="005556AA">
        <w:trPr>
          <w:trHeight w:hRule="exact" w:val="411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856A14" w:rsidRPr="00856A14" w:rsidTr="005556AA">
        <w:trPr>
          <w:trHeight w:hRule="exact" w:val="419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856A14" w:rsidRPr="00856A14" w:rsidTr="005556AA">
        <w:trPr>
          <w:trHeight w:hRule="exact" w:val="438"/>
        </w:trPr>
        <w:tc>
          <w:tcPr>
            <w:tcW w:w="2032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6A14">
              <w:rPr>
                <w:rFonts w:ascii="Arial" w:hAnsi="Arial" w:cs="Arial"/>
                <w:szCs w:val="20"/>
              </w:rPr>
              <w:t>Warunki szczególne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56A14" w:rsidRPr="00856A14" w:rsidRDefault="00856A14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856A1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5406A6" w:rsidRPr="00856A14" w:rsidTr="005556AA">
        <w:trPr>
          <w:trHeight w:hRule="exact" w:val="438"/>
        </w:trPr>
        <w:tc>
          <w:tcPr>
            <w:tcW w:w="2032" w:type="pct"/>
            <w:shd w:val="clear" w:color="auto" w:fill="FFFFFF"/>
            <w:vAlign w:val="center"/>
          </w:tcPr>
          <w:p w:rsidR="005406A6" w:rsidRPr="00856A14" w:rsidRDefault="005406A6" w:rsidP="00856A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na zwrot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5406A6" w:rsidRPr="00856A14" w:rsidRDefault="005406A6" w:rsidP="00856A1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60 dni od daty wygaśnięcia ważności pozwolenia</w:t>
            </w:r>
          </w:p>
        </w:tc>
      </w:tr>
    </w:tbl>
    <w:p w:rsidR="00856A14" w:rsidRPr="00856A14" w:rsidRDefault="00856A14" w:rsidP="00856A1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20793" w:rsidRDefault="00F20793"/>
    <w:sectPr w:rsidR="00F20793" w:rsidSect="00696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B7"/>
    <w:rsid w:val="00055689"/>
    <w:rsid w:val="00094AFF"/>
    <w:rsid w:val="000C5F54"/>
    <w:rsid w:val="001E38C7"/>
    <w:rsid w:val="002820E0"/>
    <w:rsid w:val="003120C8"/>
    <w:rsid w:val="00317244"/>
    <w:rsid w:val="00317A6B"/>
    <w:rsid w:val="00351C58"/>
    <w:rsid w:val="004472B7"/>
    <w:rsid w:val="004B16FC"/>
    <w:rsid w:val="004D151C"/>
    <w:rsid w:val="005406A6"/>
    <w:rsid w:val="005A0258"/>
    <w:rsid w:val="005B36C0"/>
    <w:rsid w:val="005B49BC"/>
    <w:rsid w:val="00690095"/>
    <w:rsid w:val="00696490"/>
    <w:rsid w:val="006B445F"/>
    <w:rsid w:val="008166E2"/>
    <w:rsid w:val="00856A14"/>
    <w:rsid w:val="008A6F00"/>
    <w:rsid w:val="008D3273"/>
    <w:rsid w:val="0091244A"/>
    <w:rsid w:val="009A7C08"/>
    <w:rsid w:val="00E27E15"/>
    <w:rsid w:val="00E437B7"/>
    <w:rsid w:val="00E956F8"/>
    <w:rsid w:val="00EB4123"/>
    <w:rsid w:val="00F20793"/>
    <w:rsid w:val="00F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7B7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">
    <w:name w:val="Tekst treści (2) + 9"/>
    <w:aliases w:val="5 pt,Bez pogrubienia"/>
    <w:basedOn w:val="Domylnaczcionkaakapitu"/>
    <w:rsid w:val="00E437B7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styleId="Hipercze">
    <w:name w:val="Hyperlink"/>
    <w:basedOn w:val="Domylnaczcionkaakapitu"/>
    <w:rsid w:val="004D151C"/>
    <w:rPr>
      <w:color w:val="0000FF"/>
      <w:u w:val="single"/>
    </w:rPr>
  </w:style>
  <w:style w:type="character" w:customStyle="1" w:styleId="Teksttreci295ptBezpogrubienia">
    <w:name w:val="Tekst treści (2) + 9;5 pt;Bez pogrubienia"/>
    <w:basedOn w:val="Domylnaczcionkaakapitu"/>
    <w:rsid w:val="004D151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7B7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">
    <w:name w:val="Tekst treści (2) + 9"/>
    <w:aliases w:val="5 pt,Bez pogrubienia"/>
    <w:basedOn w:val="Domylnaczcionkaakapitu"/>
    <w:rsid w:val="00E437B7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styleId="Hipercze">
    <w:name w:val="Hyperlink"/>
    <w:basedOn w:val="Domylnaczcionkaakapitu"/>
    <w:rsid w:val="004D151C"/>
    <w:rPr>
      <w:color w:val="0000FF"/>
      <w:u w:val="single"/>
    </w:rPr>
  </w:style>
  <w:style w:type="character" w:customStyle="1" w:styleId="Teksttreci295ptBezpogrubienia">
    <w:name w:val="Tekst treści (2) + 9;5 pt;Bez pogrubienia"/>
    <w:basedOn w:val="Domylnaczcionkaakapitu"/>
    <w:rsid w:val="004D151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3051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Wawrenty Beata</cp:lastModifiedBy>
  <cp:revision>26</cp:revision>
  <dcterms:created xsi:type="dcterms:W3CDTF">2021-02-03T21:38:00Z</dcterms:created>
  <dcterms:modified xsi:type="dcterms:W3CDTF">2021-03-17T12:06:00Z</dcterms:modified>
</cp:coreProperties>
</file>