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73C" w:rsidRPr="0033538B" w:rsidRDefault="00A069C7" w:rsidP="0063573C">
      <w:pPr>
        <w:pStyle w:val="Style2"/>
        <w:widowControl/>
        <w:spacing w:line="276" w:lineRule="auto"/>
        <w:jc w:val="right"/>
        <w:rPr>
          <w:rStyle w:val="FontStyle25"/>
          <w:i/>
        </w:rPr>
      </w:pPr>
      <w:r>
        <w:rPr>
          <w:rStyle w:val="FontStyle25"/>
          <w:i/>
        </w:rPr>
        <w:t>Nr sprawy: RZP-55</w:t>
      </w:r>
      <w:r w:rsidR="0063573C" w:rsidRPr="0033538B">
        <w:rPr>
          <w:rStyle w:val="FontStyle25"/>
          <w:i/>
        </w:rPr>
        <w:t>/2021</w:t>
      </w:r>
    </w:p>
    <w:p w:rsidR="0063573C" w:rsidRDefault="0063573C" w:rsidP="0063573C">
      <w:pPr>
        <w:pStyle w:val="Style2"/>
        <w:widowControl/>
        <w:spacing w:line="276" w:lineRule="auto"/>
        <w:ind w:left="2880" w:firstLine="720"/>
        <w:jc w:val="right"/>
        <w:rPr>
          <w:rStyle w:val="FontStyle25"/>
        </w:rPr>
      </w:pPr>
    </w:p>
    <w:p w:rsidR="0063573C" w:rsidRPr="0063573C" w:rsidRDefault="0063573C" w:rsidP="0063573C">
      <w:pPr>
        <w:pStyle w:val="Style3"/>
        <w:widowControl/>
        <w:spacing w:line="240" w:lineRule="exact"/>
        <w:ind w:left="2309"/>
        <w:jc w:val="right"/>
        <w:rPr>
          <w:rStyle w:val="FontStyle24"/>
          <w:b w:val="0"/>
          <w:sz w:val="20"/>
          <w:szCs w:val="20"/>
        </w:rPr>
      </w:pPr>
      <w:r>
        <w:rPr>
          <w:rStyle w:val="FontStyle24"/>
          <w:b w:val="0"/>
          <w:sz w:val="20"/>
          <w:szCs w:val="20"/>
        </w:rPr>
        <w:t>Załącznik nr 1</w:t>
      </w:r>
      <w:r w:rsidRPr="0063573C">
        <w:rPr>
          <w:rStyle w:val="FontStyle24"/>
          <w:b w:val="0"/>
          <w:sz w:val="20"/>
          <w:szCs w:val="20"/>
        </w:rPr>
        <w:t xml:space="preserve"> do zapytania ofertowego</w:t>
      </w:r>
    </w:p>
    <w:p w:rsidR="0063573C" w:rsidRDefault="0063573C" w:rsidP="00E262C6">
      <w:pPr>
        <w:jc w:val="center"/>
        <w:rPr>
          <w:b/>
          <w:sz w:val="28"/>
          <w:szCs w:val="28"/>
        </w:rPr>
      </w:pPr>
    </w:p>
    <w:p w:rsidR="0063573C" w:rsidRDefault="0063573C" w:rsidP="0063573C">
      <w:pPr>
        <w:rPr>
          <w:b/>
          <w:sz w:val="28"/>
          <w:szCs w:val="28"/>
        </w:rPr>
      </w:pPr>
    </w:p>
    <w:p w:rsidR="00E262C6" w:rsidRPr="00B238C4" w:rsidRDefault="00E262C6" w:rsidP="00E262C6">
      <w:pPr>
        <w:jc w:val="center"/>
        <w:rPr>
          <w:b/>
          <w:sz w:val="28"/>
          <w:szCs w:val="28"/>
        </w:rPr>
      </w:pPr>
      <w:r w:rsidRPr="00B238C4">
        <w:rPr>
          <w:b/>
          <w:sz w:val="28"/>
          <w:szCs w:val="28"/>
        </w:rPr>
        <w:t>OPIS PRZEDMIOTU ZAMÓWIENIA</w:t>
      </w:r>
    </w:p>
    <w:p w:rsidR="00E262C6" w:rsidRPr="00B238C4" w:rsidRDefault="00E262C6" w:rsidP="00E262C6">
      <w:pPr>
        <w:spacing w:after="120"/>
      </w:pPr>
    </w:p>
    <w:p w:rsidR="00E262C6" w:rsidRPr="00C60519" w:rsidRDefault="00E262C6" w:rsidP="00E262C6">
      <w:pPr>
        <w:pStyle w:val="Tekstpodstawowy2"/>
        <w:spacing w:line="276" w:lineRule="auto"/>
        <w:rPr>
          <w:szCs w:val="24"/>
        </w:rPr>
      </w:pPr>
      <w:r w:rsidRPr="00C60519">
        <w:rPr>
          <w:szCs w:val="24"/>
        </w:rPr>
        <w:t xml:space="preserve">Przedmiotem zamówienia jest </w:t>
      </w:r>
      <w:r w:rsidR="00A069C7">
        <w:rPr>
          <w:szCs w:val="24"/>
        </w:rPr>
        <w:t>zakup</w:t>
      </w:r>
      <w:r w:rsidRPr="00C60519">
        <w:rPr>
          <w:szCs w:val="24"/>
        </w:rPr>
        <w:t xml:space="preserve"> </w:t>
      </w:r>
      <w:r w:rsidR="00A069C7" w:rsidRPr="00A069C7">
        <w:rPr>
          <w:b/>
          <w:szCs w:val="24"/>
        </w:rPr>
        <w:t xml:space="preserve">pieca do lutowania komponentów SMD </w:t>
      </w:r>
      <w:r w:rsidRPr="00C60519">
        <w:rPr>
          <w:b/>
          <w:szCs w:val="24"/>
        </w:rPr>
        <w:t xml:space="preserve">w ilości </w:t>
      </w:r>
      <w:r>
        <w:rPr>
          <w:b/>
          <w:szCs w:val="24"/>
        </w:rPr>
        <w:t>1</w:t>
      </w:r>
      <w:r w:rsidRPr="00C60519">
        <w:rPr>
          <w:b/>
          <w:szCs w:val="24"/>
        </w:rPr>
        <w:t> </w:t>
      </w:r>
      <w:proofErr w:type="spellStart"/>
      <w:r w:rsidRPr="00C60519">
        <w:rPr>
          <w:b/>
          <w:szCs w:val="24"/>
        </w:rPr>
        <w:t>kpl</w:t>
      </w:r>
      <w:proofErr w:type="spellEnd"/>
      <w:r w:rsidRPr="00C60519">
        <w:rPr>
          <w:b/>
          <w:szCs w:val="24"/>
        </w:rPr>
        <w:t>.</w:t>
      </w:r>
      <w:r w:rsidRPr="00C60519">
        <w:rPr>
          <w:szCs w:val="24"/>
        </w:rPr>
        <w:t>, spełniających wymagania określone w niniejszym Opisie Przedmiotu Zamówienia.</w:t>
      </w:r>
    </w:p>
    <w:p w:rsidR="00E262C6" w:rsidRDefault="00E262C6" w:rsidP="00E262C6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iCs/>
          <w:szCs w:val="24"/>
        </w:rPr>
      </w:pPr>
    </w:p>
    <w:p w:rsidR="00E262C6" w:rsidRPr="0054275C" w:rsidRDefault="00E262C6" w:rsidP="00E262C6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iCs/>
          <w:szCs w:val="24"/>
        </w:rPr>
      </w:pPr>
      <w:r w:rsidRPr="0054275C">
        <w:rPr>
          <w:rFonts w:eastAsia="Calibri"/>
          <w:b/>
          <w:bCs/>
          <w:iCs/>
          <w:szCs w:val="24"/>
        </w:rPr>
        <w:t>WYMAGANE PARAMETRY:</w:t>
      </w:r>
    </w:p>
    <w:p w:rsidR="00671494" w:rsidRDefault="00671494" w:rsidP="00671494"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7513"/>
      </w:tblGrid>
      <w:tr w:rsidR="00671494" w:rsidTr="005279FA">
        <w:tc>
          <w:tcPr>
            <w:tcW w:w="562" w:type="dxa"/>
          </w:tcPr>
          <w:p w:rsidR="00671494" w:rsidRDefault="00671494" w:rsidP="005279FA">
            <w:r>
              <w:t>l.p.</w:t>
            </w:r>
          </w:p>
        </w:tc>
        <w:tc>
          <w:tcPr>
            <w:tcW w:w="7513" w:type="dxa"/>
            <w:vAlign w:val="center"/>
          </w:tcPr>
          <w:p w:rsidR="00671494" w:rsidRDefault="00671494" w:rsidP="005279FA">
            <w:pPr>
              <w:jc w:val="center"/>
            </w:pPr>
            <w:r>
              <w:t>Opis techniczny</w:t>
            </w:r>
          </w:p>
        </w:tc>
      </w:tr>
      <w:tr w:rsidR="00671494" w:rsidTr="00671494">
        <w:trPr>
          <w:trHeight w:hRule="exact" w:val="567"/>
        </w:trPr>
        <w:tc>
          <w:tcPr>
            <w:tcW w:w="562" w:type="dxa"/>
            <w:vAlign w:val="center"/>
          </w:tcPr>
          <w:p w:rsidR="00671494" w:rsidRDefault="00671494" w:rsidP="005279FA">
            <w:pPr>
              <w:jc w:val="center"/>
            </w:pPr>
            <w:r>
              <w:t>1</w:t>
            </w:r>
            <w:r>
              <w:t>.</w:t>
            </w:r>
          </w:p>
        </w:tc>
        <w:tc>
          <w:tcPr>
            <w:tcW w:w="7513" w:type="dxa"/>
            <w:vAlign w:val="center"/>
          </w:tcPr>
          <w:p w:rsidR="00671494" w:rsidRDefault="00671494" w:rsidP="00671494">
            <w:r w:rsidRPr="007345FC">
              <w:t>Zasilanie</w:t>
            </w:r>
            <w:r>
              <w:t>:</w:t>
            </w:r>
            <w:r w:rsidRPr="007345FC">
              <w:t xml:space="preserve"> </w:t>
            </w:r>
            <w:r>
              <w:t>230 V</w:t>
            </w:r>
          </w:p>
        </w:tc>
      </w:tr>
      <w:tr w:rsidR="00671494" w:rsidTr="00671494">
        <w:trPr>
          <w:trHeight w:hRule="exact" w:val="567"/>
        </w:trPr>
        <w:tc>
          <w:tcPr>
            <w:tcW w:w="562" w:type="dxa"/>
            <w:vAlign w:val="center"/>
          </w:tcPr>
          <w:p w:rsidR="00671494" w:rsidRDefault="00671494" w:rsidP="005279FA">
            <w:pPr>
              <w:jc w:val="center"/>
            </w:pPr>
            <w:r>
              <w:t>2</w:t>
            </w:r>
            <w:r>
              <w:t>.</w:t>
            </w:r>
          </w:p>
        </w:tc>
        <w:tc>
          <w:tcPr>
            <w:tcW w:w="7513" w:type="dxa"/>
            <w:vAlign w:val="center"/>
          </w:tcPr>
          <w:p w:rsidR="00671494" w:rsidRPr="00671494" w:rsidRDefault="00671494" w:rsidP="00671494">
            <w:pPr>
              <w:rPr>
                <w:sz w:val="22"/>
              </w:rPr>
            </w:pPr>
            <w:r>
              <w:t>Moc &lt;2.7kW</w:t>
            </w:r>
          </w:p>
        </w:tc>
      </w:tr>
      <w:tr w:rsidR="00671494" w:rsidTr="00671494">
        <w:trPr>
          <w:trHeight w:hRule="exact" w:val="567"/>
        </w:trPr>
        <w:tc>
          <w:tcPr>
            <w:tcW w:w="562" w:type="dxa"/>
            <w:vAlign w:val="center"/>
          </w:tcPr>
          <w:p w:rsidR="00671494" w:rsidRDefault="00671494" w:rsidP="005279FA">
            <w:pPr>
              <w:jc w:val="center"/>
            </w:pPr>
            <w:r>
              <w:t>3</w:t>
            </w:r>
            <w:r>
              <w:t>.</w:t>
            </w:r>
          </w:p>
        </w:tc>
        <w:tc>
          <w:tcPr>
            <w:tcW w:w="7513" w:type="dxa"/>
            <w:vAlign w:val="center"/>
          </w:tcPr>
          <w:p w:rsidR="00671494" w:rsidRPr="00671494" w:rsidRDefault="00671494" w:rsidP="00671494">
            <w:pPr>
              <w:rPr>
                <w:sz w:val="22"/>
              </w:rPr>
            </w:pPr>
            <w:r>
              <w:t>Maksymalny wymiar płytki 305 x 305 mm</w:t>
            </w:r>
          </w:p>
        </w:tc>
      </w:tr>
      <w:tr w:rsidR="00671494" w:rsidTr="00671494">
        <w:trPr>
          <w:trHeight w:hRule="exact" w:val="567"/>
        </w:trPr>
        <w:tc>
          <w:tcPr>
            <w:tcW w:w="562" w:type="dxa"/>
            <w:vAlign w:val="center"/>
          </w:tcPr>
          <w:p w:rsidR="00671494" w:rsidRDefault="00671494" w:rsidP="005279FA">
            <w:pPr>
              <w:jc w:val="center"/>
            </w:pPr>
            <w:r>
              <w:t>4</w:t>
            </w:r>
            <w:r>
              <w:t>.</w:t>
            </w:r>
          </w:p>
        </w:tc>
        <w:tc>
          <w:tcPr>
            <w:tcW w:w="7513" w:type="dxa"/>
            <w:vAlign w:val="center"/>
          </w:tcPr>
          <w:p w:rsidR="00671494" w:rsidRDefault="00671494" w:rsidP="00671494">
            <w:r>
              <w:t>Maksymalna wysokość płytki &lt;35mm</w:t>
            </w:r>
          </w:p>
        </w:tc>
      </w:tr>
      <w:tr w:rsidR="00671494" w:rsidTr="00671494">
        <w:trPr>
          <w:trHeight w:hRule="exact" w:val="567"/>
        </w:trPr>
        <w:tc>
          <w:tcPr>
            <w:tcW w:w="562" w:type="dxa"/>
            <w:vAlign w:val="center"/>
          </w:tcPr>
          <w:p w:rsidR="00671494" w:rsidRDefault="00671494" w:rsidP="005279FA">
            <w:pPr>
              <w:jc w:val="center"/>
            </w:pPr>
            <w:r>
              <w:t>5</w:t>
            </w:r>
            <w:r>
              <w:t>.</w:t>
            </w:r>
          </w:p>
        </w:tc>
        <w:tc>
          <w:tcPr>
            <w:tcW w:w="7513" w:type="dxa"/>
            <w:vAlign w:val="center"/>
          </w:tcPr>
          <w:p w:rsidR="00671494" w:rsidRPr="007345FC" w:rsidRDefault="00671494" w:rsidP="00671494">
            <w:r w:rsidRPr="007345FC">
              <w:t>Dwie strefy chłodzące</w:t>
            </w:r>
          </w:p>
        </w:tc>
      </w:tr>
      <w:tr w:rsidR="00671494" w:rsidTr="00671494">
        <w:trPr>
          <w:trHeight w:hRule="exact" w:val="567"/>
        </w:trPr>
        <w:tc>
          <w:tcPr>
            <w:tcW w:w="562" w:type="dxa"/>
            <w:vAlign w:val="center"/>
          </w:tcPr>
          <w:p w:rsidR="00671494" w:rsidRDefault="00671494" w:rsidP="005279FA">
            <w:pPr>
              <w:jc w:val="center"/>
            </w:pPr>
            <w:r>
              <w:t>6</w:t>
            </w:r>
            <w:r>
              <w:t>.</w:t>
            </w:r>
          </w:p>
        </w:tc>
        <w:tc>
          <w:tcPr>
            <w:tcW w:w="7513" w:type="dxa"/>
            <w:vAlign w:val="center"/>
          </w:tcPr>
          <w:p w:rsidR="00671494" w:rsidRPr="007345FC" w:rsidRDefault="00671494" w:rsidP="00671494">
            <w:r w:rsidRPr="007345FC">
              <w:t>Max. Temperatura grzania</w:t>
            </w:r>
            <w:r>
              <w:t>:</w:t>
            </w:r>
            <w:r w:rsidRPr="007345FC">
              <w:t xml:space="preserve"> </w:t>
            </w:r>
            <w:r>
              <w:t>&gt;</w:t>
            </w:r>
            <w:r w:rsidRPr="007345FC">
              <w:t xml:space="preserve"> </w:t>
            </w:r>
            <w:r>
              <w:t>310</w:t>
            </w:r>
            <w:r w:rsidRPr="007345FC">
              <w:t>°C</w:t>
            </w:r>
          </w:p>
        </w:tc>
      </w:tr>
      <w:tr w:rsidR="00671494" w:rsidTr="00671494">
        <w:trPr>
          <w:trHeight w:hRule="exact" w:val="567"/>
        </w:trPr>
        <w:tc>
          <w:tcPr>
            <w:tcW w:w="562" w:type="dxa"/>
            <w:vAlign w:val="center"/>
          </w:tcPr>
          <w:p w:rsidR="00671494" w:rsidRDefault="00671494" w:rsidP="005279FA">
            <w:pPr>
              <w:jc w:val="center"/>
            </w:pPr>
            <w:r>
              <w:t>7</w:t>
            </w:r>
            <w:r>
              <w:t>.</w:t>
            </w:r>
          </w:p>
        </w:tc>
        <w:tc>
          <w:tcPr>
            <w:tcW w:w="7513" w:type="dxa"/>
            <w:vAlign w:val="center"/>
          </w:tcPr>
          <w:p w:rsidR="00671494" w:rsidRPr="007345FC" w:rsidRDefault="00671494" w:rsidP="00671494">
            <w:r w:rsidRPr="007345FC">
              <w:t>Wymuszony obieg powietrza</w:t>
            </w:r>
          </w:p>
        </w:tc>
      </w:tr>
      <w:tr w:rsidR="00671494" w:rsidTr="00671494">
        <w:trPr>
          <w:trHeight w:hRule="exact" w:val="567"/>
        </w:trPr>
        <w:tc>
          <w:tcPr>
            <w:tcW w:w="562" w:type="dxa"/>
            <w:vAlign w:val="center"/>
          </w:tcPr>
          <w:p w:rsidR="00671494" w:rsidRDefault="00671494" w:rsidP="005279FA">
            <w:pPr>
              <w:jc w:val="center"/>
            </w:pPr>
            <w:r>
              <w:t>8</w:t>
            </w:r>
            <w:r>
              <w:t>.</w:t>
            </w:r>
          </w:p>
        </w:tc>
        <w:tc>
          <w:tcPr>
            <w:tcW w:w="7513" w:type="dxa"/>
            <w:vAlign w:val="center"/>
          </w:tcPr>
          <w:p w:rsidR="00671494" w:rsidRPr="007345FC" w:rsidRDefault="00671494" w:rsidP="00671494">
            <w:r w:rsidRPr="007345FC">
              <w:t>Możliwość lutowania w osłonie azotu</w:t>
            </w:r>
          </w:p>
        </w:tc>
      </w:tr>
      <w:tr w:rsidR="00671494" w:rsidTr="00671494">
        <w:trPr>
          <w:trHeight w:hRule="exact" w:val="567"/>
        </w:trPr>
        <w:tc>
          <w:tcPr>
            <w:tcW w:w="562" w:type="dxa"/>
            <w:vAlign w:val="center"/>
          </w:tcPr>
          <w:p w:rsidR="00671494" w:rsidRDefault="00671494" w:rsidP="005279FA">
            <w:pPr>
              <w:jc w:val="center"/>
            </w:pPr>
            <w:r>
              <w:t>9</w:t>
            </w:r>
            <w:r>
              <w:t>.</w:t>
            </w:r>
          </w:p>
        </w:tc>
        <w:tc>
          <w:tcPr>
            <w:tcW w:w="7513" w:type="dxa"/>
            <w:vAlign w:val="center"/>
          </w:tcPr>
          <w:p w:rsidR="00671494" w:rsidRPr="007345FC" w:rsidRDefault="00671494" w:rsidP="00671494">
            <w:r w:rsidRPr="007345FC">
              <w:t>Waga</w:t>
            </w:r>
            <w:r>
              <w:t>:</w:t>
            </w:r>
            <w:r w:rsidRPr="007345FC">
              <w:t xml:space="preserve"> &lt; 50 kg</w:t>
            </w:r>
          </w:p>
        </w:tc>
      </w:tr>
      <w:tr w:rsidR="00671494" w:rsidTr="00671494">
        <w:trPr>
          <w:trHeight w:hRule="exact" w:val="567"/>
        </w:trPr>
        <w:tc>
          <w:tcPr>
            <w:tcW w:w="562" w:type="dxa"/>
            <w:vAlign w:val="center"/>
          </w:tcPr>
          <w:p w:rsidR="00671494" w:rsidRDefault="00671494" w:rsidP="005279FA">
            <w:pPr>
              <w:jc w:val="center"/>
            </w:pPr>
            <w:r>
              <w:t>10</w:t>
            </w:r>
            <w:r>
              <w:t>.</w:t>
            </w:r>
          </w:p>
        </w:tc>
        <w:tc>
          <w:tcPr>
            <w:tcW w:w="7513" w:type="dxa"/>
            <w:vAlign w:val="center"/>
          </w:tcPr>
          <w:p w:rsidR="00671494" w:rsidRPr="007345FC" w:rsidRDefault="00671494" w:rsidP="00671494">
            <w:r w:rsidRPr="007345FC">
              <w:t>Podwójny transporter</w:t>
            </w:r>
          </w:p>
        </w:tc>
      </w:tr>
      <w:tr w:rsidR="00671494" w:rsidTr="00671494">
        <w:trPr>
          <w:trHeight w:hRule="exact" w:val="567"/>
        </w:trPr>
        <w:tc>
          <w:tcPr>
            <w:tcW w:w="562" w:type="dxa"/>
            <w:vAlign w:val="center"/>
          </w:tcPr>
          <w:p w:rsidR="00671494" w:rsidRDefault="00671494" w:rsidP="005279FA">
            <w:pPr>
              <w:jc w:val="center"/>
            </w:pPr>
            <w:r>
              <w:t>11</w:t>
            </w:r>
            <w:r>
              <w:t>.</w:t>
            </w:r>
          </w:p>
        </w:tc>
        <w:tc>
          <w:tcPr>
            <w:tcW w:w="7513" w:type="dxa"/>
            <w:vAlign w:val="center"/>
          </w:tcPr>
          <w:p w:rsidR="00671494" w:rsidRPr="007345FC" w:rsidRDefault="00671494" w:rsidP="00671494">
            <w:r>
              <w:t>Grzanie konwekcyjne w systemie cyrkulacji poziomej</w:t>
            </w:r>
          </w:p>
        </w:tc>
      </w:tr>
      <w:tr w:rsidR="00671494" w:rsidTr="00671494">
        <w:trPr>
          <w:trHeight w:hRule="exact" w:val="567"/>
        </w:trPr>
        <w:tc>
          <w:tcPr>
            <w:tcW w:w="562" w:type="dxa"/>
            <w:vAlign w:val="center"/>
          </w:tcPr>
          <w:p w:rsidR="00671494" w:rsidRDefault="00671494" w:rsidP="005279FA">
            <w:pPr>
              <w:jc w:val="center"/>
            </w:pPr>
            <w:r>
              <w:t>12</w:t>
            </w:r>
            <w:r>
              <w:t>.</w:t>
            </w:r>
          </w:p>
        </w:tc>
        <w:tc>
          <w:tcPr>
            <w:tcW w:w="7513" w:type="dxa"/>
            <w:vAlign w:val="center"/>
          </w:tcPr>
          <w:p w:rsidR="00671494" w:rsidRDefault="00671494" w:rsidP="00671494">
            <w:r>
              <w:t>Mikroprocesorowe sterowanie i dobór profili</w:t>
            </w:r>
          </w:p>
        </w:tc>
      </w:tr>
      <w:tr w:rsidR="00671494" w:rsidTr="00671494">
        <w:trPr>
          <w:trHeight w:hRule="exact" w:val="567"/>
        </w:trPr>
        <w:tc>
          <w:tcPr>
            <w:tcW w:w="562" w:type="dxa"/>
            <w:vAlign w:val="center"/>
          </w:tcPr>
          <w:p w:rsidR="00671494" w:rsidRDefault="00671494" w:rsidP="005279FA">
            <w:pPr>
              <w:jc w:val="center"/>
            </w:pPr>
            <w:r>
              <w:t>13</w:t>
            </w:r>
            <w:r>
              <w:t>.</w:t>
            </w:r>
          </w:p>
        </w:tc>
        <w:tc>
          <w:tcPr>
            <w:tcW w:w="7513" w:type="dxa"/>
            <w:vAlign w:val="center"/>
          </w:tcPr>
          <w:p w:rsidR="00671494" w:rsidRDefault="00671494" w:rsidP="00671494">
            <w:r>
              <w:t>Podwójne wiatraki chłodzące</w:t>
            </w:r>
          </w:p>
        </w:tc>
      </w:tr>
      <w:tr w:rsidR="00671494" w:rsidTr="00671494">
        <w:trPr>
          <w:trHeight w:hRule="exact" w:val="567"/>
        </w:trPr>
        <w:tc>
          <w:tcPr>
            <w:tcW w:w="562" w:type="dxa"/>
            <w:vAlign w:val="center"/>
          </w:tcPr>
          <w:p w:rsidR="00671494" w:rsidRDefault="00671494" w:rsidP="005279FA">
            <w:pPr>
              <w:jc w:val="center"/>
            </w:pPr>
            <w:r>
              <w:t>14</w:t>
            </w:r>
            <w:r>
              <w:t>.</w:t>
            </w:r>
          </w:p>
        </w:tc>
        <w:tc>
          <w:tcPr>
            <w:tcW w:w="7513" w:type="dxa"/>
            <w:vAlign w:val="center"/>
          </w:tcPr>
          <w:p w:rsidR="00671494" w:rsidRPr="00366684" w:rsidRDefault="00671494" w:rsidP="00671494">
            <w:r>
              <w:t>Dwustronny system ładowania (lutowanie jednej i chłodzenie drugiej płytki jednocześnie)</w:t>
            </w:r>
          </w:p>
          <w:p w:rsidR="00671494" w:rsidRDefault="00671494" w:rsidP="00671494"/>
        </w:tc>
      </w:tr>
    </w:tbl>
    <w:p w:rsidR="00A069C7" w:rsidRDefault="00A069C7"/>
    <w:p w:rsidR="004B5573" w:rsidRPr="004B5573" w:rsidRDefault="004B5573" w:rsidP="004B5573">
      <w:pPr>
        <w:suppressAutoHyphens w:val="0"/>
        <w:spacing w:line="276" w:lineRule="auto"/>
        <w:contextualSpacing/>
        <w:jc w:val="both"/>
        <w:rPr>
          <w:rFonts w:eastAsia="Calibri"/>
          <w:b/>
          <w:bCs/>
          <w:szCs w:val="24"/>
          <w:lang w:eastAsia="en-US"/>
        </w:rPr>
      </w:pPr>
      <w:r w:rsidRPr="004B5573">
        <w:rPr>
          <w:rFonts w:eastAsia="Calibri"/>
          <w:b/>
          <w:bCs/>
          <w:szCs w:val="24"/>
          <w:lang w:eastAsia="en-US"/>
        </w:rPr>
        <w:t>WYMAGANIA DOTYCZĄCE GWARANCJI:</w:t>
      </w:r>
    </w:p>
    <w:p w:rsidR="004B5573" w:rsidRPr="004B5573" w:rsidRDefault="004B5573" w:rsidP="004B5573">
      <w:pPr>
        <w:spacing w:after="120" w:line="276" w:lineRule="auto"/>
        <w:jc w:val="both"/>
        <w:rPr>
          <w:szCs w:val="24"/>
        </w:rPr>
      </w:pPr>
      <w:r w:rsidRPr="004B5573">
        <w:rPr>
          <w:szCs w:val="24"/>
        </w:rPr>
        <w:t>Wykonawca zobowiązany jest udzielić gwara</w:t>
      </w:r>
      <w:r>
        <w:rPr>
          <w:szCs w:val="24"/>
        </w:rPr>
        <w:t>ncji na okres nie krótszy niż 12</w:t>
      </w:r>
      <w:r w:rsidRPr="004B5573">
        <w:rPr>
          <w:szCs w:val="24"/>
        </w:rPr>
        <w:t xml:space="preserve"> miesiące.</w:t>
      </w:r>
    </w:p>
    <w:sectPr w:rsidR="004B5573" w:rsidRPr="004B557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573" w:rsidRDefault="004B5573" w:rsidP="004B5573">
      <w:r>
        <w:separator/>
      </w:r>
    </w:p>
  </w:endnote>
  <w:endnote w:type="continuationSeparator" w:id="0">
    <w:p w:rsidR="004B5573" w:rsidRDefault="004B5573" w:rsidP="004B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00788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B5573" w:rsidRDefault="004B5573" w:rsidP="004B5573">
            <w:pPr>
              <w:pStyle w:val="Stopka"/>
              <w:jc w:val="right"/>
            </w:pPr>
            <w:r w:rsidRPr="004B5573">
              <w:rPr>
                <w:sz w:val="20"/>
              </w:rPr>
              <w:t xml:space="preserve">Strona </w:t>
            </w:r>
            <w:r w:rsidRPr="004B5573">
              <w:rPr>
                <w:bCs/>
                <w:sz w:val="20"/>
              </w:rPr>
              <w:fldChar w:fldCharType="begin"/>
            </w:r>
            <w:r w:rsidRPr="004B5573">
              <w:rPr>
                <w:bCs/>
                <w:sz w:val="20"/>
              </w:rPr>
              <w:instrText>PAGE</w:instrText>
            </w:r>
            <w:r w:rsidRPr="004B5573">
              <w:rPr>
                <w:bCs/>
                <w:sz w:val="20"/>
              </w:rPr>
              <w:fldChar w:fldCharType="separate"/>
            </w:r>
            <w:r w:rsidR="0054275C">
              <w:rPr>
                <w:bCs/>
                <w:noProof/>
                <w:sz w:val="20"/>
              </w:rPr>
              <w:t>1</w:t>
            </w:r>
            <w:r w:rsidRPr="004B5573">
              <w:rPr>
                <w:bCs/>
                <w:sz w:val="20"/>
              </w:rPr>
              <w:fldChar w:fldCharType="end"/>
            </w:r>
            <w:r w:rsidRPr="004B5573">
              <w:rPr>
                <w:sz w:val="20"/>
              </w:rPr>
              <w:t xml:space="preserve"> z </w:t>
            </w:r>
            <w:r w:rsidRPr="004B5573">
              <w:rPr>
                <w:bCs/>
                <w:sz w:val="20"/>
              </w:rPr>
              <w:fldChar w:fldCharType="begin"/>
            </w:r>
            <w:r w:rsidRPr="004B5573">
              <w:rPr>
                <w:bCs/>
                <w:sz w:val="20"/>
              </w:rPr>
              <w:instrText>NUMPAGES</w:instrText>
            </w:r>
            <w:r w:rsidRPr="004B5573">
              <w:rPr>
                <w:bCs/>
                <w:sz w:val="20"/>
              </w:rPr>
              <w:fldChar w:fldCharType="separate"/>
            </w:r>
            <w:r w:rsidR="0054275C">
              <w:rPr>
                <w:bCs/>
                <w:noProof/>
                <w:sz w:val="20"/>
              </w:rPr>
              <w:t>1</w:t>
            </w:r>
            <w:r w:rsidRPr="004B5573">
              <w:rPr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573" w:rsidRDefault="004B5573" w:rsidP="004B5573">
      <w:r>
        <w:separator/>
      </w:r>
    </w:p>
  </w:footnote>
  <w:footnote w:type="continuationSeparator" w:id="0">
    <w:p w:rsidR="004B5573" w:rsidRDefault="004B5573" w:rsidP="004B5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73C" w:rsidRPr="0063573C" w:rsidRDefault="0063573C" w:rsidP="0063573C">
    <w:pPr>
      <w:widowControl w:val="0"/>
      <w:tabs>
        <w:tab w:val="center" w:pos="4536"/>
        <w:tab w:val="right" w:pos="9072"/>
      </w:tabs>
      <w:suppressAutoHyphens w:val="0"/>
      <w:autoSpaceDE w:val="0"/>
      <w:autoSpaceDN w:val="0"/>
      <w:adjustRightInd w:val="0"/>
      <w:rPr>
        <w:rFonts w:eastAsiaTheme="minorEastAsia"/>
        <w:color w:val="FF0000"/>
        <w:szCs w:val="24"/>
      </w:rPr>
    </w:pPr>
  </w:p>
  <w:p w:rsidR="0063573C" w:rsidRPr="0063573C" w:rsidRDefault="00A069C7" w:rsidP="0063573C">
    <w:pPr>
      <w:widowControl w:val="0"/>
      <w:tabs>
        <w:tab w:val="center" w:pos="4536"/>
        <w:tab w:val="right" w:pos="9072"/>
      </w:tabs>
      <w:suppressAutoHyphens w:val="0"/>
      <w:autoSpaceDE w:val="0"/>
      <w:autoSpaceDN w:val="0"/>
      <w:adjustRightInd w:val="0"/>
      <w:rPr>
        <w:rFonts w:eastAsiaTheme="minorEastAsia"/>
        <w:color w:val="FF0000"/>
        <w:szCs w:val="24"/>
      </w:rPr>
    </w:pPr>
    <w:r w:rsidRPr="003F17B6">
      <w:rPr>
        <w:noProof/>
        <w:lang w:val="en-GB" w:eastAsia="en-GB"/>
      </w:rPr>
      <w:drawing>
        <wp:inline distT="0" distB="0" distL="0" distR="0" wp14:anchorId="606DC520" wp14:editId="6E3044ED">
          <wp:extent cx="5731510" cy="654759"/>
          <wp:effectExtent l="0" t="0" r="254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54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573C" w:rsidRDefault="00A069C7" w:rsidP="00A069C7">
    <w:pPr>
      <w:widowControl w:val="0"/>
      <w:tabs>
        <w:tab w:val="right" w:pos="9072"/>
      </w:tabs>
      <w:suppressAutoHyphens w:val="0"/>
      <w:autoSpaceDE w:val="0"/>
      <w:autoSpaceDN w:val="0"/>
      <w:adjustRightInd w:val="0"/>
    </w:pPr>
    <w:r>
      <w:rPr>
        <w:rFonts w:eastAsiaTheme="minorEastAsia"/>
        <w:color w:val="FF0000"/>
        <w:szCs w:val="24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F3527"/>
    <w:multiLevelType w:val="hybridMultilevel"/>
    <w:tmpl w:val="C8E46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497"/>
    <w:rsid w:val="004B5573"/>
    <w:rsid w:val="004D60B8"/>
    <w:rsid w:val="0054275C"/>
    <w:rsid w:val="0063573C"/>
    <w:rsid w:val="00671494"/>
    <w:rsid w:val="00822497"/>
    <w:rsid w:val="00A069C7"/>
    <w:rsid w:val="00BB0BAF"/>
    <w:rsid w:val="00C01218"/>
    <w:rsid w:val="00E2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1B438C"/>
  <w15:chartTrackingRefBased/>
  <w15:docId w15:val="{87FD1E33-C938-442C-9CB3-24064B60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62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E262C6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E262C6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table" w:styleId="Tabela-Siatka">
    <w:name w:val="Table Grid"/>
    <w:basedOn w:val="Standardowy"/>
    <w:uiPriority w:val="39"/>
    <w:rsid w:val="00E26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62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B557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5573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4B5573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5573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Style2">
    <w:name w:val="Style2"/>
    <w:basedOn w:val="Normalny"/>
    <w:uiPriority w:val="99"/>
    <w:rsid w:val="0063573C"/>
    <w:pPr>
      <w:widowControl w:val="0"/>
      <w:suppressAutoHyphens w:val="0"/>
      <w:autoSpaceDE w:val="0"/>
      <w:autoSpaceDN w:val="0"/>
      <w:adjustRightInd w:val="0"/>
      <w:spacing w:line="317" w:lineRule="exact"/>
      <w:jc w:val="both"/>
    </w:pPr>
    <w:rPr>
      <w:rFonts w:eastAsiaTheme="minorEastAsia"/>
      <w:szCs w:val="24"/>
    </w:rPr>
  </w:style>
  <w:style w:type="paragraph" w:customStyle="1" w:styleId="Style3">
    <w:name w:val="Style3"/>
    <w:basedOn w:val="Normalny"/>
    <w:uiPriority w:val="99"/>
    <w:rsid w:val="0063573C"/>
    <w:pPr>
      <w:widowControl w:val="0"/>
      <w:suppressAutoHyphens w:val="0"/>
      <w:autoSpaceDE w:val="0"/>
      <w:autoSpaceDN w:val="0"/>
      <w:adjustRightInd w:val="0"/>
    </w:pPr>
    <w:rPr>
      <w:rFonts w:eastAsiaTheme="minorEastAsia"/>
      <w:szCs w:val="24"/>
    </w:rPr>
  </w:style>
  <w:style w:type="character" w:customStyle="1" w:styleId="FontStyle24">
    <w:name w:val="Font Style24"/>
    <w:basedOn w:val="Domylnaczcionkaakapitu"/>
    <w:uiPriority w:val="99"/>
    <w:rsid w:val="0063573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Domylnaczcionkaakapitu"/>
    <w:uiPriority w:val="99"/>
    <w:rsid w:val="0063573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Kolasa</dc:creator>
  <cp:keywords/>
  <dc:description/>
  <cp:lastModifiedBy>Monika Kolasa</cp:lastModifiedBy>
  <cp:revision>6</cp:revision>
  <dcterms:created xsi:type="dcterms:W3CDTF">2021-05-18T12:09:00Z</dcterms:created>
  <dcterms:modified xsi:type="dcterms:W3CDTF">2021-07-07T10:07:00Z</dcterms:modified>
</cp:coreProperties>
</file>