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995F1" w14:textId="5536865C" w:rsidR="00C760D1" w:rsidRPr="00C760D1" w:rsidRDefault="00C760D1" w:rsidP="001E3560">
      <w:pPr>
        <w:jc w:val="both"/>
        <w:rPr>
          <w:sz w:val="24"/>
          <w:szCs w:val="24"/>
        </w:rPr>
      </w:pPr>
      <w:r w:rsidRPr="00C760D1">
        <w:rPr>
          <w:sz w:val="24"/>
          <w:szCs w:val="24"/>
        </w:rPr>
        <w:t>Załącznik nr 2 do Programu „Lekcje o finansach”</w:t>
      </w:r>
      <w:r w:rsidRPr="00B05937">
        <w:rPr>
          <w:sz w:val="24"/>
          <w:szCs w:val="24"/>
        </w:rPr>
        <w:t xml:space="preserve"> </w:t>
      </w:r>
      <w:r w:rsidR="00740849">
        <w:rPr>
          <w:sz w:val="24"/>
          <w:szCs w:val="24"/>
        </w:rPr>
        <w:t>– edycja 202</w:t>
      </w:r>
      <w:r w:rsidR="003F68AE">
        <w:rPr>
          <w:sz w:val="24"/>
          <w:szCs w:val="24"/>
        </w:rPr>
        <w:t>6</w:t>
      </w:r>
    </w:p>
    <w:p w14:paraId="1B3A3AEF" w14:textId="2F5B2714" w:rsidR="00C760D1" w:rsidRPr="00C760D1" w:rsidRDefault="00C760D1" w:rsidP="001E3560">
      <w:pPr>
        <w:jc w:val="both"/>
        <w:rPr>
          <w:b/>
          <w:bCs/>
          <w:sz w:val="24"/>
          <w:szCs w:val="24"/>
        </w:rPr>
      </w:pPr>
      <w:r w:rsidRPr="00C760D1">
        <w:rPr>
          <w:b/>
          <w:bCs/>
          <w:sz w:val="24"/>
          <w:szCs w:val="24"/>
        </w:rPr>
        <w:t>Przykład</w:t>
      </w:r>
      <w:r w:rsidRPr="00B05937">
        <w:rPr>
          <w:b/>
          <w:bCs/>
          <w:sz w:val="24"/>
          <w:szCs w:val="24"/>
        </w:rPr>
        <w:t>y</w:t>
      </w:r>
      <w:r w:rsidRPr="00C760D1">
        <w:rPr>
          <w:b/>
          <w:bCs/>
          <w:sz w:val="24"/>
          <w:szCs w:val="24"/>
        </w:rPr>
        <w:t xml:space="preserve"> </w:t>
      </w:r>
      <w:bookmarkStart w:id="0" w:name="_Hlk160545703"/>
      <w:r w:rsidRPr="00C760D1">
        <w:rPr>
          <w:b/>
          <w:bCs/>
          <w:sz w:val="24"/>
          <w:szCs w:val="24"/>
        </w:rPr>
        <w:t>instytucj</w:t>
      </w:r>
      <w:r w:rsidRPr="00B05937">
        <w:rPr>
          <w:b/>
          <w:bCs/>
          <w:sz w:val="24"/>
          <w:szCs w:val="24"/>
        </w:rPr>
        <w:t>i</w:t>
      </w:r>
      <w:r w:rsidRPr="00C760D1">
        <w:rPr>
          <w:b/>
          <w:bCs/>
          <w:sz w:val="24"/>
          <w:szCs w:val="24"/>
        </w:rPr>
        <w:t xml:space="preserve"> publiczn</w:t>
      </w:r>
      <w:r w:rsidRPr="00B05937">
        <w:rPr>
          <w:b/>
          <w:bCs/>
          <w:sz w:val="24"/>
          <w:szCs w:val="24"/>
        </w:rPr>
        <w:t>ych</w:t>
      </w:r>
      <w:r w:rsidR="00C21AD8">
        <w:rPr>
          <w:b/>
          <w:bCs/>
          <w:sz w:val="24"/>
          <w:szCs w:val="24"/>
        </w:rPr>
        <w:t xml:space="preserve"> </w:t>
      </w:r>
      <w:r w:rsidR="00C21AD8" w:rsidRPr="00C21AD8">
        <w:rPr>
          <w:b/>
          <w:bCs/>
          <w:sz w:val="24"/>
          <w:szCs w:val="24"/>
        </w:rPr>
        <w:t>działających w obszarze finansów</w:t>
      </w:r>
      <w:r w:rsidRPr="00C760D1">
        <w:rPr>
          <w:b/>
          <w:bCs/>
          <w:sz w:val="24"/>
          <w:szCs w:val="24"/>
        </w:rPr>
        <w:t>, które można odwiedzić w</w:t>
      </w:r>
      <w:r w:rsidR="00C21AD8">
        <w:rPr>
          <w:b/>
          <w:bCs/>
          <w:sz w:val="24"/>
          <w:szCs w:val="24"/>
        </w:rPr>
        <w:t> </w:t>
      </w:r>
      <w:r w:rsidRPr="00C760D1">
        <w:rPr>
          <w:b/>
          <w:bCs/>
          <w:sz w:val="24"/>
          <w:szCs w:val="24"/>
        </w:rPr>
        <w:t>ramach wycieczki edukacyjnej</w:t>
      </w:r>
      <w:r w:rsidRPr="00B05937">
        <w:rPr>
          <w:b/>
          <w:bCs/>
          <w:sz w:val="24"/>
          <w:szCs w:val="24"/>
        </w:rPr>
        <w:t xml:space="preserve"> </w:t>
      </w:r>
      <w:r w:rsidRPr="00C760D1">
        <w:rPr>
          <w:b/>
          <w:bCs/>
          <w:sz w:val="24"/>
          <w:szCs w:val="24"/>
        </w:rPr>
        <w:t>programu „Lekcje o finansach</w:t>
      </w:r>
      <w:bookmarkEnd w:id="0"/>
      <w:r w:rsidR="00C21AD8">
        <w:rPr>
          <w:b/>
          <w:bCs/>
          <w:sz w:val="24"/>
          <w:szCs w:val="24"/>
        </w:rPr>
        <w:t>”</w:t>
      </w:r>
      <w:r w:rsidRPr="00C760D1">
        <w:rPr>
          <w:b/>
          <w:bCs/>
          <w:sz w:val="24"/>
          <w:szCs w:val="24"/>
        </w:rPr>
        <w:t>:</w:t>
      </w:r>
    </w:p>
    <w:p w14:paraId="7EEAE662" w14:textId="26C34BC9" w:rsidR="001E3560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Sejm Rzeczypospolitej Polskiej w Warszawie</w:t>
      </w:r>
      <w:r w:rsidR="00780C21" w:rsidRPr="00B05937">
        <w:rPr>
          <w:sz w:val="24"/>
          <w:szCs w:val="24"/>
        </w:rPr>
        <w:t xml:space="preserve"> </w:t>
      </w:r>
      <w:r w:rsidR="00C21AD8" w:rsidRPr="00B05937">
        <w:rPr>
          <w:sz w:val="24"/>
          <w:szCs w:val="24"/>
        </w:rPr>
        <w:t>–</w:t>
      </w:r>
      <w:r w:rsidR="00780C21" w:rsidRPr="00B05937">
        <w:rPr>
          <w:sz w:val="24"/>
          <w:szCs w:val="24"/>
        </w:rPr>
        <w:t xml:space="preserve"> </w:t>
      </w:r>
      <w:hyperlink r:id="rId8" w:history="1">
        <w:r w:rsidR="001E3560" w:rsidRPr="0071717A">
          <w:rPr>
            <w:rStyle w:val="Hipercze"/>
            <w:sz w:val="24"/>
            <w:szCs w:val="24"/>
          </w:rPr>
          <w:t>www.sejm.gov.pl/Sejm10.nsf/page.xsp/zwiedzanie</w:t>
        </w:r>
        <w:r w:rsidR="00835F88">
          <w:rPr>
            <w:rStyle w:val="Hipercze"/>
            <w:sz w:val="24"/>
            <w:szCs w:val="24"/>
          </w:rPr>
          <w:t>_</w:t>
        </w:r>
        <w:r w:rsidR="001E3560" w:rsidRPr="0071717A">
          <w:rPr>
            <w:rStyle w:val="Hipercze"/>
            <w:sz w:val="24"/>
            <w:szCs w:val="24"/>
          </w:rPr>
          <w:t>grupy</w:t>
        </w:r>
      </w:hyperlink>
      <w:r w:rsidR="00780C21" w:rsidRPr="00B05937">
        <w:rPr>
          <w:sz w:val="24"/>
          <w:szCs w:val="24"/>
        </w:rPr>
        <w:t xml:space="preserve"> </w:t>
      </w:r>
    </w:p>
    <w:p w14:paraId="55DC36FC" w14:textId="5A0A14B4" w:rsidR="00C760D1" w:rsidRPr="001E3560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1E3560">
        <w:rPr>
          <w:sz w:val="24"/>
          <w:szCs w:val="24"/>
        </w:rPr>
        <w:t xml:space="preserve">Ministerstwo Finansów w Warszawie – </w:t>
      </w:r>
      <w:hyperlink r:id="rId9" w:history="1">
        <w:r w:rsidR="00835F88" w:rsidRPr="00F52C05">
          <w:rPr>
            <w:rStyle w:val="Hipercze"/>
            <w:sz w:val="24"/>
            <w:szCs w:val="24"/>
          </w:rPr>
          <w:t>fef@mf.gov.pl</w:t>
        </w:r>
      </w:hyperlink>
      <w:r w:rsidR="00835F88">
        <w:rPr>
          <w:sz w:val="24"/>
          <w:szCs w:val="24"/>
        </w:rPr>
        <w:t xml:space="preserve"> </w:t>
      </w:r>
    </w:p>
    <w:p w14:paraId="5381A54E" w14:textId="51D1AD6C" w:rsidR="00CC04AF" w:rsidRPr="00B05937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Ministerstwo Edukacji Narodowej w Warszawie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10" w:history="1">
        <w:r w:rsidRPr="00B05937">
          <w:rPr>
            <w:rStyle w:val="Hipercze"/>
            <w:sz w:val="24"/>
            <w:szCs w:val="24"/>
          </w:rPr>
          <w:t>kancelaria@men.gov.pl</w:t>
        </w:r>
      </w:hyperlink>
    </w:p>
    <w:p w14:paraId="32D9C299" w14:textId="1FE0CCA7" w:rsidR="00780C21" w:rsidRPr="009003F3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CA15F2">
        <w:rPr>
          <w:sz w:val="24"/>
          <w:szCs w:val="24"/>
        </w:rPr>
        <w:t>Zakład Ubezpieczeń Społecznych</w:t>
      </w:r>
      <w:r w:rsidR="00CC04AF" w:rsidRPr="00CA15F2">
        <w:rPr>
          <w:sz w:val="24"/>
          <w:szCs w:val="24"/>
        </w:rPr>
        <w:t xml:space="preserve"> w Warszawie oraz jego terenowe oddziały (w 39 miastach) -</w:t>
      </w:r>
      <w:r w:rsidR="00CA15F2" w:rsidRPr="00CA15F2">
        <w:rPr>
          <w:sz w:val="24"/>
          <w:szCs w:val="24"/>
        </w:rPr>
        <w:t xml:space="preserve"> </w:t>
      </w:r>
      <w:hyperlink r:id="rId11" w:history="1">
        <w:r w:rsidR="00CA15F2" w:rsidRPr="00CA15F2">
          <w:rPr>
            <w:rStyle w:val="Hipercze"/>
            <w:sz w:val="24"/>
            <w:szCs w:val="24"/>
          </w:rPr>
          <w:t>https://www.zus.pl/edukacja/kontakt</w:t>
        </w:r>
      </w:hyperlink>
      <w:r w:rsidR="00CA15F2" w:rsidRPr="00CA15F2">
        <w:rPr>
          <w:sz w:val="24"/>
          <w:szCs w:val="24"/>
        </w:rPr>
        <w:t>,</w:t>
      </w:r>
      <w:r w:rsidR="00362AA1">
        <w:rPr>
          <w:sz w:val="24"/>
          <w:szCs w:val="24"/>
        </w:rPr>
        <w:t xml:space="preserve"> </w:t>
      </w:r>
      <w:hyperlink r:id="rId12" w:history="1">
        <w:r w:rsidR="00362AA1" w:rsidRPr="003621B4">
          <w:rPr>
            <w:rStyle w:val="Hipercze"/>
            <w:sz w:val="24"/>
            <w:szCs w:val="24"/>
          </w:rPr>
          <w:t>https://www.zus.pl/o-zus/kontakt/oddzialy-inspektoraty-biura-terenowe</w:t>
        </w:r>
      </w:hyperlink>
      <w:r w:rsidR="00CA15F2" w:rsidRPr="00CA15F2">
        <w:rPr>
          <w:sz w:val="24"/>
          <w:szCs w:val="24"/>
        </w:rPr>
        <w:t xml:space="preserve">  </w:t>
      </w:r>
      <w:r w:rsidR="00CA15F2" w:rsidRPr="00CA15F2">
        <w:rPr>
          <w:rStyle w:val="Hipercze"/>
          <w:sz w:val="24"/>
          <w:szCs w:val="24"/>
        </w:rPr>
        <w:t xml:space="preserve"> </w:t>
      </w:r>
      <w:r w:rsidR="00CC04AF" w:rsidRPr="00CA15F2">
        <w:rPr>
          <w:sz w:val="24"/>
          <w:szCs w:val="24"/>
        </w:rPr>
        <w:t xml:space="preserve"> </w:t>
      </w:r>
    </w:p>
    <w:p w14:paraId="0F9B9119" w14:textId="0CD35755" w:rsidR="00780C21" w:rsidRPr="00B05937" w:rsidRDefault="00780C2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Krakowski Salon Ekonomiczny NBP – </w:t>
      </w:r>
      <w:hyperlink r:id="rId13" w:history="1">
        <w:r w:rsidRPr="00B05937">
          <w:rPr>
            <w:rStyle w:val="Hipercze"/>
            <w:sz w:val="24"/>
            <w:szCs w:val="24"/>
          </w:rPr>
          <w:t>www.nbp.pl/edukacja/krakowski-salon-ekonomiczny</w:t>
        </w:r>
      </w:hyperlink>
      <w:r w:rsidRPr="00B05937">
        <w:rPr>
          <w:sz w:val="24"/>
          <w:szCs w:val="24"/>
        </w:rPr>
        <w:t xml:space="preserve"> </w:t>
      </w:r>
    </w:p>
    <w:p w14:paraId="22CA1A31" w14:textId="68E6A00E" w:rsidR="00780C21" w:rsidRDefault="00780C2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>Oddziały Okręgowe  Narodowego Banku Polskiego (w 16 mia</w:t>
      </w:r>
      <w:r w:rsidR="001E683C" w:rsidRPr="00B05937">
        <w:rPr>
          <w:sz w:val="24"/>
          <w:szCs w:val="24"/>
        </w:rPr>
        <w:t>s</w:t>
      </w:r>
      <w:r w:rsidRPr="00B05937">
        <w:rPr>
          <w:sz w:val="24"/>
          <w:szCs w:val="24"/>
        </w:rPr>
        <w:t xml:space="preserve">tach) </w:t>
      </w:r>
      <w:r w:rsidR="00C21AD8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14" w:history="1">
        <w:r w:rsidRPr="00B05937">
          <w:rPr>
            <w:rStyle w:val="Hipercze"/>
            <w:sz w:val="24"/>
            <w:szCs w:val="24"/>
          </w:rPr>
          <w:t>https://nbp.pl/o-nbp/struktura-organizacyjna/oddzialy-okregowe-nbp</w:t>
        </w:r>
      </w:hyperlink>
      <w:r w:rsidRPr="00B05937">
        <w:rPr>
          <w:sz w:val="24"/>
          <w:szCs w:val="24"/>
        </w:rPr>
        <w:t xml:space="preserve"> </w:t>
      </w:r>
    </w:p>
    <w:p w14:paraId="72971BFD" w14:textId="03B937F2" w:rsidR="008633BA" w:rsidRPr="00B05937" w:rsidRDefault="008633BA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Giełda Papierów Wartościowych w Warszawie – </w:t>
      </w:r>
      <w:hyperlink r:id="rId15" w:history="1">
        <w:r w:rsidRPr="004259F7">
          <w:rPr>
            <w:rStyle w:val="Hipercze"/>
            <w:lang w:eastAsia="pl-PL"/>
          </w:rPr>
          <w:t>f</w:t>
        </w:r>
        <w:r w:rsidRPr="004259F7">
          <w:rPr>
            <w:rStyle w:val="Hipercze"/>
            <w:lang w:eastAsia="pl-PL"/>
          </w:rPr>
          <w:t>undacjaGPW@gpw.pl</w:t>
        </w:r>
      </w:hyperlink>
      <w:r>
        <w:rPr>
          <w:lang w:eastAsia="pl-PL"/>
        </w:rPr>
        <w:t xml:space="preserve"> </w:t>
      </w:r>
    </w:p>
    <w:p w14:paraId="2E020DC5" w14:textId="26A9A02C" w:rsidR="001E683C" w:rsidRPr="00604DE3" w:rsidRDefault="001E683C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rStyle w:val="Hipercze"/>
          <w:color w:val="auto"/>
          <w:sz w:val="24"/>
          <w:szCs w:val="24"/>
          <w:u w:val="none"/>
        </w:rPr>
      </w:pPr>
      <w:r w:rsidRPr="00B05937">
        <w:rPr>
          <w:sz w:val="24"/>
          <w:szCs w:val="24"/>
        </w:rPr>
        <w:t>Bankowy Fundusz Gwarancyjny</w:t>
      </w:r>
      <w:r w:rsidR="00B05937">
        <w:rPr>
          <w:sz w:val="24"/>
          <w:szCs w:val="24"/>
        </w:rPr>
        <w:t xml:space="preserve"> w Warszawie</w:t>
      </w:r>
      <w:r w:rsidR="009B2677">
        <w:rPr>
          <w:rStyle w:val="Odwoanieprzypisudolnego"/>
          <w:sz w:val="24"/>
          <w:szCs w:val="24"/>
        </w:rPr>
        <w:footnoteReference w:id="1"/>
      </w:r>
      <w:r w:rsidRPr="00B05937">
        <w:rPr>
          <w:sz w:val="24"/>
          <w:szCs w:val="24"/>
        </w:rPr>
        <w:t xml:space="preserve"> – </w:t>
      </w:r>
      <w:hyperlink r:id="rId16" w:history="1">
        <w:r w:rsidR="00CA15F2" w:rsidRPr="0057785D">
          <w:rPr>
            <w:rStyle w:val="Hipercze"/>
            <w:sz w:val="24"/>
            <w:szCs w:val="24"/>
          </w:rPr>
          <w:t>https://bfg.pl/</w:t>
        </w:r>
      </w:hyperlink>
    </w:p>
    <w:p w14:paraId="547281A3" w14:textId="64B67B2C" w:rsidR="00604DE3" w:rsidRPr="00B05937" w:rsidRDefault="00604DE3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>Polski Fundusz Rozwoju S.A.</w:t>
      </w:r>
      <w:r w:rsidRPr="00604DE3">
        <w:rPr>
          <w:rStyle w:val="Hipercze"/>
          <w:sz w:val="24"/>
          <w:szCs w:val="24"/>
          <w:u w:val="none"/>
        </w:rPr>
        <w:t xml:space="preserve"> -  </w:t>
      </w:r>
      <w:hyperlink r:id="rId17" w:history="1">
        <w:r w:rsidRPr="00F52C05">
          <w:rPr>
            <w:rStyle w:val="Hipercze"/>
            <w:sz w:val="24"/>
            <w:szCs w:val="24"/>
          </w:rPr>
          <w:t>https://fundacjapfr.pl/kontakt</w:t>
        </w:r>
      </w:hyperlink>
      <w:r>
        <w:rPr>
          <w:rStyle w:val="Hipercze"/>
          <w:sz w:val="24"/>
          <w:szCs w:val="24"/>
        </w:rPr>
        <w:t>,</w:t>
      </w:r>
      <w:r w:rsidRPr="00604DE3">
        <w:rPr>
          <w:rStyle w:val="Hipercze"/>
          <w:sz w:val="24"/>
          <w:szCs w:val="24"/>
          <w:u w:val="none"/>
        </w:rPr>
        <w:t xml:space="preserve"> </w:t>
      </w:r>
      <w:r w:rsidRPr="00604DE3">
        <w:rPr>
          <w:rStyle w:val="Hipercze"/>
          <w:sz w:val="24"/>
          <w:szCs w:val="24"/>
        </w:rPr>
        <w:t>fundacja@pfr.pl</w:t>
      </w:r>
    </w:p>
    <w:p w14:paraId="08364C1E" w14:textId="02DD17E8" w:rsidR="00C760D1" w:rsidRPr="00B05937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bookmarkStart w:id="1" w:name="_Hlk228195030"/>
      <w:r w:rsidRPr="00B05937">
        <w:rPr>
          <w:sz w:val="24"/>
          <w:szCs w:val="24"/>
        </w:rPr>
        <w:t>Biuro</w:t>
      </w:r>
      <w:bookmarkEnd w:id="1"/>
      <w:r w:rsidRPr="00B05937">
        <w:rPr>
          <w:sz w:val="24"/>
          <w:szCs w:val="24"/>
        </w:rPr>
        <w:t xml:space="preserve"> Rzecznika Finansowego w Warszawie – </w:t>
      </w:r>
      <w:hyperlink r:id="rId18" w:history="1">
        <w:r w:rsidR="001E683C" w:rsidRPr="00B05937">
          <w:rPr>
            <w:rStyle w:val="Hipercze"/>
            <w:sz w:val="24"/>
            <w:szCs w:val="24"/>
          </w:rPr>
          <w:t>sekretariat.dek@rf.gov.pl</w:t>
        </w:r>
      </w:hyperlink>
      <w:r w:rsidR="001E683C" w:rsidRPr="00B05937">
        <w:rPr>
          <w:sz w:val="24"/>
          <w:szCs w:val="24"/>
        </w:rPr>
        <w:t xml:space="preserve">; </w:t>
      </w:r>
      <w:hyperlink r:id="rId19" w:history="1">
        <w:r w:rsidR="001E683C" w:rsidRPr="00B05937">
          <w:rPr>
            <w:rStyle w:val="Hipercze"/>
            <w:sz w:val="24"/>
            <w:szCs w:val="24"/>
          </w:rPr>
          <w:t>biuro@rf.gov.pl</w:t>
        </w:r>
      </w:hyperlink>
      <w:r w:rsidR="001E683C" w:rsidRPr="00B05937">
        <w:rPr>
          <w:sz w:val="24"/>
          <w:szCs w:val="24"/>
        </w:rPr>
        <w:t xml:space="preserve"> </w:t>
      </w:r>
    </w:p>
    <w:p w14:paraId="2612D4AC" w14:textId="5DA809C1" w:rsidR="00C760D1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Urząd Ochrony Danych Osobowych w Warszawie </w:t>
      </w:r>
      <w:r w:rsidR="00285983" w:rsidRPr="00B05937">
        <w:rPr>
          <w:sz w:val="24"/>
          <w:szCs w:val="24"/>
        </w:rPr>
        <w:t xml:space="preserve">– </w:t>
      </w:r>
      <w:hyperlink r:id="rId20" w:history="1">
        <w:r w:rsidR="00D82C04" w:rsidRPr="0057785D">
          <w:rPr>
            <w:rStyle w:val="Hipercze"/>
            <w:sz w:val="24"/>
            <w:szCs w:val="24"/>
          </w:rPr>
          <w:t>dei@uodo.gov.pl</w:t>
        </w:r>
      </w:hyperlink>
      <w:r w:rsidR="00D82C04">
        <w:rPr>
          <w:sz w:val="24"/>
          <w:szCs w:val="24"/>
        </w:rPr>
        <w:t xml:space="preserve">, </w:t>
      </w:r>
      <w:hyperlink r:id="rId21" w:history="1">
        <w:r w:rsidR="00D82C04" w:rsidRPr="0057785D">
          <w:rPr>
            <w:rStyle w:val="Hipercze"/>
            <w:sz w:val="24"/>
            <w:szCs w:val="24"/>
          </w:rPr>
          <w:t>https://www.uodo.gov.pl/pl/p/kontakt</w:t>
        </w:r>
      </w:hyperlink>
      <w:r w:rsidR="00D82C04">
        <w:rPr>
          <w:sz w:val="24"/>
          <w:szCs w:val="24"/>
        </w:rPr>
        <w:t xml:space="preserve"> </w:t>
      </w:r>
    </w:p>
    <w:p w14:paraId="4EC32892" w14:textId="6BC548AD" w:rsidR="00604DE3" w:rsidRPr="00604DE3" w:rsidRDefault="005A5A5D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Urząd </w:t>
      </w:r>
      <w:r w:rsidR="00604DE3">
        <w:rPr>
          <w:sz w:val="24"/>
          <w:szCs w:val="24"/>
        </w:rPr>
        <w:t>Ochrony Konkurencji i Konsumentów</w:t>
      </w:r>
      <w:r w:rsidRPr="00B05937">
        <w:rPr>
          <w:sz w:val="24"/>
          <w:szCs w:val="24"/>
        </w:rPr>
        <w:t xml:space="preserve"> w Warszawie</w:t>
      </w:r>
      <w:r w:rsidR="00604DE3">
        <w:rPr>
          <w:sz w:val="24"/>
          <w:szCs w:val="24"/>
        </w:rPr>
        <w:t xml:space="preserve"> - </w:t>
      </w:r>
      <w:hyperlink r:id="rId22" w:history="1">
        <w:r w:rsidR="00604DE3" w:rsidRPr="00F52C05">
          <w:rPr>
            <w:rStyle w:val="Hipercze"/>
            <w:sz w:val="24"/>
            <w:szCs w:val="24"/>
          </w:rPr>
          <w:t>https://uokik.gov.pl/#</w:t>
        </w:r>
      </w:hyperlink>
      <w:r w:rsidR="00604DE3">
        <w:rPr>
          <w:sz w:val="24"/>
          <w:szCs w:val="24"/>
        </w:rPr>
        <w:t xml:space="preserve"> </w:t>
      </w:r>
    </w:p>
    <w:p w14:paraId="3B757FAF" w14:textId="32AF3316" w:rsidR="00C760D1" w:rsidRPr="00B05937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bookmarkStart w:id="2" w:name="_Hlk228194589"/>
      <w:r w:rsidRPr="00B05937">
        <w:rPr>
          <w:sz w:val="24"/>
          <w:szCs w:val="24"/>
        </w:rPr>
        <w:t>Urząd Komunikacji Elektronicznej</w:t>
      </w:r>
      <w:r w:rsidR="00763F6F" w:rsidRPr="00B05937">
        <w:rPr>
          <w:sz w:val="24"/>
          <w:szCs w:val="24"/>
        </w:rPr>
        <w:t xml:space="preserve"> </w:t>
      </w:r>
      <w:r w:rsidR="00285983" w:rsidRPr="00B05937">
        <w:rPr>
          <w:sz w:val="24"/>
          <w:szCs w:val="24"/>
        </w:rPr>
        <w:t xml:space="preserve">w Warszawie </w:t>
      </w:r>
      <w:bookmarkEnd w:id="2"/>
      <w:r w:rsidR="00285983" w:rsidRPr="00B05937">
        <w:rPr>
          <w:sz w:val="24"/>
          <w:szCs w:val="24"/>
        </w:rPr>
        <w:t>–</w:t>
      </w:r>
      <w:r w:rsidR="00763F6F" w:rsidRPr="00B05937">
        <w:rPr>
          <w:sz w:val="24"/>
          <w:szCs w:val="24"/>
        </w:rPr>
        <w:t xml:space="preserve"> </w:t>
      </w:r>
      <w:hyperlink r:id="rId23" w:history="1">
        <w:r w:rsidR="00285983" w:rsidRPr="00B05937">
          <w:rPr>
            <w:rStyle w:val="Hipercze"/>
            <w:sz w:val="24"/>
            <w:szCs w:val="24"/>
          </w:rPr>
          <w:t>www.cik.uke.gov.pl</w:t>
        </w:r>
      </w:hyperlink>
      <w:r w:rsidR="00285983" w:rsidRPr="00B05937">
        <w:rPr>
          <w:sz w:val="24"/>
          <w:szCs w:val="24"/>
        </w:rPr>
        <w:t xml:space="preserve"> </w:t>
      </w:r>
    </w:p>
    <w:p w14:paraId="73F09481" w14:textId="4C273AC7" w:rsidR="00C760D1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Krajowa Szkoła Skarbowości </w:t>
      </w:r>
      <w:r w:rsidR="00B05937" w:rsidRPr="00B05937">
        <w:rPr>
          <w:sz w:val="24"/>
          <w:szCs w:val="24"/>
        </w:rPr>
        <w:t xml:space="preserve">w Warszawie </w:t>
      </w:r>
      <w:r w:rsidR="00C21AD8" w:rsidRPr="00B05937">
        <w:rPr>
          <w:sz w:val="24"/>
          <w:szCs w:val="24"/>
        </w:rPr>
        <w:t>–</w:t>
      </w:r>
      <w:r w:rsidR="00B05937" w:rsidRPr="00B05937">
        <w:rPr>
          <w:sz w:val="24"/>
          <w:szCs w:val="24"/>
        </w:rPr>
        <w:t xml:space="preserve"> </w:t>
      </w:r>
      <w:hyperlink r:id="rId24" w:history="1">
        <w:r w:rsidR="00D82C04" w:rsidRPr="0057785D">
          <w:rPr>
            <w:rStyle w:val="Hipercze"/>
            <w:sz w:val="24"/>
            <w:szCs w:val="24"/>
          </w:rPr>
          <w:t>https://www.kss.gov.pl/kontakt/dane-teleadresowe</w:t>
        </w:r>
      </w:hyperlink>
      <w:r w:rsidR="00D82C04">
        <w:rPr>
          <w:sz w:val="24"/>
          <w:szCs w:val="24"/>
        </w:rPr>
        <w:t xml:space="preserve"> </w:t>
      </w:r>
    </w:p>
    <w:p w14:paraId="1806BAEA" w14:textId="0D35E535" w:rsidR="00D82C04" w:rsidRPr="00B05937" w:rsidRDefault="00D82C04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Krajowa Informacja Skarbowa – </w:t>
      </w:r>
      <w:hyperlink r:id="rId25" w:history="1">
        <w:r w:rsidRPr="0057785D">
          <w:rPr>
            <w:rStyle w:val="Hipercze"/>
            <w:sz w:val="24"/>
            <w:szCs w:val="24"/>
          </w:rPr>
          <w:t>https://www.kis.gov.pl/start</w:t>
        </w:r>
      </w:hyperlink>
      <w:r>
        <w:rPr>
          <w:sz w:val="24"/>
          <w:szCs w:val="24"/>
        </w:rPr>
        <w:t>,</w:t>
      </w:r>
      <w:r w:rsidR="00E672D4">
        <w:rPr>
          <w:sz w:val="24"/>
          <w:szCs w:val="24"/>
        </w:rPr>
        <w:t xml:space="preserve"> </w:t>
      </w:r>
      <w:hyperlink r:id="rId26" w:history="1">
        <w:r w:rsidR="00E672D4" w:rsidRPr="002B015E">
          <w:rPr>
            <w:rStyle w:val="Hipercze"/>
            <w:sz w:val="24"/>
            <w:szCs w:val="24"/>
          </w:rPr>
          <w:t>https://www.kis.gov.pl/kontakt/dane-teleadresowe</w:t>
        </w:r>
      </w:hyperlink>
      <w:r>
        <w:rPr>
          <w:sz w:val="24"/>
          <w:szCs w:val="24"/>
        </w:rPr>
        <w:t xml:space="preserve"> </w:t>
      </w:r>
    </w:p>
    <w:p w14:paraId="3790625F" w14:textId="6104923E" w:rsidR="008416BD" w:rsidRDefault="00C760D1" w:rsidP="00E672D4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rPr>
          <w:sz w:val="24"/>
          <w:szCs w:val="24"/>
        </w:rPr>
      </w:pPr>
      <w:r w:rsidRPr="00B05937">
        <w:rPr>
          <w:sz w:val="24"/>
          <w:szCs w:val="24"/>
        </w:rPr>
        <w:t xml:space="preserve">Izby Administracji Skarbowej - </w:t>
      </w:r>
      <w:hyperlink r:id="rId27" w:history="1">
        <w:r w:rsidR="008416BD" w:rsidRPr="00B05937">
          <w:rPr>
            <w:rStyle w:val="Hipercze"/>
            <w:sz w:val="24"/>
            <w:szCs w:val="24"/>
          </w:rPr>
          <w:t>www.gov.pl/web/kas/adresy-stron-internetowych-ias-kis-kss</w:t>
        </w:r>
      </w:hyperlink>
      <w:r w:rsidR="008416BD" w:rsidRPr="00B05937">
        <w:rPr>
          <w:sz w:val="24"/>
          <w:szCs w:val="24"/>
        </w:rPr>
        <w:t xml:space="preserve"> </w:t>
      </w:r>
      <w:r w:rsidR="0086086C" w:rsidRPr="00F3320E">
        <w:rPr>
          <w:b/>
          <w:bCs/>
          <w:sz w:val="24"/>
          <w:szCs w:val="24"/>
        </w:rPr>
        <w:t>z</w:t>
      </w:r>
      <w:r w:rsidR="001E3560">
        <w:rPr>
          <w:b/>
          <w:bCs/>
          <w:sz w:val="24"/>
          <w:szCs w:val="24"/>
        </w:rPr>
        <w:t> </w:t>
      </w:r>
      <w:r w:rsidR="0086086C" w:rsidRPr="00F3320E">
        <w:rPr>
          <w:b/>
          <w:bCs/>
          <w:sz w:val="24"/>
          <w:szCs w:val="24"/>
        </w:rPr>
        <w:t>wyłączeniem</w:t>
      </w:r>
      <w:r w:rsidR="0086086C">
        <w:rPr>
          <w:sz w:val="24"/>
          <w:szCs w:val="24"/>
        </w:rPr>
        <w:t>:</w:t>
      </w:r>
    </w:p>
    <w:p w14:paraId="598D8079" w14:textId="3F26193E" w:rsidR="0086086C" w:rsidRDefault="0086086C" w:rsidP="001E3560">
      <w:pPr>
        <w:pStyle w:val="Akapitzlist"/>
        <w:numPr>
          <w:ilvl w:val="1"/>
          <w:numId w:val="3"/>
        </w:numPr>
        <w:spacing w:before="120" w:after="0"/>
        <w:contextualSpacing w:val="0"/>
        <w:jc w:val="both"/>
        <w:rPr>
          <w:sz w:val="24"/>
          <w:szCs w:val="24"/>
        </w:rPr>
      </w:pPr>
      <w:bookmarkStart w:id="3" w:name="_Hlk228192966"/>
      <w:r w:rsidRPr="000D301C">
        <w:rPr>
          <w:sz w:val="24"/>
          <w:szCs w:val="24"/>
        </w:rPr>
        <w:t>Izb</w:t>
      </w:r>
      <w:r w:rsidR="00DA4F6F" w:rsidRPr="000D301C">
        <w:rPr>
          <w:sz w:val="24"/>
          <w:szCs w:val="24"/>
        </w:rPr>
        <w:t>a</w:t>
      </w:r>
      <w:r w:rsidRPr="000D301C">
        <w:rPr>
          <w:sz w:val="24"/>
          <w:szCs w:val="24"/>
        </w:rPr>
        <w:t xml:space="preserve"> Administracji Skarbowej w </w:t>
      </w:r>
      <w:r w:rsidR="000D301C" w:rsidRPr="000D301C">
        <w:rPr>
          <w:sz w:val="24"/>
          <w:szCs w:val="24"/>
        </w:rPr>
        <w:t>Olsztynie</w:t>
      </w:r>
      <w:bookmarkEnd w:id="3"/>
    </w:p>
    <w:p w14:paraId="33A339BD" w14:textId="54848B75" w:rsidR="00835F88" w:rsidRPr="000D301C" w:rsidRDefault="00835F88" w:rsidP="001E3560">
      <w:pPr>
        <w:pStyle w:val="Akapitzlist"/>
        <w:numPr>
          <w:ilvl w:val="1"/>
          <w:numId w:val="3"/>
        </w:numPr>
        <w:spacing w:before="120" w:after="0"/>
        <w:contextualSpacing w:val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 xml:space="preserve">Izba Administracji Skarbowej w </w:t>
      </w:r>
      <w:r>
        <w:rPr>
          <w:sz w:val="24"/>
          <w:szCs w:val="24"/>
        </w:rPr>
        <w:t>Rzeszowie</w:t>
      </w:r>
    </w:p>
    <w:p w14:paraId="6F703133" w14:textId="5914175D" w:rsidR="0086086C" w:rsidRPr="00835F88" w:rsidRDefault="0086086C" w:rsidP="001E3560">
      <w:pPr>
        <w:pStyle w:val="Akapitzlist"/>
        <w:numPr>
          <w:ilvl w:val="1"/>
          <w:numId w:val="3"/>
        </w:numPr>
        <w:spacing w:before="120" w:after="0"/>
        <w:contextualSpacing w:val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Izb</w:t>
      </w:r>
      <w:r w:rsidR="00DA4F6F" w:rsidRPr="00835F88">
        <w:rPr>
          <w:sz w:val="24"/>
          <w:szCs w:val="24"/>
        </w:rPr>
        <w:t>a</w:t>
      </w:r>
      <w:r w:rsidRPr="00835F88">
        <w:rPr>
          <w:sz w:val="24"/>
          <w:szCs w:val="24"/>
        </w:rPr>
        <w:t xml:space="preserve"> Administracji Skarbowej w Szczecinie</w:t>
      </w:r>
    </w:p>
    <w:p w14:paraId="72D14238" w14:textId="491177A9" w:rsidR="008971C8" w:rsidRPr="00B05937" w:rsidRDefault="008971C8" w:rsidP="001E3560">
      <w:pPr>
        <w:pStyle w:val="Akapitzlist"/>
        <w:numPr>
          <w:ilvl w:val="1"/>
          <w:numId w:val="3"/>
        </w:numPr>
        <w:spacing w:before="120" w:after="0"/>
        <w:contextualSpacing w:val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Izba Administracji Skarbowej we Wrocławiu</w:t>
      </w:r>
    </w:p>
    <w:p w14:paraId="20946C67" w14:textId="39DAE98C" w:rsidR="00B05937" w:rsidRDefault="00C760D1" w:rsidP="001E3560">
      <w:pPr>
        <w:pStyle w:val="Akapitzlist"/>
        <w:numPr>
          <w:ilvl w:val="0"/>
          <w:numId w:val="3"/>
        </w:numPr>
        <w:spacing w:before="120" w:after="0"/>
        <w:ind w:left="357" w:hanging="357"/>
        <w:contextualSpacing w:val="0"/>
        <w:jc w:val="both"/>
        <w:rPr>
          <w:sz w:val="24"/>
          <w:szCs w:val="24"/>
        </w:rPr>
      </w:pPr>
      <w:r w:rsidRPr="00B05937">
        <w:rPr>
          <w:sz w:val="24"/>
          <w:szCs w:val="24"/>
        </w:rPr>
        <w:lastRenderedPageBreak/>
        <w:t xml:space="preserve">Urzędy </w:t>
      </w:r>
      <w:r w:rsidR="00DA4F6F">
        <w:rPr>
          <w:sz w:val="24"/>
          <w:szCs w:val="24"/>
        </w:rPr>
        <w:t xml:space="preserve">skarbowe i </w:t>
      </w:r>
      <w:r w:rsidRPr="00B05937">
        <w:rPr>
          <w:sz w:val="24"/>
          <w:szCs w:val="24"/>
        </w:rPr>
        <w:t xml:space="preserve">celno-skarbowe </w:t>
      </w:r>
      <w:r w:rsidR="008416BD" w:rsidRPr="00B05937">
        <w:rPr>
          <w:sz w:val="24"/>
          <w:szCs w:val="24"/>
        </w:rPr>
        <w:t>–</w:t>
      </w:r>
      <w:r w:rsidRPr="00B05937">
        <w:rPr>
          <w:sz w:val="24"/>
          <w:szCs w:val="24"/>
        </w:rPr>
        <w:t xml:space="preserve"> </w:t>
      </w:r>
      <w:hyperlink r:id="rId28" w:history="1">
        <w:r w:rsidR="008416BD" w:rsidRPr="00B05937">
          <w:rPr>
            <w:rStyle w:val="Hipercze"/>
            <w:sz w:val="24"/>
            <w:szCs w:val="24"/>
          </w:rPr>
          <w:t>www.gov.pl/web/kas/dane-teleadresowe-jednostek-kas</w:t>
        </w:r>
      </w:hyperlink>
      <w:r w:rsidR="008416BD" w:rsidRPr="00B05937">
        <w:rPr>
          <w:sz w:val="24"/>
          <w:szCs w:val="24"/>
        </w:rPr>
        <w:t xml:space="preserve"> </w:t>
      </w:r>
      <w:r w:rsidR="00DA4F6F" w:rsidRPr="00F3320E">
        <w:rPr>
          <w:b/>
          <w:bCs/>
          <w:sz w:val="24"/>
          <w:szCs w:val="24"/>
        </w:rPr>
        <w:t>z</w:t>
      </w:r>
      <w:r w:rsidR="001E3560">
        <w:rPr>
          <w:b/>
          <w:bCs/>
          <w:sz w:val="24"/>
          <w:szCs w:val="24"/>
        </w:rPr>
        <w:t> </w:t>
      </w:r>
      <w:r w:rsidR="00DA4F6F" w:rsidRPr="00F3320E">
        <w:rPr>
          <w:b/>
          <w:bCs/>
          <w:sz w:val="24"/>
          <w:szCs w:val="24"/>
        </w:rPr>
        <w:t>wyłączeniem</w:t>
      </w:r>
      <w:r w:rsidR="00DA4F6F">
        <w:rPr>
          <w:sz w:val="24"/>
          <w:szCs w:val="24"/>
        </w:rPr>
        <w:t>:</w:t>
      </w:r>
    </w:p>
    <w:p w14:paraId="675F7671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Kolejowy w Kuźnicy</w:t>
      </w:r>
    </w:p>
    <w:p w14:paraId="544FBC52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Drogowy w Kuźnicy</w:t>
      </w:r>
    </w:p>
    <w:p w14:paraId="11F86584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Siemianówce</w:t>
      </w:r>
    </w:p>
    <w:p w14:paraId="015B36A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Połowcach</w:t>
      </w:r>
    </w:p>
    <w:p w14:paraId="234B380C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Bobrownikach</w:t>
      </w:r>
    </w:p>
    <w:p w14:paraId="17B1E66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Łomży</w:t>
      </w:r>
    </w:p>
    <w:p w14:paraId="1EDFB0D4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Suwałkach</w:t>
      </w:r>
    </w:p>
    <w:p w14:paraId="3C41EB1E" w14:textId="10E4C7F7" w:rsid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Augustowie</w:t>
      </w:r>
    </w:p>
    <w:p w14:paraId="17823BF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II w Bydgoszczy</w:t>
      </w:r>
    </w:p>
    <w:p w14:paraId="7A4218E9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Inowrocławiu</w:t>
      </w:r>
    </w:p>
    <w:p w14:paraId="54C2A1B9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Toruniu</w:t>
      </w:r>
    </w:p>
    <w:p w14:paraId="49C31272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we Włocławku</w:t>
      </w:r>
    </w:p>
    <w:p w14:paraId="5BA769E4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Grudziądzu</w:t>
      </w:r>
    </w:p>
    <w:p w14:paraId="33D81564" w14:textId="39CB0373" w:rsid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Port Lotniczy w Bydgoszczy</w:t>
      </w:r>
    </w:p>
    <w:p w14:paraId="30684771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Bytowie</w:t>
      </w:r>
    </w:p>
    <w:p w14:paraId="2B89819C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Chojnicach</w:t>
      </w:r>
    </w:p>
    <w:p w14:paraId="553E030E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Człuchowie</w:t>
      </w:r>
    </w:p>
    <w:p w14:paraId="47081191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Pierwszy Urząd Skarbowy w Gdańsku</w:t>
      </w:r>
    </w:p>
    <w:p w14:paraId="1B96CD95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Pierwszy Urząd Skarbowy w Gdyni</w:t>
      </w:r>
    </w:p>
    <w:p w14:paraId="035981CF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Drugi Urząd Skarbowy w Gdyni</w:t>
      </w:r>
    </w:p>
    <w:p w14:paraId="1BD589EA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Kartuzach</w:t>
      </w:r>
    </w:p>
    <w:p w14:paraId="6A1893D2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Kościerzynie</w:t>
      </w:r>
    </w:p>
    <w:p w14:paraId="4BEBD9DF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Kwidzynie</w:t>
      </w:r>
    </w:p>
    <w:p w14:paraId="32122025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Lęborku</w:t>
      </w:r>
    </w:p>
    <w:p w14:paraId="7C68070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Malborku</w:t>
      </w:r>
    </w:p>
    <w:p w14:paraId="3DE189DB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Pucku</w:t>
      </w:r>
    </w:p>
    <w:p w14:paraId="10725DF8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Słupsku</w:t>
      </w:r>
    </w:p>
    <w:p w14:paraId="0E8BAA8B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Sopocie</w:t>
      </w:r>
    </w:p>
    <w:p w14:paraId="1F1A59DC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Starogardzie Gdańskim</w:t>
      </w:r>
    </w:p>
    <w:p w14:paraId="50F60BB6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Tczewie</w:t>
      </w:r>
    </w:p>
    <w:p w14:paraId="0A2C2734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Wejherowie</w:t>
      </w:r>
    </w:p>
    <w:p w14:paraId="5AE8A073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Pruszczu Gdańskim</w:t>
      </w:r>
    </w:p>
    <w:p w14:paraId="29603C36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Pomorski Urząd Skarbowy w Gdańsku</w:t>
      </w:r>
    </w:p>
    <w:p w14:paraId="6BF2B4B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„Basen V” w Gdyni</w:t>
      </w:r>
    </w:p>
    <w:p w14:paraId="590AB24E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„Baza Kontenerowa” w Gdyni</w:t>
      </w:r>
    </w:p>
    <w:p w14:paraId="0A67499C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„Basen IV” w Gdyni</w:t>
      </w:r>
    </w:p>
    <w:p w14:paraId="377F8F08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„Nabrzeże Bułgarskie” w Gdyni</w:t>
      </w:r>
    </w:p>
    <w:p w14:paraId="339F09F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„Opłotki” w Gdańsku</w:t>
      </w:r>
    </w:p>
    <w:p w14:paraId="774D0278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„Port Gdańsk”</w:t>
      </w:r>
    </w:p>
    <w:p w14:paraId="60649DF8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Port Lotniczy Gdańsk-Rębiechowo</w:t>
      </w:r>
    </w:p>
    <w:p w14:paraId="0F0D0DFC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Tczewie</w:t>
      </w:r>
    </w:p>
    <w:p w14:paraId="02DE3CB1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Kwidzynie</w:t>
      </w:r>
    </w:p>
    <w:p w14:paraId="22CAF1FF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lastRenderedPageBreak/>
        <w:t>Oddział Celny „Terminal Kontenerowy” w Gdańsku</w:t>
      </w:r>
    </w:p>
    <w:p w14:paraId="5EB2971C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Pocztowy w Pruszczu Gdańskim</w:t>
      </w:r>
    </w:p>
    <w:p w14:paraId="3C5018FC" w14:textId="6DFA1623" w:rsid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Słupsku</w:t>
      </w:r>
    </w:p>
    <w:p w14:paraId="68DDE67C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Łukowie</w:t>
      </w:r>
    </w:p>
    <w:p w14:paraId="23E0177D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we Włodawie</w:t>
      </w:r>
    </w:p>
    <w:p w14:paraId="66F1D439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Urząd Skarbowy w Łęcznej</w:t>
      </w:r>
    </w:p>
    <w:p w14:paraId="6667894A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Lubelski Urząd Skarbowy w Lublinie</w:t>
      </w:r>
    </w:p>
    <w:p w14:paraId="2D0ABC04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Lubelski Urząd Celno-Skarbowy w Białej Podlaskiej</w:t>
      </w:r>
    </w:p>
    <w:p w14:paraId="0FDBC105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Białej Podlaskiej</w:t>
      </w:r>
    </w:p>
    <w:p w14:paraId="7C888EF1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Małaszewiczach</w:t>
      </w:r>
    </w:p>
    <w:p w14:paraId="1DE0A14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Koroszczynie</w:t>
      </w:r>
    </w:p>
    <w:p w14:paraId="4D96C4BA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Drogowy w Terespolu</w:t>
      </w:r>
    </w:p>
    <w:p w14:paraId="2C06016B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Sławatyczach</w:t>
      </w:r>
    </w:p>
    <w:p w14:paraId="7D712448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Chełmie</w:t>
      </w:r>
    </w:p>
    <w:p w14:paraId="7889EA1F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Dorohusku</w:t>
      </w:r>
    </w:p>
    <w:p w14:paraId="5DE78CCA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Drogowy w Dorohusku</w:t>
      </w:r>
    </w:p>
    <w:p w14:paraId="17110005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Pocztowy w Lublinie</w:t>
      </w:r>
    </w:p>
    <w:p w14:paraId="023A831B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Zamościu</w:t>
      </w:r>
    </w:p>
    <w:p w14:paraId="19C45AA2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Hrebennem</w:t>
      </w:r>
    </w:p>
    <w:p w14:paraId="1CD5B8B2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Hrubieszowie</w:t>
      </w:r>
    </w:p>
    <w:p w14:paraId="4E1B45DA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Zosinie</w:t>
      </w:r>
    </w:p>
    <w:p w14:paraId="2E30367A" w14:textId="2CD7E722" w:rsid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Dołhobyczowie</w:t>
      </w:r>
    </w:p>
    <w:p w14:paraId="621B82C0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I w Łodzi</w:t>
      </w:r>
    </w:p>
    <w:p w14:paraId="5473DD8F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Sieradzu</w:t>
      </w:r>
    </w:p>
    <w:p w14:paraId="7C07A0AB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II w Łodzi</w:t>
      </w:r>
    </w:p>
    <w:p w14:paraId="4BABCBA3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Kutnie</w:t>
      </w:r>
    </w:p>
    <w:p w14:paraId="71CAC968" w14:textId="35270A46" w:rsid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Piotrkowie Trybunalskim</w:t>
      </w:r>
    </w:p>
    <w:p w14:paraId="0B1E114B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Opolski Urząd Skarbowy w Opolu</w:t>
      </w:r>
    </w:p>
    <w:p w14:paraId="1B8A23DE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Opolski Urząd Celno-Skarbowy w Opolu</w:t>
      </w:r>
    </w:p>
    <w:p w14:paraId="1D8EC947" w14:textId="77777777" w:rsidR="009F23D3" w:rsidRP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Opolu</w:t>
      </w:r>
    </w:p>
    <w:p w14:paraId="35C1F79F" w14:textId="38F31BEF" w:rsidR="009F23D3" w:rsidRDefault="009F23D3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9F23D3">
        <w:rPr>
          <w:sz w:val="24"/>
          <w:szCs w:val="24"/>
        </w:rPr>
        <w:t>Oddział Celny w Nysie</w:t>
      </w:r>
    </w:p>
    <w:p w14:paraId="618379BD" w14:textId="1B9DBC11" w:rsidR="00835F88" w:rsidRDefault="00835F88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Bartoszycach</w:t>
      </w:r>
    </w:p>
    <w:p w14:paraId="7C6C14EA" w14:textId="49B4E855" w:rsidR="000D301C" w:rsidRPr="00835F88" w:rsidRDefault="000D301C" w:rsidP="009F23D3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Braniewie</w:t>
      </w:r>
    </w:p>
    <w:p w14:paraId="596B4639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Giżycku</w:t>
      </w:r>
    </w:p>
    <w:p w14:paraId="0371E43C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Iławie</w:t>
      </w:r>
    </w:p>
    <w:p w14:paraId="434D7803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Kętrzynie</w:t>
      </w:r>
    </w:p>
    <w:p w14:paraId="0E01D6FF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Nidzicy</w:t>
      </w:r>
    </w:p>
    <w:p w14:paraId="77A1A82F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Nowym Mieście Lubawskim</w:t>
      </w:r>
    </w:p>
    <w:p w14:paraId="0FBE1215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Olecku</w:t>
      </w:r>
    </w:p>
    <w:p w14:paraId="09C85E9D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Ostródzie</w:t>
      </w:r>
    </w:p>
    <w:p w14:paraId="66E25C3D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Piszu</w:t>
      </w:r>
    </w:p>
    <w:p w14:paraId="14F97AA3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Urząd Skarbowy w Szczytnie</w:t>
      </w:r>
    </w:p>
    <w:p w14:paraId="41E276F6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Warmińsko-Mazurski Urząd Skarbowy w Olsztynie</w:t>
      </w:r>
    </w:p>
    <w:p w14:paraId="27FA9A9A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Warmińsko-Mazurski Urząd Celno-Skarbowy w Olsztynie</w:t>
      </w:r>
    </w:p>
    <w:p w14:paraId="5409DA9D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lastRenderedPageBreak/>
        <w:t>Oddział Celny w Olsztynie</w:t>
      </w:r>
    </w:p>
    <w:p w14:paraId="19149C9E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Korszach</w:t>
      </w:r>
    </w:p>
    <w:p w14:paraId="46C91C3C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Bezledach</w:t>
      </w:r>
    </w:p>
    <w:p w14:paraId="2C4D0489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Bartoszycach</w:t>
      </w:r>
    </w:p>
    <w:p w14:paraId="21B3D456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Ełku</w:t>
      </w:r>
    </w:p>
    <w:p w14:paraId="0AE5B58C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Gołdapi</w:t>
      </w:r>
    </w:p>
    <w:p w14:paraId="29726838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Elblągu</w:t>
      </w:r>
    </w:p>
    <w:p w14:paraId="2514F434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Braniewie</w:t>
      </w:r>
    </w:p>
    <w:p w14:paraId="2FE929C9" w14:textId="77777777" w:rsidR="000D301C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Gronowie</w:t>
      </w:r>
    </w:p>
    <w:p w14:paraId="4C1F5589" w14:textId="0D44A8BA" w:rsidR="00DA4F6F" w:rsidRPr="00835F88" w:rsidRDefault="000D301C" w:rsidP="000D301C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Iławie</w:t>
      </w:r>
    </w:p>
    <w:p w14:paraId="179B0CAE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Pierwszy Wielkopolski Urząd Skarbowy w Poznaniu</w:t>
      </w:r>
    </w:p>
    <w:p w14:paraId="32422A2E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Drugi Wielkopolski Urząd Skarbowy w Kaliszu</w:t>
      </w:r>
    </w:p>
    <w:p w14:paraId="2F58FEAE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„MTP” w Poznaniu</w:t>
      </w:r>
    </w:p>
    <w:p w14:paraId="042F1622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Gądkach</w:t>
      </w:r>
    </w:p>
    <w:p w14:paraId="1D70BD51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Pile</w:t>
      </w:r>
    </w:p>
    <w:p w14:paraId="091B914A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Lesznie</w:t>
      </w:r>
    </w:p>
    <w:p w14:paraId="01A17497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Nowym Tomyślu</w:t>
      </w:r>
    </w:p>
    <w:p w14:paraId="2A027AE1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Kaliszu</w:t>
      </w:r>
    </w:p>
    <w:p w14:paraId="1E09A52A" w14:textId="3A60E466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Koninie</w:t>
      </w:r>
    </w:p>
    <w:p w14:paraId="63105813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Podkarpacki Urząd Skarbowy w Rzeszowie</w:t>
      </w:r>
    </w:p>
    <w:p w14:paraId="050FB529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Port Lotniczy Rzeszów-Jasionka</w:t>
      </w:r>
    </w:p>
    <w:p w14:paraId="46A59AB8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Dębicy</w:t>
      </w:r>
    </w:p>
    <w:p w14:paraId="5A2D60DB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Stalowej Woli</w:t>
      </w:r>
    </w:p>
    <w:p w14:paraId="19E98D80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Mielcu</w:t>
      </w:r>
    </w:p>
    <w:p w14:paraId="3226E057" w14:textId="286CB54E" w:rsid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Krośnie</w:t>
      </w:r>
    </w:p>
    <w:p w14:paraId="412E2645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Zachodniopomorski Urząd Skarbowy w Szczecinie</w:t>
      </w:r>
    </w:p>
    <w:p w14:paraId="227EFB16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Zachodniopomorski Urząd Celno-Skarbowy w Szczecinie</w:t>
      </w:r>
    </w:p>
    <w:p w14:paraId="7C73428C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Szczecinie</w:t>
      </w:r>
    </w:p>
    <w:p w14:paraId="6CCCE09B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„Nabrzeże Łasztownia” w Szczecinie</w:t>
      </w:r>
    </w:p>
    <w:p w14:paraId="0AD17BF2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Port Lotniczy Szczecin-Goleniów</w:t>
      </w:r>
    </w:p>
    <w:p w14:paraId="218C9A1B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 xml:space="preserve">Oddział Celny w Świnoujściu </w:t>
      </w:r>
    </w:p>
    <w:p w14:paraId="2A00B136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Koszalinie</w:t>
      </w:r>
    </w:p>
    <w:p w14:paraId="779B2F51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Kołobrzegu</w:t>
      </w:r>
    </w:p>
    <w:p w14:paraId="6D743BD0" w14:textId="407F6D73" w:rsid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Szczecinku</w:t>
      </w:r>
    </w:p>
    <w:p w14:paraId="1097B306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Towarowy I w Warszawie</w:t>
      </w:r>
    </w:p>
    <w:p w14:paraId="26BBB005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I Pocztowy w Warszawie</w:t>
      </w:r>
    </w:p>
    <w:p w14:paraId="095C6432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w Radomiu</w:t>
      </w:r>
    </w:p>
    <w:p w14:paraId="387C845E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w Grójcu</w:t>
      </w:r>
    </w:p>
    <w:p w14:paraId="1BEED873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I w Pruszkowie</w:t>
      </w:r>
    </w:p>
    <w:p w14:paraId="34F28680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w Płocku</w:t>
      </w:r>
    </w:p>
    <w:p w14:paraId="571EA45B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VI w Warszawie</w:t>
      </w:r>
    </w:p>
    <w:p w14:paraId="4D941851" w14:textId="77777777" w:rsidR="00E672D4" w:rsidRP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w Siedlcach</w:t>
      </w:r>
    </w:p>
    <w:p w14:paraId="7396A5FF" w14:textId="4575AC6C" w:rsidR="00E672D4" w:rsidRDefault="00E672D4" w:rsidP="00E672D4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E672D4">
        <w:rPr>
          <w:sz w:val="24"/>
          <w:szCs w:val="24"/>
        </w:rPr>
        <w:t>Oddział Celny w Ciechanowie</w:t>
      </w:r>
    </w:p>
    <w:p w14:paraId="50A770B4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I we Wrocławiu</w:t>
      </w:r>
    </w:p>
    <w:p w14:paraId="429B79DD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lastRenderedPageBreak/>
        <w:t>Oddział Celny Towarowy Port Lotniczy Wrocław-Strachowice</w:t>
      </w:r>
    </w:p>
    <w:p w14:paraId="619EF045" w14:textId="77777777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Legnicy</w:t>
      </w:r>
    </w:p>
    <w:p w14:paraId="513892ED" w14:textId="297470DE" w:rsidR="00835F88" w:rsidRPr="00835F88" w:rsidRDefault="00835F88" w:rsidP="00835F88">
      <w:pPr>
        <w:pStyle w:val="Akapitzlist"/>
        <w:numPr>
          <w:ilvl w:val="1"/>
          <w:numId w:val="3"/>
        </w:numPr>
        <w:spacing w:before="120" w:after="0"/>
        <w:jc w:val="both"/>
        <w:rPr>
          <w:sz w:val="24"/>
          <w:szCs w:val="24"/>
        </w:rPr>
      </w:pPr>
      <w:r w:rsidRPr="00835F88">
        <w:rPr>
          <w:sz w:val="24"/>
          <w:szCs w:val="24"/>
        </w:rPr>
        <w:t>Oddział Celny w Polkowicach</w:t>
      </w:r>
    </w:p>
    <w:p w14:paraId="18783212" w14:textId="42F54851" w:rsidR="00B05937" w:rsidRPr="00B05937" w:rsidRDefault="00C760D1" w:rsidP="001E3560">
      <w:pPr>
        <w:jc w:val="both"/>
        <w:rPr>
          <w:b/>
          <w:bCs/>
          <w:sz w:val="24"/>
          <w:szCs w:val="24"/>
        </w:rPr>
      </w:pPr>
      <w:r w:rsidRPr="00C760D1">
        <w:rPr>
          <w:b/>
          <w:bCs/>
          <w:sz w:val="24"/>
          <w:szCs w:val="24"/>
        </w:rPr>
        <w:t>Planowanie wizyty edukacyjne</w:t>
      </w:r>
      <w:r w:rsidR="00C4317B">
        <w:rPr>
          <w:b/>
          <w:bCs/>
          <w:sz w:val="24"/>
          <w:szCs w:val="24"/>
        </w:rPr>
        <w:t>j</w:t>
      </w:r>
      <w:r w:rsidRPr="00C760D1">
        <w:rPr>
          <w:b/>
          <w:bCs/>
          <w:sz w:val="24"/>
          <w:szCs w:val="24"/>
        </w:rPr>
        <w:t xml:space="preserve"> należy poprzedzić wcześniejszym sprawdzeniem </w:t>
      </w:r>
      <w:r w:rsidR="00C4317B" w:rsidRPr="00C760D1">
        <w:rPr>
          <w:b/>
          <w:bCs/>
          <w:sz w:val="24"/>
          <w:szCs w:val="24"/>
        </w:rPr>
        <w:t xml:space="preserve">oferty edukacyjnej oraz </w:t>
      </w:r>
      <w:r w:rsidRPr="00C760D1">
        <w:rPr>
          <w:b/>
          <w:bCs/>
          <w:sz w:val="24"/>
          <w:szCs w:val="24"/>
        </w:rPr>
        <w:t xml:space="preserve">możliwości </w:t>
      </w:r>
      <w:r w:rsidR="00C4317B" w:rsidRPr="00C760D1">
        <w:rPr>
          <w:b/>
          <w:bCs/>
          <w:sz w:val="24"/>
          <w:szCs w:val="24"/>
        </w:rPr>
        <w:t>przyjęcia wycieczki przez daną instytucję</w:t>
      </w:r>
      <w:r w:rsidRPr="00C760D1">
        <w:rPr>
          <w:b/>
          <w:bCs/>
          <w:sz w:val="24"/>
          <w:szCs w:val="24"/>
        </w:rPr>
        <w:t xml:space="preserve">. </w:t>
      </w:r>
    </w:p>
    <w:p w14:paraId="20BB1C40" w14:textId="714F117C" w:rsidR="00B05937" w:rsidRPr="00943DC4" w:rsidRDefault="00943DC4" w:rsidP="001E3560">
      <w:pPr>
        <w:jc w:val="both"/>
        <w:rPr>
          <w:sz w:val="24"/>
          <w:szCs w:val="24"/>
        </w:rPr>
      </w:pPr>
      <w:r w:rsidRPr="00C4317B">
        <w:rPr>
          <w:b/>
          <w:bCs/>
          <w:sz w:val="24"/>
          <w:szCs w:val="24"/>
        </w:rPr>
        <w:t>Uwaga</w:t>
      </w:r>
      <w:r>
        <w:rPr>
          <w:sz w:val="24"/>
          <w:szCs w:val="24"/>
        </w:rPr>
        <w:t xml:space="preserve">: komercyjne instytucje finansowe (np. banki komercyjne, firmy ubezpieczeniowe itp.) </w:t>
      </w:r>
      <w:r w:rsidRPr="00C4317B">
        <w:rPr>
          <w:b/>
          <w:bCs/>
          <w:sz w:val="24"/>
          <w:szCs w:val="24"/>
        </w:rPr>
        <w:t>nie</w:t>
      </w:r>
      <w:r w:rsidR="001E3560">
        <w:rPr>
          <w:b/>
          <w:bCs/>
          <w:sz w:val="24"/>
          <w:szCs w:val="24"/>
        </w:rPr>
        <w:t> </w:t>
      </w:r>
      <w:r w:rsidRPr="00C4317B">
        <w:rPr>
          <w:b/>
          <w:bCs/>
          <w:sz w:val="24"/>
          <w:szCs w:val="24"/>
        </w:rPr>
        <w:t>są</w:t>
      </w:r>
      <w:r w:rsidR="001E3560">
        <w:rPr>
          <w:b/>
          <w:bCs/>
          <w:sz w:val="24"/>
          <w:szCs w:val="24"/>
        </w:rPr>
        <w:t> </w:t>
      </w:r>
      <w:r w:rsidRPr="00C4317B">
        <w:rPr>
          <w:b/>
          <w:bCs/>
          <w:sz w:val="24"/>
          <w:szCs w:val="24"/>
        </w:rPr>
        <w:t>instytucjami</w:t>
      </w:r>
      <w:r>
        <w:rPr>
          <w:sz w:val="24"/>
          <w:szCs w:val="24"/>
        </w:rPr>
        <w:t xml:space="preserve"> </w:t>
      </w:r>
      <w:r w:rsidRPr="00943DC4">
        <w:rPr>
          <w:b/>
          <w:bCs/>
          <w:sz w:val="24"/>
          <w:szCs w:val="24"/>
        </w:rPr>
        <w:t>publicznymi</w:t>
      </w:r>
      <w:r w:rsidRPr="00943DC4">
        <w:rPr>
          <w:sz w:val="24"/>
          <w:szCs w:val="24"/>
        </w:rPr>
        <w:t>, które można odwiedzić w ramach wycieczki edukacyjnej programu „Lekcje o finansach”</w:t>
      </w:r>
      <w:r w:rsidR="0084360A">
        <w:rPr>
          <w:sz w:val="24"/>
          <w:szCs w:val="24"/>
        </w:rPr>
        <w:t xml:space="preserve"> – edycja 202</w:t>
      </w:r>
      <w:r w:rsidR="000D301C">
        <w:rPr>
          <w:sz w:val="24"/>
          <w:szCs w:val="24"/>
        </w:rPr>
        <w:t>6</w:t>
      </w:r>
      <w:r w:rsidR="0084360A">
        <w:rPr>
          <w:sz w:val="24"/>
          <w:szCs w:val="24"/>
        </w:rPr>
        <w:t>.</w:t>
      </w:r>
    </w:p>
    <w:sectPr w:rsidR="00B05937" w:rsidRPr="00943DC4" w:rsidSect="0088739E">
      <w:pgSz w:w="11906" w:h="17338"/>
      <w:pgMar w:top="1846" w:right="1073" w:bottom="1417" w:left="1212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71015" w14:textId="77777777" w:rsidR="00B56496" w:rsidRDefault="00B56496" w:rsidP="00B05937">
      <w:pPr>
        <w:spacing w:after="0" w:line="240" w:lineRule="auto"/>
      </w:pPr>
      <w:r>
        <w:separator/>
      </w:r>
    </w:p>
  </w:endnote>
  <w:endnote w:type="continuationSeparator" w:id="0">
    <w:p w14:paraId="35788509" w14:textId="77777777" w:rsidR="00B56496" w:rsidRDefault="00B56496" w:rsidP="00B059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02B039" w14:textId="77777777" w:rsidR="00B56496" w:rsidRDefault="00B56496" w:rsidP="00B05937">
      <w:pPr>
        <w:spacing w:after="0" w:line="240" w:lineRule="auto"/>
      </w:pPr>
      <w:r>
        <w:separator/>
      </w:r>
    </w:p>
  </w:footnote>
  <w:footnote w:type="continuationSeparator" w:id="0">
    <w:p w14:paraId="1CC89C2C" w14:textId="77777777" w:rsidR="00B56496" w:rsidRDefault="00B56496" w:rsidP="00B05937">
      <w:pPr>
        <w:spacing w:after="0" w:line="240" w:lineRule="auto"/>
      </w:pPr>
      <w:r>
        <w:continuationSeparator/>
      </w:r>
    </w:p>
  </w:footnote>
  <w:footnote w:id="1">
    <w:p w14:paraId="04F8B065" w14:textId="19F6EB8A" w:rsidR="009B2677" w:rsidRPr="009B2677" w:rsidRDefault="009B2677" w:rsidP="009B2677">
      <w:pPr>
        <w:spacing w:after="0" w:line="240" w:lineRule="aut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9B2677">
        <w:rPr>
          <w:sz w:val="18"/>
          <w:szCs w:val="18"/>
        </w:rPr>
        <w:t>Bankow</w:t>
      </w:r>
      <w:r>
        <w:rPr>
          <w:sz w:val="18"/>
          <w:szCs w:val="18"/>
        </w:rPr>
        <w:t>y</w:t>
      </w:r>
      <w:r w:rsidRPr="009B2677">
        <w:rPr>
          <w:sz w:val="18"/>
          <w:szCs w:val="18"/>
        </w:rPr>
        <w:t xml:space="preserve"> Fundusz Gwarancyjn</w:t>
      </w:r>
      <w:r>
        <w:rPr>
          <w:sz w:val="18"/>
          <w:szCs w:val="18"/>
        </w:rPr>
        <w:t>y</w:t>
      </w:r>
      <w:r w:rsidRPr="009B2677">
        <w:rPr>
          <w:sz w:val="18"/>
          <w:szCs w:val="18"/>
        </w:rPr>
        <w:t xml:space="preserve"> ze względu na charakterystykę siedziby, może przyjąć grupy nie większe niż 40 osób wraz z opiekunami.</w:t>
      </w:r>
    </w:p>
    <w:p w14:paraId="36DD8F1C" w14:textId="5393C32B" w:rsidR="009B2677" w:rsidRDefault="009B267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66698D"/>
    <w:multiLevelType w:val="hybridMultilevel"/>
    <w:tmpl w:val="D2F246BA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C20207E"/>
    <w:multiLevelType w:val="hybridMultilevel"/>
    <w:tmpl w:val="EBF844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1A6BE7"/>
    <w:multiLevelType w:val="hybridMultilevel"/>
    <w:tmpl w:val="93A248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2B67729"/>
    <w:multiLevelType w:val="hybridMultilevel"/>
    <w:tmpl w:val="E09A09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7BE40C4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0D1"/>
    <w:rsid w:val="00064681"/>
    <w:rsid w:val="000B52D7"/>
    <w:rsid w:val="000C01E7"/>
    <w:rsid w:val="000D301C"/>
    <w:rsid w:val="000F3202"/>
    <w:rsid w:val="001725E0"/>
    <w:rsid w:val="001E3560"/>
    <w:rsid w:val="001E683C"/>
    <w:rsid w:val="002257A7"/>
    <w:rsid w:val="00237CDB"/>
    <w:rsid w:val="00285983"/>
    <w:rsid w:val="002F7740"/>
    <w:rsid w:val="00362AA1"/>
    <w:rsid w:val="003F68AE"/>
    <w:rsid w:val="00447D9B"/>
    <w:rsid w:val="0048518F"/>
    <w:rsid w:val="004D33D6"/>
    <w:rsid w:val="0051557B"/>
    <w:rsid w:val="005266C6"/>
    <w:rsid w:val="00573DBC"/>
    <w:rsid w:val="005A5A5D"/>
    <w:rsid w:val="005B589E"/>
    <w:rsid w:val="005E645A"/>
    <w:rsid w:val="00604DE3"/>
    <w:rsid w:val="006E2671"/>
    <w:rsid w:val="00740849"/>
    <w:rsid w:val="00763F6F"/>
    <w:rsid w:val="0076541A"/>
    <w:rsid w:val="00780460"/>
    <w:rsid w:val="00780C21"/>
    <w:rsid w:val="008356F6"/>
    <w:rsid w:val="00835F88"/>
    <w:rsid w:val="008416BD"/>
    <w:rsid w:val="0084360A"/>
    <w:rsid w:val="0086086C"/>
    <w:rsid w:val="008633BA"/>
    <w:rsid w:val="00865CA2"/>
    <w:rsid w:val="00893FAA"/>
    <w:rsid w:val="008971C8"/>
    <w:rsid w:val="009003F3"/>
    <w:rsid w:val="00926928"/>
    <w:rsid w:val="00943DC4"/>
    <w:rsid w:val="009B2677"/>
    <w:rsid w:val="009F23D3"/>
    <w:rsid w:val="00A015ED"/>
    <w:rsid w:val="00AD34E0"/>
    <w:rsid w:val="00B05937"/>
    <w:rsid w:val="00B56496"/>
    <w:rsid w:val="00BC2836"/>
    <w:rsid w:val="00C21AD8"/>
    <w:rsid w:val="00C4317B"/>
    <w:rsid w:val="00C760D1"/>
    <w:rsid w:val="00CA15F2"/>
    <w:rsid w:val="00CC04AF"/>
    <w:rsid w:val="00CD607C"/>
    <w:rsid w:val="00D326B4"/>
    <w:rsid w:val="00D76D61"/>
    <w:rsid w:val="00D82C04"/>
    <w:rsid w:val="00DA4F6F"/>
    <w:rsid w:val="00DC5F49"/>
    <w:rsid w:val="00DF6CE1"/>
    <w:rsid w:val="00E02957"/>
    <w:rsid w:val="00E43BA8"/>
    <w:rsid w:val="00E672D4"/>
    <w:rsid w:val="00EE2741"/>
    <w:rsid w:val="00F04734"/>
    <w:rsid w:val="00F33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6B0E1A"/>
  <w15:chartTrackingRefBased/>
  <w15:docId w15:val="{B84E05BC-27C9-4A22-85C2-70D091E3D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760D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60D1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C760D1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C760D1"/>
    <w:rPr>
      <w:color w:val="954F72" w:themeColor="followedHyperlink"/>
      <w:u w:val="single"/>
    </w:rPr>
  </w:style>
  <w:style w:type="character" w:styleId="Odwoaniedelikatne">
    <w:name w:val="Subtle Reference"/>
    <w:basedOn w:val="Domylnaczcionkaakapitu"/>
    <w:uiPriority w:val="31"/>
    <w:qFormat/>
    <w:rsid w:val="009B2677"/>
    <w:rPr>
      <w:smallCaps/>
      <w:color w:val="5A5A5A" w:themeColor="text1" w:themeTint="A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26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267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26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7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jm.gov.pl/Sejm10.nsf/page.xsp/zwiedzanie_grupy" TargetMode="External"/><Relationship Id="rId13" Type="http://schemas.openxmlformats.org/officeDocument/2006/relationships/hyperlink" Target="http://www.nbp.pl/edukacja/krakowski-salon-ekonomiczny" TargetMode="External"/><Relationship Id="rId18" Type="http://schemas.openxmlformats.org/officeDocument/2006/relationships/hyperlink" Target="mailto:sekretariat.dek@rf.gov.pl" TargetMode="External"/><Relationship Id="rId26" Type="http://schemas.openxmlformats.org/officeDocument/2006/relationships/hyperlink" Target="https://www.kis.gov.pl/kontakt/dane-teleadresowe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odo.gov.pl/pl/p/kontak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zus.pl/o-zus/kontakt/oddzialy-inspektoraty-biura-terenowe" TargetMode="External"/><Relationship Id="rId17" Type="http://schemas.openxmlformats.org/officeDocument/2006/relationships/hyperlink" Target="https://fundacjapfr.pl/kontakt" TargetMode="External"/><Relationship Id="rId25" Type="http://schemas.openxmlformats.org/officeDocument/2006/relationships/hyperlink" Target="https://www.kis.gov.pl/star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bfg.pl/" TargetMode="External"/><Relationship Id="rId20" Type="http://schemas.openxmlformats.org/officeDocument/2006/relationships/hyperlink" Target="mailto:dei@uodo.gov.pl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zus.pl/edukacja/kontakt" TargetMode="External"/><Relationship Id="rId24" Type="http://schemas.openxmlformats.org/officeDocument/2006/relationships/hyperlink" Target="https://www.kss.gov.pl/kontakt/dane-teleadresow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fundacjaGPW@gpw.pl" TargetMode="External"/><Relationship Id="rId23" Type="http://schemas.openxmlformats.org/officeDocument/2006/relationships/hyperlink" Target="http://www.cik.uke.gov.pl" TargetMode="External"/><Relationship Id="rId28" Type="http://schemas.openxmlformats.org/officeDocument/2006/relationships/hyperlink" Target="http://www.gov.pl/web/kas/dane-teleadresowe-jednostek-kas" TargetMode="External"/><Relationship Id="rId10" Type="http://schemas.openxmlformats.org/officeDocument/2006/relationships/hyperlink" Target="mailto:kancelaria@men.gov.pl" TargetMode="External"/><Relationship Id="rId19" Type="http://schemas.openxmlformats.org/officeDocument/2006/relationships/hyperlink" Target="mailto:biuro@rf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ef@mf.gov.pl" TargetMode="External"/><Relationship Id="rId14" Type="http://schemas.openxmlformats.org/officeDocument/2006/relationships/hyperlink" Target="https://nbp.pl/o-nbp/struktura-organizacyjna/oddzialy-okregowe-nbp" TargetMode="External"/><Relationship Id="rId22" Type="http://schemas.openxmlformats.org/officeDocument/2006/relationships/hyperlink" Target="https://uokik.gov.pl/" TargetMode="External"/><Relationship Id="rId27" Type="http://schemas.openxmlformats.org/officeDocument/2006/relationships/hyperlink" Target="http://www.gov.pl/web/kas/adresy-stron-internetowych-ias-kis-kss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69B06E-377B-4252-8A4D-5C8BDA79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Finansów</Company>
  <LinksUpToDate>false</LinksUpToDate>
  <CharactersWithSpaces>7486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Wojciechowska Monika</dc:creator>
  <cp:keywords/>
  <dc:description/>
  <cp:lastModifiedBy>Piotr Włusek</cp:lastModifiedBy>
  <cp:revision>4</cp:revision>
  <dcterms:created xsi:type="dcterms:W3CDTF">2026-05-08T16:15:00Z</dcterms:created>
  <dcterms:modified xsi:type="dcterms:W3CDTF">2026-05-12T08:23:00Z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UxC4dwLulzfINJ8nQH+xvX5LNGipWa4BRSZhPgxsCvlRX7JBKBH9Hnao8TorFvWtvdHVqmJZnqI95cW4NkCayg==</vt:lpwstr>
  </property>
  <property fmtid="{D5CDD505-2E9C-101B-9397-08002B2CF9AE}" pid="4" name="MFClassificationDate">
    <vt:lpwstr>2024-03-05T11:36:56.4441280+01:00</vt:lpwstr>
  </property>
  <property fmtid="{D5CDD505-2E9C-101B-9397-08002B2CF9AE}" pid="5" name="MFClassifiedBySID">
    <vt:lpwstr>UxC4dwLulzfINJ8nQH+xvX5LNGipWa4BRSZhPgxsCvm42mrIC/DSDv0ggS+FjUN/2v1BBotkLlY5aAiEhoi6ufFyJvjJGdM+rrvsrz1/dW9SUjmxCaPgSlq8iuBdzCmu</vt:lpwstr>
  </property>
  <property fmtid="{D5CDD505-2E9C-101B-9397-08002B2CF9AE}" pid="6" name="MFGRNItemId">
    <vt:lpwstr>GRN-bf1675fb-a373-448b-953a-3cef223571d4</vt:lpwstr>
  </property>
  <property fmtid="{D5CDD505-2E9C-101B-9397-08002B2CF9AE}" pid="7" name="MFHash">
    <vt:lpwstr>3PDGLqOHuFueLH8mhRuawWHhN7c4vNDmsMZWidUqVik=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