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3911" w14:textId="56C94288" w:rsidR="009B715B" w:rsidRPr="00BD1CB9" w:rsidRDefault="005749D3" w:rsidP="00BD1CB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81E8734" wp14:editId="0B8D6F31">
            <wp:extent cx="4269851" cy="3573588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448" cy="3595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B642C" w14:textId="4D09EC44" w:rsidR="00651A41" w:rsidRPr="00BD1CB9" w:rsidRDefault="00BD1CB9" w:rsidP="005749D3">
      <w:pPr>
        <w:spacing w:before="120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D1CB9">
        <w:rPr>
          <w:rFonts w:ascii="Arial" w:hAnsi="Arial" w:cs="Arial"/>
          <w:b/>
          <w:sz w:val="32"/>
          <w:szCs w:val="32"/>
        </w:rPr>
        <w:t>„</w:t>
      </w:r>
      <w:r w:rsidR="009B715B" w:rsidRPr="00BD1CB9">
        <w:rPr>
          <w:rFonts w:ascii="Arial" w:hAnsi="Arial" w:cs="Arial"/>
          <w:b/>
          <w:sz w:val="32"/>
          <w:szCs w:val="32"/>
        </w:rPr>
        <w:t>Plan działa</w:t>
      </w:r>
      <w:r w:rsidR="0083001E" w:rsidRPr="00BD1CB9">
        <w:rPr>
          <w:rFonts w:ascii="Arial" w:hAnsi="Arial" w:cs="Arial"/>
          <w:b/>
          <w:sz w:val="32"/>
          <w:szCs w:val="32"/>
        </w:rPr>
        <w:t>nia</w:t>
      </w:r>
      <w:r w:rsidR="00C4005C" w:rsidRPr="00BD1CB9">
        <w:rPr>
          <w:rFonts w:ascii="Arial" w:hAnsi="Arial" w:cs="Arial"/>
          <w:b/>
          <w:sz w:val="32"/>
          <w:szCs w:val="32"/>
        </w:rPr>
        <w:t xml:space="preserve"> Ministerstwa Rozwoju</w:t>
      </w:r>
      <w:r w:rsidR="009B715B" w:rsidRPr="00BD1CB9">
        <w:rPr>
          <w:rFonts w:ascii="Arial" w:hAnsi="Arial" w:cs="Arial"/>
          <w:b/>
          <w:sz w:val="32"/>
          <w:szCs w:val="32"/>
        </w:rPr>
        <w:t xml:space="preserve"> i Technologii</w:t>
      </w:r>
    </w:p>
    <w:p w14:paraId="5ADEE67E" w14:textId="77777777" w:rsidR="001775E7" w:rsidRPr="00BD1CB9" w:rsidRDefault="009B715B" w:rsidP="00BD1CB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D1CB9">
        <w:rPr>
          <w:rFonts w:ascii="Arial" w:hAnsi="Arial" w:cs="Arial"/>
          <w:b/>
          <w:sz w:val="32"/>
          <w:szCs w:val="32"/>
        </w:rPr>
        <w:t xml:space="preserve">na rzecz poprawy zapewnienia dostępności </w:t>
      </w:r>
    </w:p>
    <w:p w14:paraId="343D48F0" w14:textId="77777777" w:rsidR="001775E7" w:rsidRPr="00BD1CB9" w:rsidRDefault="009B715B" w:rsidP="00BD1CB9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BD1CB9">
        <w:rPr>
          <w:rFonts w:ascii="Arial" w:hAnsi="Arial" w:cs="Arial"/>
          <w:b/>
          <w:sz w:val="32"/>
          <w:szCs w:val="32"/>
        </w:rPr>
        <w:t>osobom</w:t>
      </w:r>
      <w:r w:rsidR="001775E7" w:rsidRPr="00BD1CB9">
        <w:rPr>
          <w:rFonts w:ascii="Arial" w:hAnsi="Arial" w:cs="Arial"/>
          <w:b/>
          <w:sz w:val="32"/>
          <w:szCs w:val="32"/>
        </w:rPr>
        <w:t xml:space="preserve"> </w:t>
      </w:r>
      <w:r w:rsidRPr="00BD1CB9">
        <w:rPr>
          <w:rFonts w:ascii="Arial" w:hAnsi="Arial" w:cs="Arial"/>
          <w:b/>
          <w:sz w:val="32"/>
          <w:szCs w:val="32"/>
        </w:rPr>
        <w:t>ze szcz</w:t>
      </w:r>
      <w:r w:rsidR="008F47F6" w:rsidRPr="00BD1CB9">
        <w:rPr>
          <w:rFonts w:ascii="Arial" w:hAnsi="Arial" w:cs="Arial"/>
          <w:b/>
          <w:sz w:val="32"/>
          <w:szCs w:val="32"/>
        </w:rPr>
        <w:t xml:space="preserve">ególnymi potrzebami </w:t>
      </w:r>
    </w:p>
    <w:p w14:paraId="05F97519" w14:textId="4A40460D" w:rsidR="009B715B" w:rsidRPr="00BD1CB9" w:rsidRDefault="008F47F6" w:rsidP="0004671B">
      <w:pPr>
        <w:spacing w:after="50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1CB9">
        <w:rPr>
          <w:rFonts w:ascii="Arial" w:hAnsi="Arial" w:cs="Arial"/>
          <w:b/>
          <w:sz w:val="32"/>
          <w:szCs w:val="32"/>
        </w:rPr>
        <w:t>na lata 2022 – 202</w:t>
      </w:r>
      <w:r w:rsidR="00AC64A8">
        <w:rPr>
          <w:rFonts w:ascii="Arial" w:hAnsi="Arial" w:cs="Arial"/>
          <w:b/>
          <w:sz w:val="32"/>
          <w:szCs w:val="32"/>
        </w:rPr>
        <w:t>5</w:t>
      </w:r>
      <w:r w:rsidR="00BD1CB9" w:rsidRPr="00BD1CB9">
        <w:rPr>
          <w:rFonts w:ascii="Arial" w:hAnsi="Arial" w:cs="Arial"/>
          <w:b/>
          <w:sz w:val="32"/>
          <w:szCs w:val="32"/>
        </w:rPr>
        <w:t>”</w:t>
      </w:r>
      <w:r w:rsidRPr="00BD1CB9">
        <w:rPr>
          <w:rFonts w:ascii="Arial" w:hAnsi="Arial" w:cs="Arial"/>
          <w:b/>
          <w:sz w:val="32"/>
          <w:szCs w:val="32"/>
        </w:rPr>
        <w:t xml:space="preserve"> </w:t>
      </w:r>
    </w:p>
    <w:p w14:paraId="4E0DED43" w14:textId="77777777" w:rsidR="008F47F6" w:rsidRPr="00965912" w:rsidRDefault="008F47F6" w:rsidP="00965912">
      <w:pPr>
        <w:pStyle w:val="Nagwek1"/>
      </w:pPr>
      <w:bookmarkStart w:id="0" w:name="_Hlk109029727"/>
      <w:r w:rsidRPr="00965912">
        <w:lastRenderedPageBreak/>
        <w:t>Podstawa prawna:</w:t>
      </w:r>
    </w:p>
    <w:bookmarkEnd w:id="0"/>
    <w:p w14:paraId="3F2F9C56" w14:textId="66B521D0" w:rsidR="00527CD6" w:rsidRPr="00BD1CB9" w:rsidRDefault="008F47F6" w:rsidP="0004671B">
      <w:pPr>
        <w:pStyle w:val="Akapitzlist"/>
        <w:numPr>
          <w:ilvl w:val="0"/>
          <w:numId w:val="3"/>
        </w:numPr>
        <w:spacing w:before="240"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Ustawa z dnia 19 lipca 2019 r. o zapewnieniu dostępności osobom ze szczególnymi potrzebami (Dz. U. z 2020 r. poz. 1062</w:t>
      </w:r>
      <w:r w:rsidR="00E91AA4">
        <w:rPr>
          <w:rFonts w:ascii="Arial" w:hAnsi="Arial" w:cs="Arial"/>
          <w:sz w:val="24"/>
          <w:szCs w:val="24"/>
        </w:rPr>
        <w:t xml:space="preserve"> ze zm.</w:t>
      </w:r>
      <w:r w:rsidRPr="00BD1CB9">
        <w:rPr>
          <w:rFonts w:ascii="Arial" w:hAnsi="Arial" w:cs="Arial"/>
          <w:sz w:val="24"/>
          <w:szCs w:val="24"/>
        </w:rPr>
        <w:t xml:space="preserve">), zwanej dalej „ustawą” </w:t>
      </w:r>
      <w:r w:rsidR="002E235E" w:rsidRPr="00BD1CB9">
        <w:rPr>
          <w:rFonts w:ascii="Arial" w:hAnsi="Arial" w:cs="Arial"/>
          <w:sz w:val="24"/>
          <w:szCs w:val="24"/>
        </w:rPr>
        <w:t>będąca strategicznym</w:t>
      </w:r>
      <w:r w:rsidRPr="00BD1CB9">
        <w:rPr>
          <w:rFonts w:ascii="Arial" w:hAnsi="Arial" w:cs="Arial"/>
          <w:sz w:val="24"/>
          <w:szCs w:val="24"/>
        </w:rPr>
        <w:t xml:space="preserve"> element</w:t>
      </w:r>
      <w:r w:rsidR="002E235E" w:rsidRPr="00BD1CB9">
        <w:rPr>
          <w:rFonts w:ascii="Arial" w:hAnsi="Arial" w:cs="Arial"/>
          <w:sz w:val="24"/>
          <w:szCs w:val="24"/>
        </w:rPr>
        <w:t>em</w:t>
      </w:r>
      <w:r w:rsidRPr="00BD1CB9">
        <w:rPr>
          <w:rFonts w:ascii="Arial" w:hAnsi="Arial" w:cs="Arial"/>
          <w:sz w:val="24"/>
          <w:szCs w:val="24"/>
        </w:rPr>
        <w:t xml:space="preserve"> rzą</w:t>
      </w:r>
      <w:r w:rsidR="002E235E" w:rsidRPr="00BD1CB9">
        <w:rPr>
          <w:rFonts w:ascii="Arial" w:hAnsi="Arial" w:cs="Arial"/>
          <w:sz w:val="24"/>
          <w:szCs w:val="24"/>
        </w:rPr>
        <w:t>dowego programu Dostępność Plus.</w:t>
      </w:r>
    </w:p>
    <w:p w14:paraId="5E95EADC" w14:textId="72965B08" w:rsidR="0039177D" w:rsidRPr="00BD1CB9" w:rsidRDefault="00527CD6" w:rsidP="00BD1CB9">
      <w:pPr>
        <w:pStyle w:val="Akapitzlist"/>
        <w:spacing w:after="12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Realizacja zapisów ustawy ma służyć poprawie warunków życia i funkcjonowania obywateli, zwłaszcza tych ze szczególnymi potrzebami wynikającymi z niepełnosprawności, podeszłego wieku lub choroby. </w:t>
      </w:r>
      <w:r w:rsidR="000460D5" w:rsidRPr="00BD1CB9">
        <w:rPr>
          <w:rFonts w:ascii="Arial" w:hAnsi="Arial" w:cs="Arial"/>
          <w:sz w:val="24"/>
          <w:szCs w:val="24"/>
        </w:rPr>
        <w:t>Niezbędnym w tym zakresie jest podejmowanie działań przez podmioty publiczne na rzecz eliminacji występujących barier architektonicznych, cyfrowych oraz informacyjno-komunikacyjnych.</w:t>
      </w:r>
    </w:p>
    <w:p w14:paraId="6B500472" w14:textId="77777777" w:rsidR="008F47F6" w:rsidRPr="00BD1CB9" w:rsidRDefault="002E235E" w:rsidP="00BD1CB9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Rządowy program Dostępność Plus.</w:t>
      </w:r>
    </w:p>
    <w:p w14:paraId="77C7803F" w14:textId="77777777" w:rsidR="002E235E" w:rsidRPr="00BD1CB9" w:rsidRDefault="002E235E" w:rsidP="00785BB5">
      <w:pPr>
        <w:pStyle w:val="Akapitzlist"/>
        <w:spacing w:before="120" w:after="12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Uchwałą Rady Ministrów nr 102/2018 z dnia 17 lipca 2018 r. Program Dostępność Plus 2018-2025 r. został przyjęty jako program rządowy. </w:t>
      </w:r>
    </w:p>
    <w:p w14:paraId="3B8FF463" w14:textId="77777777" w:rsidR="002E235E" w:rsidRPr="00BD1CB9" w:rsidRDefault="002E235E" w:rsidP="00785BB5">
      <w:pPr>
        <w:pStyle w:val="Akapitzlist"/>
        <w:spacing w:before="120" w:after="12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Program obejmuje wieloetapowe, systemowe i skoordynowane działania, których celem jest podniesienie jakości i zapewnienie niezależności życia dla osób ze szczególnymi potrzebami, w tym osób starszych i osób z trwałymi lub czasowymi trudnościami w zakresie mobilności lub percepcji. Struktura Programu zakłada podział na 44 działania przypisane do 8 obszarów wsparcia stanowiących: architekturę, transport, edukację, cyfryzację, zdrowie, kulturę, konkurencyjność i koordynację.</w:t>
      </w:r>
    </w:p>
    <w:p w14:paraId="4A2DB449" w14:textId="77777777" w:rsidR="00785BB5" w:rsidRDefault="00322948" w:rsidP="00785BB5">
      <w:pPr>
        <w:pStyle w:val="Akapitzlist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85BB5">
        <w:rPr>
          <w:rFonts w:ascii="Arial" w:hAnsi="Arial" w:cs="Arial"/>
          <w:sz w:val="24"/>
          <w:szCs w:val="24"/>
        </w:rPr>
        <w:t>Konwencja o prawach osób niepełnosprawnych, sporządzona w Nowym Jorku w dniu 13 grudnia 2006 r.</w:t>
      </w:r>
    </w:p>
    <w:p w14:paraId="3A90297D" w14:textId="7370D1CE" w:rsidR="005749D3" w:rsidRPr="00785BB5" w:rsidRDefault="005749D3" w:rsidP="00785BB5">
      <w:pPr>
        <w:pStyle w:val="Akapitzlist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85BB5">
        <w:rPr>
          <w:rFonts w:ascii="Arial" w:hAnsi="Arial" w:cs="Arial"/>
          <w:sz w:val="24"/>
          <w:szCs w:val="24"/>
        </w:rPr>
        <w:t>Ustawa z dnia 4 kwietnia 2019 r. o dostępności cyfrowej stron internetowych i aplikacji mobilnych podmiotów publicznych (Dz. U. poz. 848 ze zm.).</w:t>
      </w:r>
    </w:p>
    <w:p w14:paraId="0BE5D657" w14:textId="07949F41" w:rsidR="005749D3" w:rsidRPr="0004671B" w:rsidRDefault="005749D3" w:rsidP="00785BB5">
      <w:pPr>
        <w:pStyle w:val="Akapitzlist"/>
        <w:numPr>
          <w:ilvl w:val="0"/>
          <w:numId w:val="3"/>
        </w:numPr>
        <w:spacing w:before="120" w:after="60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Ustawa z dnia </w:t>
      </w:r>
      <w:r w:rsidR="00C2218D">
        <w:rPr>
          <w:rFonts w:ascii="Arial" w:hAnsi="Arial" w:cs="Arial"/>
          <w:sz w:val="24"/>
          <w:szCs w:val="24"/>
        </w:rPr>
        <w:t>27 sierpnia 1997 r. o rehabilitacji zawodowej i społecznej oraz zatrudnieniu osób niepełnosprawnych (Dz. U. z 2021 r. poz. 573 ze zm.).</w:t>
      </w:r>
    </w:p>
    <w:p w14:paraId="2829B7EA" w14:textId="7EA72514" w:rsidR="00EA3601" w:rsidRPr="00D0461E" w:rsidRDefault="00F406E9" w:rsidP="005F514D">
      <w:pPr>
        <w:pStyle w:val="Nagwek1"/>
      </w:pPr>
      <w:bookmarkStart w:id="1" w:name="_Hlk110331717"/>
      <w:r w:rsidRPr="00D0461E">
        <w:lastRenderedPageBreak/>
        <w:t>Dotychczasowe działania podejmowane przez MRiT na rzecz zapewnienia dostępności</w:t>
      </w:r>
    </w:p>
    <w:bookmarkEnd w:id="1"/>
    <w:p w14:paraId="6381628C" w14:textId="77777777" w:rsidR="00D209AC" w:rsidRPr="00BD1CB9" w:rsidRDefault="00D209AC" w:rsidP="0004671B">
      <w:pPr>
        <w:spacing w:before="360" w:after="12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Ministerstwo Rozwoju i Technologii realizuje zadania będące odpowiedzią na potrzeby różnych środowisk, w tym </w:t>
      </w:r>
      <w:r w:rsidR="0032409C" w:rsidRPr="00BD1CB9">
        <w:rPr>
          <w:rFonts w:ascii="Arial" w:hAnsi="Arial" w:cs="Arial"/>
          <w:sz w:val="24"/>
          <w:szCs w:val="24"/>
        </w:rPr>
        <w:t>osób ze szczególnymi potrzebami</w:t>
      </w:r>
      <w:r w:rsidR="0032409C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budynkach przy: Pl. Trzech Krzyży 3/5 oraz przy ul. Chałubińskiego 4/6.</w:t>
      </w:r>
      <w:r w:rsidR="0032409C" w:rsidRPr="00BD1CB9">
        <w:rPr>
          <w:rFonts w:ascii="Arial" w:hAnsi="Arial" w:cs="Arial"/>
          <w:sz w:val="24"/>
          <w:szCs w:val="24"/>
        </w:rPr>
        <w:t xml:space="preserve"> </w:t>
      </w:r>
      <w:r w:rsidRPr="00BD1CB9">
        <w:rPr>
          <w:rFonts w:ascii="Arial" w:hAnsi="Arial" w:cs="Arial"/>
          <w:sz w:val="24"/>
          <w:szCs w:val="24"/>
        </w:rPr>
        <w:t xml:space="preserve">Istotą podejmowanych działań jest zapewnienie możliwości korzystania z usług administracji publicznej w równym zakresie przez wszystkich obywateli. </w:t>
      </w:r>
    </w:p>
    <w:p w14:paraId="75AE8D31" w14:textId="09B35755" w:rsidR="00D209AC" w:rsidRPr="00BD1CB9" w:rsidRDefault="00D209AC" w:rsidP="00BD1CB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W celu poprawy zapewnienia dostępności urzędu zlecono badanie dostępności budynków Ministerstwa dla osób z niepełnosprawnościami przez spółdzielnię </w:t>
      </w:r>
      <w:r w:rsidR="00F70419" w:rsidRPr="00BD1CB9">
        <w:rPr>
          <w:rFonts w:ascii="Arial" w:hAnsi="Arial" w:cs="Arial"/>
          <w:sz w:val="24"/>
          <w:szCs w:val="24"/>
        </w:rPr>
        <w:t>socjalną FADO,</w:t>
      </w:r>
      <w:r w:rsidR="00E553E3">
        <w:rPr>
          <w:rFonts w:ascii="Arial" w:hAnsi="Arial" w:cs="Arial"/>
          <w:sz w:val="24"/>
          <w:szCs w:val="24"/>
        </w:rPr>
        <w:t xml:space="preserve"> a</w:t>
      </w:r>
      <w:r w:rsidR="00F70419" w:rsidRPr="00BD1CB9">
        <w:rPr>
          <w:rFonts w:ascii="Arial" w:hAnsi="Arial" w:cs="Arial"/>
          <w:sz w:val="24"/>
          <w:szCs w:val="24"/>
        </w:rPr>
        <w:t xml:space="preserve"> także </w:t>
      </w:r>
      <w:r w:rsidRPr="00BD1CB9">
        <w:rPr>
          <w:rFonts w:ascii="Arial" w:hAnsi="Arial" w:cs="Arial"/>
          <w:sz w:val="24"/>
          <w:szCs w:val="24"/>
        </w:rPr>
        <w:t>opracowanie dok</w:t>
      </w:r>
      <w:r w:rsidR="00F70419" w:rsidRPr="00BD1CB9">
        <w:rPr>
          <w:rFonts w:ascii="Arial" w:hAnsi="Arial" w:cs="Arial"/>
          <w:sz w:val="24"/>
          <w:szCs w:val="24"/>
        </w:rPr>
        <w:t>umentacji architektonicznej i</w:t>
      </w:r>
      <w:r w:rsidRPr="00BD1CB9">
        <w:rPr>
          <w:rFonts w:ascii="Arial" w:hAnsi="Arial" w:cs="Arial"/>
          <w:sz w:val="24"/>
          <w:szCs w:val="24"/>
        </w:rPr>
        <w:t xml:space="preserve"> koncepcji przystosowania dla osób niepełnosprawnych przez Fundację Integracja.</w:t>
      </w:r>
    </w:p>
    <w:p w14:paraId="446B8610" w14:textId="77777777" w:rsidR="00D209AC" w:rsidRDefault="00D209AC" w:rsidP="00BD1CB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W wyniku powyższego ustalono działania do realizacji w celu zapewnienia dostępności urzędu we wszystkich obszarach wskazanych w ustawie: architektonicznym, cyfrowym, informacyjno-komunikacyjnym, a także mające na celu zwiększenie zatrudnienia osób z niepełnosprawnościami.</w:t>
      </w:r>
    </w:p>
    <w:p w14:paraId="0AED4731" w14:textId="78EDF97F" w:rsidR="00BD7802" w:rsidRPr="00965912" w:rsidRDefault="00BD7802" w:rsidP="005F514D">
      <w:pPr>
        <w:pStyle w:val="Nagwek5"/>
      </w:pPr>
      <w:bookmarkStart w:id="2" w:name="_Hlk110331846"/>
      <w:r w:rsidRPr="00965912">
        <w:t>Dostępność architektoniczna</w:t>
      </w:r>
    </w:p>
    <w:bookmarkEnd w:id="2"/>
    <w:p w14:paraId="7E46EC9B" w14:textId="4DED18C8" w:rsidR="00F0483C" w:rsidRPr="00BD1CB9" w:rsidRDefault="00F0483C" w:rsidP="005A44F6">
      <w:pPr>
        <w:tabs>
          <w:tab w:val="left" w:pos="426"/>
        </w:tabs>
        <w:spacing w:before="240"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MRiT prowadzi podstawową działalność i obsługę interesantów w budynkach przy: Pl. Trzech Krzyży 3/5 oraz przy ul. Chałubińskiego 4/6. Wejścia do budynków są wyposażone w podjazdy z poręczami. Budynek przy Pl. Trzech Krzyży posiada również wewnętrzną platformę przyschodową. W budynkach tych zapewnione zostały wolne od barier poziome i pionowe przestrzenie komunikacyjne. Wyjątek stanowi budyn</w:t>
      </w:r>
      <w:r w:rsidR="004043A7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k przy ul. Chałubińskiego (A</w:t>
      </w:r>
      <w:r w:rsidR="004043A7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wpisan</w:t>
      </w:r>
      <w:r w:rsidR="004043A7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rejestru zabytków, w który</w:t>
      </w:r>
      <w:r w:rsidR="004043A7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pozostają kondygnacje o ograniczonej dostępności dla osoby poruszającej się na wózku inwalidzkim</w:t>
      </w:r>
      <w:r w:rsidR="003D0B2C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(budynek w trwałym zarządzie Ministerstwa Infrastruktury).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48F09F7E" w14:textId="06DEB8EA" w:rsidR="0032409C" w:rsidRPr="00BD1CB9" w:rsidRDefault="00D209AC" w:rsidP="00BD1CB9">
      <w:pPr>
        <w:tabs>
          <w:tab w:val="left" w:pos="426"/>
        </w:tabs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Ciągi komunikacyjne </w:t>
      </w:r>
      <w:r w:rsidR="003D0B2C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budynku przy Pl. Trzech Krzyży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są wolne od przeszkód w postaci progów czy uskoków. Zapewniona jest właściwa szerokość korytarzy i wejść do pomieszczeń. Dostęp na każdą kondygnację umożliwiają windy wyposażone w wizualizację </w:t>
      </w:r>
      <w:r w:rsidR="00B72004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numeru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piętra, przycisk</w:t>
      </w:r>
      <w:r w:rsidR="00B72004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na panelu sterowania oznaczon</w:t>
      </w:r>
      <w:r w:rsidR="00B72004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e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alfabetem Braille’a oraz powiadomienia głosowe. </w:t>
      </w:r>
    </w:p>
    <w:p w14:paraId="522384E8" w14:textId="70F9634A" w:rsidR="0032409C" w:rsidRPr="00BD1CB9" w:rsidRDefault="00D209AC" w:rsidP="00BD1CB9">
      <w:pPr>
        <w:tabs>
          <w:tab w:val="left" w:pos="426"/>
        </w:tabs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W budynk</w:t>
      </w:r>
      <w:r w:rsidR="003D0B2C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84F8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tym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znajdują się toalety w pełni przystosowane do potrzeb osób </w:t>
      </w:r>
      <w:r w:rsidR="005C759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iepełnosprawnych. </w:t>
      </w:r>
    </w:p>
    <w:p w14:paraId="37AE93D8" w14:textId="42B54BC7" w:rsidR="0032409C" w:rsidRPr="00BD1CB9" w:rsidRDefault="00D209AC" w:rsidP="00BD1CB9">
      <w:pPr>
        <w:tabs>
          <w:tab w:val="left" w:pos="426"/>
        </w:tabs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Na parterze każdego z </w:t>
      </w:r>
      <w:r w:rsidR="003D0B2C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ww.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budynków znajduje się recepcja</w:t>
      </w:r>
      <w:r w:rsidR="00964BF3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gdzie można uzyskać informacje dotyczące lokalizacj</w:t>
      </w:r>
      <w:r w:rsidR="00F84F8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i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poszczególnych komórek organizacyjnych. Ponadto zgodnie z zasadami </w:t>
      </w:r>
      <w:r w:rsidR="009137E6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ruchu osobowego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goście i interesanci poruszają się w budynkach w towarzystwie </w:t>
      </w:r>
      <w:r w:rsidR="009137E6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pracownika Ministerstwa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p w14:paraId="3F6A9DF6" w14:textId="2AAFAF5A" w:rsidR="0032409C" w:rsidRPr="00BD1CB9" w:rsidRDefault="003D0B2C" w:rsidP="00BD1CB9">
      <w:pPr>
        <w:tabs>
          <w:tab w:val="left" w:pos="426"/>
        </w:tabs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W obu budynkach</w:t>
      </w:r>
      <w:r w:rsidR="00D209AC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zapewniony jest wstęp osobie korzystającej z psa </w:t>
      </w:r>
      <w:r w:rsidR="009137E6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przewodnika lub psa </w:t>
      </w:r>
      <w:r w:rsidR="00D209AC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asystującego. </w:t>
      </w:r>
    </w:p>
    <w:p w14:paraId="783AADB2" w14:textId="580C8CDE" w:rsidR="00D209AC" w:rsidRPr="00BD1CB9" w:rsidRDefault="00D209AC" w:rsidP="00BD1CB9">
      <w:pPr>
        <w:tabs>
          <w:tab w:val="left" w:pos="426"/>
        </w:tabs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W przypadku osób korzystających z uprawnień przewidzianych dla osób niepełnosprawnych</w:t>
      </w:r>
      <w:r w:rsidR="009137E6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będących gośćmi lub interesantami Ministerstwa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istnieje możliwość skorzystania z wjazdu </w:t>
      </w:r>
      <w:r w:rsidR="009137E6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postoju </w:t>
      </w:r>
      <w:r w:rsidR="00D02F7B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samochodu na terenie parkingu. Postój możliwy jest na oznaczonym miejscu postojowym przy Pl. Trzech Krzyży 3/5. Na parkingu zastosowana została pochylnia, ułatwiająca przemieszczanie się z terenu 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parkingu na chodnik,</w:t>
      </w:r>
      <w:r w:rsidR="00964BF3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a także dwa</w:t>
      </w:r>
      <w:r w:rsidR="00547DDA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podjazdy prowadzące 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 chodnika do </w:t>
      </w:r>
      <w:r w:rsidR="00547DDA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wejścia głównego.</w:t>
      </w:r>
      <w:r w:rsidR="00F60045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10840076" w14:textId="6954EF9C" w:rsidR="000A33F2" w:rsidRDefault="00D209AC" w:rsidP="00BD1CB9">
      <w:pPr>
        <w:tabs>
          <w:tab w:val="left" w:pos="426"/>
        </w:tabs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celu 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umożliwienia ewakuacji z budynku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osobom ze szczególnymi potrzebami MR</w:t>
      </w:r>
      <w:r w:rsidR="00B72004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iT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</w:t>
      </w:r>
      <w:r w:rsidR="001C6116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yznaczono osoby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które pomagają przy ewakuacji oraz wskazują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kierunk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u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najbliższe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drogi ewakuacji. Zastosowanie mają również dźwiękowe 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 świetlne 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sygnały ostrzegawcze, </w:t>
      </w:r>
      <w:r w:rsidR="000A33F2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wygrodzenia przeciwpożarowe oraz oznaczenia kierunków i dróg ewakuacyjnych.</w:t>
      </w:r>
    </w:p>
    <w:p w14:paraId="793A738B" w14:textId="35DEEEC4" w:rsidR="00BD7802" w:rsidRPr="00BD7802" w:rsidRDefault="00BD7802" w:rsidP="005F514D">
      <w:pPr>
        <w:pStyle w:val="Nagwek5"/>
      </w:pPr>
      <w:r w:rsidRPr="00BD7802">
        <w:t xml:space="preserve">Dostępność </w:t>
      </w:r>
      <w:r>
        <w:t>cyfrowa</w:t>
      </w:r>
    </w:p>
    <w:p w14:paraId="4E8CE27F" w14:textId="20945DF5" w:rsidR="00494344" w:rsidRPr="00BD1CB9" w:rsidRDefault="001E5419" w:rsidP="00BD1CB9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>Zgodnie z umową</w:t>
      </w:r>
      <w:r w:rsidR="00494344" w:rsidRPr="00FD59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 </w:t>
      </w:r>
      <w:r w:rsidR="00522126" w:rsidRPr="00FD593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dnia </w:t>
      </w:r>
      <w:r w:rsidR="00494344" w:rsidRPr="00FD5936">
        <w:rPr>
          <w:rFonts w:ascii="Arial" w:eastAsia="Times New Roman" w:hAnsi="Arial" w:cs="Arial"/>
          <w:bCs/>
          <w:sz w:val="24"/>
          <w:szCs w:val="24"/>
          <w:lang w:eastAsia="pl-PL"/>
        </w:rPr>
        <w:t>4 kwietnia 2019 r. o dostępności cyfrowej stron internetowych i aplikacji mobilnych podmiotów publicznych</w:t>
      </w:r>
      <w:r w:rsidR="00214CB7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0DDA0A97" w14:textId="77777777" w:rsidR="00494344" w:rsidRPr="00BD1CB9" w:rsidRDefault="00494344" w:rsidP="00BD1CB9">
      <w:pPr>
        <w:numPr>
          <w:ilvl w:val="1"/>
          <w:numId w:val="6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opublikowana jest Deklaracja dostępności</w:t>
      </w:r>
      <w:r w:rsidR="00B85318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oraz Informacja dla osób z niepełnosprawnościami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00D4FE47" w14:textId="2C0D1325" w:rsidR="00706BC5" w:rsidRPr="00BD1CB9" w:rsidRDefault="00706BC5" w:rsidP="00BD1CB9">
      <w:pPr>
        <w:numPr>
          <w:ilvl w:val="1"/>
          <w:numId w:val="6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publikowane są informacje o </w:t>
      </w:r>
      <w:r w:rsidR="00522126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M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inisterstwie w tekście łatwym do czytania i rozumienia</w:t>
      </w:r>
      <w:r w:rsidR="00132AA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, a także w Polskim Języku Migowym,</w:t>
      </w:r>
    </w:p>
    <w:p w14:paraId="062B9ED9" w14:textId="77777777" w:rsidR="00494344" w:rsidRPr="00BD1CB9" w:rsidRDefault="00494344" w:rsidP="00BD1CB9">
      <w:pPr>
        <w:numPr>
          <w:ilvl w:val="1"/>
          <w:numId w:val="6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opisywane są zdjęcia i grafiki publikowane na stronie internetowej,</w:t>
      </w:r>
    </w:p>
    <w:p w14:paraId="52798F06" w14:textId="77777777" w:rsidR="00494344" w:rsidRPr="00BD1CB9" w:rsidRDefault="00494344" w:rsidP="00BD1CB9">
      <w:pPr>
        <w:numPr>
          <w:ilvl w:val="1"/>
          <w:numId w:val="6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za</w:t>
      </w:r>
      <w:r w:rsidR="00B85318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pewniana jest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dostępność cyfr</w:t>
      </w:r>
      <w:r w:rsidR="00B85318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owa publikowanych filmów,</w:t>
      </w:r>
    </w:p>
    <w:p w14:paraId="1C70B441" w14:textId="77777777" w:rsidR="00494344" w:rsidRPr="00BD1CB9" w:rsidRDefault="00B85318" w:rsidP="00BD1CB9">
      <w:pPr>
        <w:numPr>
          <w:ilvl w:val="1"/>
          <w:numId w:val="6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redagowane są treści przy użyciu</w:t>
      </w:r>
      <w:r w:rsidR="00494344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właś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ciwych znaczników semantycznych,</w:t>
      </w:r>
    </w:p>
    <w:p w14:paraId="2ABFD863" w14:textId="77777777" w:rsidR="00B85318" w:rsidRPr="00BD1CB9" w:rsidRDefault="00B85318" w:rsidP="00BD1CB9">
      <w:pPr>
        <w:numPr>
          <w:ilvl w:val="1"/>
          <w:numId w:val="6"/>
        </w:num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udostępniany jest link do usługi tłumaczenia online w Oddziale Mazowieckim Polskiego Związku Głuchych</w:t>
      </w:r>
      <w:r w:rsidR="00706BC5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6A080A1F" w14:textId="1EA46F59" w:rsidR="00B85318" w:rsidRDefault="00706BC5" w:rsidP="00C27194">
      <w:pPr>
        <w:numPr>
          <w:ilvl w:val="1"/>
          <w:numId w:val="6"/>
        </w:numPr>
        <w:tabs>
          <w:tab w:val="left" w:pos="426"/>
        </w:tabs>
        <w:spacing w:after="240" w:line="360" w:lineRule="auto"/>
        <w:ind w:left="1434" w:hanging="357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przeszkolono ponad 60 redaktorów strony internetowej w zakresie dostępności cyfrowej.</w:t>
      </w:r>
    </w:p>
    <w:p w14:paraId="47CC1EBC" w14:textId="61731DF1" w:rsidR="00BD7802" w:rsidRPr="00BD7802" w:rsidRDefault="00BD7802" w:rsidP="005F514D">
      <w:pPr>
        <w:pStyle w:val="Nagwek5"/>
      </w:pPr>
      <w:r>
        <w:lastRenderedPageBreak/>
        <w:t>Dostępność informacyjno-komunikacyjna</w:t>
      </w:r>
    </w:p>
    <w:p w14:paraId="2FB28BB6" w14:textId="765FCFB5" w:rsidR="00B85318" w:rsidRPr="00BD1CB9" w:rsidRDefault="00B85318" w:rsidP="00BD1CB9">
      <w:pPr>
        <w:tabs>
          <w:tab w:val="left" w:pos="426"/>
        </w:tabs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W ty</w:t>
      </w:r>
      <w:r w:rsidR="00132AA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m zakresie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:</w:t>
      </w:r>
    </w:p>
    <w:p w14:paraId="6FA69F2E" w14:textId="77777777" w:rsidR="00132AA9" w:rsidRPr="00BD1CB9" w:rsidRDefault="00706BC5" w:rsidP="00BD1CB9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contextualSpacing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podczas konferencji prasowych członków kierownictwa nadawanych </w:t>
      </w:r>
      <w:r w:rsidR="00132AA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na żywo zapewniany jest</w:t>
      </w: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ud</w:t>
      </w:r>
      <w:r w:rsidR="00132AA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ział tłumacza języka migowego,</w:t>
      </w:r>
    </w:p>
    <w:p w14:paraId="66358E49" w14:textId="77777777" w:rsidR="00132AA9" w:rsidRPr="00BD1CB9" w:rsidRDefault="00132AA9" w:rsidP="00BD1CB9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contextualSpacing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sale konferencyjne A, B i C, 111, 115 są wyposażone w urządzenia zapewniające wzmocnienie sygnału dla osób słabosłyszących,</w:t>
      </w:r>
    </w:p>
    <w:p w14:paraId="2FA079FC" w14:textId="69138F72" w:rsidR="00132AA9" w:rsidRPr="00BD1CB9" w:rsidRDefault="00964BF3" w:rsidP="00BD1CB9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contextualSpacing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Ministerstwo dysponuje przenośnymi pętlami indukcyjnymi</w:t>
      </w:r>
      <w:r w:rsidR="00132AA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</w:p>
    <w:p w14:paraId="3A748EDD" w14:textId="77777777" w:rsidR="00B85318" w:rsidRPr="00BD1CB9" w:rsidRDefault="00132AA9" w:rsidP="00BD1CB9">
      <w:pPr>
        <w:pStyle w:val="Akapitzlist"/>
        <w:numPr>
          <w:ilvl w:val="0"/>
          <w:numId w:val="10"/>
        </w:numPr>
        <w:tabs>
          <w:tab w:val="left" w:pos="426"/>
        </w:tabs>
        <w:spacing w:after="0" w:line="360" w:lineRule="auto"/>
        <w:contextualSpacing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uproszczono stosowane w Ministerstwie wzory pism,</w:t>
      </w:r>
    </w:p>
    <w:p w14:paraId="335E22BF" w14:textId="348C009A" w:rsidR="005C7592" w:rsidRDefault="00964BF3" w:rsidP="00C27194">
      <w:pPr>
        <w:pStyle w:val="Akapitzlist"/>
        <w:numPr>
          <w:ilvl w:val="0"/>
          <w:numId w:val="10"/>
        </w:numPr>
        <w:tabs>
          <w:tab w:val="left" w:pos="426"/>
        </w:tabs>
        <w:spacing w:after="240" w:line="360" w:lineRule="auto"/>
        <w:ind w:left="1434" w:hanging="357"/>
        <w:contextualSpacing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>przeszkolono ponad 100 pracowników</w:t>
      </w:r>
      <w:r w:rsidR="00132AA9" w:rsidRPr="00BD1CB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zakresie prostego języka.</w:t>
      </w:r>
    </w:p>
    <w:p w14:paraId="51904444" w14:textId="0427B6E4" w:rsidR="00E56346" w:rsidRPr="00BD7802" w:rsidRDefault="00E56346" w:rsidP="005F514D">
      <w:pPr>
        <w:pStyle w:val="Nagwek5"/>
      </w:pPr>
      <w:r w:rsidRPr="00BD7802">
        <w:t>D</w:t>
      </w:r>
      <w:r>
        <w:t xml:space="preserve">ziałania mające na </w:t>
      </w:r>
      <w:r w:rsidRPr="008B1EF7">
        <w:t>celu</w:t>
      </w:r>
      <w:r>
        <w:t xml:space="preserve"> zwiększenie zatrudnienia osób z niepełnosprawnością</w:t>
      </w:r>
    </w:p>
    <w:p w14:paraId="4EBE1C2E" w14:textId="77777777" w:rsidR="00C55658" w:rsidRPr="00BD1CB9" w:rsidRDefault="00C55658" w:rsidP="00BD1C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Ogłoszenia o pracę są zamieszczane w BIP urzędu, BIP KPRM oraz w siedzibie Ministerstwa. Osoby niepełnosprawne są zachęcane do aplikowania na oferowane stanowiska, a także informowane o warunkach pracy oraz o udogodnieniach i ograniczeniach z jakimi mogą się spotkać w Ministerstwie. </w:t>
      </w:r>
    </w:p>
    <w:p w14:paraId="6E4BE60D" w14:textId="402A06C9" w:rsidR="00C55658" w:rsidRPr="00BD1CB9" w:rsidRDefault="00C55658" w:rsidP="00BD1CB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W celu zwiększenia zatrudnienia osób niepełnosprawnych, Ministerstwo podjęło współpracę z następującymi organizacjami pozarządowymi w zakresie aktywizacji zawodowej osób niepełnosprawnych: </w:t>
      </w:r>
    </w:p>
    <w:p w14:paraId="46B07002" w14:textId="77777777" w:rsidR="00E553E3" w:rsidRDefault="00C55658" w:rsidP="00BD1CB9">
      <w:pPr>
        <w:pStyle w:val="Akapitzlist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Fundacja Aktywizacji Zawodowej Osób Niepełnosprawnych FAZON w Warszawie</w:t>
      </w:r>
      <w:r w:rsidR="00E553E3">
        <w:rPr>
          <w:rFonts w:ascii="Arial" w:hAnsi="Arial" w:cs="Arial"/>
          <w:sz w:val="24"/>
          <w:szCs w:val="24"/>
        </w:rPr>
        <w:t>,</w:t>
      </w:r>
    </w:p>
    <w:p w14:paraId="70C57CA7" w14:textId="2F7D4AC9" w:rsidR="005C7592" w:rsidRPr="00BD1CB9" w:rsidRDefault="00C55658" w:rsidP="00BD1CB9">
      <w:pPr>
        <w:pStyle w:val="Akapitzlist"/>
        <w:numPr>
          <w:ilvl w:val="0"/>
          <w:numId w:val="1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Polska Organizacja Pracodawców</w:t>
      </w:r>
      <w:r w:rsidR="005C7592" w:rsidRPr="00BD1CB9">
        <w:rPr>
          <w:rFonts w:ascii="Arial" w:hAnsi="Arial" w:cs="Arial"/>
          <w:sz w:val="24"/>
          <w:szCs w:val="24"/>
        </w:rPr>
        <w:t xml:space="preserve"> Osób Niepełnosprawnych (POPON),</w:t>
      </w:r>
    </w:p>
    <w:p w14:paraId="634BFD4A" w14:textId="77777777" w:rsidR="005C7592" w:rsidRPr="00BD1CB9" w:rsidRDefault="00C55658" w:rsidP="00BD1CB9">
      <w:pPr>
        <w:pStyle w:val="Akapitzlist"/>
        <w:numPr>
          <w:ilvl w:val="0"/>
          <w:numId w:val="13"/>
        </w:numPr>
        <w:spacing w:after="0" w:line="36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F</w:t>
      </w:r>
      <w:r w:rsidR="005C7592" w:rsidRPr="00BD1CB9">
        <w:rPr>
          <w:rFonts w:ascii="Arial" w:hAnsi="Arial" w:cs="Arial"/>
          <w:sz w:val="24"/>
          <w:szCs w:val="24"/>
        </w:rPr>
        <w:t>undacja Aktywizacja w Warszawie,</w:t>
      </w:r>
    </w:p>
    <w:p w14:paraId="7540EC00" w14:textId="77777777" w:rsidR="00C55658" w:rsidRPr="00BD1CB9" w:rsidRDefault="00C55658" w:rsidP="00BD1CB9">
      <w:pPr>
        <w:pStyle w:val="Akapitzlist"/>
        <w:numPr>
          <w:ilvl w:val="0"/>
          <w:numId w:val="13"/>
        </w:numPr>
        <w:spacing w:after="120" w:line="360" w:lineRule="auto"/>
        <w:ind w:left="1434" w:hanging="357"/>
        <w:contextualSpacing w:val="0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Fundacja Wsparcie i Praca Osób Niepełnosprawnych WIPON w Warszawie. </w:t>
      </w:r>
    </w:p>
    <w:p w14:paraId="56AAC053" w14:textId="77777777" w:rsidR="00C55658" w:rsidRPr="00BD1CB9" w:rsidRDefault="00C55658" w:rsidP="00BD1C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W ramach ww. współpracy  Ministerstwo udostępnia drogą elektroniczną informacje na temat aktualnych naborów na wolne stanowiska w urzędzie.</w:t>
      </w:r>
    </w:p>
    <w:p w14:paraId="6FA10199" w14:textId="7D6D6569" w:rsidR="00C55658" w:rsidRPr="00BD1CB9" w:rsidRDefault="00C55658" w:rsidP="00BD1C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Ministerstwo współpracuje również z Państwowym Funduszem Rehabilitacji Osób Niepełnosprawnych w zakresie organizacji staży w ramach modułu II ,,Staże zawodowe” programu ,,Stabilne zatrudnienie – osoby niepełnosprawne w</w:t>
      </w:r>
      <w:r w:rsidR="0088248E">
        <w:rPr>
          <w:rFonts w:ascii="Arial" w:hAnsi="Arial" w:cs="Arial"/>
          <w:sz w:val="24"/>
          <w:szCs w:val="24"/>
        </w:rPr>
        <w:t xml:space="preserve"> </w:t>
      </w:r>
      <w:r w:rsidRPr="00BD1CB9">
        <w:rPr>
          <w:rFonts w:ascii="Arial" w:hAnsi="Arial" w:cs="Arial"/>
          <w:sz w:val="24"/>
          <w:szCs w:val="24"/>
        </w:rPr>
        <w:t>administracji i służby publicznej”.</w:t>
      </w:r>
    </w:p>
    <w:p w14:paraId="0B5997B4" w14:textId="22F3B992" w:rsidR="00A12DAE" w:rsidRPr="00C27194" w:rsidRDefault="00A12DAE" w:rsidP="00C27194">
      <w:pPr>
        <w:spacing w:before="120" w:after="24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Pomimo wielu</w:t>
      </w:r>
      <w:r w:rsidR="005C7592" w:rsidRPr="00BD1CB9">
        <w:rPr>
          <w:rFonts w:ascii="Arial" w:hAnsi="Arial" w:cs="Arial"/>
          <w:sz w:val="24"/>
          <w:szCs w:val="24"/>
        </w:rPr>
        <w:t xml:space="preserve"> działań zrealizowanych i będących w trakcie realizacji, identyfikuje się potrzeby dalszego rozwijania działań urzędu w kierunku zwiększenia jego </w:t>
      </w:r>
      <w:r w:rsidR="005C7592" w:rsidRPr="00BD1CB9">
        <w:rPr>
          <w:rFonts w:ascii="Arial" w:hAnsi="Arial" w:cs="Arial"/>
          <w:sz w:val="24"/>
          <w:szCs w:val="24"/>
        </w:rPr>
        <w:lastRenderedPageBreak/>
        <w:t>dostępności pod względem architektonicznym, cyfrowym</w:t>
      </w:r>
      <w:r w:rsidR="00302970" w:rsidRPr="00BD1CB9">
        <w:rPr>
          <w:rFonts w:ascii="Arial" w:hAnsi="Arial" w:cs="Arial"/>
          <w:sz w:val="24"/>
          <w:szCs w:val="24"/>
        </w:rPr>
        <w:t xml:space="preserve"> i informacyjno-komunikacyjnym. Kierunki działań zaplanowanych na lata 2022 – 202</w:t>
      </w:r>
      <w:r w:rsidR="00444488">
        <w:rPr>
          <w:rFonts w:ascii="Arial" w:hAnsi="Arial" w:cs="Arial"/>
          <w:sz w:val="24"/>
          <w:szCs w:val="24"/>
        </w:rPr>
        <w:t>5</w:t>
      </w:r>
      <w:r w:rsidR="00302970" w:rsidRPr="00BD1CB9">
        <w:rPr>
          <w:rFonts w:ascii="Arial" w:hAnsi="Arial" w:cs="Arial"/>
          <w:sz w:val="24"/>
          <w:szCs w:val="24"/>
        </w:rPr>
        <w:t xml:space="preserve"> </w:t>
      </w:r>
      <w:r w:rsidR="00582755" w:rsidRPr="00BD1CB9">
        <w:rPr>
          <w:rFonts w:ascii="Arial" w:hAnsi="Arial" w:cs="Arial"/>
          <w:sz w:val="24"/>
          <w:szCs w:val="24"/>
        </w:rPr>
        <w:t>zostały ujęte w pkt</w:t>
      </w:r>
      <w:r w:rsidR="00302970" w:rsidRPr="00BD1CB9">
        <w:rPr>
          <w:rFonts w:ascii="Arial" w:hAnsi="Arial" w:cs="Arial"/>
          <w:sz w:val="24"/>
          <w:szCs w:val="24"/>
        </w:rPr>
        <w:t xml:space="preserve"> 3.</w:t>
      </w:r>
    </w:p>
    <w:p w14:paraId="12C14386" w14:textId="6C6876EC" w:rsidR="00EE1C42" w:rsidRPr="00965912" w:rsidRDefault="008657D9" w:rsidP="00965912">
      <w:pPr>
        <w:pStyle w:val="Nagwek1"/>
      </w:pPr>
      <w:r w:rsidRPr="00965912">
        <w:t>Kierunki działań w ramach planu na rzecz poprawy zapewnienia dostępności MRiT</w:t>
      </w:r>
    </w:p>
    <w:p w14:paraId="41C1D51F" w14:textId="7AE57C53" w:rsidR="00AA7D49" w:rsidRPr="00E56346" w:rsidRDefault="00E56346" w:rsidP="005F514D">
      <w:pPr>
        <w:pStyle w:val="Nagwek5"/>
      </w:pPr>
      <w:r w:rsidRPr="00BD7802">
        <w:t>Do</w:t>
      </w:r>
      <w:r>
        <w:t>stępność architektoniczna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36"/>
        <w:gridCol w:w="4924"/>
      </w:tblGrid>
      <w:tr w:rsidR="00AA7D49" w:rsidRPr="00AA7D49" w14:paraId="1493C265" w14:textId="77777777" w:rsidTr="00444488">
        <w:trPr>
          <w:trHeight w:val="450"/>
        </w:trPr>
        <w:tc>
          <w:tcPr>
            <w:tcW w:w="4136" w:type="dxa"/>
            <w:shd w:val="clear" w:color="auto" w:fill="auto"/>
            <w:hideMark/>
          </w:tcPr>
          <w:p w14:paraId="078EEA90" w14:textId="77777777" w:rsidR="00AA7D49" w:rsidRPr="00AA7D49" w:rsidRDefault="00AA7D49" w:rsidP="00114AD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Proponowane działania</w:t>
            </w:r>
          </w:p>
        </w:tc>
        <w:tc>
          <w:tcPr>
            <w:tcW w:w="4924" w:type="dxa"/>
            <w:shd w:val="clear" w:color="auto" w:fill="auto"/>
            <w:hideMark/>
          </w:tcPr>
          <w:p w14:paraId="10C9461F" w14:textId="77777777" w:rsidR="00AA7D49" w:rsidRPr="00AA7D49" w:rsidRDefault="00AA7D49" w:rsidP="00114AD7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Zalecenia do wdrożenia</w:t>
            </w:r>
          </w:p>
        </w:tc>
      </w:tr>
      <w:tr w:rsidR="00AA7D49" w:rsidRPr="00AA7D49" w14:paraId="1AD09989" w14:textId="77777777" w:rsidTr="00444488">
        <w:trPr>
          <w:trHeight w:val="1305"/>
        </w:trPr>
        <w:tc>
          <w:tcPr>
            <w:tcW w:w="4136" w:type="dxa"/>
            <w:hideMark/>
          </w:tcPr>
          <w:p w14:paraId="039559D6" w14:textId="13404D83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1. Oznakowanie krawędzi schodów</w:t>
            </w:r>
            <w:r w:rsidR="00964E8A">
              <w:rPr>
                <w:rFonts w:ascii="Arial" w:hAnsi="Arial" w:cs="Arial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924" w:type="dxa"/>
            <w:hideMark/>
          </w:tcPr>
          <w:p w14:paraId="13A4229D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Oznakowanie co najmniej pierwszego i ostatniego stopnia każdego biegu schodów.</w:t>
            </w:r>
          </w:p>
        </w:tc>
      </w:tr>
      <w:tr w:rsidR="00AA7D49" w:rsidRPr="00AA7D49" w14:paraId="393877BF" w14:textId="77777777" w:rsidTr="00444488">
        <w:trPr>
          <w:trHeight w:val="1260"/>
        </w:trPr>
        <w:tc>
          <w:tcPr>
            <w:tcW w:w="4136" w:type="dxa"/>
            <w:hideMark/>
          </w:tcPr>
          <w:p w14:paraId="4F9ECE99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2. Zapewnienie podjazdu pod kontuar (blat) w recepcji i kancelarii ogólnej.</w:t>
            </w:r>
          </w:p>
        </w:tc>
        <w:tc>
          <w:tcPr>
            <w:tcW w:w="4924" w:type="dxa"/>
            <w:hideMark/>
          </w:tcPr>
          <w:p w14:paraId="1A689568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Dostosowanie kontuaru (blatu) do wysokości 75-80 cm. Zapewnienie pod kontuarem (blatem) minimum 30 cm przestrzeni umożliwiającej podjechanie wózkiem.</w:t>
            </w:r>
          </w:p>
        </w:tc>
      </w:tr>
      <w:tr w:rsidR="00AA7D49" w:rsidRPr="00AA7D49" w14:paraId="05594364" w14:textId="77777777" w:rsidTr="00444488">
        <w:trPr>
          <w:trHeight w:val="2220"/>
        </w:trPr>
        <w:tc>
          <w:tcPr>
            <w:tcW w:w="4136" w:type="dxa"/>
            <w:hideMark/>
          </w:tcPr>
          <w:p w14:paraId="4656A05F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3. Udostępnienie widowni i sceny Sali pod Kopułą dla osób poruszających się na wózkach oraz oznaczenie i zabezpieczenie krawędzi sceny.</w:t>
            </w:r>
          </w:p>
        </w:tc>
        <w:tc>
          <w:tcPr>
            <w:tcW w:w="4924" w:type="dxa"/>
            <w:hideMark/>
          </w:tcPr>
          <w:p w14:paraId="04532904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a) przygotowanie przestrzeni dla 2, 3 osób poruszających się na wózkach,</w:t>
            </w: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b) montaż platformy przyschodowej umożliwiającej dostęp do sceny osobom poruszającym się na wózkach,</w:t>
            </w: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c) oznaczenie krawędzi sceny pasem ostrzegawczym.</w:t>
            </w:r>
          </w:p>
        </w:tc>
      </w:tr>
      <w:tr w:rsidR="00AA7D49" w:rsidRPr="00AA7D49" w14:paraId="6F8C247E" w14:textId="77777777" w:rsidTr="00444488">
        <w:trPr>
          <w:trHeight w:val="300"/>
        </w:trPr>
        <w:tc>
          <w:tcPr>
            <w:tcW w:w="4136" w:type="dxa"/>
            <w:hideMark/>
          </w:tcPr>
          <w:p w14:paraId="4C7B0B00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4. Ułatwienie identyfikacji toalet.</w:t>
            </w:r>
          </w:p>
        </w:tc>
        <w:tc>
          <w:tcPr>
            <w:tcW w:w="4924" w:type="dxa"/>
            <w:hideMark/>
          </w:tcPr>
          <w:p w14:paraId="2761D744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Oznaczenie toalet odpowiednimi symbolami.</w:t>
            </w:r>
          </w:p>
        </w:tc>
      </w:tr>
      <w:tr w:rsidR="00AA7D49" w:rsidRPr="00AA7D49" w14:paraId="48A32C8D" w14:textId="77777777" w:rsidTr="00444488">
        <w:trPr>
          <w:trHeight w:val="1200"/>
        </w:trPr>
        <w:tc>
          <w:tcPr>
            <w:tcW w:w="4136" w:type="dxa"/>
            <w:hideMark/>
          </w:tcPr>
          <w:p w14:paraId="6E60D8FA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5. Wyeliminowanie zagrożenia uderzenia przez osoby z dysfunkcją wzroku w zamontowane na ścianach szafki (np. hydranty).</w:t>
            </w:r>
          </w:p>
        </w:tc>
        <w:tc>
          <w:tcPr>
            <w:tcW w:w="4924" w:type="dxa"/>
            <w:hideMark/>
          </w:tcPr>
          <w:p w14:paraId="1470DB8B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Zabezpieczenie szafek wystających na ciągi komunikacyjne w taki sposób by nie można było pod nie podejście.</w:t>
            </w:r>
          </w:p>
        </w:tc>
      </w:tr>
      <w:tr w:rsidR="00AC64A8" w:rsidRPr="00AA7D49" w14:paraId="2B5377C8" w14:textId="77777777" w:rsidTr="00444488">
        <w:trPr>
          <w:trHeight w:val="1200"/>
        </w:trPr>
        <w:tc>
          <w:tcPr>
            <w:tcW w:w="4136" w:type="dxa"/>
          </w:tcPr>
          <w:p w14:paraId="7846EBBA" w14:textId="4E6897F8" w:rsidR="00AC64A8" w:rsidRPr="00AA7D49" w:rsidRDefault="00AC64A8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6. Zapewnienie sprawnego przemieszczania się między kondygnacjami.</w:t>
            </w:r>
          </w:p>
        </w:tc>
        <w:tc>
          <w:tcPr>
            <w:tcW w:w="4924" w:type="dxa"/>
          </w:tcPr>
          <w:p w14:paraId="53CE45AA" w14:textId="30855EA7" w:rsidR="00AC64A8" w:rsidRPr="00AA7D49" w:rsidRDefault="00AC64A8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Budowa dźwigu osobowego</w:t>
            </w:r>
          </w:p>
        </w:tc>
      </w:tr>
      <w:tr w:rsidR="00AA7D49" w:rsidRPr="00AA7D49" w14:paraId="7C6470DB" w14:textId="77777777" w:rsidTr="00444488">
        <w:trPr>
          <w:trHeight w:val="2490"/>
        </w:trPr>
        <w:tc>
          <w:tcPr>
            <w:tcW w:w="4136" w:type="dxa"/>
            <w:hideMark/>
          </w:tcPr>
          <w:p w14:paraId="36F0FAE2" w14:textId="4628D2F4" w:rsidR="00AA7D49" w:rsidRPr="00AA7D49" w:rsidRDefault="00AC64A8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7</w:t>
            </w:r>
            <w:r w:rsidR="00AA7D49"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. Zapewnienie informacji na temat rozkładu pomieszczeń w budynku, co najmniej w sposób wizualny i dotykowy lub głosowy:</w:t>
            </w:r>
          </w:p>
        </w:tc>
        <w:tc>
          <w:tcPr>
            <w:tcW w:w="4924" w:type="dxa"/>
            <w:hideMark/>
          </w:tcPr>
          <w:p w14:paraId="55D58BE3" w14:textId="77777777" w:rsidR="00AA7D49" w:rsidRPr="00AA7D49" w:rsidRDefault="00AA7D49" w:rsidP="00114AD7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t>a) zakup urządzeń umożliwiających zapoznanie się z informacjami na temat rozkładu pomieszczeń w budynku w sposób głosowy i dotykowy,</w:t>
            </w:r>
            <w:r w:rsidRPr="00AA7D49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b) skonsultowanie proponowanych rozwiązań, przetestowanie urządzeń z osobami z niepełnosprawnością wzroku, w celu wyboru optymalnych narzędzi z punktu widzenia klientów urzędu.</w:t>
            </w:r>
          </w:p>
        </w:tc>
      </w:tr>
    </w:tbl>
    <w:p w14:paraId="5467D9E1" w14:textId="7ACF4D28" w:rsidR="00E56346" w:rsidRPr="00E56346" w:rsidRDefault="00E56346" w:rsidP="005F514D">
      <w:pPr>
        <w:pStyle w:val="Nagwek5"/>
      </w:pPr>
      <w:r w:rsidRPr="00E56346">
        <w:t xml:space="preserve">Dostępność </w:t>
      </w:r>
      <w:r>
        <w:t>cyfrowa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BE1878" w:rsidRPr="00BE1878" w14:paraId="3F108A82" w14:textId="77777777" w:rsidTr="00D37852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EE4C" w14:textId="77777777" w:rsidR="00BE1878" w:rsidRPr="00BE1878" w:rsidRDefault="00BE1878" w:rsidP="00114AD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8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Proponowane działania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9421" w14:textId="77777777" w:rsidR="00BE1878" w:rsidRPr="00BE1878" w:rsidRDefault="00BE1878" w:rsidP="00114AD7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E187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Zalecenia do wdrożenia</w:t>
            </w:r>
          </w:p>
        </w:tc>
      </w:tr>
      <w:tr w:rsidR="00BE1878" w:rsidRPr="00BE1878" w14:paraId="136F6C7F" w14:textId="77777777" w:rsidTr="0015333A">
        <w:trPr>
          <w:trHeight w:val="112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E72DE" w14:textId="0250AEDC" w:rsidR="00BE1878" w:rsidRPr="00BE1878" w:rsidRDefault="00BE1878" w:rsidP="00114AD7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BE18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 Dostosowanie dokumentów elektronicznych do wymogów ustawy z dnia 4 kwietnia 2019 r. o dostępności cyfrowej stron internetowych i aplikacji mobilnych podmiotów publicznych</w:t>
            </w:r>
            <w:r w:rsidR="005A5D2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A016" w14:textId="65FC8ABC" w:rsidR="00BE1878" w:rsidRPr="00BE1878" w:rsidRDefault="005A5D25" w:rsidP="00114AD7">
            <w:pPr>
              <w:spacing w:before="120" w:after="12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</w:t>
            </w:r>
            <w:r w:rsidR="00BE1878" w:rsidRPr="00BE18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yznaczenie osób odpowiedzialnych za dostosowanie dokumentów elektronicznych poprzez umożliwienie ich odczytywania </w:t>
            </w:r>
            <w:r w:rsidR="00E55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przy pomocy </w:t>
            </w:r>
            <w:r w:rsidR="00BE1878" w:rsidRPr="00BE18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program</w:t>
            </w:r>
            <w:r w:rsidR="00E55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ów</w:t>
            </w:r>
            <w:r w:rsidR="00BE1878" w:rsidRPr="00BE18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czytnik</w:t>
            </w:r>
            <w:r w:rsidR="00E55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ów</w:t>
            </w:r>
            <w:r w:rsidR="00BE1878" w:rsidRPr="00BE18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i aplikacj</w:t>
            </w:r>
            <w:r w:rsidR="00E553E3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i</w:t>
            </w:r>
            <w:r w:rsidR="00BE1878" w:rsidRPr="00BE1878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z których korzystają osoby z niepełnosprawnością wzroku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14:paraId="0AF08D70" w14:textId="4ED72608" w:rsidR="00E56346" w:rsidRPr="005F514D" w:rsidRDefault="00E56346" w:rsidP="005F514D">
      <w:pPr>
        <w:pStyle w:val="Nagwek5"/>
      </w:pPr>
      <w:r w:rsidRPr="005F514D">
        <w:t>Dostępność informacyjno-komunikacyjna</w:t>
      </w:r>
    </w:p>
    <w:tbl>
      <w:tblPr>
        <w:tblW w:w="9356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103"/>
      </w:tblGrid>
      <w:tr w:rsidR="00E748C5" w:rsidRPr="00E748C5" w14:paraId="34CDFF30" w14:textId="77777777" w:rsidTr="003D61BD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3381" w14:textId="77777777" w:rsidR="00E748C5" w:rsidRPr="00E748C5" w:rsidRDefault="00E748C5" w:rsidP="003D61BD">
            <w:pPr>
              <w:spacing w:before="120" w:after="6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Proponowane działania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CFB4" w14:textId="77777777" w:rsidR="00E748C5" w:rsidRPr="00E748C5" w:rsidRDefault="00E748C5" w:rsidP="003D61BD">
            <w:pPr>
              <w:spacing w:before="120" w:after="6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Zalecenia do wdrożenia</w:t>
            </w:r>
          </w:p>
        </w:tc>
      </w:tr>
      <w:tr w:rsidR="00E748C5" w:rsidRPr="00E748C5" w14:paraId="03ACFFB2" w14:textId="77777777" w:rsidTr="003D61BD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3A343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 Zapewnienie obsługi przez pracowników recepcji oraz kancelarii ogólnej w polskim języku migowym.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1E7A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Wdrożenie korzystania z usługi wideotłumacza.pl.</w:t>
            </w:r>
          </w:p>
        </w:tc>
      </w:tr>
      <w:tr w:rsidR="00E748C5" w:rsidRPr="00E748C5" w14:paraId="480A057D" w14:textId="77777777" w:rsidTr="003D61BD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0D2F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 Wyposażenie recepcji oraz kancelarii ogólnej w pętle indukcyjne.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87C6C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odpowiedniego sprzętu dedykowanego do pracy w kancelarii ogólnej i recepcji.</w:t>
            </w:r>
          </w:p>
        </w:tc>
      </w:tr>
      <w:tr w:rsidR="00E748C5" w:rsidRPr="00E748C5" w14:paraId="337E52CC" w14:textId="77777777" w:rsidTr="003D61BD">
        <w:trPr>
          <w:trHeight w:val="9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6679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3. Umożliwienie składania zapytań do Ministerstwa w postaci filmów z językiem migowym.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1688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Opracowanie sposobu postępowania w sytuacji kiedy do urzędu wpłynie zapytanie złożone w postaci filmu z językiem migowym.</w:t>
            </w:r>
          </w:p>
        </w:tc>
      </w:tr>
      <w:tr w:rsidR="00E748C5" w:rsidRPr="00E748C5" w14:paraId="7BF166F8" w14:textId="77777777" w:rsidTr="003D61BD">
        <w:trPr>
          <w:trHeight w:val="21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B2B76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 Umożliwienie kontaktu osobom z niepełnosprawnością słuchu z urzędem poprzez SMS i MMS.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0F0E" w14:textId="32BA8D63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Wyznaczenie pr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</w:t>
            </w: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cowników komórek organizacyjnych Ministerstwa właściwych do kontaktu z osobami z niepełnosprawnością słuchu za pomocą SMS i MMS oraz udostępnienie na stronie internetowej (w zakładce - Informacja dla osób z niepełnosprawnościami) numerów kontaktowych do tych osób.</w:t>
            </w:r>
          </w:p>
        </w:tc>
      </w:tr>
      <w:tr w:rsidR="00E748C5" w:rsidRPr="00E748C5" w14:paraId="2608C425" w14:textId="77777777" w:rsidTr="003D61BD">
        <w:trPr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844F5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 Zapewnienie podkładek ułatwiających osobom słabowidzącym zauważanie dokumentów (białych kartek) na jasnym blacie.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576E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Zakup podkładek w ciemnych kolorach.</w:t>
            </w:r>
          </w:p>
        </w:tc>
      </w:tr>
      <w:tr w:rsidR="00E748C5" w:rsidRPr="00E748C5" w14:paraId="77C65EC1" w14:textId="77777777" w:rsidTr="003D61BD">
        <w:trPr>
          <w:trHeight w:val="27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8739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 Jednolite, czytelne oznakowanie pokoi oraz sal konferencyjnych.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56FFF" w14:textId="77777777" w:rsidR="00E748C5" w:rsidRPr="00E748C5" w:rsidRDefault="00E748C5" w:rsidP="003D61BD">
            <w:pPr>
              <w:spacing w:before="120" w:after="6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Umieszczenie tabliczek informacyjnych:</w:t>
            </w: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- obok drzwi z prawej strony na wysokości 130-150 cm,</w:t>
            </w: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- dobór wielkości napisów umożliwiający odczytanie informacji z odległości 1m,</w:t>
            </w: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- zastosowanie wypukłych numerów pokoi,</w:t>
            </w:r>
            <w:r w:rsidRPr="00E748C5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- zapewnienie informacji o numerze pokoju w alfabecie Braille'a.</w:t>
            </w:r>
          </w:p>
        </w:tc>
      </w:tr>
    </w:tbl>
    <w:p w14:paraId="72D0843B" w14:textId="0CF1185F" w:rsidR="00AD7F5B" w:rsidRPr="00965912" w:rsidRDefault="00AD7F5B" w:rsidP="005F514D">
      <w:pPr>
        <w:pStyle w:val="Nagwek5"/>
      </w:pPr>
      <w:bookmarkStart w:id="3" w:name="_Hlk109029803"/>
      <w:r w:rsidRPr="00965912">
        <w:t>Pozostałe działania prowadzone w Ministerstwie Rozwoju i Technologii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4559"/>
        <w:gridCol w:w="4763"/>
      </w:tblGrid>
      <w:tr w:rsidR="00B44BE8" w:rsidRPr="00B44BE8" w14:paraId="516758CD" w14:textId="77777777" w:rsidTr="00D37852">
        <w:trPr>
          <w:trHeight w:val="315"/>
        </w:trPr>
        <w:tc>
          <w:tcPr>
            <w:tcW w:w="4559" w:type="dxa"/>
            <w:shd w:val="clear" w:color="auto" w:fill="auto"/>
            <w:hideMark/>
          </w:tcPr>
          <w:bookmarkEnd w:id="3"/>
          <w:p w14:paraId="18E337A3" w14:textId="77777777" w:rsidR="00B44BE8" w:rsidRPr="00B44BE8" w:rsidRDefault="00B44BE8" w:rsidP="003D61BD">
            <w:pPr>
              <w:spacing w:before="120" w:after="120" w:line="360" w:lineRule="auto"/>
              <w:ind w:left="72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B44B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Proponowane działania</w:t>
            </w:r>
          </w:p>
        </w:tc>
        <w:tc>
          <w:tcPr>
            <w:tcW w:w="4763" w:type="dxa"/>
            <w:shd w:val="clear" w:color="auto" w:fill="auto"/>
            <w:hideMark/>
          </w:tcPr>
          <w:p w14:paraId="5FDA3670" w14:textId="77777777" w:rsidR="00B44BE8" w:rsidRPr="00B44BE8" w:rsidRDefault="00B44BE8" w:rsidP="003D61BD">
            <w:pPr>
              <w:spacing w:before="120" w:after="120" w:line="360" w:lineRule="auto"/>
              <w:ind w:left="720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B44BE8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Zalecenia do wdrożenia</w:t>
            </w:r>
          </w:p>
        </w:tc>
      </w:tr>
      <w:tr w:rsidR="00B44BE8" w:rsidRPr="00B44BE8" w14:paraId="63BC3779" w14:textId="77777777" w:rsidTr="00B44BE8">
        <w:trPr>
          <w:trHeight w:val="915"/>
        </w:trPr>
        <w:tc>
          <w:tcPr>
            <w:tcW w:w="4559" w:type="dxa"/>
            <w:hideMark/>
          </w:tcPr>
          <w:p w14:paraId="0086E179" w14:textId="49B2918F" w:rsidR="00B44BE8" w:rsidRPr="00B44BE8" w:rsidRDefault="00663877" w:rsidP="003D61BD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1</w:t>
            </w:r>
            <w:r w:rsidR="00B44BE8" w:rsidRPr="00B44BE8">
              <w:rPr>
                <w:rFonts w:ascii="Arial" w:hAnsi="Arial" w:cs="Arial"/>
                <w:bCs/>
                <w:iCs/>
                <w:sz w:val="24"/>
                <w:szCs w:val="24"/>
              </w:rPr>
              <w:t>. Współpraca z innymi urzędami i instytucjami.</w:t>
            </w:r>
          </w:p>
        </w:tc>
        <w:tc>
          <w:tcPr>
            <w:tcW w:w="4763" w:type="dxa"/>
            <w:hideMark/>
          </w:tcPr>
          <w:p w14:paraId="518483AC" w14:textId="77777777" w:rsidR="00B44BE8" w:rsidRPr="00B44BE8" w:rsidRDefault="00B44BE8" w:rsidP="003D61BD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44BE8">
              <w:rPr>
                <w:rFonts w:ascii="Arial" w:hAnsi="Arial" w:cs="Arial"/>
                <w:bCs/>
                <w:iCs/>
                <w:sz w:val="24"/>
                <w:szCs w:val="24"/>
              </w:rPr>
              <w:t>Pozyskiwanie informacji i opinii umożliwiających poprawę dostępności osobom ze szczególnymi potrzebami.</w:t>
            </w:r>
          </w:p>
        </w:tc>
      </w:tr>
      <w:tr w:rsidR="00B44BE8" w:rsidRPr="00B44BE8" w14:paraId="402A11E6" w14:textId="77777777" w:rsidTr="005A5D25">
        <w:trPr>
          <w:trHeight w:val="3251"/>
        </w:trPr>
        <w:tc>
          <w:tcPr>
            <w:tcW w:w="4559" w:type="dxa"/>
            <w:hideMark/>
          </w:tcPr>
          <w:p w14:paraId="46A90808" w14:textId="701327E9" w:rsidR="00B44BE8" w:rsidRPr="00B44BE8" w:rsidRDefault="00663877" w:rsidP="003D61BD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lastRenderedPageBreak/>
              <w:t>2</w:t>
            </w:r>
            <w:r w:rsidR="00B44BE8" w:rsidRPr="00B44BE8">
              <w:rPr>
                <w:rFonts w:ascii="Arial" w:hAnsi="Arial" w:cs="Arial"/>
                <w:bCs/>
                <w:iCs/>
                <w:sz w:val="24"/>
                <w:szCs w:val="24"/>
              </w:rPr>
              <w:t>. Kontynuowanie działań w zakresie zwiększania zatrudnienia osób niepełnosprawnych w urzędzie.</w:t>
            </w:r>
          </w:p>
        </w:tc>
        <w:tc>
          <w:tcPr>
            <w:tcW w:w="4763" w:type="dxa"/>
            <w:hideMark/>
          </w:tcPr>
          <w:p w14:paraId="5DA5E409" w14:textId="12BF8A42" w:rsidR="00B44BE8" w:rsidRPr="00B44BE8" w:rsidRDefault="00B44BE8" w:rsidP="003D61BD">
            <w:pPr>
              <w:spacing w:before="120" w:after="120" w:line="360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44BE8">
              <w:rPr>
                <w:rFonts w:ascii="Arial" w:hAnsi="Arial" w:cs="Arial"/>
                <w:bCs/>
                <w:iCs/>
                <w:sz w:val="24"/>
                <w:szCs w:val="24"/>
              </w:rPr>
              <w:t>Współpraca:</w:t>
            </w:r>
            <w:r w:rsidRPr="00B44BE8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a) z fundacjami</w:t>
            </w:r>
            <w:r w:rsidR="005A5D25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</w:t>
            </w:r>
            <w:r w:rsidRPr="00B44BE8">
              <w:rPr>
                <w:rFonts w:ascii="Arial" w:hAnsi="Arial" w:cs="Arial"/>
                <w:bCs/>
                <w:iCs/>
                <w:sz w:val="24"/>
                <w:szCs w:val="24"/>
              </w:rPr>
              <w:t>polegająca na przekazywaniu informacji o naborach na wolne stanowiska w urzędzie,</w:t>
            </w:r>
            <w:r w:rsidRPr="00B44BE8">
              <w:rPr>
                <w:rFonts w:ascii="Arial" w:hAnsi="Arial" w:cs="Arial"/>
                <w:bCs/>
                <w:iCs/>
                <w:sz w:val="24"/>
                <w:szCs w:val="24"/>
              </w:rPr>
              <w:br/>
              <w:t>b) Państwowym Funduszem Rehabilitacji Osób Niepełnosprawnych w zakresie organizacji staży.</w:t>
            </w:r>
          </w:p>
        </w:tc>
      </w:tr>
    </w:tbl>
    <w:p w14:paraId="4C887C71" w14:textId="152D789F" w:rsidR="00AD7F5B" w:rsidRPr="00296724" w:rsidRDefault="00AD7F5B" w:rsidP="00BE0BCC">
      <w:pPr>
        <w:pStyle w:val="Nagwek1"/>
      </w:pPr>
      <w:bookmarkStart w:id="4" w:name="_Hlk109029966"/>
      <w:r w:rsidRPr="00296724">
        <w:t>Harmonogram realizacji Planu</w:t>
      </w:r>
    </w:p>
    <w:bookmarkEnd w:id="4"/>
    <w:p w14:paraId="58758507" w14:textId="6228A86F" w:rsidR="0052629C" w:rsidRDefault="004C5A1C" w:rsidP="00875E2F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>Harmonogram realizacji Planu, uwzględnia szacunkowy koszt wdrożenia planowanych zmian oraz komórkę organizacyjną Ministerstwa odpowiedzialną za ich realizację</w:t>
      </w:r>
      <w:r w:rsidR="0052629C"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94"/>
        <w:gridCol w:w="1275"/>
        <w:gridCol w:w="2977"/>
        <w:gridCol w:w="2410"/>
      </w:tblGrid>
      <w:tr w:rsidR="005A5D25" w:rsidRPr="008D234A" w14:paraId="6FABCB96" w14:textId="77777777" w:rsidTr="005A5D25">
        <w:trPr>
          <w:trHeight w:val="1612"/>
        </w:trPr>
        <w:tc>
          <w:tcPr>
            <w:tcW w:w="2694" w:type="dxa"/>
            <w:shd w:val="clear" w:color="auto" w:fill="D9D9D9" w:themeFill="background1" w:themeFillShade="D9"/>
            <w:noWrap/>
            <w:hideMark/>
          </w:tcPr>
          <w:p w14:paraId="4969C4C5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34A">
              <w:rPr>
                <w:rFonts w:ascii="Arial" w:hAnsi="Arial" w:cs="Arial"/>
                <w:b/>
                <w:bCs/>
                <w:sz w:val="24"/>
                <w:szCs w:val="24"/>
              </w:rPr>
              <w:t>Element planu</w:t>
            </w:r>
          </w:p>
        </w:tc>
        <w:tc>
          <w:tcPr>
            <w:tcW w:w="1275" w:type="dxa"/>
            <w:shd w:val="clear" w:color="auto" w:fill="D9D9D9" w:themeFill="background1" w:themeFillShade="D9"/>
            <w:hideMark/>
          </w:tcPr>
          <w:p w14:paraId="79AE8A7C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34A">
              <w:rPr>
                <w:rFonts w:ascii="Arial" w:hAnsi="Arial" w:cs="Arial"/>
                <w:b/>
                <w:bCs/>
                <w:sz w:val="24"/>
                <w:szCs w:val="24"/>
              </w:rPr>
              <w:t>Czas realizacji</w:t>
            </w:r>
          </w:p>
        </w:tc>
        <w:tc>
          <w:tcPr>
            <w:tcW w:w="2977" w:type="dxa"/>
            <w:shd w:val="clear" w:color="auto" w:fill="D9D9D9" w:themeFill="background1" w:themeFillShade="D9"/>
            <w:hideMark/>
          </w:tcPr>
          <w:p w14:paraId="3803BDD8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34A">
              <w:rPr>
                <w:rFonts w:ascii="Arial" w:hAnsi="Arial" w:cs="Arial"/>
                <w:b/>
                <w:bCs/>
                <w:sz w:val="24"/>
                <w:szCs w:val="24"/>
              </w:rPr>
              <w:t>Niezbędne działania/kroki milowe/punkty kontroli postępów prac</w:t>
            </w:r>
          </w:p>
        </w:tc>
        <w:tc>
          <w:tcPr>
            <w:tcW w:w="2410" w:type="dxa"/>
            <w:shd w:val="clear" w:color="auto" w:fill="D9D9D9" w:themeFill="background1" w:themeFillShade="D9"/>
            <w:hideMark/>
          </w:tcPr>
          <w:p w14:paraId="0296D89F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D234A">
              <w:rPr>
                <w:rFonts w:ascii="Arial" w:hAnsi="Arial" w:cs="Arial"/>
                <w:b/>
                <w:bCs/>
                <w:sz w:val="24"/>
                <w:szCs w:val="24"/>
              </w:rPr>
              <w:t>Komórka organizacyjna odpowiedzialna za realizację</w:t>
            </w:r>
          </w:p>
        </w:tc>
      </w:tr>
      <w:tr w:rsidR="005A5D25" w:rsidRPr="008D234A" w14:paraId="1FE87C13" w14:textId="77777777" w:rsidTr="005A5D25">
        <w:trPr>
          <w:trHeight w:val="735"/>
        </w:trPr>
        <w:tc>
          <w:tcPr>
            <w:tcW w:w="2694" w:type="dxa"/>
            <w:hideMark/>
          </w:tcPr>
          <w:p w14:paraId="33501A4D" w14:textId="65C02EFD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1. Uwidocznienie krawędzi schodów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hideMark/>
          </w:tcPr>
          <w:p w14:paraId="230DBF2F" w14:textId="1A7F5F02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  <w:r>
              <w:rPr>
                <w:rFonts w:ascii="Arial" w:hAnsi="Arial" w:cs="Arial"/>
                <w:sz w:val="24"/>
                <w:szCs w:val="24"/>
              </w:rPr>
              <w:t xml:space="preserve"> – 2023 r.</w:t>
            </w:r>
          </w:p>
        </w:tc>
        <w:tc>
          <w:tcPr>
            <w:tcW w:w="2977" w:type="dxa"/>
            <w:hideMark/>
          </w:tcPr>
          <w:p w14:paraId="616C454A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Zakup i montaż taśmy (optymalny kolor żółty)</w:t>
            </w:r>
          </w:p>
        </w:tc>
        <w:tc>
          <w:tcPr>
            <w:tcW w:w="2410" w:type="dxa"/>
            <w:hideMark/>
          </w:tcPr>
          <w:p w14:paraId="11AB1236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7ADE1A3D" w14:textId="77777777" w:rsidTr="005A5D25">
        <w:trPr>
          <w:trHeight w:val="1500"/>
        </w:trPr>
        <w:tc>
          <w:tcPr>
            <w:tcW w:w="2694" w:type="dxa"/>
            <w:hideMark/>
          </w:tcPr>
          <w:p w14:paraId="34ECB8E6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2. Umożliwienie podjazdu osobom poruszającym się na wózkach pod kontuar (blat) w recepcji i kancelarii ogólnej.</w:t>
            </w:r>
          </w:p>
        </w:tc>
        <w:tc>
          <w:tcPr>
            <w:tcW w:w="1275" w:type="dxa"/>
            <w:hideMark/>
          </w:tcPr>
          <w:p w14:paraId="787E1AC8" w14:textId="3789E6DB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5 r.</w:t>
            </w:r>
          </w:p>
        </w:tc>
        <w:tc>
          <w:tcPr>
            <w:tcW w:w="2977" w:type="dxa"/>
            <w:hideMark/>
          </w:tcPr>
          <w:p w14:paraId="18D65296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Wykonanie prac remontowych polegających na dostosowaniu kontuarów (blatów).</w:t>
            </w:r>
          </w:p>
        </w:tc>
        <w:tc>
          <w:tcPr>
            <w:tcW w:w="2410" w:type="dxa"/>
            <w:hideMark/>
          </w:tcPr>
          <w:p w14:paraId="712AF591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10506CEA" w14:textId="77777777" w:rsidTr="005A5D25">
        <w:trPr>
          <w:trHeight w:val="1500"/>
        </w:trPr>
        <w:tc>
          <w:tcPr>
            <w:tcW w:w="2694" w:type="dxa"/>
            <w:vMerge w:val="restart"/>
            <w:hideMark/>
          </w:tcPr>
          <w:p w14:paraId="35A18CB3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 xml:space="preserve">3. Udostępnienie widowni i sceny Sali pod Kopułą dla osób </w:t>
            </w:r>
            <w:r w:rsidRPr="008D234A">
              <w:rPr>
                <w:rFonts w:ascii="Arial" w:hAnsi="Arial" w:cs="Arial"/>
                <w:sz w:val="24"/>
                <w:szCs w:val="24"/>
              </w:rPr>
              <w:lastRenderedPageBreak/>
              <w:t>poruszających się na wózkach oraz oznaczenie bezpiecznej przestrzeni.</w:t>
            </w:r>
          </w:p>
        </w:tc>
        <w:tc>
          <w:tcPr>
            <w:tcW w:w="1275" w:type="dxa"/>
            <w:hideMark/>
          </w:tcPr>
          <w:p w14:paraId="119F704B" w14:textId="55D88DB2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lastRenderedPageBreak/>
              <w:t>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  <w:r>
              <w:rPr>
                <w:rFonts w:ascii="Arial" w:hAnsi="Arial" w:cs="Arial"/>
                <w:sz w:val="24"/>
                <w:szCs w:val="24"/>
              </w:rPr>
              <w:t xml:space="preserve"> -2023 r.</w:t>
            </w:r>
          </w:p>
        </w:tc>
        <w:tc>
          <w:tcPr>
            <w:tcW w:w="2977" w:type="dxa"/>
            <w:hideMark/>
          </w:tcPr>
          <w:p w14:paraId="2CA3A8BE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a) oznaczenie krawędzi sceny pasem ostrzegawczym,</w:t>
            </w:r>
          </w:p>
        </w:tc>
        <w:tc>
          <w:tcPr>
            <w:tcW w:w="2410" w:type="dxa"/>
            <w:hideMark/>
          </w:tcPr>
          <w:p w14:paraId="1D8D3D0B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454F6E14" w14:textId="77777777" w:rsidTr="005A5D25">
        <w:trPr>
          <w:trHeight w:val="1800"/>
        </w:trPr>
        <w:tc>
          <w:tcPr>
            <w:tcW w:w="2694" w:type="dxa"/>
            <w:vMerge/>
            <w:hideMark/>
          </w:tcPr>
          <w:p w14:paraId="786EF936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hideMark/>
          </w:tcPr>
          <w:p w14:paraId="545B9343" w14:textId="5BAFA526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2024 r.</w:t>
            </w:r>
            <w:r>
              <w:rPr>
                <w:rFonts w:ascii="Arial" w:hAnsi="Arial" w:cs="Arial"/>
                <w:sz w:val="24"/>
                <w:szCs w:val="24"/>
              </w:rPr>
              <w:t>-2025 r.</w:t>
            </w:r>
          </w:p>
        </w:tc>
        <w:tc>
          <w:tcPr>
            <w:tcW w:w="2977" w:type="dxa"/>
            <w:hideMark/>
          </w:tcPr>
          <w:p w14:paraId="582D5AEA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b) wykonanie prac remontowych polegających na przygotowaniu przestrzeni dla 2 lub 3 osób na wózkach,</w:t>
            </w:r>
          </w:p>
        </w:tc>
        <w:tc>
          <w:tcPr>
            <w:tcW w:w="2410" w:type="dxa"/>
            <w:hideMark/>
          </w:tcPr>
          <w:p w14:paraId="5F059A39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65BA05AD" w14:textId="77777777" w:rsidTr="005A5D25">
        <w:trPr>
          <w:trHeight w:val="1815"/>
        </w:trPr>
        <w:tc>
          <w:tcPr>
            <w:tcW w:w="2694" w:type="dxa"/>
            <w:vMerge/>
            <w:hideMark/>
          </w:tcPr>
          <w:p w14:paraId="133EDCE5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6DACF8AF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1FCD33F5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c) zakup i montaż platformy przyschodowej umożliwiającej dostęp do sceny osobom poruszającym się na wózkach.</w:t>
            </w:r>
          </w:p>
        </w:tc>
        <w:tc>
          <w:tcPr>
            <w:tcW w:w="2410" w:type="dxa"/>
            <w:hideMark/>
          </w:tcPr>
          <w:p w14:paraId="1E4F0484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1E5F6B6E" w14:textId="77777777" w:rsidTr="005A5D25">
        <w:trPr>
          <w:trHeight w:val="900"/>
        </w:trPr>
        <w:tc>
          <w:tcPr>
            <w:tcW w:w="2694" w:type="dxa"/>
            <w:hideMark/>
          </w:tcPr>
          <w:p w14:paraId="2C789E82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4. Ułatwienie identyfikacji toalet.</w:t>
            </w:r>
          </w:p>
        </w:tc>
        <w:tc>
          <w:tcPr>
            <w:tcW w:w="1275" w:type="dxa"/>
            <w:hideMark/>
          </w:tcPr>
          <w:p w14:paraId="2A65A0D8" w14:textId="18D1E6F3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hideMark/>
          </w:tcPr>
          <w:p w14:paraId="17D83A1D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Oznaczenie toalet odpowiednimi symbolami.</w:t>
            </w:r>
          </w:p>
        </w:tc>
        <w:tc>
          <w:tcPr>
            <w:tcW w:w="2410" w:type="dxa"/>
            <w:hideMark/>
          </w:tcPr>
          <w:p w14:paraId="5D3A347D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4E5F4B71" w14:textId="77777777" w:rsidTr="005A5D25">
        <w:trPr>
          <w:trHeight w:val="1800"/>
        </w:trPr>
        <w:tc>
          <w:tcPr>
            <w:tcW w:w="2694" w:type="dxa"/>
            <w:hideMark/>
          </w:tcPr>
          <w:p w14:paraId="4DA9267D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5. Wyeliminowanie zagrożenia uderzenia przez osoby niewidome w zamontowane na ścianach wystające szafki (np. hydranty).</w:t>
            </w:r>
          </w:p>
        </w:tc>
        <w:tc>
          <w:tcPr>
            <w:tcW w:w="1275" w:type="dxa"/>
            <w:hideMark/>
          </w:tcPr>
          <w:p w14:paraId="6D3666D8" w14:textId="700F2E10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hideMark/>
          </w:tcPr>
          <w:p w14:paraId="5B1459B6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Zakup i zamontowanie podstawek do szafek uniemożliwiających podejście pod nie.</w:t>
            </w:r>
          </w:p>
        </w:tc>
        <w:tc>
          <w:tcPr>
            <w:tcW w:w="2410" w:type="dxa"/>
            <w:hideMark/>
          </w:tcPr>
          <w:p w14:paraId="36C29507" w14:textId="12C3B62F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  <w:r>
              <w:rPr>
                <w:rFonts w:ascii="Arial" w:hAnsi="Arial" w:cs="Arial"/>
                <w:sz w:val="24"/>
                <w:szCs w:val="24"/>
              </w:rPr>
              <w:t xml:space="preserve"> we współpracy z Biurem Bezpieczeństwa</w:t>
            </w:r>
          </w:p>
        </w:tc>
      </w:tr>
      <w:tr w:rsidR="005A5D25" w:rsidRPr="008D234A" w14:paraId="351F47DD" w14:textId="77777777" w:rsidTr="005A5D25">
        <w:trPr>
          <w:trHeight w:val="1800"/>
        </w:trPr>
        <w:tc>
          <w:tcPr>
            <w:tcW w:w="2694" w:type="dxa"/>
          </w:tcPr>
          <w:p w14:paraId="21E3139D" w14:textId="1E56713D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Zapewnienie możliwości przemieszczania się między kondygnacjami</w:t>
            </w:r>
          </w:p>
        </w:tc>
        <w:tc>
          <w:tcPr>
            <w:tcW w:w="1275" w:type="dxa"/>
          </w:tcPr>
          <w:p w14:paraId="1F742A0E" w14:textId="38768B31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 r.-2025 r.</w:t>
            </w:r>
          </w:p>
        </w:tc>
        <w:tc>
          <w:tcPr>
            <w:tcW w:w="2977" w:type="dxa"/>
          </w:tcPr>
          <w:p w14:paraId="467E2185" w14:textId="14933512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Budowa dźwigu osobowego</w:t>
            </w:r>
          </w:p>
        </w:tc>
        <w:tc>
          <w:tcPr>
            <w:tcW w:w="2410" w:type="dxa"/>
          </w:tcPr>
          <w:p w14:paraId="6FD8BB43" w14:textId="51875612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00823BFB" w14:textId="77777777" w:rsidTr="005A5D25">
        <w:trPr>
          <w:trHeight w:val="1800"/>
        </w:trPr>
        <w:tc>
          <w:tcPr>
            <w:tcW w:w="2694" w:type="dxa"/>
            <w:hideMark/>
          </w:tcPr>
          <w:p w14:paraId="38DE032C" w14:textId="44470DBA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8D234A">
              <w:rPr>
                <w:rFonts w:ascii="Arial" w:hAnsi="Arial" w:cs="Arial"/>
                <w:sz w:val="24"/>
                <w:szCs w:val="24"/>
              </w:rPr>
              <w:t>. Zapewnienie informacji na temat rozkładu pomieszczeń w budynku w sposób wizualny, dotykowy lub głosowy.</w:t>
            </w:r>
          </w:p>
        </w:tc>
        <w:tc>
          <w:tcPr>
            <w:tcW w:w="1275" w:type="dxa"/>
            <w:hideMark/>
          </w:tcPr>
          <w:p w14:paraId="382C6FA6" w14:textId="57363321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 r.</w:t>
            </w:r>
          </w:p>
        </w:tc>
        <w:tc>
          <w:tcPr>
            <w:tcW w:w="2977" w:type="dxa"/>
            <w:hideMark/>
          </w:tcPr>
          <w:p w14:paraId="1BC403C8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Zakup i montaż urządzeń umożliwiających zapoznanie się z informacjami na temat rozkładu pomieszczeń w budynku.</w:t>
            </w:r>
          </w:p>
        </w:tc>
        <w:tc>
          <w:tcPr>
            <w:tcW w:w="2410" w:type="dxa"/>
            <w:hideMark/>
          </w:tcPr>
          <w:p w14:paraId="49D1C647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Komunikacji we współpracy z Biurem Administracyjnym</w:t>
            </w:r>
          </w:p>
        </w:tc>
      </w:tr>
      <w:tr w:rsidR="005A5D25" w:rsidRPr="008D234A" w14:paraId="0E4A1695" w14:textId="77777777" w:rsidTr="005A5D25">
        <w:trPr>
          <w:trHeight w:val="3600"/>
        </w:trPr>
        <w:tc>
          <w:tcPr>
            <w:tcW w:w="2694" w:type="dxa"/>
            <w:hideMark/>
          </w:tcPr>
          <w:p w14:paraId="6654E7FB" w14:textId="377B2916" w:rsidR="005A5D25" w:rsidRPr="008D234A" w:rsidRDefault="0015352F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. Dostosowanie dokumentów elektronicznych do wymagań ustawy z dnia 4 kwietnia 2019 r. o dostępności cyfrowej stron internetowych i aplikacji mobilnych podmiotów publicznych:</w:t>
            </w:r>
          </w:p>
        </w:tc>
        <w:tc>
          <w:tcPr>
            <w:tcW w:w="1275" w:type="dxa"/>
            <w:hideMark/>
          </w:tcPr>
          <w:p w14:paraId="6254817E" w14:textId="22745E3B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  <w:r>
              <w:rPr>
                <w:rFonts w:ascii="Arial" w:hAnsi="Arial" w:cs="Arial"/>
                <w:sz w:val="24"/>
                <w:szCs w:val="24"/>
              </w:rPr>
              <w:t xml:space="preserve"> – 2024 r.</w:t>
            </w:r>
          </w:p>
        </w:tc>
        <w:tc>
          <w:tcPr>
            <w:tcW w:w="2977" w:type="dxa"/>
            <w:hideMark/>
          </w:tcPr>
          <w:p w14:paraId="5EF89B88" w14:textId="4FC3C46A" w:rsidR="005A5D25" w:rsidRPr="008D234A" w:rsidRDefault="0015352F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yznaczenie osób odpowiedzialnych za dostosowanie dokumentów elektronicznych poprzez umożliwienie ich odczytania poprzez programy, czytniki i aplikacje, z których korzystają osoby z niepełnosprawnością wzroku,</w:t>
            </w:r>
          </w:p>
        </w:tc>
        <w:tc>
          <w:tcPr>
            <w:tcW w:w="2410" w:type="dxa"/>
            <w:hideMark/>
          </w:tcPr>
          <w:p w14:paraId="0273ABAB" w14:textId="77777777" w:rsidR="005A5D25" w:rsidRPr="008D234A" w:rsidRDefault="005A5D25" w:rsidP="003D61BD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Wszystkie komórki organizacyjne Ministerstwa we współpracy z Biurem Komunikacji</w:t>
            </w:r>
          </w:p>
        </w:tc>
      </w:tr>
      <w:tr w:rsidR="005A5D25" w:rsidRPr="008D234A" w14:paraId="600E99EF" w14:textId="77777777" w:rsidTr="005A5D25">
        <w:trPr>
          <w:trHeight w:val="558"/>
        </w:trPr>
        <w:tc>
          <w:tcPr>
            <w:tcW w:w="2694" w:type="dxa"/>
            <w:vMerge w:val="restart"/>
            <w:hideMark/>
          </w:tcPr>
          <w:p w14:paraId="386B8DCC" w14:textId="59623CCB" w:rsidR="005A5D25" w:rsidRPr="008D234A" w:rsidRDefault="0015352F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. Usprawnienie obsługi osób głuchych przez pracowników recepcji oraz kancelarii ogólnej</w:t>
            </w:r>
            <w:r w:rsidR="005A5D2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hideMark/>
          </w:tcPr>
          <w:p w14:paraId="112BAD0B" w14:textId="619A15BA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r. -</w:t>
            </w: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 w:rsidR="0015352F">
              <w:rPr>
                <w:rFonts w:ascii="Arial" w:hAnsi="Arial" w:cs="Arial"/>
                <w:sz w:val="24"/>
                <w:szCs w:val="24"/>
              </w:rPr>
              <w:t>5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hideMark/>
          </w:tcPr>
          <w:p w14:paraId="539A41FB" w14:textId="7000419C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a) p</w:t>
            </w:r>
            <w:r w:rsidRPr="008D234A">
              <w:rPr>
                <w:rFonts w:ascii="Arial" w:hAnsi="Arial" w:cs="Arial"/>
                <w:sz w:val="24"/>
                <w:szCs w:val="24"/>
              </w:rPr>
              <w:t>rzeszkolenie pracowników recepcji oraz kancelarii ogólnej w zakresie korzystania z usługi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D234A">
              <w:rPr>
                <w:rFonts w:ascii="Arial" w:hAnsi="Arial" w:cs="Arial"/>
                <w:sz w:val="24"/>
                <w:szCs w:val="24"/>
              </w:rPr>
              <w:t>wideotłumacz.pl</w:t>
            </w:r>
          </w:p>
        </w:tc>
        <w:tc>
          <w:tcPr>
            <w:tcW w:w="2410" w:type="dxa"/>
            <w:hideMark/>
          </w:tcPr>
          <w:p w14:paraId="5FE222DB" w14:textId="3F84BABA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 xml:space="preserve">Biuro Administracyjne i Biuro Bezpieczeństwa </w:t>
            </w:r>
          </w:p>
        </w:tc>
      </w:tr>
      <w:tr w:rsidR="005A5D25" w:rsidRPr="008D234A" w14:paraId="1EEA945D" w14:textId="77777777" w:rsidTr="005A5D25">
        <w:trPr>
          <w:trHeight w:val="558"/>
        </w:trPr>
        <w:tc>
          <w:tcPr>
            <w:tcW w:w="2694" w:type="dxa"/>
            <w:vMerge/>
          </w:tcPr>
          <w:p w14:paraId="15F4AC05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6780C36" w14:textId="16099B1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r. - 202</w:t>
            </w:r>
            <w:r w:rsidR="0015352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</w:tcPr>
          <w:p w14:paraId="26797000" w14:textId="4D9DB851" w:rsidR="005A5D25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b) zakup i wdrożenie usługi wideotłumacz.pl</w:t>
            </w:r>
          </w:p>
        </w:tc>
        <w:tc>
          <w:tcPr>
            <w:tcW w:w="2410" w:type="dxa"/>
          </w:tcPr>
          <w:p w14:paraId="1BCA778F" w14:textId="4A891318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3E6CF7">
              <w:rPr>
                <w:rFonts w:ascii="Arial" w:hAnsi="Arial" w:cs="Arial"/>
                <w:sz w:val="24"/>
                <w:szCs w:val="24"/>
              </w:rPr>
              <w:t xml:space="preserve">Biuro Administracyjne i Biuro Bezpieczeństwa </w:t>
            </w:r>
          </w:p>
        </w:tc>
      </w:tr>
      <w:tr w:rsidR="005A5D25" w:rsidRPr="008D234A" w14:paraId="7A2EDFA0" w14:textId="77777777" w:rsidTr="005A5D25">
        <w:trPr>
          <w:trHeight w:val="1500"/>
        </w:trPr>
        <w:tc>
          <w:tcPr>
            <w:tcW w:w="2694" w:type="dxa"/>
            <w:hideMark/>
          </w:tcPr>
          <w:p w14:paraId="2B3457DE" w14:textId="516C1BFB" w:rsidR="005A5D25" w:rsidRPr="008D234A" w:rsidRDefault="0015352F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. Usprawnienie obsługi osób głuchych oraz słabosłyszących przez pracowników recepcji oraz kancelarii ogólnej.</w:t>
            </w:r>
          </w:p>
        </w:tc>
        <w:tc>
          <w:tcPr>
            <w:tcW w:w="1275" w:type="dxa"/>
            <w:hideMark/>
          </w:tcPr>
          <w:p w14:paraId="121BB020" w14:textId="395AE1A8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 w:rsidR="0015352F">
              <w:rPr>
                <w:rFonts w:ascii="Arial" w:hAnsi="Arial" w:cs="Arial"/>
                <w:sz w:val="24"/>
                <w:szCs w:val="24"/>
              </w:rPr>
              <w:t>2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  <w:r w:rsidR="0015352F">
              <w:rPr>
                <w:rFonts w:ascii="Arial" w:hAnsi="Arial" w:cs="Arial"/>
                <w:sz w:val="24"/>
                <w:szCs w:val="24"/>
              </w:rPr>
              <w:t xml:space="preserve"> – 2025 r.</w:t>
            </w:r>
          </w:p>
        </w:tc>
        <w:tc>
          <w:tcPr>
            <w:tcW w:w="2977" w:type="dxa"/>
            <w:hideMark/>
          </w:tcPr>
          <w:p w14:paraId="4B40723F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Zakup i montaż pętli indukcyjnych.</w:t>
            </w:r>
          </w:p>
        </w:tc>
        <w:tc>
          <w:tcPr>
            <w:tcW w:w="2410" w:type="dxa"/>
            <w:hideMark/>
          </w:tcPr>
          <w:p w14:paraId="026BC4B1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192F3719" w14:textId="77777777" w:rsidTr="005A5D25">
        <w:trPr>
          <w:trHeight w:val="841"/>
        </w:trPr>
        <w:tc>
          <w:tcPr>
            <w:tcW w:w="2694" w:type="dxa"/>
            <w:vMerge w:val="restart"/>
            <w:hideMark/>
          </w:tcPr>
          <w:p w14:paraId="7345E57F" w14:textId="390CE0AD" w:rsidR="005A5D25" w:rsidRPr="008D234A" w:rsidRDefault="0015352F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 xml:space="preserve">. Usprawnienie obsługi osób głuchych oraz słabosłyszących poprzez umożliwienie składania zapytań do 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lastRenderedPageBreak/>
              <w:t xml:space="preserve">Ministerstwa w postaci filmów </w:t>
            </w:r>
            <w:r w:rsidR="005A5D25">
              <w:rPr>
                <w:rFonts w:ascii="Arial" w:hAnsi="Arial" w:cs="Arial"/>
                <w:sz w:val="24"/>
                <w:szCs w:val="24"/>
              </w:rPr>
              <w:t>w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 xml:space="preserve"> język</w:t>
            </w:r>
            <w:r w:rsidR="005A5D25">
              <w:rPr>
                <w:rFonts w:ascii="Arial" w:hAnsi="Arial" w:cs="Arial"/>
                <w:sz w:val="24"/>
                <w:szCs w:val="24"/>
              </w:rPr>
              <w:t>u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 xml:space="preserve"> migow</w:t>
            </w:r>
            <w:r w:rsidR="005A5D25">
              <w:rPr>
                <w:rFonts w:ascii="Arial" w:hAnsi="Arial" w:cs="Arial"/>
                <w:sz w:val="24"/>
                <w:szCs w:val="24"/>
              </w:rPr>
              <w:t>ym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275" w:type="dxa"/>
            <w:vMerge w:val="restart"/>
            <w:hideMark/>
          </w:tcPr>
          <w:p w14:paraId="5B823A63" w14:textId="1BA21BF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2022 r. - </w:t>
            </w: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 w:rsidR="0015352F">
              <w:rPr>
                <w:rFonts w:ascii="Arial" w:hAnsi="Arial" w:cs="Arial"/>
                <w:sz w:val="24"/>
                <w:szCs w:val="24"/>
              </w:rPr>
              <w:t>5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hideMark/>
          </w:tcPr>
          <w:p w14:paraId="2E06CE8B" w14:textId="61C0F9B8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="0015352F">
              <w:rPr>
                <w:rFonts w:ascii="Arial" w:hAnsi="Arial" w:cs="Arial"/>
                <w:sz w:val="24"/>
                <w:szCs w:val="24"/>
              </w:rPr>
              <w:t>W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yznaczenie pracowników komórek organizacyjnych Ministerstwa właściwych do obsługi zapytań </w:t>
            </w:r>
            <w:r w:rsidRPr="008D234A">
              <w:rPr>
                <w:rFonts w:ascii="Arial" w:hAnsi="Arial" w:cs="Arial"/>
                <w:sz w:val="24"/>
                <w:szCs w:val="24"/>
              </w:rPr>
              <w:lastRenderedPageBreak/>
              <w:t>składanych w postaci filmów z językiem migowym,</w:t>
            </w:r>
          </w:p>
        </w:tc>
        <w:tc>
          <w:tcPr>
            <w:tcW w:w="2410" w:type="dxa"/>
            <w:hideMark/>
          </w:tcPr>
          <w:p w14:paraId="562E7785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lastRenderedPageBreak/>
              <w:t xml:space="preserve">Wszystkie komórki organizacyjne Ministerstwa </w:t>
            </w:r>
          </w:p>
        </w:tc>
      </w:tr>
      <w:tr w:rsidR="005A5D25" w:rsidRPr="008D234A" w14:paraId="06CD0F29" w14:textId="77777777" w:rsidTr="005A5D25">
        <w:trPr>
          <w:trHeight w:val="2100"/>
        </w:trPr>
        <w:tc>
          <w:tcPr>
            <w:tcW w:w="2694" w:type="dxa"/>
            <w:vMerge/>
            <w:hideMark/>
          </w:tcPr>
          <w:p w14:paraId="43616E9B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0BDD16D0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3BC0EF9F" w14:textId="79E5F4D8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15352F">
              <w:rPr>
                <w:rFonts w:ascii="Arial" w:hAnsi="Arial" w:cs="Arial"/>
                <w:sz w:val="24"/>
                <w:szCs w:val="24"/>
              </w:rPr>
              <w:t>U</w:t>
            </w:r>
            <w:r w:rsidRPr="008D234A">
              <w:rPr>
                <w:rFonts w:ascii="Arial" w:hAnsi="Arial" w:cs="Arial"/>
                <w:sz w:val="24"/>
                <w:szCs w:val="24"/>
              </w:rPr>
              <w:t>dostępnienie na stronie internetowej (w zakładce - Informacja dla osób z niepełnosprawnościami) informacji w tym zakresie.</w:t>
            </w:r>
          </w:p>
        </w:tc>
        <w:tc>
          <w:tcPr>
            <w:tcW w:w="2410" w:type="dxa"/>
            <w:hideMark/>
          </w:tcPr>
          <w:p w14:paraId="73B57A3B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Komunikacji we współpracy ze wszystkimi komórkami organizacyjnymi Ministerstwa</w:t>
            </w:r>
          </w:p>
        </w:tc>
      </w:tr>
      <w:tr w:rsidR="005A5D25" w:rsidRPr="008D234A" w14:paraId="1779089E" w14:textId="77777777" w:rsidTr="005A5D25">
        <w:trPr>
          <w:trHeight w:val="2700"/>
        </w:trPr>
        <w:tc>
          <w:tcPr>
            <w:tcW w:w="2694" w:type="dxa"/>
            <w:vMerge w:val="restart"/>
            <w:hideMark/>
          </w:tcPr>
          <w:p w14:paraId="03CB4D3F" w14:textId="4FEF1F78" w:rsidR="005A5D25" w:rsidRPr="008D234A" w:rsidRDefault="0015352F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. Ułatwienie komunikacji poprzez umożliwienie kontaktu osobom z niepełnosprawnością słuchu z urzędem za pomocą SMS i MMS:</w:t>
            </w:r>
          </w:p>
        </w:tc>
        <w:tc>
          <w:tcPr>
            <w:tcW w:w="1275" w:type="dxa"/>
            <w:vMerge w:val="restart"/>
            <w:hideMark/>
          </w:tcPr>
          <w:p w14:paraId="295F29F4" w14:textId="0970338C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2022 r.</w:t>
            </w:r>
            <w:r>
              <w:rPr>
                <w:rFonts w:ascii="Arial" w:hAnsi="Arial" w:cs="Arial"/>
                <w:sz w:val="24"/>
                <w:szCs w:val="24"/>
              </w:rPr>
              <w:t xml:space="preserve"> – 202</w:t>
            </w:r>
            <w:r w:rsidR="0015352F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hideMark/>
          </w:tcPr>
          <w:p w14:paraId="42D934BB" w14:textId="3970AD59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a)</w:t>
            </w:r>
            <w:r w:rsidR="0015352F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8D234A">
              <w:rPr>
                <w:rFonts w:ascii="Arial" w:hAnsi="Arial" w:cs="Arial"/>
                <w:sz w:val="24"/>
                <w:szCs w:val="24"/>
              </w:rPr>
              <w:t>yznaczenie pracowników komórek organizacyjnych Ministerstwa właściwych do kontaktu z osobami z niepełnosprawnością słuchu za pomocą SMS i MMS,</w:t>
            </w:r>
          </w:p>
        </w:tc>
        <w:tc>
          <w:tcPr>
            <w:tcW w:w="2410" w:type="dxa"/>
            <w:hideMark/>
          </w:tcPr>
          <w:p w14:paraId="21C8C187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Wszystkie komórki organizacyjne Ministerstwa</w:t>
            </w:r>
          </w:p>
        </w:tc>
      </w:tr>
      <w:tr w:rsidR="005A5D25" w:rsidRPr="008D234A" w14:paraId="4172E5E2" w14:textId="77777777" w:rsidTr="005A5D25">
        <w:trPr>
          <w:trHeight w:val="2400"/>
        </w:trPr>
        <w:tc>
          <w:tcPr>
            <w:tcW w:w="2694" w:type="dxa"/>
            <w:vMerge/>
            <w:hideMark/>
          </w:tcPr>
          <w:p w14:paraId="194C5863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  <w:hideMark/>
          </w:tcPr>
          <w:p w14:paraId="20E79047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14:paraId="6E96C41D" w14:textId="30CE26D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="0015352F">
              <w:rPr>
                <w:rFonts w:ascii="Arial" w:hAnsi="Arial" w:cs="Arial"/>
                <w:sz w:val="24"/>
                <w:szCs w:val="24"/>
              </w:rPr>
              <w:t>U</w:t>
            </w:r>
            <w:r w:rsidRPr="008D234A">
              <w:rPr>
                <w:rFonts w:ascii="Arial" w:hAnsi="Arial" w:cs="Arial"/>
                <w:sz w:val="24"/>
                <w:szCs w:val="24"/>
              </w:rPr>
              <w:t>dostępnienie na stronie internetowej (w zakładce - Informacja dla osób z niepełnosprawnościami) numerów kontaktowych do tych osób.</w:t>
            </w:r>
          </w:p>
        </w:tc>
        <w:tc>
          <w:tcPr>
            <w:tcW w:w="2410" w:type="dxa"/>
            <w:hideMark/>
          </w:tcPr>
          <w:p w14:paraId="28EE81F3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Komunikacji we współpracy ze wszystkimi komórkami organizacyjnymi Ministerstwa</w:t>
            </w:r>
          </w:p>
        </w:tc>
      </w:tr>
      <w:tr w:rsidR="005A5D25" w:rsidRPr="008D234A" w14:paraId="489A9337" w14:textId="77777777" w:rsidTr="0015352F">
        <w:trPr>
          <w:trHeight w:val="1124"/>
        </w:trPr>
        <w:tc>
          <w:tcPr>
            <w:tcW w:w="2694" w:type="dxa"/>
            <w:hideMark/>
          </w:tcPr>
          <w:p w14:paraId="6FE9EFFB" w14:textId="7107FE18" w:rsidR="005A5D25" w:rsidRPr="008D234A" w:rsidRDefault="0015352F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. Ułatwienie osobom słabowidzącym spostrzegania dokumentów (białych kartek) na jasnym blacie.</w:t>
            </w:r>
          </w:p>
        </w:tc>
        <w:tc>
          <w:tcPr>
            <w:tcW w:w="1275" w:type="dxa"/>
            <w:hideMark/>
          </w:tcPr>
          <w:p w14:paraId="7CA86B10" w14:textId="387AF46D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>
              <w:rPr>
                <w:rFonts w:ascii="Arial" w:hAnsi="Arial" w:cs="Arial"/>
                <w:sz w:val="24"/>
                <w:szCs w:val="24"/>
              </w:rPr>
              <w:t>3 r.</w:t>
            </w:r>
          </w:p>
        </w:tc>
        <w:tc>
          <w:tcPr>
            <w:tcW w:w="2977" w:type="dxa"/>
            <w:hideMark/>
          </w:tcPr>
          <w:p w14:paraId="642040D1" w14:textId="2BFDCDD9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 xml:space="preserve">Wyposażenie Ministerstwa w matowe podkładki (nieodbijające światła, których powierzchnia uniemożliwia ześlizgiwanie się </w:t>
            </w:r>
            <w:r w:rsidRPr="008D234A">
              <w:rPr>
                <w:rFonts w:ascii="Arial" w:hAnsi="Arial" w:cs="Arial"/>
                <w:sz w:val="24"/>
                <w:szCs w:val="24"/>
              </w:rPr>
              <w:lastRenderedPageBreak/>
              <w:t>dokumentów) 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8D234A">
              <w:rPr>
                <w:rFonts w:ascii="Arial" w:hAnsi="Arial" w:cs="Arial"/>
                <w:sz w:val="24"/>
                <w:szCs w:val="24"/>
              </w:rPr>
              <w:t>ciemnych kolorach.</w:t>
            </w:r>
          </w:p>
        </w:tc>
        <w:tc>
          <w:tcPr>
            <w:tcW w:w="2410" w:type="dxa"/>
            <w:hideMark/>
          </w:tcPr>
          <w:p w14:paraId="44638371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lastRenderedPageBreak/>
              <w:t>Biuro Administracyjne</w:t>
            </w:r>
          </w:p>
        </w:tc>
      </w:tr>
      <w:tr w:rsidR="005A5D25" w:rsidRPr="008D234A" w14:paraId="1C9AE302" w14:textId="77777777" w:rsidTr="005A5D25">
        <w:trPr>
          <w:trHeight w:val="2835"/>
        </w:trPr>
        <w:tc>
          <w:tcPr>
            <w:tcW w:w="2694" w:type="dxa"/>
            <w:vMerge w:val="restart"/>
            <w:hideMark/>
          </w:tcPr>
          <w:p w14:paraId="6D0E7680" w14:textId="79FDF831" w:rsidR="005A5D25" w:rsidRPr="008D234A" w:rsidRDefault="0015352F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. Ułatwienie przemieszczania się po budynku poprzez jednolite, czytelne oznaczenie pokoi oraz sal konferencyjnych:</w:t>
            </w:r>
          </w:p>
        </w:tc>
        <w:tc>
          <w:tcPr>
            <w:tcW w:w="1275" w:type="dxa"/>
            <w:hideMark/>
          </w:tcPr>
          <w:p w14:paraId="5EE4FE51" w14:textId="12621776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 w:rsidR="0015352F">
              <w:rPr>
                <w:rFonts w:ascii="Arial" w:hAnsi="Arial" w:cs="Arial"/>
                <w:sz w:val="24"/>
                <w:szCs w:val="24"/>
              </w:rPr>
              <w:t>3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hideMark/>
          </w:tcPr>
          <w:p w14:paraId="11FD3FF9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a) zakup i umieszczenie tabliczek informacyjnych:</w:t>
            </w:r>
            <w:r w:rsidRPr="008D234A">
              <w:rPr>
                <w:rFonts w:ascii="Arial" w:hAnsi="Arial" w:cs="Arial"/>
                <w:sz w:val="24"/>
                <w:szCs w:val="24"/>
              </w:rPr>
              <w:br/>
              <w:t>- obok drzwi z prawej strony na wysokości 130-150 cm,</w:t>
            </w:r>
            <w:r w:rsidRPr="008D234A">
              <w:rPr>
                <w:rFonts w:ascii="Arial" w:hAnsi="Arial" w:cs="Arial"/>
                <w:sz w:val="24"/>
                <w:szCs w:val="24"/>
              </w:rPr>
              <w:br/>
              <w:t>- dobór wielkości napisów umożliwiających odczytanie informacji z odległości 1m,</w:t>
            </w:r>
          </w:p>
        </w:tc>
        <w:tc>
          <w:tcPr>
            <w:tcW w:w="2410" w:type="dxa"/>
            <w:hideMark/>
          </w:tcPr>
          <w:p w14:paraId="3B8BDF11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 we współpracy ze wszystkimi komórkami organizacyjnymi Ministerstwa</w:t>
            </w:r>
          </w:p>
        </w:tc>
      </w:tr>
      <w:tr w:rsidR="005A5D25" w:rsidRPr="008D234A" w14:paraId="2E76085E" w14:textId="77777777" w:rsidTr="005A5D25">
        <w:trPr>
          <w:trHeight w:val="1800"/>
        </w:trPr>
        <w:tc>
          <w:tcPr>
            <w:tcW w:w="2694" w:type="dxa"/>
            <w:vMerge/>
            <w:hideMark/>
          </w:tcPr>
          <w:p w14:paraId="7D0390F9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0CDDAB14" w14:textId="7BF37C06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202</w:t>
            </w:r>
            <w:r w:rsidR="0015352F">
              <w:rPr>
                <w:rFonts w:ascii="Arial" w:hAnsi="Arial" w:cs="Arial"/>
                <w:sz w:val="24"/>
                <w:szCs w:val="24"/>
              </w:rPr>
              <w:t>5</w:t>
            </w:r>
            <w:r w:rsidRPr="008D234A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  <w:tc>
          <w:tcPr>
            <w:tcW w:w="2977" w:type="dxa"/>
            <w:hideMark/>
          </w:tcPr>
          <w:p w14:paraId="2EF8D33E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b) zakup i montaż wypukłych numerów pokoi oraz tabliczek z informacją o numerze pokoju w alfabecie Braille'a.</w:t>
            </w:r>
          </w:p>
        </w:tc>
        <w:tc>
          <w:tcPr>
            <w:tcW w:w="2410" w:type="dxa"/>
            <w:hideMark/>
          </w:tcPr>
          <w:p w14:paraId="1ACCB51D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Administracyjne</w:t>
            </w:r>
          </w:p>
        </w:tc>
      </w:tr>
      <w:tr w:rsidR="005A5D25" w:rsidRPr="008D234A" w14:paraId="371CB333" w14:textId="77777777" w:rsidTr="005A5D25">
        <w:trPr>
          <w:trHeight w:val="1800"/>
        </w:trPr>
        <w:tc>
          <w:tcPr>
            <w:tcW w:w="2694" w:type="dxa"/>
            <w:hideMark/>
          </w:tcPr>
          <w:p w14:paraId="69DEE6E3" w14:textId="1F277866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1</w:t>
            </w:r>
            <w:r w:rsidR="0015352F">
              <w:rPr>
                <w:rFonts w:ascii="Arial" w:hAnsi="Arial" w:cs="Arial"/>
                <w:sz w:val="24"/>
                <w:szCs w:val="24"/>
              </w:rPr>
              <w:t>5</w:t>
            </w:r>
            <w:r w:rsidRPr="008D234A">
              <w:rPr>
                <w:rFonts w:ascii="Arial" w:hAnsi="Arial" w:cs="Arial"/>
                <w:sz w:val="24"/>
                <w:szCs w:val="24"/>
              </w:rPr>
              <w:t>. Nawiązanie współpracy z innymi urzędami, instytucjami oraz organizacjami pozarządowymi.</w:t>
            </w:r>
          </w:p>
        </w:tc>
        <w:tc>
          <w:tcPr>
            <w:tcW w:w="1275" w:type="dxa"/>
            <w:hideMark/>
          </w:tcPr>
          <w:p w14:paraId="274C91F5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Na bieżąco</w:t>
            </w:r>
          </w:p>
        </w:tc>
        <w:tc>
          <w:tcPr>
            <w:tcW w:w="2977" w:type="dxa"/>
            <w:hideMark/>
          </w:tcPr>
          <w:p w14:paraId="3F882CFC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Pozyskiwanie opinii, informacji i ekspertyz mogących przyczynić się do poprawy dostępności.</w:t>
            </w:r>
          </w:p>
        </w:tc>
        <w:tc>
          <w:tcPr>
            <w:tcW w:w="2410" w:type="dxa"/>
            <w:hideMark/>
          </w:tcPr>
          <w:p w14:paraId="6632963D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Wszystkie komórki organizacyjne Ministerstwa (w zależności od potrzeby).</w:t>
            </w:r>
          </w:p>
        </w:tc>
      </w:tr>
      <w:tr w:rsidR="005A5D25" w:rsidRPr="008D234A" w14:paraId="3676102E" w14:textId="77777777" w:rsidTr="005A5D25">
        <w:trPr>
          <w:trHeight w:val="1200"/>
        </w:trPr>
        <w:tc>
          <w:tcPr>
            <w:tcW w:w="2694" w:type="dxa"/>
            <w:vMerge w:val="restart"/>
            <w:hideMark/>
          </w:tcPr>
          <w:p w14:paraId="63136A04" w14:textId="7DEFB437" w:rsidR="005A5D25" w:rsidRPr="008D234A" w:rsidRDefault="0015352F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bookmarkStart w:id="5" w:name="_Hlk110334947"/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5A5D25" w:rsidRPr="008D234A">
              <w:rPr>
                <w:rFonts w:ascii="Arial" w:hAnsi="Arial" w:cs="Arial"/>
                <w:sz w:val="24"/>
                <w:szCs w:val="24"/>
              </w:rPr>
              <w:t>. Realizacja działań mających na celu aktywizację zawodową osób z niepełnosprawnością.</w:t>
            </w:r>
          </w:p>
        </w:tc>
        <w:tc>
          <w:tcPr>
            <w:tcW w:w="1275" w:type="dxa"/>
            <w:hideMark/>
          </w:tcPr>
          <w:p w14:paraId="7AD70805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Na bieżąco</w:t>
            </w:r>
          </w:p>
        </w:tc>
        <w:tc>
          <w:tcPr>
            <w:tcW w:w="2977" w:type="dxa"/>
            <w:hideMark/>
          </w:tcPr>
          <w:p w14:paraId="265BAF97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a) przekazywanie Fundacjom informacji o naborach na wolne stanowiska w urzędzie,</w:t>
            </w:r>
          </w:p>
        </w:tc>
        <w:tc>
          <w:tcPr>
            <w:tcW w:w="2410" w:type="dxa"/>
            <w:hideMark/>
          </w:tcPr>
          <w:p w14:paraId="266BEC6E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Dyrektora Generalnego</w:t>
            </w:r>
          </w:p>
        </w:tc>
      </w:tr>
      <w:bookmarkEnd w:id="5"/>
      <w:tr w:rsidR="005A5D25" w:rsidRPr="008D234A" w14:paraId="53510322" w14:textId="77777777" w:rsidTr="005A5D25">
        <w:trPr>
          <w:trHeight w:val="1500"/>
        </w:trPr>
        <w:tc>
          <w:tcPr>
            <w:tcW w:w="2694" w:type="dxa"/>
            <w:vMerge/>
            <w:hideMark/>
          </w:tcPr>
          <w:p w14:paraId="6A57760C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hideMark/>
          </w:tcPr>
          <w:p w14:paraId="3858932F" w14:textId="373AB375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bieżąco</w:t>
            </w:r>
          </w:p>
        </w:tc>
        <w:tc>
          <w:tcPr>
            <w:tcW w:w="2977" w:type="dxa"/>
            <w:hideMark/>
          </w:tcPr>
          <w:p w14:paraId="39135056" w14:textId="77777777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b) organizowanie staży finansowanych przez Państwowy Fundusz Rehabilitacji Osób Niepełnosprawnych.</w:t>
            </w:r>
          </w:p>
        </w:tc>
        <w:tc>
          <w:tcPr>
            <w:tcW w:w="2410" w:type="dxa"/>
            <w:hideMark/>
          </w:tcPr>
          <w:p w14:paraId="34FDBA0D" w14:textId="6A494576" w:rsidR="005A5D25" w:rsidRPr="008D234A" w:rsidRDefault="005A5D25" w:rsidP="00054AFF">
            <w:pPr>
              <w:spacing w:before="12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8D234A">
              <w:rPr>
                <w:rFonts w:ascii="Arial" w:hAnsi="Arial" w:cs="Arial"/>
                <w:sz w:val="24"/>
                <w:szCs w:val="24"/>
              </w:rPr>
              <w:t>Biuro Dyrektora Generalnego</w:t>
            </w:r>
          </w:p>
        </w:tc>
      </w:tr>
    </w:tbl>
    <w:p w14:paraId="6B8FFDEB" w14:textId="25BF8A3C" w:rsidR="00AD7F5B" w:rsidRPr="00F71130" w:rsidRDefault="00AD7F5B" w:rsidP="00BE0BCC">
      <w:pPr>
        <w:pStyle w:val="Nagwek1"/>
      </w:pPr>
      <w:r w:rsidRPr="00F71130">
        <w:lastRenderedPageBreak/>
        <w:t>Monitoring i koordynacja</w:t>
      </w:r>
    </w:p>
    <w:p w14:paraId="68F097D7" w14:textId="11FC27FE" w:rsidR="00401BFA" w:rsidRPr="00BD1CB9" w:rsidRDefault="00401BFA" w:rsidP="00C27194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Za realizację poszczególnych pozycji Planu </w:t>
      </w:r>
      <w:r w:rsidR="005744D8" w:rsidRPr="00BD1CB9">
        <w:rPr>
          <w:rFonts w:ascii="Arial" w:hAnsi="Arial" w:cs="Arial"/>
          <w:sz w:val="24"/>
          <w:szCs w:val="24"/>
        </w:rPr>
        <w:t xml:space="preserve">oraz zgłoszenie do Departamentu Budżetu i Finansów potrzeb finansowych na ich wykonanie </w:t>
      </w:r>
      <w:r w:rsidRPr="00BD1CB9">
        <w:rPr>
          <w:rFonts w:ascii="Arial" w:hAnsi="Arial" w:cs="Arial"/>
          <w:sz w:val="24"/>
          <w:szCs w:val="24"/>
        </w:rPr>
        <w:t>odpowiadają właściwe komórki organizacyjne Ministerstwa.</w:t>
      </w:r>
    </w:p>
    <w:p w14:paraId="5E34AF80" w14:textId="06ED644C" w:rsidR="009B715B" w:rsidRPr="00BD1CB9" w:rsidRDefault="00401BFA" w:rsidP="00BD1CB9">
      <w:pPr>
        <w:spacing w:line="360" w:lineRule="auto"/>
        <w:rPr>
          <w:rFonts w:ascii="Arial" w:hAnsi="Arial" w:cs="Arial"/>
          <w:sz w:val="24"/>
          <w:szCs w:val="24"/>
        </w:rPr>
      </w:pPr>
      <w:r w:rsidRPr="00BD1CB9">
        <w:rPr>
          <w:rFonts w:ascii="Arial" w:hAnsi="Arial" w:cs="Arial"/>
          <w:sz w:val="24"/>
          <w:szCs w:val="24"/>
        </w:rPr>
        <w:t xml:space="preserve">Odpowiedzialność za monitoring realizacji Planu ponosi Koordynator do spraw dostępności. </w:t>
      </w:r>
    </w:p>
    <w:sectPr w:rsidR="009B715B" w:rsidRPr="00BD1CB9" w:rsidSect="001533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0AA7F" w14:textId="77777777" w:rsidR="00C15006" w:rsidRDefault="00C15006" w:rsidP="00A46594">
      <w:pPr>
        <w:spacing w:after="0" w:line="240" w:lineRule="auto"/>
      </w:pPr>
      <w:r>
        <w:separator/>
      </w:r>
    </w:p>
  </w:endnote>
  <w:endnote w:type="continuationSeparator" w:id="0">
    <w:p w14:paraId="61BDDDB2" w14:textId="77777777" w:rsidR="00C15006" w:rsidRDefault="00C15006" w:rsidP="00A4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7331C" w14:textId="77777777" w:rsidR="00C15006" w:rsidRDefault="00C15006" w:rsidP="00A46594">
      <w:pPr>
        <w:spacing w:after="0" w:line="240" w:lineRule="auto"/>
      </w:pPr>
      <w:r>
        <w:separator/>
      </w:r>
    </w:p>
  </w:footnote>
  <w:footnote w:type="continuationSeparator" w:id="0">
    <w:p w14:paraId="55786F95" w14:textId="77777777" w:rsidR="00C15006" w:rsidRDefault="00C15006" w:rsidP="00A46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7F31"/>
    <w:multiLevelType w:val="hybridMultilevel"/>
    <w:tmpl w:val="0336A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6A05"/>
    <w:multiLevelType w:val="hybridMultilevel"/>
    <w:tmpl w:val="45E02C4E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861CA1"/>
    <w:multiLevelType w:val="hybridMultilevel"/>
    <w:tmpl w:val="D64A96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E2725"/>
    <w:multiLevelType w:val="hybridMultilevel"/>
    <w:tmpl w:val="F23215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11B7"/>
    <w:multiLevelType w:val="hybridMultilevel"/>
    <w:tmpl w:val="045C8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63242"/>
    <w:multiLevelType w:val="hybridMultilevel"/>
    <w:tmpl w:val="493E3428"/>
    <w:lvl w:ilvl="0" w:tplc="E03E461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E27DEC"/>
    <w:multiLevelType w:val="hybridMultilevel"/>
    <w:tmpl w:val="CBDC5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60B94"/>
    <w:multiLevelType w:val="hybridMultilevel"/>
    <w:tmpl w:val="72384914"/>
    <w:lvl w:ilvl="0" w:tplc="8228DD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9770B"/>
    <w:multiLevelType w:val="multilevel"/>
    <w:tmpl w:val="DBCCAE2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8023C7"/>
    <w:multiLevelType w:val="hybridMultilevel"/>
    <w:tmpl w:val="6C0C7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238A1"/>
    <w:multiLevelType w:val="hybridMultilevel"/>
    <w:tmpl w:val="7D14EF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6D0B"/>
    <w:multiLevelType w:val="hybridMultilevel"/>
    <w:tmpl w:val="F51861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D497B"/>
    <w:multiLevelType w:val="hybridMultilevel"/>
    <w:tmpl w:val="6E96E50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B94033"/>
    <w:multiLevelType w:val="multilevel"/>
    <w:tmpl w:val="7C8ECB74"/>
    <w:lvl w:ilvl="0">
      <w:start w:val="1"/>
      <w:numFmt w:val="bullet"/>
      <w:pStyle w:val="Nagwek5"/>
      <w:lvlText w:val="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D51770"/>
    <w:multiLevelType w:val="hybridMultilevel"/>
    <w:tmpl w:val="0AA0DF10"/>
    <w:lvl w:ilvl="0" w:tplc="018001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23FCD"/>
    <w:multiLevelType w:val="hybridMultilevel"/>
    <w:tmpl w:val="404C050E"/>
    <w:lvl w:ilvl="0" w:tplc="2D2C743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943D2"/>
    <w:multiLevelType w:val="hybridMultilevel"/>
    <w:tmpl w:val="6C0C7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457C6"/>
    <w:multiLevelType w:val="hybridMultilevel"/>
    <w:tmpl w:val="E37EF748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73C7ECD"/>
    <w:multiLevelType w:val="multilevel"/>
    <w:tmpl w:val="B4383D9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A6A0EE6"/>
    <w:multiLevelType w:val="hybridMultilevel"/>
    <w:tmpl w:val="61CAD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7616D"/>
    <w:multiLevelType w:val="hybridMultilevel"/>
    <w:tmpl w:val="B70CF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C1ACD"/>
    <w:multiLevelType w:val="hybridMultilevel"/>
    <w:tmpl w:val="6C0C70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93B88"/>
    <w:multiLevelType w:val="hybridMultilevel"/>
    <w:tmpl w:val="6E8C5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201EE"/>
    <w:multiLevelType w:val="hybridMultilevel"/>
    <w:tmpl w:val="78BAD4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BE82E2A"/>
    <w:multiLevelType w:val="hybridMultilevel"/>
    <w:tmpl w:val="53987E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6321F"/>
    <w:multiLevelType w:val="hybridMultilevel"/>
    <w:tmpl w:val="D42C4A76"/>
    <w:lvl w:ilvl="0" w:tplc="B1F6D9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4F65F1"/>
    <w:multiLevelType w:val="hybridMultilevel"/>
    <w:tmpl w:val="B50AD1A0"/>
    <w:lvl w:ilvl="0" w:tplc="0E8EA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DC701F"/>
    <w:multiLevelType w:val="hybridMultilevel"/>
    <w:tmpl w:val="E0D8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C6241"/>
    <w:multiLevelType w:val="hybridMultilevel"/>
    <w:tmpl w:val="3FA61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66D9F"/>
    <w:multiLevelType w:val="hybridMultilevel"/>
    <w:tmpl w:val="26F6E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35E48"/>
    <w:multiLevelType w:val="hybridMultilevel"/>
    <w:tmpl w:val="3AD20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2DC9"/>
    <w:multiLevelType w:val="hybridMultilevel"/>
    <w:tmpl w:val="6E6A3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B0282D"/>
    <w:multiLevelType w:val="hybridMultilevel"/>
    <w:tmpl w:val="F3E8A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424CC"/>
    <w:multiLevelType w:val="hybridMultilevel"/>
    <w:tmpl w:val="0052C0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AC1290"/>
    <w:multiLevelType w:val="hybridMultilevel"/>
    <w:tmpl w:val="4A80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F2B6E"/>
    <w:multiLevelType w:val="hybridMultilevel"/>
    <w:tmpl w:val="A18E4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60092E"/>
    <w:multiLevelType w:val="hybridMultilevel"/>
    <w:tmpl w:val="5F408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C2474"/>
    <w:multiLevelType w:val="hybridMultilevel"/>
    <w:tmpl w:val="0C4E5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641560">
    <w:abstractNumId w:val="27"/>
  </w:num>
  <w:num w:numId="2" w16cid:durableId="1936478711">
    <w:abstractNumId w:val="5"/>
  </w:num>
  <w:num w:numId="3" w16cid:durableId="1737167399">
    <w:abstractNumId w:val="6"/>
  </w:num>
  <w:num w:numId="4" w16cid:durableId="1478843501">
    <w:abstractNumId w:val="8"/>
  </w:num>
  <w:num w:numId="5" w16cid:durableId="1297644820">
    <w:abstractNumId w:val="22"/>
  </w:num>
  <w:num w:numId="6" w16cid:durableId="1234122036">
    <w:abstractNumId w:val="34"/>
  </w:num>
  <w:num w:numId="7" w16cid:durableId="388962161">
    <w:abstractNumId w:val="31"/>
  </w:num>
  <w:num w:numId="8" w16cid:durableId="1473519287">
    <w:abstractNumId w:val="10"/>
  </w:num>
  <w:num w:numId="9" w16cid:durableId="1155335219">
    <w:abstractNumId w:val="23"/>
  </w:num>
  <w:num w:numId="10" w16cid:durableId="1393624072">
    <w:abstractNumId w:val="1"/>
  </w:num>
  <w:num w:numId="11" w16cid:durableId="1015771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5776766">
    <w:abstractNumId w:val="3"/>
  </w:num>
  <w:num w:numId="13" w16cid:durableId="1604994276">
    <w:abstractNumId w:val="12"/>
  </w:num>
  <w:num w:numId="14" w16cid:durableId="563032096">
    <w:abstractNumId w:val="36"/>
  </w:num>
  <w:num w:numId="15" w16cid:durableId="331497337">
    <w:abstractNumId w:val="20"/>
  </w:num>
  <w:num w:numId="16" w16cid:durableId="493106877">
    <w:abstractNumId w:val="32"/>
  </w:num>
  <w:num w:numId="17" w16cid:durableId="749618088">
    <w:abstractNumId w:val="19"/>
  </w:num>
  <w:num w:numId="18" w16cid:durableId="402988775">
    <w:abstractNumId w:val="0"/>
  </w:num>
  <w:num w:numId="19" w16cid:durableId="550308843">
    <w:abstractNumId w:val="21"/>
  </w:num>
  <w:num w:numId="20" w16cid:durableId="1843618427">
    <w:abstractNumId w:val="33"/>
  </w:num>
  <w:num w:numId="21" w16cid:durableId="872690522">
    <w:abstractNumId w:val="2"/>
  </w:num>
  <w:num w:numId="22" w16cid:durableId="1283340690">
    <w:abstractNumId w:val="29"/>
  </w:num>
  <w:num w:numId="23" w16cid:durableId="1697582358">
    <w:abstractNumId w:val="37"/>
  </w:num>
  <w:num w:numId="24" w16cid:durableId="203103520">
    <w:abstractNumId w:val="30"/>
  </w:num>
  <w:num w:numId="25" w16cid:durableId="1888448118">
    <w:abstractNumId w:val="9"/>
  </w:num>
  <w:num w:numId="26" w16cid:durableId="17044198">
    <w:abstractNumId w:val="16"/>
  </w:num>
  <w:num w:numId="27" w16cid:durableId="2128036531">
    <w:abstractNumId w:val="35"/>
  </w:num>
  <w:num w:numId="28" w16cid:durableId="1177185863">
    <w:abstractNumId w:val="24"/>
  </w:num>
  <w:num w:numId="29" w16cid:durableId="371424977">
    <w:abstractNumId w:val="15"/>
  </w:num>
  <w:num w:numId="30" w16cid:durableId="641153134">
    <w:abstractNumId w:val="4"/>
  </w:num>
  <w:num w:numId="31" w16cid:durableId="250821009">
    <w:abstractNumId w:val="28"/>
  </w:num>
  <w:num w:numId="32" w16cid:durableId="1841698153">
    <w:abstractNumId w:val="11"/>
  </w:num>
  <w:num w:numId="33" w16cid:durableId="910892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52112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63736368">
    <w:abstractNumId w:val="17"/>
  </w:num>
  <w:num w:numId="36" w16cid:durableId="967278188">
    <w:abstractNumId w:val="25"/>
  </w:num>
  <w:num w:numId="37" w16cid:durableId="1553692296">
    <w:abstractNumId w:val="26"/>
  </w:num>
  <w:num w:numId="38" w16cid:durableId="160390224">
    <w:abstractNumId w:val="7"/>
  </w:num>
  <w:num w:numId="39" w16cid:durableId="358164184">
    <w:abstractNumId w:val="8"/>
  </w:num>
  <w:num w:numId="40" w16cid:durableId="1670402819">
    <w:abstractNumId w:val="18"/>
  </w:num>
  <w:num w:numId="41" w16cid:durableId="1330135482">
    <w:abstractNumId w:val="14"/>
  </w:num>
  <w:num w:numId="42" w16cid:durableId="801387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1EB2"/>
    <w:rsid w:val="0003281E"/>
    <w:rsid w:val="00036C78"/>
    <w:rsid w:val="000456E7"/>
    <w:rsid w:val="000460D5"/>
    <w:rsid w:val="0004671B"/>
    <w:rsid w:val="00053DFB"/>
    <w:rsid w:val="00054AFF"/>
    <w:rsid w:val="000625C4"/>
    <w:rsid w:val="0006443C"/>
    <w:rsid w:val="00083062"/>
    <w:rsid w:val="00097C0E"/>
    <w:rsid w:val="000A0218"/>
    <w:rsid w:val="000A33F2"/>
    <w:rsid w:val="000A36E0"/>
    <w:rsid w:val="000A4D87"/>
    <w:rsid w:val="000B4509"/>
    <w:rsid w:val="000D01C8"/>
    <w:rsid w:val="000F27F0"/>
    <w:rsid w:val="00114AD7"/>
    <w:rsid w:val="001301E8"/>
    <w:rsid w:val="00132AA9"/>
    <w:rsid w:val="00142FDD"/>
    <w:rsid w:val="00143066"/>
    <w:rsid w:val="00147A69"/>
    <w:rsid w:val="0015333A"/>
    <w:rsid w:val="0015352F"/>
    <w:rsid w:val="001607FB"/>
    <w:rsid w:val="0016191E"/>
    <w:rsid w:val="001775E7"/>
    <w:rsid w:val="00183B0D"/>
    <w:rsid w:val="00197766"/>
    <w:rsid w:val="001A076E"/>
    <w:rsid w:val="001B5657"/>
    <w:rsid w:val="001C6116"/>
    <w:rsid w:val="001C6A60"/>
    <w:rsid w:val="001E5419"/>
    <w:rsid w:val="001F5390"/>
    <w:rsid w:val="00214CB7"/>
    <w:rsid w:val="00226F3F"/>
    <w:rsid w:val="00231600"/>
    <w:rsid w:val="00246576"/>
    <w:rsid w:val="00250EA5"/>
    <w:rsid w:val="00253E03"/>
    <w:rsid w:val="00283BD4"/>
    <w:rsid w:val="00296724"/>
    <w:rsid w:val="002D5F60"/>
    <w:rsid w:val="002D611C"/>
    <w:rsid w:val="002E235E"/>
    <w:rsid w:val="002F51FE"/>
    <w:rsid w:val="00302970"/>
    <w:rsid w:val="0032045F"/>
    <w:rsid w:val="00322948"/>
    <w:rsid w:val="0032409C"/>
    <w:rsid w:val="00344663"/>
    <w:rsid w:val="0037475D"/>
    <w:rsid w:val="00384189"/>
    <w:rsid w:val="00387D0C"/>
    <w:rsid w:val="0039177D"/>
    <w:rsid w:val="0039212A"/>
    <w:rsid w:val="00393B2E"/>
    <w:rsid w:val="003D0B2C"/>
    <w:rsid w:val="003D61BD"/>
    <w:rsid w:val="003D739B"/>
    <w:rsid w:val="003E6CF7"/>
    <w:rsid w:val="003F11AF"/>
    <w:rsid w:val="00401BFA"/>
    <w:rsid w:val="004030B7"/>
    <w:rsid w:val="004043A7"/>
    <w:rsid w:val="00406629"/>
    <w:rsid w:val="00420D89"/>
    <w:rsid w:val="00435C29"/>
    <w:rsid w:val="00444488"/>
    <w:rsid w:val="0045025C"/>
    <w:rsid w:val="00451EC5"/>
    <w:rsid w:val="0047325F"/>
    <w:rsid w:val="00477ABB"/>
    <w:rsid w:val="00486995"/>
    <w:rsid w:val="00494344"/>
    <w:rsid w:val="00497AA2"/>
    <w:rsid w:val="004B039B"/>
    <w:rsid w:val="004B7E86"/>
    <w:rsid w:val="004C5A1C"/>
    <w:rsid w:val="00522126"/>
    <w:rsid w:val="0052629C"/>
    <w:rsid w:val="00527CD6"/>
    <w:rsid w:val="00547DDA"/>
    <w:rsid w:val="005552D1"/>
    <w:rsid w:val="00564EAF"/>
    <w:rsid w:val="005744D8"/>
    <w:rsid w:val="005749D3"/>
    <w:rsid w:val="00582755"/>
    <w:rsid w:val="005943CB"/>
    <w:rsid w:val="005A44F6"/>
    <w:rsid w:val="005A5D25"/>
    <w:rsid w:val="005C1937"/>
    <w:rsid w:val="005C7592"/>
    <w:rsid w:val="005F514D"/>
    <w:rsid w:val="00603A83"/>
    <w:rsid w:val="00621E62"/>
    <w:rsid w:val="0062671F"/>
    <w:rsid w:val="00650097"/>
    <w:rsid w:val="00651A41"/>
    <w:rsid w:val="00663877"/>
    <w:rsid w:val="00664346"/>
    <w:rsid w:val="00695C7D"/>
    <w:rsid w:val="006B6727"/>
    <w:rsid w:val="006D00E1"/>
    <w:rsid w:val="006D4CBD"/>
    <w:rsid w:val="006D4F1C"/>
    <w:rsid w:val="006F3C38"/>
    <w:rsid w:val="00706BC5"/>
    <w:rsid w:val="007133F8"/>
    <w:rsid w:val="00713FAA"/>
    <w:rsid w:val="007641BF"/>
    <w:rsid w:val="00785BB5"/>
    <w:rsid w:val="00792ED6"/>
    <w:rsid w:val="00796BAE"/>
    <w:rsid w:val="007A188B"/>
    <w:rsid w:val="007C56FE"/>
    <w:rsid w:val="007E267D"/>
    <w:rsid w:val="007E4959"/>
    <w:rsid w:val="007F08F5"/>
    <w:rsid w:val="008112B3"/>
    <w:rsid w:val="00812901"/>
    <w:rsid w:val="0083001E"/>
    <w:rsid w:val="008327A7"/>
    <w:rsid w:val="008360A5"/>
    <w:rsid w:val="00841CC3"/>
    <w:rsid w:val="008657D9"/>
    <w:rsid w:val="008703B2"/>
    <w:rsid w:val="00875E2F"/>
    <w:rsid w:val="00880EC0"/>
    <w:rsid w:val="0088248E"/>
    <w:rsid w:val="00890EFF"/>
    <w:rsid w:val="00893064"/>
    <w:rsid w:val="008975F5"/>
    <w:rsid w:val="008A697C"/>
    <w:rsid w:val="008B1EF7"/>
    <w:rsid w:val="008D234A"/>
    <w:rsid w:val="008F1FD0"/>
    <w:rsid w:val="008F47F6"/>
    <w:rsid w:val="00904CD4"/>
    <w:rsid w:val="009137E6"/>
    <w:rsid w:val="00921757"/>
    <w:rsid w:val="00922DD2"/>
    <w:rsid w:val="0094320B"/>
    <w:rsid w:val="00956E97"/>
    <w:rsid w:val="00964BF3"/>
    <w:rsid w:val="00964E8A"/>
    <w:rsid w:val="00965912"/>
    <w:rsid w:val="009672B4"/>
    <w:rsid w:val="00976292"/>
    <w:rsid w:val="009B0A32"/>
    <w:rsid w:val="009B715B"/>
    <w:rsid w:val="009E513A"/>
    <w:rsid w:val="00A12DAE"/>
    <w:rsid w:val="00A27ACC"/>
    <w:rsid w:val="00A4142B"/>
    <w:rsid w:val="00A46594"/>
    <w:rsid w:val="00A8230B"/>
    <w:rsid w:val="00A87C8B"/>
    <w:rsid w:val="00A90B41"/>
    <w:rsid w:val="00AA7D49"/>
    <w:rsid w:val="00AB46E2"/>
    <w:rsid w:val="00AC64A8"/>
    <w:rsid w:val="00AD3C52"/>
    <w:rsid w:val="00AD7F5B"/>
    <w:rsid w:val="00B15AAC"/>
    <w:rsid w:val="00B20B72"/>
    <w:rsid w:val="00B44BE8"/>
    <w:rsid w:val="00B50B06"/>
    <w:rsid w:val="00B72004"/>
    <w:rsid w:val="00B8326A"/>
    <w:rsid w:val="00B85318"/>
    <w:rsid w:val="00BB7CF2"/>
    <w:rsid w:val="00BD1CB9"/>
    <w:rsid w:val="00BD7802"/>
    <w:rsid w:val="00BE020A"/>
    <w:rsid w:val="00BE0BCC"/>
    <w:rsid w:val="00BE1878"/>
    <w:rsid w:val="00BF1D03"/>
    <w:rsid w:val="00C06EA7"/>
    <w:rsid w:val="00C15006"/>
    <w:rsid w:val="00C202F2"/>
    <w:rsid w:val="00C2218D"/>
    <w:rsid w:val="00C27194"/>
    <w:rsid w:val="00C4005C"/>
    <w:rsid w:val="00C425E1"/>
    <w:rsid w:val="00C459C0"/>
    <w:rsid w:val="00C55658"/>
    <w:rsid w:val="00C7675A"/>
    <w:rsid w:val="00C76EAC"/>
    <w:rsid w:val="00CA4060"/>
    <w:rsid w:val="00CA5AC0"/>
    <w:rsid w:val="00CC0E7E"/>
    <w:rsid w:val="00CC6174"/>
    <w:rsid w:val="00CD5403"/>
    <w:rsid w:val="00CE6B38"/>
    <w:rsid w:val="00CF31C2"/>
    <w:rsid w:val="00D02F7B"/>
    <w:rsid w:val="00D0461E"/>
    <w:rsid w:val="00D209AC"/>
    <w:rsid w:val="00D20B24"/>
    <w:rsid w:val="00D36E0F"/>
    <w:rsid w:val="00D37373"/>
    <w:rsid w:val="00D37852"/>
    <w:rsid w:val="00D833C2"/>
    <w:rsid w:val="00D959B4"/>
    <w:rsid w:val="00D9666F"/>
    <w:rsid w:val="00DA30FC"/>
    <w:rsid w:val="00DE7F47"/>
    <w:rsid w:val="00E03220"/>
    <w:rsid w:val="00E354FE"/>
    <w:rsid w:val="00E44414"/>
    <w:rsid w:val="00E553E3"/>
    <w:rsid w:val="00E56346"/>
    <w:rsid w:val="00E72848"/>
    <w:rsid w:val="00E72A0B"/>
    <w:rsid w:val="00E73C87"/>
    <w:rsid w:val="00E748C5"/>
    <w:rsid w:val="00E856D8"/>
    <w:rsid w:val="00E91AA4"/>
    <w:rsid w:val="00E95340"/>
    <w:rsid w:val="00E97E2D"/>
    <w:rsid w:val="00EA3601"/>
    <w:rsid w:val="00EB05AC"/>
    <w:rsid w:val="00EE1C42"/>
    <w:rsid w:val="00EE2358"/>
    <w:rsid w:val="00EF54D4"/>
    <w:rsid w:val="00F0483C"/>
    <w:rsid w:val="00F07AE5"/>
    <w:rsid w:val="00F261D3"/>
    <w:rsid w:val="00F406E9"/>
    <w:rsid w:val="00F55B53"/>
    <w:rsid w:val="00F60045"/>
    <w:rsid w:val="00F70419"/>
    <w:rsid w:val="00F71130"/>
    <w:rsid w:val="00F71600"/>
    <w:rsid w:val="00F775E3"/>
    <w:rsid w:val="00F816B7"/>
    <w:rsid w:val="00F837F6"/>
    <w:rsid w:val="00F84F89"/>
    <w:rsid w:val="00FA0164"/>
    <w:rsid w:val="00FA1CC8"/>
    <w:rsid w:val="00FB3FA5"/>
    <w:rsid w:val="00FD5936"/>
    <w:rsid w:val="00FE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E66F"/>
  <w15:docId w15:val="{30934DF5-FE38-409C-ABF3-D87963F2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802"/>
  </w:style>
  <w:style w:type="paragraph" w:styleId="Nagwek1">
    <w:name w:val="heading 1"/>
    <w:basedOn w:val="Normalny"/>
    <w:next w:val="Normalny"/>
    <w:link w:val="Nagwek1Znak"/>
    <w:uiPriority w:val="9"/>
    <w:qFormat/>
    <w:rsid w:val="00965912"/>
    <w:pPr>
      <w:keepNext/>
      <w:keepLines/>
      <w:numPr>
        <w:numId w:val="4"/>
      </w:numPr>
      <w:pBdr>
        <w:top w:val="single" w:sz="4" w:space="9" w:color="auto"/>
        <w:bottom w:val="single" w:sz="4" w:space="1" w:color="auto"/>
      </w:pBdr>
      <w:shd w:val="clear" w:color="auto" w:fill="DBE5F1" w:themeFill="accent1" w:themeFillTint="33"/>
      <w:spacing w:before="240" w:after="120" w:line="360" w:lineRule="auto"/>
      <w:ind w:left="431" w:hanging="431"/>
      <w:outlineLvl w:val="0"/>
    </w:pPr>
    <w:rPr>
      <w:rFonts w:ascii="Arial" w:eastAsiaTheme="majorEastAsia" w:hAnsi="Arial" w:cs="Arial"/>
      <w:b/>
      <w:bCs/>
      <w:color w:val="000000" w:themeColor="text1"/>
      <w:sz w:val="24"/>
      <w:szCs w:val="24"/>
    </w:rPr>
  </w:style>
  <w:style w:type="paragraph" w:styleId="Nagwek2">
    <w:name w:val="heading 2"/>
    <w:basedOn w:val="Nagwek5"/>
    <w:next w:val="Normalny"/>
    <w:link w:val="Nagwek2Znak"/>
    <w:uiPriority w:val="9"/>
    <w:unhideWhenUsed/>
    <w:qFormat/>
    <w:rsid w:val="005F514D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47F6"/>
    <w:pPr>
      <w:keepNext/>
      <w:keepLines/>
      <w:numPr>
        <w:ilvl w:val="2"/>
        <w:numId w:val="4"/>
      </w:numPr>
      <w:pBdr>
        <w:top w:val="single" w:sz="4" w:space="1" w:color="auto"/>
        <w:bottom w:val="single" w:sz="4" w:space="1" w:color="auto"/>
      </w:pBdr>
      <w:shd w:val="clear" w:color="auto" w:fill="F2DBDB" w:themeFill="accent2" w:themeFillTint="33"/>
      <w:spacing w:before="120" w:after="60" w:line="240" w:lineRule="auto"/>
      <w:outlineLvl w:val="2"/>
    </w:pPr>
    <w:rPr>
      <w:rFonts w:ascii="Arial" w:eastAsiaTheme="majorEastAsia" w:hAnsi="Arial" w:cstheme="majorBidi"/>
      <w:b/>
      <w:bCs/>
      <w:sz w:val="24"/>
    </w:rPr>
  </w:style>
  <w:style w:type="paragraph" w:styleId="Nagwek4">
    <w:name w:val="heading 4"/>
    <w:basedOn w:val="Nagwek2"/>
    <w:next w:val="Normalny"/>
    <w:link w:val="Nagwek4Znak"/>
    <w:uiPriority w:val="9"/>
    <w:unhideWhenUsed/>
    <w:qFormat/>
    <w:rsid w:val="00D0461E"/>
    <w:pPr>
      <w:outlineLvl w:val="3"/>
    </w:pPr>
  </w:style>
  <w:style w:type="paragraph" w:styleId="Nagwek5">
    <w:name w:val="heading 5"/>
    <w:basedOn w:val="Nagwek1"/>
    <w:next w:val="Normalny"/>
    <w:link w:val="Nagwek5Znak"/>
    <w:uiPriority w:val="9"/>
    <w:unhideWhenUsed/>
    <w:qFormat/>
    <w:rsid w:val="005F514D"/>
    <w:pPr>
      <w:numPr>
        <w:numId w:val="42"/>
      </w:numPr>
      <w:ind w:left="788" w:hanging="431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47F6"/>
    <w:pPr>
      <w:keepNext/>
      <w:keepLines/>
      <w:numPr>
        <w:ilvl w:val="5"/>
        <w:numId w:val="4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47F6"/>
    <w:pPr>
      <w:keepNext/>
      <w:keepLines/>
      <w:numPr>
        <w:ilvl w:val="6"/>
        <w:numId w:val="4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47F6"/>
    <w:pPr>
      <w:keepNext/>
      <w:keepLines/>
      <w:numPr>
        <w:ilvl w:val="7"/>
        <w:numId w:val="4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47F6"/>
    <w:pPr>
      <w:keepNext/>
      <w:keepLines/>
      <w:numPr>
        <w:ilvl w:val="8"/>
        <w:numId w:val="4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7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5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56E97"/>
    <w:pPr>
      <w:ind w:left="720"/>
      <w:contextualSpacing/>
    </w:pPr>
  </w:style>
  <w:style w:type="table" w:styleId="Tabela-Siatka">
    <w:name w:val="Table Grid"/>
    <w:basedOn w:val="Standardowy"/>
    <w:uiPriority w:val="59"/>
    <w:rsid w:val="00BE0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65912"/>
    <w:rPr>
      <w:rFonts w:ascii="Arial" w:eastAsiaTheme="majorEastAsia" w:hAnsi="Arial" w:cs="Arial"/>
      <w:b/>
      <w:bCs/>
      <w:color w:val="000000" w:themeColor="text1"/>
      <w:sz w:val="24"/>
      <w:szCs w:val="24"/>
      <w:shd w:val="clear" w:color="auto" w:fill="DBE5F1" w:themeFill="accent1" w:themeFillTint="33"/>
    </w:rPr>
  </w:style>
  <w:style w:type="character" w:customStyle="1" w:styleId="Nagwek2Znak">
    <w:name w:val="Nagłówek 2 Znak"/>
    <w:basedOn w:val="Domylnaczcionkaakapitu"/>
    <w:link w:val="Nagwek2"/>
    <w:uiPriority w:val="9"/>
    <w:rsid w:val="005F514D"/>
    <w:rPr>
      <w:rFonts w:ascii="Arial" w:eastAsiaTheme="majorEastAsia" w:hAnsi="Arial" w:cs="Arial"/>
      <w:b/>
      <w:bCs/>
      <w:color w:val="000000" w:themeColor="text1"/>
      <w:sz w:val="24"/>
      <w:szCs w:val="24"/>
      <w:shd w:val="clear" w:color="auto" w:fill="DBE5F1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8F47F6"/>
    <w:rPr>
      <w:rFonts w:ascii="Arial" w:eastAsiaTheme="majorEastAsia" w:hAnsi="Arial" w:cstheme="majorBidi"/>
      <w:b/>
      <w:bCs/>
      <w:sz w:val="24"/>
      <w:shd w:val="clear" w:color="auto" w:fill="F2DBDB" w:themeFill="accent2" w:themeFillTint="33"/>
    </w:rPr>
  </w:style>
  <w:style w:type="character" w:customStyle="1" w:styleId="Nagwek4Znak">
    <w:name w:val="Nagłówek 4 Znak"/>
    <w:basedOn w:val="Domylnaczcionkaakapitu"/>
    <w:link w:val="Nagwek4"/>
    <w:uiPriority w:val="9"/>
    <w:rsid w:val="00D0461E"/>
    <w:rPr>
      <w:rFonts w:ascii="Arial" w:eastAsiaTheme="majorEastAsia" w:hAnsi="Arial" w:cstheme="majorBidi"/>
      <w:b/>
      <w:bCs/>
      <w:sz w:val="24"/>
      <w:szCs w:val="26"/>
      <w:shd w:val="clear" w:color="auto" w:fill="DBE5F1" w:themeFill="accent1" w:themeFillTint="33"/>
    </w:rPr>
  </w:style>
  <w:style w:type="character" w:customStyle="1" w:styleId="Nagwek5Znak">
    <w:name w:val="Nagłówek 5 Znak"/>
    <w:basedOn w:val="Domylnaczcionkaakapitu"/>
    <w:link w:val="Nagwek5"/>
    <w:uiPriority w:val="9"/>
    <w:rsid w:val="005F514D"/>
    <w:rPr>
      <w:rFonts w:ascii="Arial" w:eastAsiaTheme="majorEastAsia" w:hAnsi="Arial" w:cs="Arial"/>
      <w:b/>
      <w:bCs/>
      <w:color w:val="000000" w:themeColor="text1"/>
      <w:sz w:val="24"/>
      <w:szCs w:val="24"/>
      <w:shd w:val="clear" w:color="auto" w:fill="DBE5F1" w:themeFill="accent1" w:themeFillTint="33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47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47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47F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47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57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57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57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57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57D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06BC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4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94"/>
  </w:style>
  <w:style w:type="paragraph" w:styleId="Stopka">
    <w:name w:val="footer"/>
    <w:basedOn w:val="Normalny"/>
    <w:link w:val="StopkaZnak"/>
    <w:uiPriority w:val="99"/>
    <w:unhideWhenUsed/>
    <w:rsid w:val="00A46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29E5D-8FFB-441E-BD0C-25BDD1A5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2549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Abramczyk Monika</dc:creator>
  <cp:lastModifiedBy>Abramczyk Monika</cp:lastModifiedBy>
  <cp:revision>5</cp:revision>
  <cp:lastPrinted>2022-08-04T10:20:00Z</cp:lastPrinted>
  <dcterms:created xsi:type="dcterms:W3CDTF">2024-07-05T10:00:00Z</dcterms:created>
  <dcterms:modified xsi:type="dcterms:W3CDTF">2024-12-05T11:50:00Z</dcterms:modified>
</cp:coreProperties>
</file>