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1351336E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="00B4411C">
        <w:rPr>
          <w:rFonts w:asciiTheme="minorHAnsi" w:hAnsiTheme="minorHAnsi" w:cstheme="minorHAnsi"/>
          <w:b/>
          <w:bCs/>
          <w:sz w:val="20"/>
          <w:szCs w:val="24"/>
        </w:rPr>
        <w:t>6</w:t>
      </w: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 do Zaproszenia</w:t>
      </w:r>
    </w:p>
    <w:p w14:paraId="5FD379A3" w14:textId="77777777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2B41D4B7" w14:textId="77777777" w:rsidR="008F0038" w:rsidRPr="006064CF" w:rsidRDefault="008F0038" w:rsidP="008F003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78A4980" w14:textId="77777777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14:paraId="5678B895" w14:textId="77777777" w:rsidR="008F0038" w:rsidRPr="001458E6" w:rsidRDefault="008F0038" w:rsidP="008F0038">
      <w:pPr>
        <w:jc w:val="center"/>
        <w:rPr>
          <w:rFonts w:asciiTheme="minorHAnsi" w:hAnsiTheme="minorHAnsi" w:cstheme="minorHAnsi"/>
          <w:b/>
        </w:rPr>
      </w:pPr>
      <w:r w:rsidRPr="001458E6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5DC41F26" w14:textId="70C04EC8" w:rsidR="00B4411C" w:rsidRPr="00B4411C" w:rsidRDefault="008F0038" w:rsidP="00B4411C">
      <w:pPr>
        <w:pStyle w:val="Nagwek"/>
        <w:jc w:val="center"/>
        <w:rPr>
          <w:rFonts w:cstheme="minorHAnsi"/>
          <w:b/>
          <w:sz w:val="24"/>
          <w:szCs w:val="24"/>
        </w:rPr>
      </w:pPr>
      <w:r w:rsidRPr="001458E6">
        <w:rPr>
          <w:rFonts w:cstheme="minorHAnsi"/>
          <w:b/>
          <w:sz w:val="24"/>
          <w:szCs w:val="24"/>
        </w:rPr>
        <w:t>„</w:t>
      </w:r>
      <w:r w:rsidR="00B4411C" w:rsidRPr="00B4411C">
        <w:rPr>
          <w:rFonts w:cstheme="minorHAnsi"/>
          <w:b/>
          <w:sz w:val="24"/>
          <w:szCs w:val="24"/>
        </w:rPr>
        <w:t>Zakup i wymian</w:t>
      </w:r>
      <w:r w:rsidR="00B4411C">
        <w:rPr>
          <w:rFonts w:cstheme="minorHAnsi"/>
          <w:b/>
          <w:sz w:val="24"/>
          <w:szCs w:val="24"/>
        </w:rPr>
        <w:t>ę</w:t>
      </w:r>
      <w:r w:rsidR="00B4411C" w:rsidRPr="00B4411C">
        <w:rPr>
          <w:rFonts w:cstheme="minorHAnsi"/>
          <w:b/>
          <w:sz w:val="24"/>
          <w:szCs w:val="24"/>
        </w:rPr>
        <w:t xml:space="preserve"> centrali alarmowej w siedzibie Drugiego Urzędu Skarbowego</w:t>
      </w:r>
      <w:r w:rsidR="00B4411C">
        <w:rPr>
          <w:rFonts w:cstheme="minorHAnsi"/>
          <w:b/>
          <w:sz w:val="24"/>
          <w:szCs w:val="24"/>
        </w:rPr>
        <w:br/>
      </w:r>
      <w:r w:rsidR="00B4411C" w:rsidRPr="00B4411C">
        <w:rPr>
          <w:rFonts w:cstheme="minorHAnsi"/>
          <w:b/>
          <w:sz w:val="24"/>
          <w:szCs w:val="24"/>
        </w:rPr>
        <w:t>Łódź-Bałuty zlokalizowanej w Łodzi przy</w:t>
      </w:r>
    </w:p>
    <w:p w14:paraId="704E1AF2" w14:textId="5CF45703" w:rsidR="00E41E7C" w:rsidRPr="001458E6" w:rsidRDefault="00B4411C" w:rsidP="00B4411C">
      <w:pPr>
        <w:pStyle w:val="Nagwek"/>
        <w:jc w:val="center"/>
        <w:rPr>
          <w:rFonts w:cstheme="minorHAnsi"/>
          <w:b/>
          <w:sz w:val="24"/>
          <w:szCs w:val="24"/>
        </w:rPr>
      </w:pPr>
      <w:r w:rsidRPr="00B4411C">
        <w:rPr>
          <w:rFonts w:cstheme="minorHAnsi"/>
          <w:b/>
          <w:sz w:val="24"/>
          <w:szCs w:val="24"/>
        </w:rPr>
        <w:t>ul. Św. Teresy od Dzieciątka Jezus 105 wraz z jej scaleniem z pozostałymi centralami zamontowanymi w jednostce</w:t>
      </w:r>
      <w:r w:rsidR="008F0038" w:rsidRPr="001458E6">
        <w:rPr>
          <w:rFonts w:cstheme="minorHAnsi"/>
          <w:b/>
          <w:sz w:val="24"/>
          <w:szCs w:val="24"/>
        </w:rPr>
        <w:t>”</w:t>
      </w:r>
    </w:p>
    <w:p w14:paraId="7F6CA88D" w14:textId="0A0843E2" w:rsidR="008F0038" w:rsidRDefault="00DF5C52" w:rsidP="008F003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(z</w:t>
      </w:r>
      <w:r w:rsidR="0009258E">
        <w:rPr>
          <w:rFonts w:asciiTheme="minorHAnsi" w:hAnsiTheme="minorHAnsi" w:cstheme="minorHAnsi"/>
          <w:b/>
        </w:rPr>
        <w:t>nak sprawy: 1001-ILN.261.</w:t>
      </w:r>
      <w:r w:rsidR="007C4644">
        <w:rPr>
          <w:rFonts w:asciiTheme="minorHAnsi" w:hAnsiTheme="minorHAnsi" w:cstheme="minorHAnsi"/>
          <w:b/>
        </w:rPr>
        <w:t>1</w:t>
      </w:r>
      <w:r w:rsidR="00B4411C">
        <w:rPr>
          <w:rFonts w:asciiTheme="minorHAnsi" w:hAnsiTheme="minorHAnsi" w:cstheme="minorHAnsi"/>
          <w:b/>
        </w:rPr>
        <w:t>0</w:t>
      </w:r>
      <w:r w:rsidR="0009258E">
        <w:rPr>
          <w:rFonts w:asciiTheme="minorHAnsi" w:hAnsiTheme="minorHAnsi" w:cstheme="minorHAnsi"/>
          <w:b/>
        </w:rPr>
        <w:t>.202</w:t>
      </w:r>
      <w:r w:rsidR="007C4644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)</w:t>
      </w:r>
      <w:r w:rsidR="008F0038">
        <w:rPr>
          <w:rFonts w:asciiTheme="minorHAnsi" w:hAnsiTheme="minorHAnsi" w:cstheme="minorHAnsi"/>
          <w:b/>
        </w:rPr>
        <w:t xml:space="preserve"> 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7BB11E59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54E63BC9" w14:textId="77777777" w:rsidR="00AB0D14" w:rsidRDefault="00AB0D14" w:rsidP="00415098">
      <w:pPr>
        <w:rPr>
          <w:rFonts w:asciiTheme="minorHAnsi" w:hAnsiTheme="minorHAnsi" w:cstheme="minorHAnsi"/>
        </w:rPr>
      </w:pP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14:paraId="34593473" w14:textId="73368FE2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3E9E59EC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5BEC91E4" w14:textId="1DA5CBE5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7C8BD187" w14:textId="1AF210DF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537DF2FB" w14:textId="77777777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01C4F669" w14:textId="77777777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42CCCC23" w14:textId="77777777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77777777" w:rsidR="006323E9" w:rsidRPr="00C3744E" w:rsidRDefault="00BF6945" w:rsidP="006323E9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23C1" w14:textId="77777777" w:rsidR="002F2D31" w:rsidRDefault="002F2D31" w:rsidP="008F0038">
      <w:r>
        <w:separator/>
      </w:r>
    </w:p>
  </w:endnote>
  <w:endnote w:type="continuationSeparator" w:id="0">
    <w:p w14:paraId="4844BA24" w14:textId="77777777" w:rsidR="002F2D31" w:rsidRDefault="002F2D31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8694" w14:textId="77777777" w:rsidR="002F2D31" w:rsidRDefault="002F2D31" w:rsidP="008F0038">
      <w:r>
        <w:separator/>
      </w:r>
    </w:p>
  </w:footnote>
  <w:footnote w:type="continuationSeparator" w:id="0">
    <w:p w14:paraId="3E8AA187" w14:textId="77777777" w:rsidR="002F2D31" w:rsidRDefault="002F2D31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5C24" w14:textId="77777777" w:rsidR="00B4411C" w:rsidRPr="00B4411C" w:rsidRDefault="00B4411C" w:rsidP="00B4411C">
    <w:pPr>
      <w:pStyle w:val="Nagwek"/>
      <w:jc w:val="center"/>
      <w:rPr>
        <w:rFonts w:cstheme="minorHAnsi"/>
        <w:sz w:val="18"/>
        <w:szCs w:val="18"/>
      </w:rPr>
    </w:pPr>
    <w:r w:rsidRPr="00B4411C">
      <w:rPr>
        <w:rFonts w:cstheme="minorHAnsi"/>
        <w:sz w:val="18"/>
        <w:szCs w:val="18"/>
      </w:rPr>
      <w:t>Zakup i wymiana centrali alarmowej w siedzibie Drugiego Urzędu Skarbowego Łódź-Bałuty zlokalizowanej w Łodzi przy</w:t>
    </w:r>
  </w:p>
  <w:p w14:paraId="35B9D541" w14:textId="77777777" w:rsidR="00B4411C" w:rsidRPr="00B4411C" w:rsidRDefault="00B4411C" w:rsidP="00B4411C">
    <w:pPr>
      <w:pStyle w:val="Nagwek"/>
      <w:jc w:val="center"/>
      <w:rPr>
        <w:rFonts w:cstheme="minorHAnsi"/>
        <w:sz w:val="18"/>
        <w:szCs w:val="18"/>
      </w:rPr>
    </w:pPr>
    <w:r w:rsidRPr="00B4411C">
      <w:rPr>
        <w:rFonts w:cstheme="minorHAnsi"/>
        <w:sz w:val="18"/>
        <w:szCs w:val="18"/>
      </w:rPr>
      <w:t>ul. Św. Teresy od Dzieciątka Jezus 105 wraz z jej scaleniem z pozostałymi centralami zamontowanymi w jednostce</w:t>
    </w:r>
  </w:p>
  <w:p w14:paraId="72970008" w14:textId="3536E1FA" w:rsidR="001458E6" w:rsidRPr="001458E6" w:rsidRDefault="00B4411C" w:rsidP="00B4411C">
    <w:pPr>
      <w:pStyle w:val="Nagwek"/>
      <w:jc w:val="center"/>
      <w:rPr>
        <w:rFonts w:cstheme="minorHAnsi"/>
        <w:sz w:val="18"/>
        <w:szCs w:val="18"/>
      </w:rPr>
    </w:pPr>
    <w:r w:rsidRPr="00B4411C">
      <w:rPr>
        <w:rFonts w:cstheme="minorHAnsi"/>
        <w:sz w:val="18"/>
        <w:szCs w:val="18"/>
      </w:rPr>
      <w:t>1001-ILN-1.261.10.2024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1458E6"/>
    <w:rsid w:val="001755AF"/>
    <w:rsid w:val="002F2D31"/>
    <w:rsid w:val="003501C1"/>
    <w:rsid w:val="003772E4"/>
    <w:rsid w:val="00415098"/>
    <w:rsid w:val="00480CBB"/>
    <w:rsid w:val="005E6FC5"/>
    <w:rsid w:val="006323E9"/>
    <w:rsid w:val="006A7552"/>
    <w:rsid w:val="006D5F10"/>
    <w:rsid w:val="00717E6F"/>
    <w:rsid w:val="00724251"/>
    <w:rsid w:val="007458E6"/>
    <w:rsid w:val="007A29C0"/>
    <w:rsid w:val="007C4644"/>
    <w:rsid w:val="007D2BD7"/>
    <w:rsid w:val="00880668"/>
    <w:rsid w:val="008E713B"/>
    <w:rsid w:val="008F0038"/>
    <w:rsid w:val="00913CDD"/>
    <w:rsid w:val="0097728D"/>
    <w:rsid w:val="00A21F06"/>
    <w:rsid w:val="00A44854"/>
    <w:rsid w:val="00AB0D14"/>
    <w:rsid w:val="00AB3D5E"/>
    <w:rsid w:val="00B4411C"/>
    <w:rsid w:val="00BF6945"/>
    <w:rsid w:val="00C3744E"/>
    <w:rsid w:val="00C41E69"/>
    <w:rsid w:val="00C85CDC"/>
    <w:rsid w:val="00C9534C"/>
    <w:rsid w:val="00DF5C52"/>
    <w:rsid w:val="00E16EC4"/>
    <w:rsid w:val="00E35415"/>
    <w:rsid w:val="00E41E7C"/>
    <w:rsid w:val="00E51FC9"/>
    <w:rsid w:val="00EE1B2E"/>
    <w:rsid w:val="00E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Gzik Elżbieta</cp:lastModifiedBy>
  <cp:revision>2</cp:revision>
  <cp:lastPrinted>2023-04-21T10:01:00Z</cp:lastPrinted>
  <dcterms:created xsi:type="dcterms:W3CDTF">2024-10-09T11:38:00Z</dcterms:created>
  <dcterms:modified xsi:type="dcterms:W3CDTF">2024-10-09T11:38:00Z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