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Rektor-Komendant Akademii Wymiaru Sprawiedliwości ogłasza KONKURS </w:t>
      </w:r>
      <w:r w:rsidR="00975DB7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br/>
      </w: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na stanowisko </w:t>
      </w:r>
      <w:r w:rsidR="00536DEA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adiunkta</w:t>
      </w:r>
      <w:r w:rsidR="00FA4195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/ki</w:t>
      </w: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 w Instytucie </w:t>
      </w:r>
      <w:r w:rsidR="00D50B7A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Nauk o Bezpieczeństwie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Instytucja: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Akademia Wymiaru Sprawiedliwości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Miasto: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</w:t>
      </w:r>
      <w:r w:rsidRPr="005A770A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Warszawa</w:t>
      </w:r>
    </w:p>
    <w:p w:rsidR="00EC7A1C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Stanowisko: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</w:t>
      </w:r>
      <w:r w:rsidR="00536DEA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adiunkt</w:t>
      </w:r>
      <w:r w:rsidR="00FA4195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/ki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w grupie pracowników badawczo-dydaktycznych w Instytucie </w:t>
      </w:r>
      <w:r w:rsidR="00D50B7A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Nauk o Bezpieczeństwie</w:t>
      </w:r>
    </w:p>
    <w:p w:rsidR="009A27C7" w:rsidRPr="00166308" w:rsidRDefault="006B4471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6B4471">
        <w:rPr>
          <w:rFonts w:ascii="Tahoma" w:eastAsia="Times New Roman" w:hAnsi="Tahoma" w:cs="Tahoma"/>
          <w:b/>
          <w:color w:val="3B3838" w:themeColor="background2" w:themeShade="40"/>
          <w:sz w:val="21"/>
          <w:szCs w:val="21"/>
          <w:lang w:eastAsia="pl-PL"/>
        </w:rPr>
        <w:t>Wymiar etatu</w:t>
      </w: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: </w:t>
      </w:r>
      <w:r w:rsidR="003F191E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¼</w:t>
      </w:r>
      <w:r w:rsidR="003F191E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br/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PODSTAWOWE ZADANIA:</w:t>
      </w:r>
    </w:p>
    <w:p w:rsidR="00A97EA9" w:rsidRDefault="009A27C7" w:rsidP="00A9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Projektowanie</w:t>
      </w:r>
      <w:r w:rsidR="00A97EA9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oraz 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realizowanie badań naukowych w </w:t>
      </w:r>
      <w:r w:rsidR="00A97EA9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ujęciu interdyscyplinarnym, zgodnie ze specyfiką </w:t>
      </w:r>
      <w:r w:rsidR="006B61EA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Instytutu Nauk o Bezpieczeństwie AWS;</w:t>
      </w:r>
    </w:p>
    <w:p w:rsidR="009A27C7" w:rsidRPr="00A97EA9" w:rsidRDefault="009A27C7" w:rsidP="00A9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A97EA9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Projektowanie, realizowanie i raportowanie różnorodnych prac rozwojowych, zwłaszcza związanych ze specyfiką zadań </w:t>
      </w:r>
      <w:r w:rsidR="006B61EA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Instytutu Nauk o Bezpieczeństwie </w:t>
      </w:r>
      <w:r w:rsidRPr="00A97EA9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AWS</w:t>
      </w:r>
      <w:r w:rsidR="00A97EA9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;</w:t>
      </w:r>
    </w:p>
    <w:p w:rsidR="009A27C7" w:rsidRPr="00166308" w:rsidRDefault="009A27C7" w:rsidP="009A27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Podejmowanie działalności naukowej ukierunkowanej na budowanie dorobku naukowego AWS  w tym:</w:t>
      </w:r>
    </w:p>
    <w:p w:rsidR="009A27C7" w:rsidRPr="00166308" w:rsidRDefault="009A27C7" w:rsidP="009A2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publikowanie w renomowanych czasopismach i wydawnictwach;</w:t>
      </w:r>
    </w:p>
    <w:p w:rsidR="009A27C7" w:rsidRPr="00166308" w:rsidRDefault="009A27C7" w:rsidP="009A2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popularyzacja wiedzy poprzez publikowanie w czasopismach i wydawnictwach popularnonaukowych i mediach;</w:t>
      </w:r>
    </w:p>
    <w:p w:rsidR="009A27C7" w:rsidRPr="00166308" w:rsidRDefault="009A27C7" w:rsidP="009A2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aktywne reprezentowanie AWS na konferencjach naukowych;</w:t>
      </w:r>
    </w:p>
    <w:p w:rsidR="00634D72" w:rsidRDefault="00A97EA9" w:rsidP="008A188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udział w zespołach badawczych oraz innych zespołach zadaniowych w ramach realizacji zadań AWS; </w:t>
      </w:r>
    </w:p>
    <w:p w:rsidR="00634D72" w:rsidRDefault="00634D72" w:rsidP="00634D7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Prowadzenie zajęć dydaktycznych;</w:t>
      </w:r>
    </w:p>
    <w:p w:rsidR="00A97EA9" w:rsidRPr="00634D72" w:rsidRDefault="00634D72" w:rsidP="00634D7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Podejmowanie zadań na rzecz własnego rozwoju naukowego i rozwijania umiejętności dydaktycznych.  </w:t>
      </w:r>
      <w:r w:rsidR="008A1885" w:rsidRPr="00634D72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br/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WYMAGANIA PODSTAWOWE:</w:t>
      </w:r>
    </w:p>
    <w:p w:rsidR="009A27C7" w:rsidRPr="00166308" w:rsidRDefault="009A27C7" w:rsidP="009A2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posiadanie </w:t>
      </w:r>
      <w:r w:rsidR="004B0B8E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co najmniej 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stopnia naukowego doktora</w:t>
      </w:r>
      <w:r w:rsidR="000D4997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w </w:t>
      </w:r>
      <w:r w:rsidR="00FD6EBE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dziedzinie </w:t>
      </w:r>
      <w:r w:rsidR="001D472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nauk społecznych </w:t>
      </w:r>
      <w:r w:rsidR="001D472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br/>
        <w:t xml:space="preserve">w dyscyplinie nauki o bezpieczeństwie lub nauki prawne </w:t>
      </w:r>
      <w:r w:rsidR="004B0B8E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oraz znaczących osiągnięć naukowych lub dydaktycznych</w:t>
      </w:r>
      <w:r w:rsidR="0081331B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,</w:t>
      </w:r>
    </w:p>
    <w:p w:rsidR="009A27C7" w:rsidRPr="00166308" w:rsidRDefault="009A27C7" w:rsidP="009A2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posiadanie pełnej zdolności do czynności prawnych oraz korzystanie z pełni praw publicznych,</w:t>
      </w:r>
    </w:p>
    <w:p w:rsidR="009A27C7" w:rsidRPr="008E34ED" w:rsidRDefault="009A27C7" w:rsidP="009A2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niekaralność za przestępstwo umyślne</w:t>
      </w:r>
      <w:r w:rsidR="008E34ED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.</w:t>
      </w:r>
      <w:r w:rsidRPr="008E34ED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 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PREFEROWANE BĘDĄ OSOBY:</w:t>
      </w:r>
    </w:p>
    <w:p w:rsidR="00006B3D" w:rsidRDefault="00006B3D" w:rsidP="00006B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posiadające znaczący dorobek naukowy w postaci artykułów naukowych w czasopismach wysokopunktowanych bądź rozdziały w monografiach naukowych </w:t>
      </w:r>
      <w:r w:rsidRPr="00006B3D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w wydawnictwach z listy wydawnictw publikujących</w:t>
      </w: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recenzowane monografie naukowe;</w:t>
      </w:r>
    </w:p>
    <w:p w:rsidR="00E564D3" w:rsidRDefault="00E564D3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posiadając</w:t>
      </w:r>
      <w:r w:rsidR="002C0D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e</w:t>
      </w: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staż naukowy na uczelniach zagranicznych;</w:t>
      </w:r>
    </w:p>
    <w:p w:rsidR="00E564D3" w:rsidRDefault="002C0DA1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posiadające umiejętność opracowywania programów szkoleń oraz materiałów dydaktycznych dla nauczycieli;</w:t>
      </w:r>
    </w:p>
    <w:p w:rsidR="002C0DA1" w:rsidRDefault="002C0DA1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posiadające doświadczenie w kierowaniu i uczestnictwie w programach badawczych;</w:t>
      </w:r>
    </w:p>
    <w:p w:rsidR="00C22153" w:rsidRDefault="00C22153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deklarujące gotowość afiliowania 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na AWS dorobku naukowego powstałego w wyniku pracy w tej Uczelni;</w:t>
      </w:r>
    </w:p>
    <w:p w:rsidR="00C22153" w:rsidRPr="00166308" w:rsidRDefault="00C22153" w:rsidP="00C221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dające rękojmię terminowego wykonywania prac badawczych</w:t>
      </w: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i dydaktycznych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realizowanych w AWS,</w:t>
      </w:r>
    </w:p>
    <w:p w:rsidR="00C22153" w:rsidRPr="00166308" w:rsidRDefault="00C22153" w:rsidP="00C221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władające językiem angielskim na poziomie umożliwiającym korzystanie 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br/>
        <w:t>z anglojęzycznej literatury naukowej</w:t>
      </w: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;</w:t>
      </w:r>
    </w:p>
    <w:p w:rsidR="00EF5819" w:rsidRPr="001E1204" w:rsidRDefault="009A27C7" w:rsidP="00EF58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C22153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lastRenderedPageBreak/>
        <w:t>posiadające doświadczenie w pracy dydaktycznej,</w:t>
      </w:r>
      <w:r w:rsidR="001E1204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br/>
      </w:r>
    </w:p>
    <w:p w:rsidR="00EF5819" w:rsidRPr="00EF5819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OFERTY POWINNY ZAWIERAĆ: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podanie skierowane do Rektora-Komendanta;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kwestionariusz osobowy osoby ubiegającej się o zatrudnienie z oświadczeniem o zapoznaniu się z klauzulą informacyjną – zał. nr 1 i 2;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curriculum vitae;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kopie dokumentów potwierdzających kwalifikacje;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wykaz dorobku naukowego oraz osiągnięć dydaktycznych;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kopie świadectw pracy i referencji;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oświadczenie o niekaralności – zał. nr 3;</w:t>
      </w:r>
    </w:p>
    <w:p w:rsidR="001E1204" w:rsidRPr="001E1204" w:rsidRDefault="009A27C7" w:rsidP="001E12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oświadczenie o podstawowym lub dodatkowym miejscu pracy – zał. nr 4.</w:t>
      </w:r>
      <w:r w:rsidR="001E1204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br/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Termin i miejsce składania dokumentów: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Osoba zainteresowana winna złożyć wymagane dokumenty w siedzibie </w:t>
      </w:r>
      <w:r w:rsidR="001E1204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Akademii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Wymiaru Sprawiedliwości, sekretariat: 00-155 Warszawa, ul. Karmelicka 9, w godzinach 9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vertAlign w:val="superscript"/>
          <w:lang w:eastAsia="pl-PL"/>
        </w:rPr>
        <w:t>00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-15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vertAlign w:val="superscript"/>
          <w:lang w:eastAsia="pl-PL"/>
        </w:rPr>
        <w:t xml:space="preserve">00 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lub za pośrednictwem poczty lub poczty elektronicznej na adres: </w:t>
      </w: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sekretariat@aws.edu.pl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w terminie do dnia </w:t>
      </w:r>
      <w:r w:rsidR="00496670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3</w:t>
      </w:r>
      <w:r w:rsidR="004862B6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 </w:t>
      </w:r>
      <w:r w:rsidR="00496670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kwietnia</w:t>
      </w: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 202</w:t>
      </w:r>
      <w:r w:rsidR="00536DEA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6</w:t>
      </w: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 r.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(liczy się data wpływu dokumentów do </w:t>
      </w:r>
      <w:r w:rsidR="001E1204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A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WS).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Informujemy, że skontaktujemy się tylko z wybranymi kandydatami</w:t>
      </w:r>
      <w:r w:rsidR="00FA4195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/</w:t>
      </w:r>
      <w:proofErr w:type="spellStart"/>
      <w:r w:rsidR="00FA4195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kami</w:t>
      </w:r>
      <w:proofErr w:type="spellEnd"/>
      <w:r w:rsidR="00FA4195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Niepoinformowanie kandydata</w:t>
      </w:r>
      <w:r w:rsidR="00FA4195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/ki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o wynikach konkursu będzie równoznaczne z odrzuceniem jego oferty.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Nie zwracamy złożonych dokumentów.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O terminie rozmowy kwalifikacyjnej wybrani kandydaci</w:t>
      </w:r>
      <w:r w:rsidR="00FA4195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/</w:t>
      </w:r>
      <w:proofErr w:type="spellStart"/>
      <w:r w:rsidR="00FA4195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tki</w:t>
      </w:r>
      <w:proofErr w:type="spellEnd"/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zostaną poinformowani telefonicznie.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Rozstrzygnięcie konkursu nastąpi do ośmiu tygodni od terminu zakończenia ogłoszenia.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Uczelnia nie zapewnia mieszka</w:t>
      </w:r>
      <w:bookmarkStart w:id="0" w:name="_GoBack"/>
      <w:bookmarkEnd w:id="0"/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nia.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Rozstrzygnięcie konkursu nie skutkuje nawiązaniem stosunku pracy. 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Decyzję o zatrudnieniu podejmuje Rektor-Komendant.</w:t>
      </w:r>
    </w:p>
    <w:p w:rsidR="009A27C7" w:rsidRPr="00166308" w:rsidRDefault="001E1204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A</w:t>
      </w:r>
      <w:r w:rsidR="009A27C7"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WS zastrzega sobie prawo do zamknięcia konkursu bez rozstrzygnięcia. </w:t>
      </w:r>
    </w:p>
    <w:p w:rsidR="007B04EE" w:rsidRDefault="007B04EE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>Informacja dotycząca ochrony danych osobowych: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lastRenderedPageBreak/>
        <w:t>1.</w:t>
      </w: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ab/>
        <w:t>Administratorem w rozumieniu art. 4 pkt 7 RODO jest Akademia Wymiaru Sprawiedliwości, z siedzibą przy ul. Wiśniowej 50, 02-520 Warszawa.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>2.</w:t>
      </w: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ab/>
        <w:t>Z administratorem można kontaktować się pisemnie na podany adres jego siedziby lub elektronicznie pod adresem sekretariat@aws.edu.pl.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>3.</w:t>
      </w: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ab/>
        <w:t>Administrator wyznaczył inspektora ochrony danych, z którym mogą się Państwo kontaktować w sprawach związanych z ich przetwarzaniem w następujący sposób: e- mail: iod@aws.edu.pl, lub pisemnie na adres siedziby administratora.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>4.</w:t>
      </w: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ab/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>5.</w:t>
      </w: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ab/>
        <w:t>Podstawę prawną przetwarzania danych stanowią: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>1)      art. 6 ust. 1 lit. b) RODO (przetwarzanie jest niezbędne do podjęcia działań na żądanie osoby, której dane dotyczą, przed zawarciem umowy);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 xml:space="preserve">2)      art. 6 ust. 1 lit. a) RODO – zgoda osoby, której dane dotyczą w sytuacji zgłoszenia zainteresowania udziałem w kolejnych procesach. 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 xml:space="preserve">       6. Dane osobowe będą przechowywane przez okres nie dłuższy niż jest to niezbędne do realizacji celu, jakim jest przeprowadzenie procesu wyboru osoby do wykonania zlecenia, a 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 xml:space="preserve">       7. Osobie, której dane są przetwarzane przysługuje prawo: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>1)      dostępu do treści swoich danych osobowych na zasadach określonych w art. 15 RODO;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>2)      sprostowania danych, na zasadach określonych w art. 16 RODO;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>3)      żądania usunięcia danych, na zasadach określonych w art. 17  RODO;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>4)      ograniczenia przetwarzania danych, w przypadkach określonych w art. 18 RODO;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>5)      cofnięcia zgody w dowolnym momencie bez wpływu na zgodność z prawem przetwarzania, którego dokonano na podstawie zgody przed jej cofnięciem, jeśli podstawą przetwarzania jest zgoda osoby, której dane dotyczą;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>6)      przenoszenia danych, na zasadach określonych w art. 20 RODO;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>7)      wniesienia skargi do Prezesa Urzędu Ochrony Danych Osobowych.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 xml:space="preserve">       8. Udostępnione przez Państwa dane osobowe nie będą podlegały zautomatyzowanemu przetwarzaniu w rozumieniu art. 22 ust. 1 RODO.    </w:t>
      </w:r>
    </w:p>
    <w:p w:rsidR="00352DCD" w:rsidRPr="00352DCD" w:rsidRDefault="00352DCD" w:rsidP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  <w:r w:rsidRPr="00352DCD">
        <w:rPr>
          <w:rFonts w:ascii="Tahoma" w:hAnsi="Tahoma" w:cs="Tahoma"/>
          <w:color w:val="3B3838" w:themeColor="background2" w:themeShade="40"/>
          <w:sz w:val="21"/>
          <w:szCs w:val="21"/>
        </w:rPr>
        <w:t xml:space="preserve">       9. Podanie danych osobowych jest obowiązkowe i niezbędne dla przeprowadzenia przedmiotowego postępowania.</w:t>
      </w:r>
    </w:p>
    <w:p w:rsidR="00352DCD" w:rsidRPr="00166308" w:rsidRDefault="00352DCD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</w:p>
    <w:sectPr w:rsidR="00352DCD" w:rsidRPr="00166308" w:rsidSect="00EE6D35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3FD"/>
    <w:multiLevelType w:val="multilevel"/>
    <w:tmpl w:val="ACFC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045A6"/>
    <w:multiLevelType w:val="multilevel"/>
    <w:tmpl w:val="56042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8E1B5D"/>
    <w:multiLevelType w:val="multilevel"/>
    <w:tmpl w:val="D30A9D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952CB3"/>
    <w:multiLevelType w:val="multilevel"/>
    <w:tmpl w:val="2C30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C7"/>
    <w:rsid w:val="00006B3D"/>
    <w:rsid w:val="000D4997"/>
    <w:rsid w:val="00166308"/>
    <w:rsid w:val="00186642"/>
    <w:rsid w:val="001D4728"/>
    <w:rsid w:val="001E1204"/>
    <w:rsid w:val="00270302"/>
    <w:rsid w:val="002C0DA1"/>
    <w:rsid w:val="00352DCD"/>
    <w:rsid w:val="003C4A2A"/>
    <w:rsid w:val="003C6895"/>
    <w:rsid w:val="003F191E"/>
    <w:rsid w:val="004862B6"/>
    <w:rsid w:val="00496670"/>
    <w:rsid w:val="004B0B8E"/>
    <w:rsid w:val="004C2A2E"/>
    <w:rsid w:val="00536DEA"/>
    <w:rsid w:val="00553013"/>
    <w:rsid w:val="005A770A"/>
    <w:rsid w:val="00634D72"/>
    <w:rsid w:val="006B4471"/>
    <w:rsid w:val="006B61EA"/>
    <w:rsid w:val="007B04EE"/>
    <w:rsid w:val="0081331B"/>
    <w:rsid w:val="008A1885"/>
    <w:rsid w:val="008E34ED"/>
    <w:rsid w:val="00975DB7"/>
    <w:rsid w:val="009A27C7"/>
    <w:rsid w:val="00A97EA9"/>
    <w:rsid w:val="00AB2E08"/>
    <w:rsid w:val="00C22153"/>
    <w:rsid w:val="00C256DA"/>
    <w:rsid w:val="00C76914"/>
    <w:rsid w:val="00CF7C9A"/>
    <w:rsid w:val="00D50B7A"/>
    <w:rsid w:val="00D54F6F"/>
    <w:rsid w:val="00D5792B"/>
    <w:rsid w:val="00E564D3"/>
    <w:rsid w:val="00EC7A1C"/>
    <w:rsid w:val="00EE6D35"/>
    <w:rsid w:val="00EF5819"/>
    <w:rsid w:val="00F57106"/>
    <w:rsid w:val="00F60B8E"/>
    <w:rsid w:val="00FA4195"/>
    <w:rsid w:val="00F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A365"/>
  <w15:docId w15:val="{A243BAE9-6E17-4DC3-B253-1684BBC2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69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11645-4B02-4B8B-AC08-5251DE2A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968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Katarzyna Szymczyk</cp:lastModifiedBy>
  <cp:revision>4</cp:revision>
  <cp:lastPrinted>2024-02-06T12:15:00Z</cp:lastPrinted>
  <dcterms:created xsi:type="dcterms:W3CDTF">2026-03-02T10:23:00Z</dcterms:created>
  <dcterms:modified xsi:type="dcterms:W3CDTF">2026-03-02T13:43:00Z</dcterms:modified>
</cp:coreProperties>
</file>