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184096A2" w:rsidR="00853AA1" w:rsidRPr="00B51C55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B51C55">
        <w:rPr>
          <w:sz w:val="20"/>
        </w:rPr>
        <w:t>Nowej Zelandii</w:t>
      </w:r>
      <w:r w:rsidR="003619AD">
        <w:rPr>
          <w:sz w:val="20"/>
        </w:rPr>
        <w:t>, z siedzibą</w:t>
      </w:r>
      <w:r w:rsidR="00B51C55">
        <w:rPr>
          <w:sz w:val="20"/>
        </w:rPr>
        <w:t xml:space="preserve"> w Wellingtonie</w:t>
      </w:r>
      <w:r w:rsidR="003619AD">
        <w:rPr>
          <w:sz w:val="20"/>
        </w:rPr>
        <w:t>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</w:t>
      </w:r>
      <w:bookmarkStart w:id="0" w:name="_GoBack"/>
      <w:bookmarkEnd w:id="0"/>
      <w:r w:rsidRPr="00B51C55">
        <w:rPr>
          <w:sz w:val="20"/>
        </w:rPr>
        <w:t>w prowadzonych przez niego zbiorach konsularnych.</w:t>
      </w:r>
    </w:p>
    <w:p w14:paraId="04042C0B" w14:textId="14E0C26C" w:rsidR="00ED7A10" w:rsidRPr="00B51C55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B51C55">
        <w:rPr>
          <w:sz w:val="20"/>
        </w:rPr>
        <w:t xml:space="preserve">Minister Spraw Zagranicznych powołał </w:t>
      </w:r>
      <w:r w:rsidR="00775876" w:rsidRPr="00B51C55">
        <w:rPr>
          <w:sz w:val="20"/>
        </w:rPr>
        <w:t>Inspektora Ochrony Danych</w:t>
      </w:r>
      <w:r w:rsidR="00ED7A10" w:rsidRPr="00B51C55">
        <w:rPr>
          <w:sz w:val="20"/>
        </w:rPr>
        <w:t xml:space="preserve"> (IOD)</w:t>
      </w:r>
      <w:r w:rsidRPr="00B51C55">
        <w:rPr>
          <w:sz w:val="20"/>
        </w:rPr>
        <w:t xml:space="preserve">, który realizuje swoje obowiązki </w:t>
      </w:r>
      <w:r w:rsidR="008A3E01" w:rsidRPr="00B51C55">
        <w:rPr>
          <w:sz w:val="20"/>
        </w:rPr>
        <w:br/>
      </w:r>
      <w:r w:rsidRPr="00B51C55">
        <w:rPr>
          <w:sz w:val="20"/>
        </w:rPr>
        <w:t>w odniesieniu do danych przetwarzanych w Ministerstwie Spraw Zagranicznych i placówkach zagranicznych</w:t>
      </w:r>
      <w:r w:rsidR="00775876" w:rsidRPr="00B51C55">
        <w:rPr>
          <w:sz w:val="20"/>
        </w:rPr>
        <w:t>.</w:t>
      </w:r>
      <w:r w:rsidR="0025761E" w:rsidRPr="00B51C55">
        <w:rPr>
          <w:sz w:val="20"/>
        </w:rPr>
        <w:t xml:space="preserve"> Funkcję tę pełni </w:t>
      </w:r>
      <w:r w:rsidR="00BF1803" w:rsidRPr="00B51C55">
        <w:rPr>
          <w:sz w:val="20"/>
        </w:rPr>
        <w:t xml:space="preserve">Pan Daniel </w:t>
      </w:r>
      <w:r w:rsidR="007F2395" w:rsidRPr="00B51C55">
        <w:rPr>
          <w:sz w:val="20"/>
        </w:rPr>
        <w:t>S</w:t>
      </w:r>
      <w:r w:rsidR="00BF1803" w:rsidRPr="00B51C55">
        <w:rPr>
          <w:sz w:val="20"/>
        </w:rPr>
        <w:t>zczęsny</w:t>
      </w:r>
      <w:r w:rsidR="004054C6" w:rsidRPr="00B51C55">
        <w:rPr>
          <w:sz w:val="20"/>
        </w:rPr>
        <w:t>.</w:t>
      </w:r>
      <w:r w:rsidR="0025761E" w:rsidRPr="00B51C55">
        <w:rPr>
          <w:sz w:val="20"/>
        </w:rPr>
        <w:t xml:space="preserve"> </w:t>
      </w:r>
      <w:r w:rsidR="00775876" w:rsidRPr="00B51C55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857CEF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1 rok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  <w:r w:rsidR="00222D7A">
              <w:rPr>
                <w:rFonts w:cs="Arial"/>
                <w:sz w:val="18"/>
                <w:szCs w:val="18"/>
              </w:rPr>
              <w:t xml:space="preserve">, </w:t>
            </w:r>
            <w:r w:rsidR="00222D7A" w:rsidRPr="004054C6">
              <w:rPr>
                <w:rFonts w:cs="Arial"/>
                <w:sz w:val="18"/>
                <w:szCs w:val="18"/>
                <w:highlight w:val="yellow"/>
              </w:rPr>
              <w:t>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4054C6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4054C6"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pl-PL"/>
              </w:rPr>
              <w:t>Zaświadczenie wydane w oparciu o art. 11aa ust. 4</w:t>
            </w:r>
          </w:p>
          <w:p w14:paraId="40489E08" w14:textId="0AE0655A" w:rsidR="007F2395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Ustawa z dnia 7 października 1999 r. o języku polskim</w:t>
            </w:r>
            <w:r w:rsidRPr="007F239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6A6AFE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27 stycznia 2022</w:t>
            </w:r>
            <w:r w:rsidR="00DD4561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 r.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dokumentach paszportowych</w:t>
            </w:r>
            <w:r w:rsidR="00105604">
              <w:t xml:space="preserve"> 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6A6AFE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6A6AFE">
              <w:rPr>
                <w:rFonts w:eastAsia="Calibri" w:cs="Arial"/>
                <w:sz w:val="18"/>
                <w:szCs w:val="18"/>
              </w:rPr>
              <w:t>W</w:t>
            </w:r>
            <w:r w:rsidRPr="001B6CD7">
              <w:rPr>
                <w:rFonts w:eastAsia="Calibri" w:cs="Arial"/>
                <w:sz w:val="18"/>
                <w:szCs w:val="18"/>
              </w:rPr>
              <w:t>ydani</w:t>
            </w:r>
            <w:r w:rsidRPr="006A6AFE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>
              <w:rPr>
                <w:rFonts w:eastAsia="Calibri" w:cs="Arial"/>
                <w:sz w:val="18"/>
                <w:szCs w:val="18"/>
              </w:rPr>
              <w:t>utrat</w:t>
            </w:r>
            <w:r w:rsidR="00D561D1">
              <w:rPr>
                <w:rFonts w:eastAsia="Calibri" w:cs="Arial"/>
                <w:sz w:val="18"/>
                <w:szCs w:val="18"/>
              </w:rPr>
              <w:t>y</w:t>
            </w:r>
            <w:r w:rsidR="00B44815">
              <w:rPr>
                <w:rFonts w:eastAsia="Calibri" w:cs="Arial"/>
                <w:sz w:val="18"/>
                <w:szCs w:val="18"/>
              </w:rPr>
              <w:t>,  zniszczeni</w:t>
            </w:r>
            <w:r w:rsidR="00D561D1">
              <w:rPr>
                <w:rFonts w:eastAsia="Calibri" w:cs="Arial"/>
                <w:sz w:val="18"/>
                <w:szCs w:val="18"/>
              </w:rPr>
              <w:t>a</w:t>
            </w:r>
            <w:r w:rsidR="00B44815">
              <w:rPr>
                <w:rFonts w:eastAsia="Calibri" w:cs="Arial"/>
                <w:sz w:val="18"/>
                <w:szCs w:val="18"/>
              </w:rPr>
              <w:t>,  odmowa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>
              <w:rPr>
                <w:rFonts w:eastAsia="Calibri" w:cs="Arial"/>
                <w:sz w:val="18"/>
                <w:szCs w:val="18"/>
              </w:rPr>
              <w:t xml:space="preserve">, </w:t>
            </w:r>
            <w:r w:rsidR="00865E33" w:rsidRPr="004054C6">
              <w:rPr>
                <w:rFonts w:eastAsia="Calibri" w:cs="Arial"/>
                <w:sz w:val="18"/>
                <w:szCs w:val="18"/>
                <w:highlight w:val="yellow"/>
              </w:rPr>
              <w:t>stwierdzenia nieważności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6A6AFE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  <w:r w:rsidR="00203038" w:rsidRPr="004054C6">
              <w:rPr>
                <w:rFonts w:eastAsia="Times New Roman" w:cs="Arial"/>
                <w:bCs/>
                <w:strike/>
                <w:sz w:val="18"/>
                <w:szCs w:val="18"/>
                <w:highlight w:val="yellow"/>
                <w:lang w:eastAsia="pl-PL"/>
              </w:rPr>
              <w:t>rozliczenie spadków otwartych przed</w:t>
            </w:r>
            <w:r w:rsidR="00D46650" w:rsidRPr="004054C6">
              <w:rPr>
                <w:rFonts w:eastAsia="Times New Roman" w:cs="Arial"/>
                <w:bCs/>
                <w:strike/>
                <w:sz w:val="18"/>
                <w:szCs w:val="18"/>
                <w:highlight w:val="yellow"/>
                <w:lang w:eastAsia="pl-PL"/>
              </w:rPr>
              <w:t xml:space="preserve">  </w:t>
            </w:r>
            <w:r w:rsidR="00203038" w:rsidRPr="004054C6">
              <w:rPr>
                <w:rFonts w:eastAsia="Times New Roman" w:cs="Arial"/>
                <w:bCs/>
                <w:strike/>
                <w:sz w:val="18"/>
                <w:szCs w:val="18"/>
                <w:highlight w:val="yellow"/>
                <w:lang w:eastAsia="pl-PL"/>
              </w:rPr>
              <w:t>10</w:t>
            </w:r>
            <w:r w:rsidR="00FD7786" w:rsidRPr="004054C6">
              <w:rPr>
                <w:rFonts w:eastAsia="Times New Roman" w:cs="Arial"/>
                <w:bCs/>
                <w:strike/>
                <w:sz w:val="18"/>
                <w:szCs w:val="18"/>
                <w:highlight w:val="yellow"/>
                <w:lang w:eastAsia="pl-PL"/>
              </w:rPr>
              <w:t xml:space="preserve"> </w:t>
            </w:r>
            <w:r w:rsidR="00203038" w:rsidRPr="004054C6">
              <w:rPr>
                <w:rFonts w:eastAsia="Times New Roman" w:cs="Arial"/>
                <w:bCs/>
                <w:strike/>
                <w:sz w:val="18"/>
                <w:szCs w:val="18"/>
                <w:highlight w:val="yellow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2</w:t>
            </w:r>
            <w:r w:rsidR="006A1CBE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0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BB3B9A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222D7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ustawa</w:t>
            </w:r>
            <w:r w:rsidR="00164D0F" w:rsidRPr="00222D7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9F2273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z dnia 29 czerwca 2020 r. 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Kodeks morski, </w:t>
            </w:r>
            <w:r w:rsid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br/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ustawa</w:t>
            </w:r>
            <w:r w:rsidR="009F2273" w:rsidRPr="004054C6">
              <w:rPr>
                <w:highlight w:val="yellow"/>
              </w:rPr>
              <w:t xml:space="preserve"> </w:t>
            </w:r>
            <w:r w:rsidR="009F2273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z dnia 18 sierpnia 2011 r.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 o bezpieczeństwie morskim, </w:t>
            </w:r>
            <w:r w:rsid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br/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ustawa </w:t>
            </w:r>
            <w:r w:rsidR="009F2273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z dnia 16 marca 1995 r. 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o zapobieganiu 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lastRenderedPageBreak/>
              <w:t xml:space="preserve">zanieczyszczenia morza przez statki, </w:t>
            </w:r>
            <w:r w:rsid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br/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ustawa </w:t>
            </w:r>
            <w:r w:rsidR="009F2273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 xml:space="preserve">z dnia 5 sierpnia 2015 r. </w:t>
            </w:r>
            <w:r w:rsidR="00164D0F" w:rsidRPr="004054C6">
              <w:rPr>
                <w:rFonts w:eastAsia="Times New Roman" w:cs="Arial"/>
                <w:bCs/>
                <w:sz w:val="18"/>
                <w:szCs w:val="18"/>
                <w:highlight w:val="yellow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1A7A" w14:textId="77777777" w:rsidR="007F7120" w:rsidRDefault="007F7120" w:rsidP="007C2BF9">
      <w:pPr>
        <w:spacing w:after="0" w:line="240" w:lineRule="auto"/>
      </w:pPr>
      <w:r>
        <w:separator/>
      </w:r>
    </w:p>
  </w:endnote>
  <w:endnote w:type="continuationSeparator" w:id="0">
    <w:p w14:paraId="4A4617BD" w14:textId="77777777" w:rsidR="007F7120" w:rsidRDefault="007F7120" w:rsidP="007C2BF9">
      <w:pPr>
        <w:spacing w:after="0" w:line="240" w:lineRule="auto"/>
      </w:pPr>
      <w:r>
        <w:continuationSeparator/>
      </w:r>
    </w:p>
  </w:endnote>
  <w:endnote w:type="continuationNotice" w:id="1">
    <w:p w14:paraId="4D77F87E" w14:textId="77777777" w:rsidR="007F7120" w:rsidRDefault="007F7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5CDE6" w14:textId="77777777" w:rsidR="007F7120" w:rsidRDefault="007F7120" w:rsidP="007C2BF9">
      <w:pPr>
        <w:spacing w:after="0" w:line="240" w:lineRule="auto"/>
      </w:pPr>
      <w:r>
        <w:separator/>
      </w:r>
    </w:p>
  </w:footnote>
  <w:footnote w:type="continuationSeparator" w:id="0">
    <w:p w14:paraId="32DC2BD5" w14:textId="77777777" w:rsidR="007F7120" w:rsidRDefault="007F7120" w:rsidP="007C2BF9">
      <w:pPr>
        <w:spacing w:after="0" w:line="240" w:lineRule="auto"/>
      </w:pPr>
      <w:r>
        <w:continuationSeparator/>
      </w:r>
    </w:p>
  </w:footnote>
  <w:footnote w:type="continuationNotice" w:id="1">
    <w:p w14:paraId="2E2B2CEB" w14:textId="77777777" w:rsidR="007F7120" w:rsidRDefault="007F71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7F7120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51C5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4F31-07B5-45AE-A21D-92C89ADF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Zych Maksymilian</cp:lastModifiedBy>
  <cp:revision>2</cp:revision>
  <dcterms:created xsi:type="dcterms:W3CDTF">2024-08-08T01:03:00Z</dcterms:created>
  <dcterms:modified xsi:type="dcterms:W3CDTF">2024-08-08T01:03:00Z</dcterms:modified>
</cp:coreProperties>
</file>