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62D0F2" w14:textId="7074D0D8" w:rsidR="009276B2" w:rsidRPr="00BC7F8D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BC7F8D">
        <w:rPr>
          <w:rFonts w:ascii="Lato" w:hAnsi="Lato"/>
          <w:sz w:val="20"/>
          <w:szCs w:val="20"/>
        </w:rPr>
        <w:t>Znak pisma</w:t>
      </w:r>
      <w:r w:rsidR="00B36262" w:rsidRPr="00BC7F8D">
        <w:rPr>
          <w:rFonts w:ascii="Lato" w:hAnsi="Lato"/>
          <w:sz w:val="20"/>
          <w:szCs w:val="20"/>
        </w:rPr>
        <w:t>:</w:t>
      </w:r>
      <w:r w:rsidR="002830CF" w:rsidRPr="00BC7F8D">
        <w:rPr>
          <w:rFonts w:ascii="Lato" w:hAnsi="Lato"/>
          <w:sz w:val="20"/>
          <w:szCs w:val="20"/>
        </w:rPr>
        <w:t xml:space="preserve"> </w:t>
      </w:r>
      <w:r w:rsidR="00545D80" w:rsidRPr="00BC7F8D">
        <w:rPr>
          <w:rFonts w:ascii="Lato" w:hAnsi="Lato"/>
          <w:sz w:val="20"/>
          <w:szCs w:val="20"/>
        </w:rPr>
        <w:t>DLI-I.762</w:t>
      </w:r>
      <w:r w:rsidR="00BC7F8D">
        <w:rPr>
          <w:rFonts w:ascii="Lato" w:hAnsi="Lato"/>
          <w:sz w:val="20"/>
          <w:szCs w:val="20"/>
        </w:rPr>
        <w:t>1.11.2024.KK.2</w:t>
      </w:r>
    </w:p>
    <w:p w14:paraId="01F6DAF0" w14:textId="77777777" w:rsidR="009276B2" w:rsidRPr="00BC7F8D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B7664F9" w14:textId="77777777" w:rsidR="00BC7F8D" w:rsidRPr="00BC7F8D" w:rsidRDefault="00BC7F8D" w:rsidP="00BC7F8D">
      <w:pPr>
        <w:tabs>
          <w:tab w:val="left" w:pos="0"/>
          <w:tab w:val="center" w:pos="1470"/>
        </w:tabs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BC7F8D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180C8139" w14:textId="1EA8E2AE" w:rsidR="00BC7F8D" w:rsidRPr="00BC7F8D" w:rsidRDefault="00BC7F8D" w:rsidP="00BC7F8D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BC7F8D">
        <w:rPr>
          <w:rFonts w:ascii="Lato" w:hAnsi="Lato" w:cs="Arial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BC7F8D">
        <w:rPr>
          <w:rFonts w:ascii="Lato" w:hAnsi="Lato" w:cs="Arial"/>
          <w:spacing w:val="4"/>
          <w:sz w:val="20"/>
          <w:szCs w:val="20"/>
        </w:rPr>
        <w:br/>
      </w:r>
      <w:hyperlink r:id="rId8" w:history="1">
        <w:r w:rsidRPr="00BC7F8D"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>(</w:t>
        </w:r>
        <w:r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 xml:space="preserve">t.j. </w:t>
        </w:r>
        <w:r w:rsidRPr="00BC7F8D"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>Dz.U. z 2023 r. poz. 775, z późn. zm.)</w:t>
        </w:r>
      </w:hyperlink>
      <w:r w:rsidRPr="00BC7F8D">
        <w:rPr>
          <w:rFonts w:ascii="Lato" w:hAnsi="Lato" w:cs="Arial"/>
          <w:spacing w:val="4"/>
          <w:sz w:val="20"/>
          <w:szCs w:val="20"/>
        </w:rPr>
        <w:t>, zwanej dalej „</w:t>
      </w:r>
      <w:r w:rsidRPr="00BC7F8D">
        <w:rPr>
          <w:rFonts w:ascii="Lato" w:hAnsi="Lato" w:cs="Arial"/>
          <w:i/>
          <w:spacing w:val="4"/>
          <w:sz w:val="20"/>
          <w:szCs w:val="20"/>
        </w:rPr>
        <w:t>kpa</w:t>
      </w:r>
      <w:r w:rsidRPr="00BC7F8D">
        <w:rPr>
          <w:rFonts w:ascii="Lato" w:hAnsi="Lato" w:cs="Arial"/>
          <w:spacing w:val="4"/>
          <w:sz w:val="20"/>
          <w:szCs w:val="20"/>
        </w:rPr>
        <w:t xml:space="preserve">” i art. 11f ust. </w:t>
      </w:r>
      <w:r w:rsidRPr="00BC7F8D">
        <w:rPr>
          <w:rFonts w:ascii="Lato" w:hAnsi="Lato" w:cs="Arial"/>
          <w:bCs/>
          <w:spacing w:val="4"/>
          <w:sz w:val="20"/>
          <w:szCs w:val="20"/>
        </w:rPr>
        <w:t xml:space="preserve">3 i 7 </w:t>
      </w:r>
      <w:r w:rsidRPr="00BC7F8D">
        <w:rPr>
          <w:rFonts w:ascii="Lato" w:hAnsi="Lato" w:cs="Arial"/>
          <w:spacing w:val="4"/>
          <w:sz w:val="20"/>
          <w:szCs w:val="20"/>
        </w:rPr>
        <w:t xml:space="preserve">ustawy z dnia </w:t>
      </w:r>
      <w:r w:rsidR="003D2BDE">
        <w:rPr>
          <w:rFonts w:ascii="Lato" w:hAnsi="Lato" w:cs="Arial"/>
          <w:spacing w:val="4"/>
          <w:sz w:val="20"/>
          <w:szCs w:val="20"/>
        </w:rPr>
        <w:br/>
      </w:r>
      <w:r w:rsidRPr="00BC7F8D">
        <w:rPr>
          <w:rFonts w:ascii="Lato" w:hAnsi="Lato" w:cs="Arial"/>
          <w:spacing w:val="4"/>
          <w:sz w:val="20"/>
          <w:szCs w:val="20"/>
        </w:rPr>
        <w:t xml:space="preserve">10 kwietnia 2003 r. o szczególnych zasadach przygotowania i realizacji inwestycji w zakresie dróg publicznych (t.j. </w:t>
      </w:r>
      <w:r w:rsidRPr="00BC7F8D">
        <w:rPr>
          <w:rFonts w:ascii="Lato" w:hAnsi="Lato" w:cs="Arial"/>
          <w:bCs/>
          <w:iCs/>
          <w:spacing w:val="4"/>
          <w:sz w:val="20"/>
          <w:szCs w:val="20"/>
        </w:rPr>
        <w:t>Dz. U. z 2023 r. poz. 162, z późn.zm.</w:t>
      </w:r>
      <w:r w:rsidRPr="00BC7F8D">
        <w:rPr>
          <w:rFonts w:ascii="Lato" w:hAnsi="Lato" w:cs="Arial"/>
          <w:spacing w:val="4"/>
          <w:sz w:val="20"/>
          <w:szCs w:val="20"/>
        </w:rPr>
        <w:t xml:space="preserve">), </w:t>
      </w:r>
    </w:p>
    <w:p w14:paraId="32C6163D" w14:textId="77777777" w:rsidR="00BC7F8D" w:rsidRPr="00BC7F8D" w:rsidRDefault="00BC7F8D" w:rsidP="00BC7F8D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BC7F8D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459C2356" w14:textId="58975EC4" w:rsidR="00BC7F8D" w:rsidRDefault="00BC7F8D" w:rsidP="00BC7F8D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A27639">
        <w:rPr>
          <w:rFonts w:ascii="Lato" w:hAnsi="Lato" w:cs="Arial"/>
          <w:bCs/>
          <w:spacing w:val="4"/>
          <w:sz w:val="20"/>
          <w:szCs w:val="20"/>
        </w:rPr>
        <w:t>zawiadamia, że na wniosek</w:t>
      </w:r>
      <w:r w:rsidRPr="00A27639">
        <w:rPr>
          <w:rFonts w:ascii="Lato" w:eastAsia="Arial" w:hAnsi="Lato" w:cs="Arial"/>
          <w:spacing w:val="4"/>
          <w:sz w:val="20"/>
          <w:szCs w:val="20"/>
          <w:lang w:eastAsia="x-none"/>
        </w:rPr>
        <w:t xml:space="preserve"> zostało wszczęte postępowanie </w:t>
      </w:r>
      <w:r w:rsidRPr="00A27639">
        <w:rPr>
          <w:rFonts w:ascii="Lato" w:eastAsia="Arial" w:hAnsi="Lato" w:cs="Arial"/>
          <w:bCs/>
          <w:spacing w:val="4"/>
          <w:sz w:val="20"/>
          <w:szCs w:val="20"/>
          <w:lang w:eastAsia="x-none"/>
        </w:rPr>
        <w:t>w sprawie zmiany, na podstawie art. </w:t>
      </w:r>
      <w:r w:rsidRPr="008F5C7F">
        <w:rPr>
          <w:rFonts w:ascii="Lato" w:eastAsia="Arial" w:hAnsi="Lato" w:cs="Arial"/>
          <w:bCs/>
          <w:spacing w:val="4"/>
          <w:sz w:val="20"/>
          <w:szCs w:val="20"/>
          <w:lang w:eastAsia="x-none"/>
        </w:rPr>
        <w:t xml:space="preserve">155 </w:t>
      </w:r>
      <w:r w:rsidRPr="008F5C7F">
        <w:rPr>
          <w:rFonts w:ascii="Lato" w:hAnsi="Lato" w:cs="Arial"/>
          <w:i/>
          <w:color w:val="000000"/>
          <w:spacing w:val="4"/>
          <w:sz w:val="20"/>
          <w:szCs w:val="20"/>
        </w:rPr>
        <w:t>kpa</w:t>
      </w:r>
      <w:r w:rsidRPr="008F5C7F">
        <w:rPr>
          <w:rFonts w:ascii="Lato" w:eastAsia="Arial" w:hAnsi="Lato" w:cs="Arial"/>
          <w:bCs/>
          <w:i/>
          <w:spacing w:val="4"/>
          <w:sz w:val="20"/>
          <w:szCs w:val="20"/>
          <w:lang w:eastAsia="x-none"/>
        </w:rPr>
        <w:t>,</w:t>
      </w:r>
      <w:r w:rsidRPr="008F5C7F">
        <w:rPr>
          <w:rFonts w:ascii="Lato" w:eastAsia="Arial" w:hAnsi="Lato" w:cs="Arial"/>
          <w:bCs/>
          <w:spacing w:val="4"/>
          <w:sz w:val="20"/>
          <w:szCs w:val="20"/>
          <w:lang w:eastAsia="x-none"/>
        </w:rPr>
        <w:t xml:space="preserve"> </w:t>
      </w:r>
      <w:r w:rsidRPr="008F5C7F">
        <w:rPr>
          <w:rFonts w:ascii="Lato" w:hAnsi="Lato" w:cs="Arial"/>
          <w:bCs/>
          <w:spacing w:val="4"/>
          <w:sz w:val="20"/>
          <w:szCs w:val="20"/>
        </w:rPr>
        <w:t xml:space="preserve">ostatecznej decyzji Ministra Rozwoju i Technologii </w:t>
      </w:r>
      <w:r w:rsidRPr="008F5C7F">
        <w:rPr>
          <w:rFonts w:ascii="Lato" w:hAnsi="Lato" w:cs="Arial"/>
          <w:spacing w:val="4"/>
          <w:sz w:val="20"/>
          <w:szCs w:val="20"/>
        </w:rPr>
        <w:t xml:space="preserve">z dnia 31 stycznia 2024 r., znak: DLI-I.7621.9.2021.KK.21 (KO), uchylającej w części i orzekającej w tym zakresie co do istoty sprawy, </w:t>
      </w:r>
      <w:r>
        <w:rPr>
          <w:rFonts w:ascii="Lato" w:hAnsi="Lato" w:cs="Arial"/>
          <w:spacing w:val="4"/>
          <w:sz w:val="20"/>
          <w:szCs w:val="20"/>
        </w:rPr>
        <w:t xml:space="preserve">w części </w:t>
      </w:r>
      <w:r w:rsidRPr="008F5C7F">
        <w:rPr>
          <w:rFonts w:ascii="Lato" w:hAnsi="Lato" w:cs="Arial"/>
          <w:spacing w:val="4"/>
          <w:sz w:val="20"/>
          <w:szCs w:val="20"/>
        </w:rPr>
        <w:t xml:space="preserve">umarzającej co do niektórych odwołań, a w pozostałej części utrzymującej </w:t>
      </w:r>
      <w:r w:rsidR="00B5431B">
        <w:rPr>
          <w:rFonts w:ascii="Lato" w:hAnsi="Lato" w:cs="Arial"/>
          <w:spacing w:val="4"/>
          <w:sz w:val="20"/>
          <w:szCs w:val="20"/>
        </w:rPr>
        <w:br/>
      </w:r>
      <w:r w:rsidRPr="008F5C7F">
        <w:rPr>
          <w:rFonts w:ascii="Lato" w:hAnsi="Lato" w:cs="Arial"/>
          <w:spacing w:val="4"/>
          <w:sz w:val="20"/>
          <w:szCs w:val="20"/>
        </w:rPr>
        <w:t xml:space="preserve">w mocy decyzję Wojewody Lubelskiego nr 1/21 z dnia 18 stycznia 2021 r. znak: </w:t>
      </w:r>
      <w:r w:rsidR="00B5431B">
        <w:rPr>
          <w:rFonts w:ascii="Lato" w:hAnsi="Lato" w:cs="Arial"/>
          <w:spacing w:val="4"/>
          <w:sz w:val="20"/>
          <w:szCs w:val="20"/>
        </w:rPr>
        <w:br/>
      </w:r>
      <w:r w:rsidRPr="008F5C7F">
        <w:rPr>
          <w:rFonts w:ascii="Lato" w:hAnsi="Lato" w:cs="Arial"/>
          <w:spacing w:val="4"/>
          <w:sz w:val="20"/>
          <w:szCs w:val="20"/>
        </w:rPr>
        <w:t>IF-I.7820.11.2020.AM, o zezwoleniu na realizację inwestycji drogowej pn. „Rozbudowa drogi krajowej nr 17 na odcinku granica Miasta Zamość – Łabunie od km 179+113 do km 184+716”</w:t>
      </w:r>
      <w:r>
        <w:rPr>
          <w:rFonts w:ascii="Lato" w:hAnsi="Lato" w:cs="Arial"/>
          <w:spacing w:val="4"/>
          <w:sz w:val="20"/>
          <w:szCs w:val="20"/>
        </w:rPr>
        <w:t xml:space="preserve"> – w zakresie działki  nr 183</w:t>
      </w:r>
      <w:r w:rsidR="009D1F64">
        <w:rPr>
          <w:rFonts w:ascii="Lato" w:hAnsi="Lato" w:cs="Arial"/>
          <w:spacing w:val="4"/>
          <w:sz w:val="20"/>
          <w:szCs w:val="20"/>
        </w:rPr>
        <w:t>/3</w:t>
      </w:r>
      <w:r>
        <w:rPr>
          <w:rFonts w:ascii="Lato" w:hAnsi="Lato" w:cs="Arial"/>
          <w:spacing w:val="4"/>
          <w:sz w:val="20"/>
          <w:szCs w:val="20"/>
        </w:rPr>
        <w:t xml:space="preserve"> obręb 0007 Łabuńki, gmina Łabunie.</w:t>
      </w:r>
    </w:p>
    <w:p w14:paraId="3A5B4AFE" w14:textId="77777777" w:rsidR="00BC7F8D" w:rsidRPr="00BC7F8D" w:rsidRDefault="00BC7F8D" w:rsidP="00BC7F8D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BC7F8D">
        <w:rPr>
          <w:rFonts w:ascii="Lato" w:hAnsi="Lato" w:cs="Arial"/>
          <w:bCs/>
          <w:spacing w:val="4"/>
          <w:sz w:val="20"/>
          <w:szCs w:val="20"/>
        </w:rPr>
        <w:t xml:space="preserve">Zgodnie z art. 73 </w:t>
      </w:r>
      <w:r w:rsidRPr="00BC7F8D">
        <w:rPr>
          <w:rFonts w:ascii="Lato" w:hAnsi="Lato" w:cs="Arial"/>
          <w:bCs/>
          <w:i/>
          <w:spacing w:val="4"/>
          <w:sz w:val="20"/>
          <w:szCs w:val="20"/>
        </w:rPr>
        <w:t>kpa</w:t>
      </w:r>
      <w:r w:rsidRPr="00BC7F8D">
        <w:rPr>
          <w:rFonts w:ascii="Lato" w:hAnsi="Lato" w:cs="Arial"/>
          <w:bCs/>
          <w:spacing w:val="4"/>
          <w:sz w:val="20"/>
          <w:szCs w:val="20"/>
        </w:rPr>
        <w:t xml:space="preserve">, strony mogą przeglądać akta sprawy osobiście lub przez pełnomocnika, </w:t>
      </w:r>
      <w:r w:rsidRPr="00BC7F8D">
        <w:rPr>
          <w:rFonts w:ascii="Lato" w:hAnsi="Lato" w:cs="Arial"/>
          <w:bCs/>
          <w:spacing w:val="4"/>
          <w:sz w:val="20"/>
          <w:szCs w:val="20"/>
        </w:rPr>
        <w:br/>
        <w:t>w Ministerstwie Rozwoju i Technologii w Warszawie, ul. Chałubińskiego 4/6, w dni robocze (wtorki, czwartki i piątki), w godzinach od 9.00 do 15.30, po wcześniejszym umówieniu się telefonicznie pod numerem telefonu (22) 323 40 70.</w:t>
      </w:r>
    </w:p>
    <w:p w14:paraId="54AF8ABC" w14:textId="77777777" w:rsidR="00BC7F8D" w:rsidRPr="008F5C7F" w:rsidRDefault="00BC7F8D" w:rsidP="00BC7F8D">
      <w:pPr>
        <w:spacing w:after="24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F5C7F">
        <w:rPr>
          <w:rFonts w:ascii="Lato" w:hAnsi="Lato" w:cs="Arial"/>
          <w:spacing w:val="4"/>
          <w:sz w:val="20"/>
          <w:szCs w:val="20"/>
        </w:rPr>
        <w:t>Ponadto</w:t>
      </w:r>
      <w:r w:rsidRPr="008F5C7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informuję, </w:t>
      </w:r>
      <w:r w:rsidRPr="008F5C7F">
        <w:rPr>
          <w:rFonts w:ascii="Lato" w:hAnsi="Lato" w:cs="Arial"/>
          <w:color w:val="000000"/>
          <w:spacing w:val="4"/>
          <w:sz w:val="20"/>
          <w:szCs w:val="20"/>
        </w:rPr>
        <w:t xml:space="preserve">iż właściwym w przedmiotowej sprawie – stosownie do treści rozporządzenia Prezesa Rady Ministrów z dnia 18 grudnia 2023 r. w sprawie szczegółowego zakresu działania Ministra Rozwoju i Technologii (Dz. U. z 2023 r. poz. 2721) - jest obecnie Minister Rozwoju </w:t>
      </w:r>
      <w:r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8F5C7F">
        <w:rPr>
          <w:rFonts w:ascii="Lato" w:hAnsi="Lato" w:cs="Arial"/>
          <w:color w:val="000000"/>
          <w:spacing w:val="4"/>
          <w:sz w:val="20"/>
          <w:szCs w:val="20"/>
        </w:rPr>
        <w:t>i Technologii.</w:t>
      </w:r>
    </w:p>
    <w:p w14:paraId="0794CD96" w14:textId="1DD2B818" w:rsidR="00BC7F8D" w:rsidRPr="00BC7F8D" w:rsidRDefault="00BC7F8D" w:rsidP="00BC7F8D">
      <w:pPr>
        <w:spacing w:after="240" w:line="240" w:lineRule="exact"/>
        <w:jc w:val="both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BC7F8D">
        <w:rPr>
          <w:rFonts w:ascii="Lato" w:hAnsi="Lato" w:cs="Arial"/>
          <w:b/>
          <w:spacing w:val="4"/>
          <w:sz w:val="20"/>
          <w:szCs w:val="20"/>
          <w:u w:val="single"/>
        </w:rPr>
        <w:t>Załącznik</w:t>
      </w:r>
      <w:r w:rsidRPr="00BC7F8D">
        <w:rPr>
          <w:rFonts w:ascii="Lato" w:hAnsi="Lato" w:cs="Arial"/>
          <w:b/>
          <w:spacing w:val="4"/>
          <w:sz w:val="20"/>
          <w:szCs w:val="20"/>
        </w:rPr>
        <w:t xml:space="preserve">: </w:t>
      </w:r>
      <w:r w:rsidRPr="00BC7F8D">
        <w:rPr>
          <w:rFonts w:ascii="Lato" w:hAnsi="Lato" w:cs="Arial"/>
          <w:spacing w:val="4"/>
          <w:sz w:val="20"/>
          <w:szCs w:val="20"/>
        </w:rPr>
        <w:t>informacja o przetwarzaniu danych osobowych.</w:t>
      </w:r>
    </w:p>
    <w:p w14:paraId="729FA5EB" w14:textId="38B661ED" w:rsidR="00BC7F8D" w:rsidRPr="00BC7F8D" w:rsidRDefault="00BC7F8D" w:rsidP="00BC7F8D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BC7F8D">
        <w:rPr>
          <w:rFonts w:ascii="Lato" w:hAnsi="Lato" w:cs="Arial"/>
          <w:spacing w:val="4"/>
          <w:sz w:val="20"/>
          <w:szCs w:val="20"/>
          <w:u w:val="single"/>
        </w:rPr>
        <w:t xml:space="preserve">Data publikacji obwieszczenia:  </w:t>
      </w:r>
      <w:r w:rsidR="00CB6BF6">
        <w:rPr>
          <w:rFonts w:ascii="Lato" w:hAnsi="Lato" w:cs="Arial"/>
          <w:spacing w:val="4"/>
          <w:sz w:val="20"/>
          <w:szCs w:val="20"/>
          <w:u w:val="single"/>
        </w:rPr>
        <w:t xml:space="preserve">11 kwietnia </w:t>
      </w:r>
      <w:r>
        <w:rPr>
          <w:rFonts w:ascii="Lato" w:hAnsi="Lato" w:cs="Arial"/>
          <w:spacing w:val="4"/>
          <w:sz w:val="20"/>
          <w:szCs w:val="20"/>
          <w:u w:val="single"/>
        </w:rPr>
        <w:t xml:space="preserve">2024 </w:t>
      </w:r>
      <w:r w:rsidRPr="00BC7F8D">
        <w:rPr>
          <w:rFonts w:ascii="Lato" w:hAnsi="Lato" w:cs="Arial"/>
          <w:spacing w:val="4"/>
          <w:sz w:val="20"/>
          <w:szCs w:val="20"/>
          <w:u w:val="single"/>
        </w:rPr>
        <w:t>r.</w:t>
      </w:r>
    </w:p>
    <w:p w14:paraId="5DF8DBAE" w14:textId="77777777" w:rsidR="00BC7F8D" w:rsidRPr="00BC7F8D" w:rsidRDefault="00BC7F8D" w:rsidP="00BC7F8D">
      <w:pPr>
        <w:spacing w:line="240" w:lineRule="exact"/>
        <w:jc w:val="both"/>
        <w:rPr>
          <w:rFonts w:ascii="Lato" w:hAnsi="Lato" w:cs="Arial"/>
          <w:color w:val="00000A"/>
          <w:spacing w:val="4"/>
          <w:sz w:val="20"/>
          <w:szCs w:val="20"/>
        </w:rPr>
      </w:pPr>
    </w:p>
    <w:p w14:paraId="2F107FDF" w14:textId="77777777" w:rsidR="00BC7F8D" w:rsidRPr="00BC7F8D" w:rsidRDefault="00BC7F8D" w:rsidP="00BC7F8D">
      <w:pPr>
        <w:spacing w:line="240" w:lineRule="exact"/>
        <w:jc w:val="both"/>
        <w:rPr>
          <w:rFonts w:ascii="Lato" w:hAnsi="Lato" w:cs="Arial"/>
          <w:color w:val="00000A"/>
          <w:spacing w:val="4"/>
          <w:sz w:val="20"/>
          <w:szCs w:val="20"/>
        </w:rPr>
      </w:pPr>
    </w:p>
    <w:p w14:paraId="3417C49B" w14:textId="77777777" w:rsidR="00BC7F8D" w:rsidRPr="00F95C0F" w:rsidRDefault="00BC7F8D" w:rsidP="00BC7F8D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70306394" w14:textId="4D288F10" w:rsidR="00BC543D" w:rsidRDefault="00BC543D" w:rsidP="00BC543D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Aleksandra Noceń</w:t>
      </w:r>
    </w:p>
    <w:p w14:paraId="0B692978" w14:textId="77777777" w:rsidR="00BC543D" w:rsidRDefault="00BC543D" w:rsidP="00BC543D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5C688814" w14:textId="77777777" w:rsidR="00BC543D" w:rsidRDefault="00BC543D" w:rsidP="00BC543D">
      <w:pPr>
        <w:spacing w:after="120" w:line="240" w:lineRule="exact"/>
        <w:ind w:firstLine="4253"/>
        <w:jc w:val="both"/>
        <w:rPr>
          <w:rFonts w:ascii="Lato" w:eastAsia="Calibri" w:hAnsi="Lato" w:cs="Arial"/>
          <w:bCs/>
          <w:color w:val="000000"/>
          <w:spacing w:val="4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270669CD" w14:textId="77777777" w:rsidR="00BC7F8D" w:rsidRPr="00BC7F8D" w:rsidRDefault="00BC7F8D" w:rsidP="00BC7F8D">
      <w:pPr>
        <w:spacing w:line="240" w:lineRule="exact"/>
        <w:jc w:val="both"/>
        <w:rPr>
          <w:rFonts w:ascii="Lato" w:hAnsi="Lato" w:cs="Arial"/>
          <w:color w:val="00000A"/>
          <w:spacing w:val="4"/>
          <w:sz w:val="20"/>
          <w:szCs w:val="20"/>
        </w:rPr>
      </w:pPr>
    </w:p>
    <w:p w14:paraId="3C15A481" w14:textId="77777777" w:rsidR="00BC7F8D" w:rsidRPr="00BC7F8D" w:rsidRDefault="00BC7F8D" w:rsidP="00BC7F8D">
      <w:pPr>
        <w:spacing w:line="240" w:lineRule="exact"/>
        <w:jc w:val="both"/>
        <w:rPr>
          <w:rFonts w:ascii="Lato" w:hAnsi="Lato" w:cs="Arial"/>
          <w:color w:val="00000A"/>
          <w:spacing w:val="4"/>
          <w:sz w:val="20"/>
          <w:szCs w:val="20"/>
        </w:rPr>
      </w:pPr>
    </w:p>
    <w:p w14:paraId="2554CA32" w14:textId="77777777" w:rsidR="00BC7F8D" w:rsidRPr="00BC7F8D" w:rsidRDefault="00BC7F8D" w:rsidP="00BC7F8D">
      <w:pPr>
        <w:spacing w:line="240" w:lineRule="exact"/>
        <w:jc w:val="both"/>
        <w:rPr>
          <w:rFonts w:ascii="Lato" w:hAnsi="Lato" w:cs="Arial"/>
          <w:color w:val="00000A"/>
          <w:spacing w:val="4"/>
          <w:sz w:val="20"/>
          <w:szCs w:val="20"/>
        </w:rPr>
      </w:pPr>
    </w:p>
    <w:p w14:paraId="40DDB821" w14:textId="77777777" w:rsidR="00BC7F8D" w:rsidRDefault="00BC7F8D" w:rsidP="00BC7F8D">
      <w:pPr>
        <w:spacing w:line="240" w:lineRule="exact"/>
        <w:jc w:val="both"/>
        <w:rPr>
          <w:rFonts w:ascii="Lato" w:hAnsi="Lato" w:cs="Arial"/>
          <w:color w:val="00000A"/>
          <w:spacing w:val="4"/>
          <w:sz w:val="20"/>
          <w:szCs w:val="20"/>
        </w:rPr>
      </w:pPr>
    </w:p>
    <w:p w14:paraId="3141E1D7" w14:textId="77777777" w:rsidR="00B5431B" w:rsidRPr="00BC7F8D" w:rsidRDefault="00B5431B" w:rsidP="00BC7F8D">
      <w:pPr>
        <w:spacing w:line="240" w:lineRule="exact"/>
        <w:jc w:val="both"/>
        <w:rPr>
          <w:rFonts w:ascii="Lato" w:hAnsi="Lato" w:cs="Arial"/>
          <w:color w:val="00000A"/>
          <w:spacing w:val="4"/>
          <w:sz w:val="20"/>
          <w:szCs w:val="20"/>
        </w:rPr>
      </w:pPr>
    </w:p>
    <w:p w14:paraId="7D1CFD64" w14:textId="77777777" w:rsidR="00BC7F8D" w:rsidRDefault="00BC7F8D" w:rsidP="00BC7F8D">
      <w:pPr>
        <w:spacing w:line="240" w:lineRule="exact"/>
        <w:jc w:val="both"/>
        <w:rPr>
          <w:rFonts w:ascii="Lato" w:hAnsi="Lato" w:cs="Arial"/>
          <w:color w:val="00000A"/>
          <w:spacing w:val="4"/>
          <w:sz w:val="20"/>
          <w:szCs w:val="20"/>
        </w:rPr>
      </w:pPr>
    </w:p>
    <w:p w14:paraId="7F79A480" w14:textId="77777777" w:rsidR="00EA0738" w:rsidRPr="00BC7F8D" w:rsidRDefault="00EA0738" w:rsidP="00BC7F8D">
      <w:pPr>
        <w:spacing w:line="240" w:lineRule="exact"/>
        <w:jc w:val="both"/>
        <w:rPr>
          <w:rFonts w:ascii="Lato" w:hAnsi="Lato" w:cs="Arial"/>
          <w:color w:val="00000A"/>
          <w:spacing w:val="4"/>
          <w:sz w:val="20"/>
          <w:szCs w:val="20"/>
        </w:rPr>
      </w:pPr>
    </w:p>
    <w:p w14:paraId="7A250456" w14:textId="77777777" w:rsidR="00BC7F8D" w:rsidRPr="0013237F" w:rsidRDefault="00BC7F8D" w:rsidP="00BC7F8D">
      <w:pPr>
        <w:spacing w:after="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13237F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79244EAD" w14:textId="77777777" w:rsidR="00BC7F8D" w:rsidRPr="0013237F" w:rsidRDefault="00BC7F8D" w:rsidP="00BC7F8D">
      <w:pPr>
        <w:spacing w:before="120"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13237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13237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</w:t>
      </w:r>
      <w:r w:rsidRPr="0013237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 przetwarzaniem danych osobowych i w sprawie swobodnego przepływu takich danych oraz uchylenia dyrektywy 95/46/WE (Dz. U. L 119 z 4 maja 2016, z późn. zm.), zwanego dalej „RODO”, informuję, że:</w:t>
      </w:r>
    </w:p>
    <w:p w14:paraId="00EB315F" w14:textId="77777777" w:rsidR="00BC7F8D" w:rsidRPr="0013237F" w:rsidRDefault="00BC7F8D" w:rsidP="00BC7F8D">
      <w:pPr>
        <w:numPr>
          <w:ilvl w:val="0"/>
          <w:numId w:val="15"/>
        </w:numPr>
        <w:spacing w:before="120"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13237F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Rozwoju i Technologii, </w:t>
      </w:r>
      <w:r>
        <w:rPr>
          <w:rFonts w:ascii="Lato" w:hAnsi="Lato" w:cs="Arial"/>
          <w:spacing w:val="4"/>
          <w:sz w:val="20"/>
          <w:szCs w:val="20"/>
        </w:rPr>
        <w:br/>
      </w:r>
      <w:r w:rsidRPr="0013237F">
        <w:rPr>
          <w:rFonts w:ascii="Lato" w:hAnsi="Lato" w:cs="Arial"/>
          <w:spacing w:val="4"/>
          <w:sz w:val="20"/>
          <w:szCs w:val="20"/>
        </w:rPr>
        <w:t xml:space="preserve">z siedzibą w Warszawie, Plac Trzech Krzyży 3/5, kancelaria@mrit.gov.pl, tel.: </w:t>
      </w:r>
      <w:r w:rsidRPr="0013237F">
        <w:rPr>
          <w:rFonts w:ascii="Lato" w:hAnsi="Lato" w:cs="Arial"/>
          <w:bCs/>
          <w:spacing w:val="4"/>
          <w:sz w:val="20"/>
          <w:szCs w:val="20"/>
        </w:rPr>
        <w:t>+48 411 500 123</w:t>
      </w:r>
      <w:r w:rsidRPr="0013237F">
        <w:rPr>
          <w:rFonts w:ascii="Lato" w:hAnsi="Lato" w:cs="Arial"/>
          <w:spacing w:val="4"/>
          <w:sz w:val="20"/>
          <w:szCs w:val="20"/>
        </w:rPr>
        <w:t>, natomiast wykonującym obowiązki administratora jest Dyrektor Departamentu Lokalizacji Inwestycji.</w:t>
      </w:r>
    </w:p>
    <w:p w14:paraId="59D1B9FD" w14:textId="77777777" w:rsidR="00BC7F8D" w:rsidRPr="0013237F" w:rsidRDefault="00BC7F8D" w:rsidP="00BC7F8D">
      <w:pPr>
        <w:numPr>
          <w:ilvl w:val="0"/>
          <w:numId w:val="15"/>
        </w:numPr>
        <w:spacing w:before="120"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13237F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</w:t>
      </w:r>
      <w:r w:rsidRPr="0013237F">
        <w:rPr>
          <w:rFonts w:ascii="Lato" w:hAnsi="Lato" w:cs="Arial"/>
          <w:spacing w:val="4"/>
          <w:sz w:val="20"/>
          <w:szCs w:val="20"/>
        </w:rPr>
        <w:br/>
        <w:t xml:space="preserve">i Technologii: Inspektor Ochrony Danych, Ministerstwo Rozwoju i Technologii, </w:t>
      </w:r>
      <w:r w:rsidRPr="0013237F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13237F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5DD90CC1" w14:textId="77777777" w:rsidR="00BC7F8D" w:rsidRPr="0013237F" w:rsidRDefault="00BC7F8D" w:rsidP="00BC7F8D">
      <w:pPr>
        <w:numPr>
          <w:ilvl w:val="0"/>
          <w:numId w:val="15"/>
        </w:numPr>
        <w:spacing w:before="120"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13237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13237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(t.j. Dz. U. z 2023 r. poz. 775, z późn. zm.), dalej „KPA”, oraz w związku z </w:t>
      </w:r>
      <w:r w:rsidRPr="0013237F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(t.j. Dz. U. z 2023 r. poz. 162</w:t>
      </w:r>
      <w:r>
        <w:rPr>
          <w:rFonts w:ascii="Lato" w:hAnsi="Lato" w:cs="Arial"/>
          <w:spacing w:val="4"/>
          <w:sz w:val="20"/>
          <w:szCs w:val="20"/>
        </w:rPr>
        <w:t xml:space="preserve"> ze zm.</w:t>
      </w:r>
      <w:r w:rsidRPr="0013237F">
        <w:rPr>
          <w:rFonts w:ascii="Lato" w:hAnsi="Lato" w:cs="Arial"/>
          <w:spacing w:val="4"/>
          <w:sz w:val="20"/>
          <w:szCs w:val="20"/>
        </w:rPr>
        <w:t>).</w:t>
      </w:r>
    </w:p>
    <w:p w14:paraId="6ACB385B" w14:textId="77777777" w:rsidR="00BC7F8D" w:rsidRPr="0013237F" w:rsidRDefault="00BC7F8D" w:rsidP="00BC7F8D">
      <w:pPr>
        <w:numPr>
          <w:ilvl w:val="0"/>
          <w:numId w:val="15"/>
        </w:numPr>
        <w:spacing w:before="120"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3237F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113DD8A6" w14:textId="77777777" w:rsidR="00BC7F8D" w:rsidRPr="0013237F" w:rsidRDefault="00BC7F8D" w:rsidP="00BC7F8D">
      <w:pPr>
        <w:numPr>
          <w:ilvl w:val="0"/>
          <w:numId w:val="15"/>
        </w:numPr>
        <w:spacing w:before="120"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3237F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CAD06D7" w14:textId="77777777" w:rsidR="00BC7F8D" w:rsidRPr="0013237F" w:rsidRDefault="00BC7F8D" w:rsidP="00BC7F8D">
      <w:pPr>
        <w:numPr>
          <w:ilvl w:val="0"/>
          <w:numId w:val="16"/>
        </w:numPr>
        <w:spacing w:before="120" w:after="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13237F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64EC11DD" w14:textId="77777777" w:rsidR="00BC7F8D" w:rsidRPr="0013237F" w:rsidRDefault="00BC7F8D" w:rsidP="00BC7F8D">
      <w:pPr>
        <w:numPr>
          <w:ilvl w:val="0"/>
          <w:numId w:val="16"/>
        </w:numPr>
        <w:spacing w:before="120"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3237F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4F76281F" w14:textId="77777777" w:rsidR="00BC7F8D" w:rsidRPr="0013237F" w:rsidRDefault="00BC7F8D" w:rsidP="00BC7F8D">
      <w:pPr>
        <w:numPr>
          <w:ilvl w:val="0"/>
          <w:numId w:val="16"/>
        </w:numPr>
        <w:spacing w:before="120"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3237F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13237F">
        <w:rPr>
          <w:rFonts w:ascii="Lato" w:hAnsi="Lato" w:cs="Arial"/>
          <w:spacing w:val="4"/>
          <w:sz w:val="20"/>
          <w:szCs w:val="20"/>
        </w:rPr>
        <w:t>Rozwoju i Technologii</w:t>
      </w:r>
      <w:r w:rsidRPr="0013237F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13237F">
        <w:rPr>
          <w:rFonts w:ascii="Lato" w:hAnsi="Lato" w:cs="Arial"/>
          <w:spacing w:val="4"/>
          <w:sz w:val="20"/>
          <w:szCs w:val="20"/>
        </w:rPr>
        <w:t>Rozwoju i Technologii</w:t>
      </w:r>
      <w:r w:rsidRPr="0013237F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02EE0921" w14:textId="77777777" w:rsidR="00BC7F8D" w:rsidRPr="0013237F" w:rsidRDefault="00BC7F8D" w:rsidP="00BC7F8D">
      <w:pPr>
        <w:numPr>
          <w:ilvl w:val="0"/>
          <w:numId w:val="15"/>
        </w:numPr>
        <w:spacing w:before="120"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13237F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00E0DEA1" w14:textId="77777777" w:rsidR="00BC7F8D" w:rsidRPr="0013237F" w:rsidRDefault="00BC7F8D" w:rsidP="00BC7F8D">
      <w:pPr>
        <w:numPr>
          <w:ilvl w:val="0"/>
          <w:numId w:val="15"/>
        </w:numPr>
        <w:spacing w:before="120"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13237F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13237F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13237F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13237F">
        <w:rPr>
          <w:rFonts w:ascii="Lato" w:hAnsi="Lato" w:cs="Arial"/>
          <w:spacing w:val="4"/>
          <w:sz w:val="20"/>
          <w:szCs w:val="20"/>
        </w:rPr>
        <w:t xml:space="preserve">(Dz. U. z 2020 r. poz. 164, </w:t>
      </w:r>
      <w:r>
        <w:rPr>
          <w:rFonts w:ascii="Lato" w:hAnsi="Lato" w:cs="Arial"/>
          <w:spacing w:val="4"/>
          <w:sz w:val="20"/>
          <w:szCs w:val="20"/>
        </w:rPr>
        <w:br/>
      </w:r>
      <w:r w:rsidRPr="0013237F">
        <w:rPr>
          <w:rFonts w:ascii="Lato" w:hAnsi="Lato" w:cs="Arial"/>
          <w:spacing w:val="4"/>
          <w:sz w:val="20"/>
          <w:szCs w:val="20"/>
        </w:rPr>
        <w:t>z późn. zm.).</w:t>
      </w:r>
    </w:p>
    <w:p w14:paraId="4DC97D56" w14:textId="77777777" w:rsidR="00BC7F8D" w:rsidRPr="0013237F" w:rsidRDefault="00BC7F8D" w:rsidP="00BC7F8D">
      <w:pPr>
        <w:numPr>
          <w:ilvl w:val="0"/>
          <w:numId w:val="15"/>
        </w:numPr>
        <w:spacing w:before="120"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13237F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45DA3B94" w14:textId="77777777" w:rsidR="00BC7F8D" w:rsidRPr="0013237F" w:rsidRDefault="00BC7F8D" w:rsidP="00BC7F8D">
      <w:pPr>
        <w:numPr>
          <w:ilvl w:val="0"/>
          <w:numId w:val="14"/>
        </w:numPr>
        <w:spacing w:before="120"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3237F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02C86B6" w14:textId="77777777" w:rsidR="00BC7F8D" w:rsidRPr="0013237F" w:rsidRDefault="00BC7F8D" w:rsidP="00BC7F8D">
      <w:pPr>
        <w:numPr>
          <w:ilvl w:val="0"/>
          <w:numId w:val="14"/>
        </w:numPr>
        <w:spacing w:before="120"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3237F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2738EE2D" w14:textId="77777777" w:rsidR="00BC7F8D" w:rsidRPr="0013237F" w:rsidRDefault="00BC7F8D" w:rsidP="00BC7F8D">
      <w:pPr>
        <w:numPr>
          <w:ilvl w:val="0"/>
          <w:numId w:val="14"/>
        </w:numPr>
        <w:spacing w:before="120"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3237F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4E160A11" w14:textId="77777777" w:rsidR="00BC7F8D" w:rsidRPr="0013237F" w:rsidRDefault="00BC7F8D" w:rsidP="00BC7F8D">
      <w:pPr>
        <w:numPr>
          <w:ilvl w:val="0"/>
          <w:numId w:val="15"/>
        </w:numPr>
        <w:spacing w:before="120"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13237F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3E8D0039" w14:textId="77777777" w:rsidR="00BC7F8D" w:rsidRPr="0013237F" w:rsidRDefault="00BC7F8D" w:rsidP="00BC7F8D">
      <w:pPr>
        <w:numPr>
          <w:ilvl w:val="0"/>
          <w:numId w:val="15"/>
        </w:numPr>
        <w:spacing w:before="120"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13237F">
        <w:rPr>
          <w:rFonts w:ascii="Lato" w:hAnsi="Lato" w:cs="Arial"/>
          <w:spacing w:val="4"/>
          <w:sz w:val="20"/>
          <w:szCs w:val="20"/>
        </w:rPr>
        <w:lastRenderedPageBreak/>
        <w:t>Pani/Pana dane nie podlegają zautomatyzowanemu podejmowaniu decyzji, w tym również profilowaniu.</w:t>
      </w:r>
    </w:p>
    <w:p w14:paraId="424E6093" w14:textId="77777777" w:rsidR="00BC7F8D" w:rsidRPr="0013237F" w:rsidRDefault="00BC7F8D" w:rsidP="00BC7F8D">
      <w:pPr>
        <w:numPr>
          <w:ilvl w:val="0"/>
          <w:numId w:val="15"/>
        </w:numPr>
        <w:spacing w:before="120"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13237F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Pr="0013237F">
        <w:rPr>
          <w:rFonts w:ascii="Lato" w:hAnsi="Lato" w:cs="Arial"/>
          <w:spacing w:val="4"/>
          <w:sz w:val="20"/>
          <w:szCs w:val="20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53DBC762" w14:textId="77777777" w:rsidR="00BC7F8D" w:rsidRPr="0013237F" w:rsidRDefault="00BC7F8D" w:rsidP="00BC7F8D">
      <w:pPr>
        <w:tabs>
          <w:tab w:val="left" w:pos="284"/>
        </w:tabs>
        <w:spacing w:line="240" w:lineRule="exact"/>
        <w:rPr>
          <w:rFonts w:ascii="Lato" w:hAnsi="Lato" w:cstheme="minorHAnsi"/>
          <w:spacing w:val="4"/>
          <w:sz w:val="20"/>
          <w:szCs w:val="20"/>
        </w:rPr>
      </w:pPr>
    </w:p>
    <w:p w14:paraId="317CEE97" w14:textId="77777777" w:rsidR="00BC7F8D" w:rsidRPr="00A27639" w:rsidRDefault="00BC7F8D" w:rsidP="00BC7F8D">
      <w:pPr>
        <w:rPr>
          <w:rFonts w:ascii="Lato" w:hAnsi="Lato" w:cs="Times New Roman"/>
          <w:sz w:val="20"/>
          <w:szCs w:val="20"/>
        </w:rPr>
      </w:pPr>
    </w:p>
    <w:p w14:paraId="20D9F797" w14:textId="77777777" w:rsidR="00BC7F8D" w:rsidRPr="00A27639" w:rsidRDefault="00BC7F8D" w:rsidP="00BC7F8D">
      <w:pPr>
        <w:rPr>
          <w:rFonts w:ascii="Lato" w:hAnsi="Lato"/>
          <w:sz w:val="20"/>
          <w:szCs w:val="20"/>
        </w:rPr>
      </w:pPr>
    </w:p>
    <w:p w14:paraId="64FC2270" w14:textId="77777777" w:rsidR="00BC7F8D" w:rsidRPr="00A27639" w:rsidRDefault="00BC7F8D" w:rsidP="00BC7F8D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5C31D08D" w14:textId="77777777" w:rsidR="00BC7F8D" w:rsidRPr="00BC7F8D" w:rsidRDefault="00BC7F8D" w:rsidP="00BC7F8D">
      <w:pPr>
        <w:spacing w:before="120"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2C6D8F62" w14:textId="77777777" w:rsidR="00211E12" w:rsidRPr="00BC7F8D" w:rsidRDefault="00211E12" w:rsidP="00F025A8">
      <w:pPr>
        <w:spacing w:line="260" w:lineRule="exact"/>
        <w:rPr>
          <w:rFonts w:ascii="Lato" w:hAnsi="Lato" w:cstheme="minorHAnsi"/>
          <w:sz w:val="20"/>
          <w:szCs w:val="20"/>
        </w:rPr>
      </w:pPr>
    </w:p>
    <w:sectPr w:rsidR="00211E12" w:rsidRPr="00BC7F8D" w:rsidSect="00AC61D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5A1C34" w14:textId="77777777" w:rsidR="00AC61D1" w:rsidRDefault="00AC61D1" w:rsidP="009276B2">
      <w:pPr>
        <w:spacing w:after="0" w:line="240" w:lineRule="auto"/>
      </w:pPr>
      <w:r>
        <w:separator/>
      </w:r>
    </w:p>
  </w:endnote>
  <w:endnote w:type="continuationSeparator" w:id="0">
    <w:p w14:paraId="607D7B51" w14:textId="77777777" w:rsidR="00AC61D1" w:rsidRDefault="00AC61D1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45C3F31-A03A-4716-B25C-876453491C4B}"/>
    <w:embedBold r:id="rId2" w:fontKey="{D49EEE53-AF56-4394-8097-5D893CF526FF}"/>
    <w:embedItalic r:id="rId3" w:fontKey="{C447670B-7E45-442F-B992-B7C4F5AE6272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8736C9F4-9B41-4784-B651-698DF4C62DD0}"/>
    <w:embedBold r:id="rId5" w:fontKey="{FD481313-7887-4627-B4CF-5608EAEA7B0D}"/>
    <w:embedItalic r:id="rId6" w:fontKey="{E1FF44C5-B7CF-42BB-B7BC-D4F725276888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24D5E38A-FBD5-4874-8E05-86123706637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91640283"/>
      <w:docPartObj>
        <w:docPartGallery w:val="Page Numbers (Bottom of Page)"/>
        <w:docPartUnique/>
      </w:docPartObj>
    </w:sdtPr>
    <w:sdtContent>
      <w:p w14:paraId="09512671" w14:textId="13FB35C4" w:rsidR="00F025A8" w:rsidRDefault="00F025A8">
        <w:pPr>
          <w:pStyle w:val="Stopka"/>
          <w:jc w:val="center"/>
        </w:pPr>
        <w:r w:rsidRPr="00F025A8">
          <w:rPr>
            <w:rFonts w:ascii="Lato" w:hAnsi="Lato"/>
            <w:sz w:val="18"/>
            <w:szCs w:val="18"/>
          </w:rPr>
          <w:fldChar w:fldCharType="begin"/>
        </w:r>
        <w:r w:rsidRPr="00F025A8">
          <w:rPr>
            <w:rFonts w:ascii="Lato" w:hAnsi="Lato"/>
            <w:sz w:val="18"/>
            <w:szCs w:val="18"/>
          </w:rPr>
          <w:instrText>PAGE   \* MERGEFORMAT</w:instrText>
        </w:r>
        <w:r w:rsidRPr="00F025A8">
          <w:rPr>
            <w:rFonts w:ascii="Lato" w:hAnsi="Lato"/>
            <w:sz w:val="18"/>
            <w:szCs w:val="18"/>
          </w:rPr>
          <w:fldChar w:fldCharType="separate"/>
        </w:r>
        <w:r w:rsidRPr="00F025A8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fldChar w:fldCharType="end"/>
        </w:r>
        <w:r w:rsidRPr="00F025A8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408040A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97925379"/>
      <w:docPartObj>
        <w:docPartGallery w:val="Page Numbers (Bottom of Page)"/>
        <w:docPartUnique/>
      </w:docPartObj>
    </w:sdtPr>
    <w:sdtContent>
      <w:p w14:paraId="758EAE61" w14:textId="016F3871" w:rsidR="00F025A8" w:rsidRDefault="00F025A8">
        <w:pPr>
          <w:pStyle w:val="Stopka"/>
          <w:jc w:val="center"/>
        </w:pPr>
        <w:r w:rsidRPr="00F025A8">
          <w:rPr>
            <w:rFonts w:ascii="Lato" w:hAnsi="Lato"/>
            <w:sz w:val="18"/>
            <w:szCs w:val="18"/>
          </w:rPr>
          <w:fldChar w:fldCharType="begin"/>
        </w:r>
        <w:r w:rsidRPr="00F025A8">
          <w:rPr>
            <w:rFonts w:ascii="Lato" w:hAnsi="Lato"/>
            <w:sz w:val="18"/>
            <w:szCs w:val="18"/>
          </w:rPr>
          <w:instrText>PAGE   \* MERGEFORMAT</w:instrText>
        </w:r>
        <w:r w:rsidRPr="00F025A8">
          <w:rPr>
            <w:rFonts w:ascii="Lato" w:hAnsi="Lato"/>
            <w:sz w:val="18"/>
            <w:szCs w:val="18"/>
          </w:rPr>
          <w:fldChar w:fldCharType="separate"/>
        </w:r>
        <w:r w:rsidRPr="00F025A8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fldChar w:fldCharType="end"/>
        </w:r>
        <w:r w:rsidRPr="00F025A8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6790391C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32F717" w14:textId="77777777" w:rsidR="00AC61D1" w:rsidRDefault="00AC61D1" w:rsidP="009276B2">
      <w:pPr>
        <w:spacing w:after="0" w:line="240" w:lineRule="auto"/>
      </w:pPr>
      <w:r>
        <w:separator/>
      </w:r>
    </w:p>
  </w:footnote>
  <w:footnote w:type="continuationSeparator" w:id="0">
    <w:p w14:paraId="5102542B" w14:textId="77777777" w:rsidR="00AC61D1" w:rsidRDefault="00AC61D1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EE5D39" w14:textId="77777777" w:rsidR="00BC7F8D" w:rsidRDefault="00BC7F8D" w:rsidP="00BC7F8D">
    <w:pPr>
      <w:pStyle w:val="Nagwek"/>
      <w:tabs>
        <w:tab w:val="clear" w:pos="4536"/>
      </w:tabs>
      <w:jc w:val="right"/>
    </w:pPr>
  </w:p>
  <w:p w14:paraId="63F57074" w14:textId="77777777" w:rsidR="00BC7F8D" w:rsidRDefault="00BC7F8D" w:rsidP="00BC7F8D">
    <w:pPr>
      <w:pStyle w:val="Nagwek"/>
      <w:tabs>
        <w:tab w:val="clear" w:pos="4536"/>
      </w:tabs>
      <w:jc w:val="right"/>
    </w:pPr>
  </w:p>
  <w:p w14:paraId="02909E76" w14:textId="3C7B5EED" w:rsidR="009276B2" w:rsidRDefault="00BC7F8D" w:rsidP="00BC7F8D">
    <w:pPr>
      <w:pStyle w:val="Nagwek"/>
      <w:tabs>
        <w:tab w:val="clear" w:pos="4536"/>
      </w:tabs>
      <w:jc w:val="right"/>
    </w:pPr>
    <w:r>
      <w:t xml:space="preserve">Załącznik do obwieszczenia </w:t>
    </w:r>
    <w:r>
      <w:br/>
      <w:t xml:space="preserve">Ministra Rozwoju i Technologii </w:t>
    </w:r>
    <w:r>
      <w:br/>
      <w:t>znak: DLI-I.7621.11.2024.KK.2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D2111"/>
    <w:multiLevelType w:val="hybridMultilevel"/>
    <w:tmpl w:val="1EBA4D4E"/>
    <w:lvl w:ilvl="0" w:tplc="171868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80FB6"/>
    <w:multiLevelType w:val="hybridMultilevel"/>
    <w:tmpl w:val="75D88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9650E"/>
    <w:multiLevelType w:val="multilevel"/>
    <w:tmpl w:val="0AE40AF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C053C"/>
    <w:multiLevelType w:val="multilevel"/>
    <w:tmpl w:val="BB88D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538B52C9"/>
    <w:multiLevelType w:val="multilevel"/>
    <w:tmpl w:val="6F3A8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8F0F0C"/>
    <w:multiLevelType w:val="hybridMultilevel"/>
    <w:tmpl w:val="EBCED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52095771">
    <w:abstractNumId w:val="12"/>
  </w:num>
  <w:num w:numId="4" w16cid:durableId="15832221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57915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5397394">
    <w:abstractNumId w:val="6"/>
  </w:num>
  <w:num w:numId="7" w16cid:durableId="657342938">
    <w:abstractNumId w:val="9"/>
  </w:num>
  <w:num w:numId="8" w16cid:durableId="12303078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927559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89409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108340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34425310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079906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01225735">
    <w:abstractNumId w:val="10"/>
  </w:num>
  <w:num w:numId="15" w16cid:durableId="683630196">
    <w:abstractNumId w:val="4"/>
  </w:num>
  <w:num w:numId="16" w16cid:durableId="11345670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A4F4E"/>
    <w:rsid w:val="000E1BC4"/>
    <w:rsid w:val="00100315"/>
    <w:rsid w:val="00113528"/>
    <w:rsid w:val="001236B0"/>
    <w:rsid w:val="00166A88"/>
    <w:rsid w:val="00183B62"/>
    <w:rsid w:val="001B70EB"/>
    <w:rsid w:val="00211E12"/>
    <w:rsid w:val="00274D44"/>
    <w:rsid w:val="002830CF"/>
    <w:rsid w:val="002E0C9D"/>
    <w:rsid w:val="00340749"/>
    <w:rsid w:val="00343A14"/>
    <w:rsid w:val="00362CAD"/>
    <w:rsid w:val="003A1976"/>
    <w:rsid w:val="003C123B"/>
    <w:rsid w:val="003D2AD6"/>
    <w:rsid w:val="003D2BDE"/>
    <w:rsid w:val="003F0446"/>
    <w:rsid w:val="004116FD"/>
    <w:rsid w:val="004636A9"/>
    <w:rsid w:val="00475A9A"/>
    <w:rsid w:val="004A2223"/>
    <w:rsid w:val="004F5D02"/>
    <w:rsid w:val="00545D80"/>
    <w:rsid w:val="00557D28"/>
    <w:rsid w:val="00565D32"/>
    <w:rsid w:val="00584CC7"/>
    <w:rsid w:val="00590C4E"/>
    <w:rsid w:val="0059434A"/>
    <w:rsid w:val="005D01A8"/>
    <w:rsid w:val="005E01C7"/>
    <w:rsid w:val="005E56C6"/>
    <w:rsid w:val="00625B62"/>
    <w:rsid w:val="006410DE"/>
    <w:rsid w:val="00647AF4"/>
    <w:rsid w:val="00673E82"/>
    <w:rsid w:val="00680BEB"/>
    <w:rsid w:val="00687975"/>
    <w:rsid w:val="0070631E"/>
    <w:rsid w:val="00716214"/>
    <w:rsid w:val="007424D5"/>
    <w:rsid w:val="007475AB"/>
    <w:rsid w:val="00797577"/>
    <w:rsid w:val="007C0044"/>
    <w:rsid w:val="008B10E0"/>
    <w:rsid w:val="008F7FB6"/>
    <w:rsid w:val="009276B2"/>
    <w:rsid w:val="0093525C"/>
    <w:rsid w:val="00947F4D"/>
    <w:rsid w:val="00975E1D"/>
    <w:rsid w:val="009D1F64"/>
    <w:rsid w:val="00AA0249"/>
    <w:rsid w:val="00AC61D1"/>
    <w:rsid w:val="00AD6984"/>
    <w:rsid w:val="00AE6415"/>
    <w:rsid w:val="00B06E81"/>
    <w:rsid w:val="00B20AD8"/>
    <w:rsid w:val="00B36262"/>
    <w:rsid w:val="00B5431B"/>
    <w:rsid w:val="00B84D3E"/>
    <w:rsid w:val="00B87744"/>
    <w:rsid w:val="00BA0BEF"/>
    <w:rsid w:val="00BC018B"/>
    <w:rsid w:val="00BC543D"/>
    <w:rsid w:val="00BC7F8D"/>
    <w:rsid w:val="00BD1152"/>
    <w:rsid w:val="00BD1208"/>
    <w:rsid w:val="00BE6444"/>
    <w:rsid w:val="00C44F50"/>
    <w:rsid w:val="00C52239"/>
    <w:rsid w:val="00C53987"/>
    <w:rsid w:val="00C8064A"/>
    <w:rsid w:val="00C85D56"/>
    <w:rsid w:val="00CB6BF6"/>
    <w:rsid w:val="00CE0676"/>
    <w:rsid w:val="00CF1D4C"/>
    <w:rsid w:val="00CF21C3"/>
    <w:rsid w:val="00D132C0"/>
    <w:rsid w:val="00D25698"/>
    <w:rsid w:val="00D337FF"/>
    <w:rsid w:val="00D50422"/>
    <w:rsid w:val="00D61726"/>
    <w:rsid w:val="00D723B5"/>
    <w:rsid w:val="00D73437"/>
    <w:rsid w:val="00DA46CC"/>
    <w:rsid w:val="00DD206D"/>
    <w:rsid w:val="00DF1194"/>
    <w:rsid w:val="00E2485B"/>
    <w:rsid w:val="00E3400A"/>
    <w:rsid w:val="00EA0738"/>
    <w:rsid w:val="00EB4EA7"/>
    <w:rsid w:val="00EE34A9"/>
    <w:rsid w:val="00F025A8"/>
    <w:rsid w:val="00F05F16"/>
    <w:rsid w:val="00F13890"/>
    <w:rsid w:val="00F321F5"/>
    <w:rsid w:val="00F40743"/>
    <w:rsid w:val="00F440A9"/>
    <w:rsid w:val="00F80AC2"/>
    <w:rsid w:val="00F86B14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424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F025A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F025A8"/>
    <w:rPr>
      <w:rFonts w:ascii="Arial" w:eastAsia="Times New Roman" w:hAnsi="Arial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22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mmrsgqzd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795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9</cp:revision>
  <cp:lastPrinted>2022-09-08T13:34:00Z</cp:lastPrinted>
  <dcterms:created xsi:type="dcterms:W3CDTF">2024-03-07T08:32:00Z</dcterms:created>
  <dcterms:modified xsi:type="dcterms:W3CDTF">2024-04-11T07:44:00Z</dcterms:modified>
</cp:coreProperties>
</file>