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CB" w:rsidRPr="00704241" w:rsidRDefault="00FB1ECB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bookmarkStart w:id="0" w:name="_GoBack"/>
      <w:bookmarkEnd w:id="0"/>
      <w:r w:rsidRPr="00704241">
        <w:rPr>
          <w:rFonts w:ascii="Roboto" w:hAnsi="Roboto" w:cstheme="minorHAnsi"/>
          <w:sz w:val="22"/>
          <w:szCs w:val="22"/>
        </w:rPr>
        <w:t xml:space="preserve">Załącznik nr 3 do Zapytania </w:t>
      </w:r>
      <w:r>
        <w:rPr>
          <w:rFonts w:ascii="Roboto" w:hAnsi="Roboto" w:cstheme="minorHAnsi"/>
          <w:sz w:val="22"/>
          <w:szCs w:val="22"/>
        </w:rPr>
        <w:t xml:space="preserve">ofertowego </w:t>
      </w:r>
      <w:r w:rsidRPr="00704241">
        <w:rPr>
          <w:rFonts w:ascii="Roboto" w:hAnsi="Roboto" w:cstheme="minorHAnsi"/>
          <w:sz w:val="22"/>
          <w:szCs w:val="22"/>
        </w:rPr>
        <w:t>– projektowane postanowienia umowy</w:t>
      </w:r>
    </w:p>
    <w:p w:rsidR="00FB1ECB" w:rsidRPr="00704241" w:rsidRDefault="00FB1ECB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</w:p>
    <w:p w:rsidR="00FB1ECB" w:rsidRPr="00704241" w:rsidRDefault="00FB1ECB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</w:p>
    <w:p w:rsidR="00FB1ECB" w:rsidRPr="00704241" w:rsidRDefault="00FB1ECB" w:rsidP="00704241">
      <w:pPr>
        <w:widowControl w:val="0"/>
        <w:autoSpaceDE w:val="0"/>
        <w:spacing w:after="120"/>
        <w:ind w:left="480" w:hanging="500"/>
        <w:rPr>
          <w:rFonts w:ascii="Roboto" w:eastAsia="Times New Roman" w:hAnsi="Roboto" w:cs="Calibri"/>
          <w:color w:val="000000"/>
          <w:sz w:val="22"/>
          <w:szCs w:val="22"/>
          <w:lang w:bidi="pl-PL"/>
        </w:rPr>
      </w:pPr>
      <w:r w:rsidRPr="00704241">
        <w:rPr>
          <w:rFonts w:ascii="Roboto" w:eastAsia="Times New Roman" w:hAnsi="Roboto" w:cs="Calibri"/>
          <w:b/>
          <w:color w:val="000000"/>
          <w:sz w:val="22"/>
          <w:szCs w:val="22"/>
          <w:lang w:bidi="pl-PL"/>
        </w:rPr>
        <w:t xml:space="preserve">Znak postępowania: </w:t>
      </w:r>
      <w:r w:rsidRPr="00425023">
        <w:rPr>
          <w:rFonts w:ascii="Roboto" w:eastAsia="Times New Roman" w:hAnsi="Roboto" w:cs="Calibri"/>
          <w:b/>
          <w:noProof/>
          <w:color w:val="000000"/>
          <w:sz w:val="22"/>
          <w:szCs w:val="22"/>
          <w:lang w:bidi="pl-PL"/>
        </w:rPr>
        <w:t>ZSCKRW.261.38.2025</w:t>
      </w:r>
    </w:p>
    <w:p w:rsidR="00FB1ECB" w:rsidRPr="00704241" w:rsidRDefault="00FB1ECB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</w:p>
    <w:p w:rsidR="00FB1ECB" w:rsidRPr="00704241" w:rsidRDefault="00FB1ECB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UMOWA</w:t>
      </w:r>
    </w:p>
    <w:p w:rsidR="00FB1ECB" w:rsidRPr="00704241" w:rsidRDefault="00FB1ECB" w:rsidP="00704241">
      <w:pPr>
        <w:spacing w:after="120"/>
        <w:jc w:val="center"/>
        <w:rPr>
          <w:rFonts w:ascii="Roboto" w:eastAsia="Calibri" w:hAnsi="Roboto" w:cs="Calibri"/>
          <w:b/>
          <w:sz w:val="22"/>
          <w:szCs w:val="22"/>
          <w:lang w:eastAsia="en-US"/>
        </w:rPr>
      </w:pPr>
    </w:p>
    <w:p w:rsidR="00FB1ECB" w:rsidRPr="00704241" w:rsidRDefault="00FB1ECB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zawarta </w:t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w dniu … r.</w:t>
      </w:r>
      <w:r>
        <w:rPr>
          <w:rStyle w:val="Odwoanieprzypisudolnego"/>
          <w:rFonts w:ascii="Roboto" w:eastAsia="Calibri" w:hAnsi="Roboto" w:cs="Calibri"/>
          <w:i/>
          <w:iCs/>
          <w:sz w:val="22"/>
          <w:szCs w:val="22"/>
          <w:lang w:eastAsia="en-US"/>
        </w:rPr>
        <w:footnoteReference w:id="1"/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/w formie elektronicznej w dniu złożenia podpisu przez ostatnią ze Stron</w:t>
      </w:r>
      <w:r>
        <w:rPr>
          <w:rStyle w:val="Odwoanieprzypisudolnego"/>
          <w:rFonts w:ascii="Roboto" w:eastAsia="Calibri" w:hAnsi="Roboto" w:cs="Calibri"/>
          <w:i/>
          <w:iCs/>
          <w:sz w:val="22"/>
          <w:szCs w:val="22"/>
          <w:lang w:eastAsia="en-US"/>
        </w:rPr>
        <w:footnoteReference w:id="2"/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 w … pomiędzy: </w:t>
      </w:r>
    </w:p>
    <w:p w:rsidR="00FB1ECB" w:rsidRPr="00704241" w:rsidRDefault="00FB1ECB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</w:p>
    <w:p w:rsidR="00FB1ECB" w:rsidRPr="00704241" w:rsidRDefault="00FB1ECB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Skarbem Państwa - </w:t>
      </w:r>
      <w:r w:rsidRPr="00425023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Zespół Szkół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425023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Centrum Kształcenia Rolniczego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425023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w Wojsławicach</w:t>
      </w:r>
      <w:r>
        <w:rPr>
          <w:rStyle w:val="Odwoanieprzypisudolnego"/>
          <w:rFonts w:ascii="Roboto" w:eastAsia="Calibri" w:hAnsi="Roboto" w:cs="Calibri"/>
          <w:b/>
          <w:sz w:val="22"/>
          <w:szCs w:val="22"/>
          <w:lang w:eastAsia="en-US"/>
        </w:rPr>
        <w:footnoteReference w:id="3"/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, 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z siedzibą:</w:t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425023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Wojsławice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425023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118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425023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98-220 Zduńska Wola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,</w:t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 xml:space="preserve">NIP: </w:t>
      </w:r>
      <w:r w:rsidRPr="00425023">
        <w:rPr>
          <w:rFonts w:ascii="Roboto" w:eastAsia="Calibri" w:hAnsi="Roboto" w:cs="Calibri"/>
          <w:bCs/>
          <w:noProof/>
          <w:sz w:val="22"/>
          <w:szCs w:val="22"/>
          <w:lang w:eastAsia="en-US"/>
        </w:rPr>
        <w:t>829-119-70-80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, REGON:</w:t>
      </w:r>
      <w:r>
        <w:rPr>
          <w:rFonts w:ascii="Roboto" w:eastAsia="Calibri" w:hAnsi="Roboto" w:cs="Calibri"/>
          <w:bCs/>
          <w:sz w:val="22"/>
          <w:szCs w:val="22"/>
          <w:lang w:eastAsia="en-US"/>
        </w:rPr>
        <w:t xml:space="preserve"> </w:t>
      </w:r>
      <w:r w:rsidRPr="00425023">
        <w:rPr>
          <w:rFonts w:ascii="Roboto" w:eastAsia="Calibri" w:hAnsi="Roboto" w:cs="Calibri"/>
          <w:bCs/>
          <w:noProof/>
          <w:sz w:val="22"/>
          <w:szCs w:val="22"/>
          <w:lang w:eastAsia="en-US"/>
        </w:rPr>
        <w:t>000095880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,</w:t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>zwanym dalej w treści umowy „</w:t>
      </w: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Zamawiającym</w:t>
      </w:r>
      <w:r>
        <w:rPr>
          <w:rFonts w:ascii="Roboto" w:eastAsia="Calibri" w:hAnsi="Roboto" w:cs="Calibri"/>
          <w:sz w:val="22"/>
          <w:szCs w:val="22"/>
          <w:lang w:eastAsia="en-US"/>
        </w:rPr>
        <w:t>”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>,  reprezentowanym przez:</w:t>
      </w:r>
    </w:p>
    <w:p w:rsidR="00FB1ECB" w:rsidRPr="00704241" w:rsidRDefault="00FB1ECB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425023">
        <w:rPr>
          <w:rFonts w:ascii="Roboto" w:eastAsia="Calibri" w:hAnsi="Roboto" w:cs="Calibri"/>
          <w:noProof/>
          <w:sz w:val="22"/>
          <w:szCs w:val="22"/>
          <w:lang w:eastAsia="en-US"/>
        </w:rPr>
        <w:t>Jolanta Będkowska-Ławniczak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- </w:t>
      </w:r>
      <w:r w:rsidRPr="00425023">
        <w:rPr>
          <w:rFonts w:ascii="Roboto" w:eastAsia="Calibri" w:hAnsi="Roboto" w:cs="Calibri"/>
          <w:noProof/>
          <w:sz w:val="22"/>
          <w:szCs w:val="22"/>
          <w:lang w:eastAsia="en-US"/>
        </w:rPr>
        <w:t>Dyrektor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425023">
        <w:rPr>
          <w:rFonts w:ascii="Roboto" w:eastAsia="Calibri" w:hAnsi="Roboto" w:cs="Calibri"/>
          <w:noProof/>
          <w:sz w:val="22"/>
          <w:szCs w:val="22"/>
          <w:lang w:eastAsia="en-US"/>
        </w:rPr>
        <w:t>Zespołu Szkół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425023">
        <w:rPr>
          <w:rFonts w:ascii="Roboto" w:eastAsia="Calibri" w:hAnsi="Roboto" w:cs="Calibri"/>
          <w:noProof/>
          <w:sz w:val="22"/>
          <w:szCs w:val="22"/>
          <w:lang w:eastAsia="en-US"/>
        </w:rPr>
        <w:t>Centrum Kształcenia Rolniczego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425023">
        <w:rPr>
          <w:rFonts w:ascii="Roboto" w:eastAsia="Calibri" w:hAnsi="Roboto" w:cs="Calibri"/>
          <w:noProof/>
          <w:sz w:val="22"/>
          <w:szCs w:val="22"/>
          <w:lang w:eastAsia="en-US"/>
        </w:rPr>
        <w:t>w Wojsławicach</w:t>
      </w:r>
      <w:r>
        <w:rPr>
          <w:rFonts w:ascii="Roboto" w:eastAsia="Calibri" w:hAnsi="Roboto" w:cs="Calibri"/>
          <w:sz w:val="22"/>
          <w:szCs w:val="22"/>
          <w:lang w:eastAsia="en-US"/>
        </w:rPr>
        <w:t>.</w:t>
      </w:r>
    </w:p>
    <w:p w:rsidR="00FB1ECB" w:rsidRPr="00704241" w:rsidRDefault="00FB1ECB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a: </w:t>
      </w:r>
    </w:p>
    <w:p w:rsidR="00FB1ECB" w:rsidRPr="00704241" w:rsidRDefault="00FB1ECB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*gdy wykonawcą jest spółka prawa handlowego:</w:t>
      </w:r>
    </w:p>
    <w:p w:rsidR="00FB1ECB" w:rsidRPr="00704241" w:rsidRDefault="00FB1ECB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704241">
        <w:rPr>
          <w:rFonts w:ascii="Roboto" w:hAnsi="Roboto" w:cs="Calibri"/>
          <w:b/>
          <w:bCs/>
          <w:color w:val="000000"/>
          <w:sz w:val="22"/>
          <w:szCs w:val="22"/>
        </w:rPr>
        <w:t>„Wykonawcą”</w:t>
      </w:r>
      <w:r w:rsidRPr="00704241">
        <w:rPr>
          <w:rFonts w:ascii="Roboto" w:hAnsi="Roboto" w:cs="Calibri"/>
          <w:color w:val="000000"/>
          <w:sz w:val="22"/>
          <w:szCs w:val="22"/>
        </w:rPr>
        <w:t xml:space="preserve"> reprezentowaną przez […]</w:t>
      </w:r>
    </w:p>
    <w:p w:rsidR="00FB1ECB" w:rsidRPr="00704241" w:rsidRDefault="00FB1ECB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</w:p>
    <w:p w:rsidR="00FB1ECB" w:rsidRPr="00704241" w:rsidRDefault="00FB1ECB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*gdy wykonawcą jest osoba fizyczna prowadząca działalność gospodarczą:</w:t>
      </w:r>
    </w:p>
    <w:p w:rsidR="00FB1ECB" w:rsidRPr="00704241" w:rsidRDefault="00FB1ECB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Panią/Panem […] o numerze PESEL […], prowadzącą/-</w:t>
      </w:r>
      <w:proofErr w:type="spellStart"/>
      <w:r w:rsidRPr="00704241">
        <w:rPr>
          <w:rFonts w:ascii="Roboto" w:hAnsi="Roboto" w:cs="Calibri"/>
          <w:color w:val="000000"/>
          <w:sz w:val="22"/>
          <w:szCs w:val="22"/>
        </w:rPr>
        <w:t>ym</w:t>
      </w:r>
      <w:proofErr w:type="spellEnd"/>
      <w:r w:rsidRPr="00704241">
        <w:rPr>
          <w:rFonts w:ascii="Roboto" w:hAnsi="Roboto" w:cs="Calibri"/>
          <w:color w:val="000000"/>
          <w:sz w:val="22"/>
          <w:szCs w:val="22"/>
        </w:rPr>
        <w:t xml:space="preserve"> działalność gospodarczą pod firmą […] z siedzibą w [..], NIP: […], zwaną/-</w:t>
      </w:r>
      <w:proofErr w:type="spellStart"/>
      <w:r w:rsidRPr="00704241">
        <w:rPr>
          <w:rFonts w:ascii="Roboto" w:hAnsi="Roboto" w:cs="Calibri"/>
          <w:color w:val="000000"/>
          <w:sz w:val="22"/>
          <w:szCs w:val="22"/>
        </w:rPr>
        <w:t>ym</w:t>
      </w:r>
      <w:proofErr w:type="spellEnd"/>
      <w:r w:rsidRPr="00704241">
        <w:rPr>
          <w:rFonts w:ascii="Roboto" w:hAnsi="Roboto" w:cs="Calibri"/>
          <w:color w:val="000000"/>
          <w:sz w:val="22"/>
          <w:szCs w:val="22"/>
        </w:rPr>
        <w:t xml:space="preserve"> dalej </w:t>
      </w:r>
      <w:r w:rsidRPr="00704241">
        <w:rPr>
          <w:rFonts w:ascii="Roboto" w:hAnsi="Roboto" w:cs="Calibri"/>
          <w:b/>
          <w:bCs/>
          <w:color w:val="000000"/>
          <w:sz w:val="22"/>
          <w:szCs w:val="22"/>
        </w:rPr>
        <w:t>„Wykonawcą”</w:t>
      </w:r>
      <w:r w:rsidRPr="00704241">
        <w:rPr>
          <w:rFonts w:ascii="Roboto" w:hAnsi="Roboto" w:cs="Calibri"/>
          <w:color w:val="000000"/>
          <w:sz w:val="22"/>
          <w:szCs w:val="22"/>
        </w:rPr>
        <w:t>, reprezentowaną/-</w:t>
      </w:r>
      <w:proofErr w:type="spellStart"/>
      <w:r w:rsidRPr="00704241">
        <w:rPr>
          <w:rFonts w:ascii="Roboto" w:hAnsi="Roboto" w:cs="Calibri"/>
          <w:color w:val="000000"/>
          <w:sz w:val="22"/>
          <w:szCs w:val="22"/>
        </w:rPr>
        <w:t>ym</w:t>
      </w:r>
      <w:proofErr w:type="spellEnd"/>
      <w:r w:rsidRPr="00704241">
        <w:rPr>
          <w:rFonts w:ascii="Roboto" w:hAnsi="Roboto" w:cs="Calibri"/>
          <w:color w:val="000000"/>
          <w:sz w:val="22"/>
          <w:szCs w:val="22"/>
        </w:rPr>
        <w:t xml:space="preserve"> przez […]</w:t>
      </w:r>
    </w:p>
    <w:p w:rsidR="00FB1ECB" w:rsidRPr="00704241" w:rsidRDefault="00FB1ECB" w:rsidP="00704241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dalej łącznie nazywane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Stronami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 zaś osobno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Stroną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</w:t>
      </w:r>
    </w:p>
    <w:p w:rsidR="00FB1ECB" w:rsidRPr="00704241" w:rsidRDefault="00FB1ECB" w:rsidP="00704241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FB1ECB" w:rsidRPr="00704241" w:rsidRDefault="00FB1ECB" w:rsidP="00704241">
      <w:pPr>
        <w:spacing w:after="120"/>
        <w:jc w:val="both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w wyniku postępowania o udzielenie zamówienia publicznego prowadzonego bez zastosowania przepisów </w:t>
      </w:r>
      <w:r w:rsidRPr="00704241">
        <w:rPr>
          <w:rFonts w:ascii="Roboto" w:hAnsi="Roboto" w:cstheme="minorHAnsi"/>
          <w:color w:val="000000"/>
          <w:sz w:val="22"/>
          <w:szCs w:val="22"/>
        </w:rPr>
        <w:t xml:space="preserve">ustawy </w:t>
      </w:r>
      <w:r w:rsidRPr="00704241">
        <w:rPr>
          <w:rFonts w:ascii="Roboto" w:hAnsi="Roboto" w:cstheme="minorHAnsi"/>
          <w:sz w:val="22"/>
          <w:szCs w:val="22"/>
        </w:rPr>
        <w:t xml:space="preserve">z dnia 11 września 2019 r. Prawo zamówień </w:t>
      </w:r>
      <w:r w:rsidRPr="00704241">
        <w:rPr>
          <w:rFonts w:ascii="Roboto" w:hAnsi="Roboto" w:cstheme="minorHAnsi"/>
          <w:sz w:val="22"/>
          <w:szCs w:val="22"/>
        </w:rPr>
        <w:lastRenderedPageBreak/>
        <w:t>publicznych pn</w:t>
      </w:r>
      <w:r w:rsidRPr="00704241">
        <w:rPr>
          <w:rFonts w:ascii="Roboto" w:hAnsi="Roboto" w:cstheme="minorHAnsi"/>
          <w:b/>
          <w:sz w:val="22"/>
          <w:szCs w:val="22"/>
        </w:rPr>
        <w:t>.</w:t>
      </w:r>
      <w:r w:rsidRPr="00704241">
        <w:rPr>
          <w:rFonts w:ascii="Roboto" w:hAnsi="Roboto" w:cstheme="minorHAnsi"/>
          <w:sz w:val="22"/>
          <w:szCs w:val="22"/>
        </w:rPr>
        <w:t xml:space="preserve"> </w:t>
      </w:r>
      <w:r w:rsidRPr="00425023">
        <w:rPr>
          <w:rFonts w:ascii="Roboto" w:hAnsi="Roboto" w:cstheme="minorHAnsi"/>
          <w:noProof/>
          <w:sz w:val="22"/>
          <w:szCs w:val="22"/>
        </w:rPr>
        <w:t>Dostawa ciągnika gospodarczego wraz z osprzętem</w:t>
      </w:r>
      <w:r w:rsidRPr="00704241">
        <w:rPr>
          <w:rFonts w:ascii="Roboto" w:eastAsia="Cambria" w:hAnsi="Roboto" w:cstheme="minorHAnsi"/>
          <w:sz w:val="22"/>
          <w:szCs w:val="22"/>
        </w:rPr>
        <w:t xml:space="preserve"> znak: </w:t>
      </w:r>
      <w:r w:rsidRPr="00425023">
        <w:rPr>
          <w:rFonts w:ascii="Roboto" w:eastAsia="Cambria" w:hAnsi="Roboto" w:cstheme="minorHAnsi"/>
          <w:noProof/>
          <w:sz w:val="22"/>
          <w:szCs w:val="22"/>
        </w:rPr>
        <w:t>ZSCKRW.261.38.2025</w:t>
      </w:r>
      <w:r w:rsidRPr="00704241">
        <w:rPr>
          <w:rFonts w:ascii="Roboto" w:eastAsia="Cambria" w:hAnsi="Roboto" w:cstheme="minorHAnsi"/>
          <w:sz w:val="22"/>
          <w:szCs w:val="22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została zawarta umowa o następującej treści:</w:t>
      </w:r>
    </w:p>
    <w:p w:rsidR="00FB1ECB" w:rsidRPr="00704241" w:rsidRDefault="00FB1ECB" w:rsidP="00704241">
      <w:pPr>
        <w:spacing w:after="120"/>
        <w:jc w:val="center"/>
        <w:rPr>
          <w:rFonts w:ascii="Roboto" w:eastAsia="Calibri" w:hAnsi="Roboto" w:cs="Calibri"/>
          <w:sz w:val="22"/>
          <w:szCs w:val="22"/>
          <w:lang w:eastAsia="en-US"/>
        </w:rPr>
      </w:pPr>
    </w:p>
    <w:p w:rsidR="00FB1ECB" w:rsidRPr="00704241" w:rsidRDefault="00FB1ECB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§ 1</w:t>
      </w:r>
    </w:p>
    <w:p w:rsidR="00FB1ECB" w:rsidRPr="00704241" w:rsidRDefault="00FB1ECB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Roboto" w:hAnsi="Roboto" w:cs="Calibri"/>
          <w:b/>
          <w:sz w:val="22"/>
          <w:szCs w:val="22"/>
        </w:rPr>
      </w:pPr>
      <w:r w:rsidRPr="00704241">
        <w:rPr>
          <w:rFonts w:ascii="Roboto" w:hAnsi="Roboto" w:cs="Calibri"/>
          <w:sz w:val="22"/>
          <w:szCs w:val="22"/>
        </w:rPr>
        <w:t xml:space="preserve">Zamawiający zleca, a Wykonawca zobowiązuje się do wykonania na jego rzecz zamówienia pn. </w:t>
      </w:r>
      <w:r w:rsidRPr="00425023">
        <w:rPr>
          <w:rFonts w:ascii="Roboto" w:hAnsi="Roboto" w:cs="Calibri"/>
          <w:noProof/>
          <w:sz w:val="22"/>
          <w:szCs w:val="22"/>
        </w:rPr>
        <w:t>Dostawa ciągnika gospodarczego wraz z osprzętem</w:t>
      </w:r>
    </w:p>
    <w:p w:rsidR="00FB1ECB" w:rsidRDefault="00FB1ECB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Roboto" w:hAnsi="Roboto" w:cs="Calibri"/>
          <w:sz w:val="22"/>
          <w:szCs w:val="22"/>
        </w:rPr>
      </w:pPr>
      <w:r w:rsidRPr="00704241">
        <w:rPr>
          <w:rFonts w:ascii="Roboto" w:hAnsi="Roboto" w:cs="Calibri"/>
          <w:sz w:val="22"/>
          <w:szCs w:val="22"/>
        </w:rPr>
        <w:t xml:space="preserve">Szczegółowy zakres przedmiotu umowy określa </w:t>
      </w:r>
      <w:r w:rsidRPr="00704241">
        <w:rPr>
          <w:rFonts w:ascii="Roboto" w:hAnsi="Roboto" w:cs="Calibri"/>
          <w:b/>
          <w:bCs/>
          <w:sz w:val="22"/>
          <w:szCs w:val="22"/>
        </w:rPr>
        <w:t>załącznik nr 1 do umowy</w:t>
      </w:r>
      <w:r w:rsidRPr="00704241">
        <w:rPr>
          <w:rFonts w:ascii="Roboto" w:hAnsi="Roboto" w:cs="Calibri"/>
          <w:sz w:val="22"/>
          <w:szCs w:val="22"/>
        </w:rPr>
        <w:t xml:space="preserve"> – opis przedmiotu zamówienia. Wykonawca zobowiązuje się do wykonania umowy zgodnie z ofertą stanowiącą </w:t>
      </w:r>
      <w:r w:rsidRPr="00704241">
        <w:rPr>
          <w:rFonts w:ascii="Roboto" w:hAnsi="Roboto" w:cs="Calibri"/>
          <w:b/>
          <w:bCs/>
          <w:sz w:val="22"/>
          <w:szCs w:val="22"/>
        </w:rPr>
        <w:t>załącznik nr 2 do umowy</w:t>
      </w:r>
      <w:r w:rsidRPr="00704241">
        <w:rPr>
          <w:rFonts w:ascii="Roboto" w:hAnsi="Roboto" w:cs="Calibri"/>
          <w:sz w:val="22"/>
          <w:szCs w:val="22"/>
        </w:rPr>
        <w:t>.</w:t>
      </w:r>
    </w:p>
    <w:p w:rsidR="00FB1ECB" w:rsidRPr="00704241" w:rsidRDefault="00FB1ECB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Roboto" w:hAnsi="Roboto" w:cs="Calibri"/>
          <w:sz w:val="22"/>
          <w:szCs w:val="22"/>
        </w:rPr>
      </w:pP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2 Wynagrodzenie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704241">
        <w:rPr>
          <w:rFonts w:ascii="Roboto" w:hAnsi="Roboto" w:cs="Calibri"/>
          <w:b/>
          <w:color w:val="000000" w:themeColor="text1"/>
          <w:sz w:val="22"/>
          <w:szCs w:val="22"/>
          <w:lang w:bidi="he-IL"/>
        </w:rPr>
        <w:t>załącznik nr 2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704241">
        <w:rPr>
          <w:rFonts w:ascii="Roboto" w:hAnsi="Roboto" w:cs="Calibri"/>
          <w:b/>
          <w:color w:val="000000" w:themeColor="text1"/>
          <w:sz w:val="22"/>
          <w:szCs w:val="22"/>
          <w:lang w:bidi="he-IL"/>
        </w:rPr>
        <w:t xml:space="preserve">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co powiększone o wartość podatku VAT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stawce […]%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wynosi […] zł brutto.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Płatność wynagrodzenia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,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o którym mowa w ust. 1 zostanie dokonana na podstawie faktury za wykonanie przedmiotu umowy w oparciu o 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704241">
        <w:rPr>
          <w:rStyle w:val="Odwoanieprzypisudolnego"/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footnoteReference w:id="4"/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sporządzony zgodnie z zapisami niniejszej umowy.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Wynagrodzenie brutto, o którym mowa w ust. 1 jest wynagrodzeniem ryczałtowym obejmującym wszelkie koszty Wykonawcy i wartość podatku VAT i wyczerpuje wszelkie roszczenia Wykonawcy związane z realizacją umowy.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Wynagrodzenie płatne będzie na podstawie prawidłowo wystawionej faktury VAT, na rachunek bankowy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wskazany na fakturze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, w terminie do 30 dni od dnia otrzymania przez Zamawiającego prawidłowo wystawionej faktury VAT.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704241">
        <w:rPr>
          <w:rFonts w:ascii="Roboto" w:hAnsi="Roboto" w:cs="Calibri"/>
          <w:sz w:val="22"/>
          <w:szCs w:val="22"/>
          <w:u w:color="000000"/>
        </w:rPr>
        <w:t xml:space="preserve"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</w:t>
      </w:r>
      <w:r w:rsidRPr="00704241">
        <w:rPr>
          <w:rFonts w:ascii="Roboto" w:hAnsi="Roboto" w:cstheme="minorHAnsi"/>
          <w:sz w:val="22"/>
          <w:szCs w:val="22"/>
          <w:u w:color="000000"/>
        </w:rPr>
        <w:t>podstawy do naliczania odsetek za nieterminową płatność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.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Wszelkie rozliczenia finansowe między Zamawiającym, a Wykonawcą będą prowadzone w złotych polskich, w zaokrągleniu do dwóch miejsc po przecinku.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425023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sekretariat@zsckrwojslawice.pl</w:t>
      </w:r>
    </w:p>
    <w:p w:rsidR="00FB1ECB" w:rsidRPr="00704241" w:rsidRDefault="00FB1ECB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3 Termin realizacji</w:t>
      </w:r>
    </w:p>
    <w:p w:rsidR="00FB1ECB" w:rsidRPr="00704241" w:rsidRDefault="00FB1ECB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do dnia </w:t>
      </w:r>
      <w:r w:rsidRPr="00425023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23.12.2025 r.</w:t>
      </w:r>
    </w:p>
    <w:p w:rsidR="00FB1ECB" w:rsidRPr="00704241" w:rsidRDefault="00FB1ECB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4 Sposób realizacji</w:t>
      </w:r>
    </w:p>
    <w:p w:rsidR="00FB1ECB" w:rsidRPr="00704241" w:rsidRDefault="00FB1ECB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FB1ECB" w:rsidRPr="00704241" w:rsidRDefault="00FB1ECB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działalności.</w:t>
      </w: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5 Odbiory</w:t>
      </w:r>
    </w:p>
    <w:p w:rsidR="00FB1ECB" w:rsidRPr="00704241" w:rsidRDefault="00FB1ECB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Odbiorom podlega </w:t>
      </w:r>
      <w:r w:rsidRPr="00425023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Dostawa ciągnika gospodarczego wraz z osprzętem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.</w:t>
      </w:r>
    </w:p>
    <w:p w:rsidR="00FB1ECB" w:rsidRPr="00704241" w:rsidRDefault="00FB1ECB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Tytułem dokonywania poprawek, wprowadzania uwag, usuwania błędów i wad wskazanych w rezultatach niniejszej umowy, Wykonawcy nie przysługuje dodatkowe wynagrodzenie.</w:t>
      </w:r>
    </w:p>
    <w:p w:rsidR="00FB1ECB" w:rsidRPr="00704241" w:rsidRDefault="00FB1ECB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:rsidR="00FB1ECB" w:rsidRPr="00704241" w:rsidRDefault="00FB1ECB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Potwierdzeniem wykonania umowy bez wad istotnych jest protokół odbioru końcowego podpisany przez Zamawiającego.</w:t>
      </w:r>
    </w:p>
    <w:p w:rsidR="00FB1ECB" w:rsidRPr="00704241" w:rsidRDefault="00FB1ECB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lastRenderedPageBreak/>
        <w:t>§ 6 Gwarancja i rękojmia</w:t>
      </w:r>
      <w:r w:rsidRPr="00704241">
        <w:rPr>
          <w:rStyle w:val="Odwoanieprzypisudolnego"/>
          <w:rFonts w:ascii="Roboto" w:hAnsi="Roboto"/>
          <w:color w:val="000000" w:themeColor="text1"/>
          <w:sz w:val="22"/>
        </w:rPr>
        <w:footnoteReference w:id="5"/>
      </w:r>
    </w:p>
    <w:p w:rsidR="00FB1ECB" w:rsidRPr="00704241" w:rsidRDefault="00FB1ECB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ramach wynagrodzenia Wykonawca udziela gwarancji na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oferowany przedmiot zamówienia </w:t>
      </w:r>
      <w:r w:rsidRPr="00425023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Dostawa ciągnika gospodarczego wraz z osprzętem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, na okres 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  <w:lang w:bidi="he-IL"/>
        </w:rPr>
        <w:t>[…]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</w:t>
      </w:r>
    </w:p>
    <w:p w:rsidR="00FB1ECB" w:rsidRPr="00704241" w:rsidRDefault="00FB1ECB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przekaże Zamawiającemu w trakcie odbioru końcowego gwarancje na materiały i urządzenia, dla których producent lub dystrybutor udziela dłuższej gwarancji niż określona w ust. 1 niniejszego paragrafu.</w:t>
      </w:r>
    </w:p>
    <w:p w:rsidR="00FB1ECB" w:rsidRPr="00704241" w:rsidRDefault="00FB1ECB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obowiązany jest w okresie gwarancji do usunięcia wad w terminie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14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dni od ich zgłoszenia.</w:t>
      </w:r>
    </w:p>
    <w:p w:rsidR="00FB1ECB" w:rsidRPr="00704241" w:rsidRDefault="00FB1ECB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Wszelkie koszty związane z usuwaniem wad lub usterek, w okresie udzielonej gwarancji ponosi Wykonawca.</w:t>
      </w:r>
    </w:p>
    <w:p w:rsidR="00FB1ECB" w:rsidRPr="00704241" w:rsidRDefault="00FB1ECB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:rsidR="00FB1ECB" w:rsidRPr="00704241" w:rsidRDefault="00FB1ECB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Termin rękojmi za wady jest równy terminowi udzielonej gwarancji określonej w ust. 1.</w:t>
      </w:r>
    </w:p>
    <w:p w:rsidR="00FB1ECB" w:rsidRPr="00704241" w:rsidRDefault="00FB1ECB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Odbiór pogwarancyjny zostanie dokonany po upływie okresu gwarancji.</w:t>
      </w: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7 Kary umowne</w:t>
      </w:r>
    </w:p>
    <w:p w:rsidR="00FB1ECB" w:rsidRPr="00704241" w:rsidRDefault="00FB1ECB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:rsidR="00FB1ECB" w:rsidRPr="00704241" w:rsidRDefault="00FB1ECB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razie zwłoki w realizacji umowy w stosunku do terminu określonego w § 3 ust 1 umowy w wysokości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0,5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% wynagrodzenia umownego brutto, o którym mowa w § 2 ust. 1 za każdy dzień zwłoki;</w:t>
      </w:r>
    </w:p>
    <w:p w:rsidR="00FB1ECB" w:rsidRPr="00704241" w:rsidRDefault="00FB1ECB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 xml:space="preserve">rminu wyznaczonego zgodnie z § 6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 xml:space="preserve">w wysokości </w:t>
      </w:r>
      <w:r>
        <w:rPr>
          <w:rFonts w:ascii="Roboto" w:hAnsi="Roboto" w:cs="Calibri"/>
          <w:bCs/>
          <w:sz w:val="22"/>
          <w:szCs w:val="22"/>
          <w:lang w:bidi="he-IL"/>
        </w:rPr>
        <w:t>0,5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>% wynagrodzenia umownego brutto, o którym mowa w § 2 ust. 1 za każdy dzień zwłoki;</w:t>
      </w:r>
    </w:p>
    <w:p w:rsidR="00FB1ECB" w:rsidRPr="00704241" w:rsidRDefault="00FB1ECB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:rsidR="00FB1ECB" w:rsidRPr="00704241" w:rsidRDefault="00FB1ECB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ma prawo do potrącenia należności naliczonych z tytułu kar umownych z faktur Wykonawcy na podstawie wystawionej przez siebie noty obciążeniowej.</w:t>
      </w:r>
    </w:p>
    <w:p w:rsidR="00FB1ECB" w:rsidRPr="00704241" w:rsidRDefault="00FB1ECB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>Kary naliczane są niezależnie od podstaw ich naliczenia wskazanych w ust. 1, a odstąpienie od umowy nie wyklucza dochodzenia kar należnych na podstawie umowy.</w:t>
      </w:r>
    </w:p>
    <w:p w:rsidR="00FB1ECB" w:rsidRPr="00704241" w:rsidRDefault="00FB1ECB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:rsidR="00FB1ECB" w:rsidRPr="00704241" w:rsidRDefault="00FB1ECB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zastrzega sobie prawo dochodzenia na zasadach ogólnych odszkodowania uzupełniającego przewyższającego wysokość zastrzeżonych kar umownych.</w:t>
      </w: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8 Odstąpienie od umowy</w:t>
      </w:r>
    </w:p>
    <w:p w:rsidR="00FB1ECB" w:rsidRPr="00704241" w:rsidRDefault="00FB1ECB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 dni od powzięcia wiadomości o zdarzeniu, w następujących przypadkach: </w:t>
      </w:r>
    </w:p>
    <w:p w:rsidR="00FB1ECB" w:rsidRPr="00704241" w:rsidRDefault="00FB1ECB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określonych w umowie;</w:t>
      </w:r>
    </w:p>
    <w:p w:rsidR="00FB1ECB" w:rsidRPr="00704241" w:rsidRDefault="00FB1ECB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:rsidR="00FB1ECB" w:rsidRPr="00704241" w:rsidRDefault="00FB1ECB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:rsidR="00FB1ECB" w:rsidRPr="00704241" w:rsidRDefault="00FB1ECB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:rsidR="00FB1ECB" w:rsidRPr="00704241" w:rsidRDefault="00FB1ECB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:rsidR="00FB1ECB" w:rsidRPr="00704241" w:rsidRDefault="00FB1ECB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:rsidR="00FB1ECB" w:rsidRPr="00704241" w:rsidRDefault="00FB1ECB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:rsidR="00FB1ECB" w:rsidRPr="00704241" w:rsidRDefault="00FB1ECB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:rsidR="00FB1ECB" w:rsidRPr="00704241" w:rsidRDefault="00FB1ECB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:rsidR="00FB1ECB" w:rsidRPr="00704241" w:rsidRDefault="00FB1ECB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 xml:space="preserve">Oświadczenie Zamawiającego o odstąpieniu od niniejszej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u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10 Personel Wykonawcy</w:t>
      </w:r>
    </w:p>
    <w:p w:rsidR="00FB1ECB" w:rsidRPr="00704241" w:rsidRDefault="00FB1ECB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:rsidR="00FB1ECB" w:rsidRPr="00704241" w:rsidRDefault="00FB1ECB" w:rsidP="00704241">
      <w:pPr>
        <w:pStyle w:val="Akapitzlist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1) Wykonawca: […] tel. […] e-mail: […]</w:t>
      </w:r>
    </w:p>
    <w:p w:rsidR="00FB1ECB" w:rsidRPr="00704241" w:rsidRDefault="00FB1ECB" w:rsidP="00704241">
      <w:pPr>
        <w:pStyle w:val="Akapitzlist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2) Zamawiający: […] tel. […] e-mail: […]</w:t>
      </w:r>
    </w:p>
    <w:p w:rsidR="00FB1ECB" w:rsidRPr="00704241" w:rsidRDefault="00FB1ECB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:rsidR="00FB1ECB" w:rsidRPr="00704241" w:rsidRDefault="00FB1ECB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FB1ECB" w:rsidRPr="00704241" w:rsidRDefault="00FB1ECB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11 Podwykonawcy</w:t>
      </w:r>
    </w:p>
    <w:p w:rsidR="00FB1ECB" w:rsidRPr="00704241" w:rsidRDefault="00FB1ECB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 xml:space="preserve">Wykonawca oświadcza, że zamierza powierzyć realizację następującej części zamówienia następującym Podwykonawcom: </w:t>
      </w:r>
    </w:p>
    <w:p w:rsidR="00FB1ECB" w:rsidRPr="00704241" w:rsidRDefault="00FB1ECB" w:rsidP="00704241">
      <w:pPr>
        <w:spacing w:after="120"/>
        <w:ind w:left="399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Nazwa Podwykonawcy: ………………………………………………………………….</w:t>
      </w:r>
    </w:p>
    <w:p w:rsidR="00FB1ECB" w:rsidRPr="00704241" w:rsidRDefault="00FB1ECB" w:rsidP="00704241">
      <w:pPr>
        <w:spacing w:after="120"/>
        <w:ind w:left="399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zakres i opis powierzonej części zamówienia:………………………………………….</w:t>
      </w:r>
    </w:p>
    <w:p w:rsidR="00FB1ECB" w:rsidRPr="00704241" w:rsidRDefault="00FB1ECB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odpowiada za działania podwykonawców jak za własne. Wykonawca zapewnia, że podwykonawcy będą przestrzegać wszelkich postanowień umowy.</w:t>
      </w:r>
    </w:p>
    <w:p w:rsidR="00FB1ECB" w:rsidRPr="00704241" w:rsidRDefault="00FB1ECB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nie odpowiada za jakiekolwiek zobowiązania Wykonawcy wobec podwykonawców, jak również za zobowiązania podwykonawców wobec osób trzecich.</w:t>
      </w:r>
    </w:p>
    <w:p w:rsidR="00FB1ECB" w:rsidRPr="00704241" w:rsidRDefault="00FB1ECB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Wykonawca w trakcie realizacji przedmiotu umowy jest uprawniony do zmiany podwykonawcy, na zasoby którego powoływał się w trakcie postępowania o udzielenie zamówienia, wykazując spełnianie warunków udziału w postępowaniu.</w:t>
      </w:r>
    </w:p>
    <w:p w:rsidR="00FB1ECB" w:rsidRPr="00704241" w:rsidRDefault="00FB1ECB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 xml:space="preserve">W przypadku, o którym mowa w ust. </w:t>
      </w:r>
      <w:r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4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 xml:space="preserve"> Wykonawca jest zobowiązany wykazać, że proponowany nowy podwykonawca posiada wiedzę i doświadczenie co najmniej na poziomie, który umożliwiłby Wykonawcy spełnienie warunków udziału w 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lastRenderedPageBreak/>
        <w:t xml:space="preserve">postępowaniu o udzielenie zamówienia, gdyby to na wiedzę i doświadczenie tego nowego podwykonawcy powoływał się on na etapie postępowania o udzielenie zamówienia oraz przedstawić dokumenty potwierdzające brak podstaw do wykluczenia tego podwykonawcy w okolicznościach ustalonych w postępowaniu o udzielenie zamówienia. </w:t>
      </w:r>
    </w:p>
    <w:p w:rsidR="00FB1ECB" w:rsidRPr="00704241" w:rsidRDefault="00FB1ECB" w:rsidP="00704241">
      <w:pPr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12 Dane osobowe</w:t>
      </w:r>
    </w:p>
    <w:p w:rsidR="00FB1ECB" w:rsidRPr="00704241" w:rsidRDefault="00FB1ECB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Roboto" w:hAnsi="Roboto"/>
          <w:sz w:val="22"/>
          <w:szCs w:val="22"/>
        </w:rPr>
      </w:pPr>
      <w:r w:rsidRPr="00704241">
        <w:rPr>
          <w:rFonts w:ascii="Roboto" w:hAnsi="Roboto" w:cs="Calibri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FB1ECB" w:rsidRPr="00704241" w:rsidRDefault="00FB1ECB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704241">
        <w:rPr>
          <w:rFonts w:ascii="Roboto" w:hAnsi="Roboto" w:cs="Calibri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FB1ECB" w:rsidRPr="00704241" w:rsidRDefault="00FB1ECB" w:rsidP="00704241">
      <w:pPr>
        <w:spacing w:after="120"/>
        <w:ind w:left="426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13 Zmiany umowy</w:t>
      </w:r>
    </w:p>
    <w:p w:rsidR="00FB1ECB" w:rsidRPr="00704241" w:rsidRDefault="00FB1ECB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:rsidR="00FB1ECB" w:rsidRPr="00704241" w:rsidRDefault="00FB1ECB" w:rsidP="00704241">
      <w:pPr>
        <w:spacing w:after="120"/>
        <w:rPr>
          <w:rFonts w:ascii="Roboto" w:hAnsi="Roboto" w:cs="Calibri"/>
          <w:b/>
          <w:color w:val="000000" w:themeColor="text1"/>
          <w:kern w:val="3"/>
          <w:sz w:val="22"/>
          <w:szCs w:val="22"/>
        </w:rPr>
      </w:pPr>
    </w:p>
    <w:p w:rsidR="00FB1ECB" w:rsidRPr="00704241" w:rsidRDefault="00FB1ECB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14 Postanowienia końcowe</w:t>
      </w:r>
    </w:p>
    <w:p w:rsidR="00FB1ECB" w:rsidRPr="00704241" w:rsidRDefault="00FB1ECB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Prawem właściwym dla umowy jest prawo polskie.</w:t>
      </w:r>
    </w:p>
    <w:p w:rsidR="00FB1ECB" w:rsidRPr="00704241" w:rsidRDefault="00FB1ECB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i/>
          <w:iCs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>
        <w:rPr>
          <w:rStyle w:val="Odwoanieprzypisudolnego"/>
          <w:rFonts w:ascii="Roboto" w:hAnsi="Roboto" w:cs="Calibri"/>
          <w:i/>
          <w:iCs/>
          <w:color w:val="000000" w:themeColor="text1"/>
          <w:sz w:val="22"/>
          <w:szCs w:val="22"/>
        </w:rPr>
        <w:footnoteReference w:id="6"/>
      </w:r>
    </w:p>
    <w:p w:rsidR="00FB1ECB" w:rsidRPr="00704241" w:rsidRDefault="00FB1ECB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Załącznikami do umowy są:</w:t>
      </w:r>
    </w:p>
    <w:p w:rsidR="00FB1ECB" w:rsidRPr="00704241" w:rsidRDefault="00FB1ECB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lastRenderedPageBreak/>
        <w:t xml:space="preserve">Załącznik nr 1 – opis przedmiotu zamówienia </w:t>
      </w:r>
    </w:p>
    <w:p w:rsidR="00FB1ECB" w:rsidRPr="00704241" w:rsidRDefault="00FB1ECB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 nr 2 – oferta Wykonawcy</w:t>
      </w:r>
    </w:p>
    <w:p w:rsidR="00FB1ECB" w:rsidRPr="00704241" w:rsidRDefault="00FB1ECB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 nr 3 – klauzule informacyjne RODO</w:t>
      </w:r>
    </w:p>
    <w:p w:rsidR="00FB1ECB" w:rsidRPr="00704241" w:rsidRDefault="00FB1ECB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</w:t>
      </w:r>
    </w:p>
    <w:p w:rsidR="00FB1ECB" w:rsidRPr="00704241" w:rsidRDefault="00FB1ECB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Umowa wchodzi w życie z dniem zawarcia.</w:t>
      </w:r>
    </w:p>
    <w:p w:rsidR="00FB1ECB" w:rsidRDefault="00FB1ECB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FB1ECB" w:rsidRDefault="00FB1ECB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FB1ECB" w:rsidRDefault="00FB1ECB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eastAsia="Calibri" w:hAnsi="Roboto" w:cs="Calibri"/>
          <w:b/>
          <w:color w:val="000000" w:themeColor="text1"/>
          <w:sz w:val="22"/>
          <w:szCs w:val="22"/>
        </w:rPr>
      </w:pP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>…………………………………</w:t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  <w:t>………………………………</w:t>
      </w:r>
    </w:p>
    <w:p w:rsidR="00FB1ECB" w:rsidRPr="00704241" w:rsidRDefault="00FB1ECB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  <w:t>WYKONAWCA</w:t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 w:rsidRPr="00704241">
        <w:rPr>
          <w:rFonts w:ascii="Roboto" w:eastAsia="Calibri" w:hAnsi="Roboto" w:cs="Calibri"/>
          <w:b/>
          <w:color w:val="000000" w:themeColor="text1"/>
          <w:sz w:val="22"/>
          <w:szCs w:val="22"/>
        </w:rPr>
        <w:t>ZAMAWIAJĄCY</w:t>
      </w:r>
    </w:p>
    <w:p w:rsidR="00FB1ECB" w:rsidRDefault="00FB1ECB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  <w:sectPr w:rsidR="00FB1ECB" w:rsidSect="00FB1EC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FB1ECB" w:rsidRPr="00704241" w:rsidRDefault="00FB1ECB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FB1ECB" w:rsidRPr="00704241" w:rsidSect="00FB1EC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ECB" w:rsidRDefault="00FB1ECB" w:rsidP="00925065">
      <w:r>
        <w:separator/>
      </w:r>
    </w:p>
  </w:endnote>
  <w:endnote w:type="continuationSeparator" w:id="0">
    <w:p w:rsidR="00FB1ECB" w:rsidRDefault="00FB1ECB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FB1ECB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B1ECB" w:rsidRPr="00F571AF" w:rsidRDefault="00FB1ECB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FB1ECB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B1ECB" w:rsidRPr="00F571AF" w:rsidRDefault="00FB1ECB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FB1ECB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B1ECB" w:rsidRPr="00F82EF4" w:rsidRDefault="00FB1ECB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FB1ECB" w:rsidRPr="00F82EF4" w:rsidRDefault="00FB1ECB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FB1ECB" w:rsidRPr="00F82EF4" w:rsidRDefault="00FB1ECB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FB1ECB" w:rsidRPr="00F82EF4" w:rsidRDefault="00FB1ECB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FB1ECB" w:rsidRPr="00F82EF4" w:rsidRDefault="00FB1ECB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FB1ECB" w:rsidRPr="00F571AF" w:rsidRDefault="00FB1ECB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FB1ECB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B1ECB" w:rsidRPr="00A05407" w:rsidRDefault="00FB1ECB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FB1ECB" w:rsidRDefault="00FB1ECB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ECB" w:rsidRDefault="00FB1ECB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FB1ECB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B1ECB" w:rsidRPr="00F571AF" w:rsidRDefault="00FB1ECB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FB1ECB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B1ECB" w:rsidRPr="00F571AF" w:rsidRDefault="00FB1ECB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Zespół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Szkół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Centrum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Kształcenia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Rolniczego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</w:p>
        <w:p w:rsidR="00FB1ECB" w:rsidRPr="00F571AF" w:rsidRDefault="00FB1ECB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w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Wojsławicach</w:t>
          </w:r>
          <w:proofErr w:type="spellEnd"/>
        </w:p>
        <w:p w:rsidR="00FB1ECB" w:rsidRPr="00F571AF" w:rsidRDefault="00FB1ECB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Wojsławice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118, 98-220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Zduńska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Wola</w:t>
          </w:r>
          <w:proofErr w:type="spellEnd"/>
        </w:p>
        <w:p w:rsidR="00FB1ECB" w:rsidRPr="00F571AF" w:rsidRDefault="00FB1ECB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>tel.: 43 825 14 91</w:t>
          </w:r>
        </w:p>
        <w:p w:rsidR="00FB1ECB" w:rsidRPr="00F571AF" w:rsidRDefault="00FB1ECB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en-US"/>
            </w:rPr>
            <w:t>https://www.gov.pl/web/zsckr-wojslawice</w:t>
          </w: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 xml:space="preserve"> </w:t>
          </w:r>
        </w:p>
        <w:p w:rsidR="00FB1ECB" w:rsidRPr="00F571AF" w:rsidRDefault="00FB1ECB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e-mail: </w:t>
          </w:r>
          <w:hyperlink r:id="rId2" w:history="1">
            <w:r w:rsidRPr="00F571AF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en-US"/>
              </w:rPr>
              <w:t>sekretariat@zsckrwojslawice.pl</w:t>
            </w:r>
          </w:hyperlink>
        </w:p>
      </w:tc>
    </w:tr>
    <w:tr w:rsidR="00FB1ECB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B1ECB" w:rsidRPr="00F571AF" w:rsidRDefault="00FB1ECB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FB1ECB" w:rsidRDefault="00FB1E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82EF4" w:rsidRDefault="005B09EA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A05407" w:rsidRDefault="005B09EA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5B09EA" w:rsidRDefault="005B09EA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Zespół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Szkół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Centrum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Kształcenia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Rolniczego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w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Wojsławicach</w:t>
          </w:r>
          <w:proofErr w:type="spellEnd"/>
        </w:p>
        <w:p w:rsidR="005B09EA" w:rsidRPr="00F571AF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Wojsławice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118, 98-220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Zduńska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Wola</w:t>
          </w:r>
          <w:proofErr w:type="spellEnd"/>
        </w:p>
        <w:p w:rsidR="005B09EA" w:rsidRPr="00F571AF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>tel.: 43 825 14 91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en-US"/>
            </w:rPr>
            <w:t>https://www.gov.pl/web/zsckr-wojslawice</w:t>
          </w: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e-mail: </w:t>
          </w:r>
          <w:hyperlink r:id="rId2" w:history="1">
            <w:r w:rsidRPr="00F571AF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en-US"/>
              </w:rPr>
              <w:t>sekretariat@zsckrwojslawice.pl</w:t>
            </w:r>
          </w:hyperlink>
        </w:p>
      </w:tc>
    </w:tr>
    <w:tr w:rsidR="005B09EA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5B09EA" w:rsidRDefault="005B0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ECB" w:rsidRDefault="00FB1ECB" w:rsidP="00925065">
      <w:r>
        <w:separator/>
      </w:r>
    </w:p>
  </w:footnote>
  <w:footnote w:type="continuationSeparator" w:id="0">
    <w:p w:rsidR="00FB1ECB" w:rsidRDefault="00FB1ECB" w:rsidP="00925065">
      <w:r>
        <w:continuationSeparator/>
      </w:r>
    </w:p>
  </w:footnote>
  <w:footnote w:id="1">
    <w:p w:rsidR="00FB1ECB" w:rsidRDefault="00FB1ECB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2">
    <w:p w:rsidR="00FB1ECB" w:rsidRDefault="00FB1ECB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3">
    <w:p w:rsidR="00FB1ECB" w:rsidRDefault="00FB1ECB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4">
    <w:p w:rsidR="00FB1ECB" w:rsidRDefault="00FB1ECB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5">
    <w:p w:rsidR="00FB1ECB" w:rsidRDefault="00FB1ECB">
      <w:pPr>
        <w:pStyle w:val="Tekstprzypisudolnego"/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6">
    <w:p w:rsidR="00FB1ECB" w:rsidRDefault="00FB1ECB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ECB" w:rsidRDefault="00FB1ECB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1ECB" w:rsidRDefault="00FB1ECB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B1ECB" w:rsidRDefault="00FB1ECB" w:rsidP="00F01528">
    <w:pPr>
      <w:pStyle w:val="Nagwek"/>
      <w:jc w:val="right"/>
      <w:rPr>
        <w:rFonts w:eastAsia="Times New Roman"/>
        <w:b/>
        <w:lang w:eastAsia="pl-PL"/>
      </w:rPr>
    </w:pPr>
  </w:p>
  <w:p w:rsidR="00FB1ECB" w:rsidRDefault="00FB1ECB" w:rsidP="00F01528">
    <w:pPr>
      <w:pStyle w:val="Nagwek"/>
      <w:jc w:val="right"/>
      <w:rPr>
        <w:rFonts w:eastAsia="Times New Roman"/>
        <w:b/>
        <w:lang w:eastAsia="pl-PL"/>
      </w:rPr>
    </w:pPr>
  </w:p>
  <w:p w:rsidR="00FB1ECB" w:rsidRPr="00F01528" w:rsidRDefault="00FB1ECB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3966E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ECB" w:rsidRDefault="00FB1ECB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1ECB" w:rsidRDefault="00FB1ECB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B1ECB" w:rsidRDefault="00FB1ECB" w:rsidP="00F01528">
    <w:pPr>
      <w:pStyle w:val="Nagwek"/>
      <w:jc w:val="right"/>
      <w:rPr>
        <w:rFonts w:eastAsia="Times New Roman"/>
        <w:b/>
        <w:lang w:eastAsia="pl-PL"/>
      </w:rPr>
    </w:pPr>
  </w:p>
  <w:p w:rsidR="00FB1ECB" w:rsidRDefault="00FB1ECB" w:rsidP="00F01528">
    <w:pPr>
      <w:pStyle w:val="Nagwek"/>
      <w:jc w:val="right"/>
      <w:rPr>
        <w:rFonts w:eastAsia="Times New Roman"/>
        <w:b/>
        <w:lang w:eastAsia="pl-PL"/>
      </w:rPr>
    </w:pPr>
  </w:p>
  <w:p w:rsidR="00FB1ECB" w:rsidRPr="00F01528" w:rsidRDefault="00FB1ECB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DF516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09EA" w:rsidRDefault="005B09EA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Pr="00F01528" w:rsidRDefault="005B09EA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C12845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09EA" w:rsidRDefault="005B09EA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Pr="00F01528" w:rsidRDefault="005B09EA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7A021A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7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9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35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23"/>
  </w:num>
  <w:num w:numId="12">
    <w:abstractNumId w:val="8"/>
  </w:num>
  <w:num w:numId="13">
    <w:abstractNumId w:val="13"/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8"/>
  </w:num>
  <w:num w:numId="20">
    <w:abstractNumId w:val="19"/>
  </w:num>
  <w:num w:numId="21">
    <w:abstractNumId w:val="30"/>
  </w:num>
  <w:num w:numId="22">
    <w:abstractNumId w:val="10"/>
  </w:num>
  <w:num w:numId="23">
    <w:abstractNumId w:val="27"/>
  </w:num>
  <w:num w:numId="24">
    <w:abstractNumId w:val="7"/>
  </w:num>
  <w:num w:numId="25">
    <w:abstractNumId w:val="34"/>
  </w:num>
  <w:num w:numId="26">
    <w:abstractNumId w:val="31"/>
  </w:num>
  <w:num w:numId="27">
    <w:abstractNumId w:val="29"/>
  </w:num>
  <w:num w:numId="28">
    <w:abstractNumId w:val="20"/>
  </w:num>
  <w:num w:numId="29">
    <w:abstractNumId w:val="25"/>
  </w:num>
  <w:num w:numId="30">
    <w:abstractNumId w:val="9"/>
  </w:num>
  <w:num w:numId="31">
    <w:abstractNumId w:val="12"/>
  </w:num>
  <w:num w:numId="32">
    <w:abstractNumId w:val="16"/>
  </w:num>
  <w:num w:numId="33">
    <w:abstractNumId w:val="33"/>
  </w:num>
  <w:num w:numId="34">
    <w:abstractNumId w:val="32"/>
  </w:num>
  <w:num w:numId="35">
    <w:abstractNumId w:val="1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35D7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4E8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6CD5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37C1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0C3E"/>
    <w:rsid w:val="00C87C13"/>
    <w:rsid w:val="00C92D2D"/>
    <w:rsid w:val="00C93DB3"/>
    <w:rsid w:val="00C93FE9"/>
    <w:rsid w:val="00C946A4"/>
    <w:rsid w:val="00CA104D"/>
    <w:rsid w:val="00CA2A74"/>
    <w:rsid w:val="00CA2C66"/>
    <w:rsid w:val="00CA7924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77421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2BB4"/>
    <w:rsid w:val="00F3511A"/>
    <w:rsid w:val="00F35D8C"/>
    <w:rsid w:val="00F35DDD"/>
    <w:rsid w:val="00F36574"/>
    <w:rsid w:val="00F36D10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1ECB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B4EC1-4B88-49FC-9124-C03E8EAF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2025-11-28T10:02:00Z</dcterms:created>
  <dcterms:modified xsi:type="dcterms:W3CDTF">2025-11-28T10:02:00Z</dcterms:modified>
</cp:coreProperties>
</file>