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BC887" w14:textId="77777777" w:rsidR="00811ED3" w:rsidRDefault="00811ED3" w:rsidP="002B37D2">
      <w:pPr>
        <w:keepLines/>
        <w:spacing w:after="19" w:line="240" w:lineRule="auto"/>
        <w:ind w:right="2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Klauzula informacyjna </w:t>
      </w:r>
    </w:p>
    <w:p w14:paraId="0E98D71C" w14:textId="45243251" w:rsidR="00811ED3" w:rsidRDefault="00811ED3" w:rsidP="002B37D2">
      <w:pPr>
        <w:keepLines/>
        <w:spacing w:after="19" w:line="240" w:lineRule="auto"/>
        <w:ind w:right="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dotycząca przetwarzania danych osobowych przez Główny Inspektorat Ochrony Środowiska </w:t>
      </w:r>
      <w:r>
        <w:rPr>
          <w:rFonts w:ascii="Times New Roman" w:hAnsi="Times New Roman" w:cs="Times New Roman"/>
          <w:b/>
        </w:rPr>
        <w:br/>
        <w:t>w celu przyjmowania i rozpatrywania zgłoszeń zewnętrznych</w:t>
      </w:r>
      <w:r w:rsidR="004D592E">
        <w:rPr>
          <w:rFonts w:ascii="Times New Roman" w:hAnsi="Times New Roman" w:cs="Times New Roman"/>
          <w:b/>
        </w:rPr>
        <w:t xml:space="preserve"> sygnalistów</w:t>
      </w:r>
    </w:p>
    <w:p w14:paraId="18810E96" w14:textId="77777777" w:rsidR="00811ED3" w:rsidRDefault="00811ED3" w:rsidP="002B37D2">
      <w:pPr>
        <w:keepLines/>
        <w:spacing w:after="19" w:line="240" w:lineRule="auto"/>
        <w:ind w:right="2"/>
        <w:jc w:val="center"/>
        <w:rPr>
          <w:rFonts w:ascii="Times New Roman" w:hAnsi="Times New Roman" w:cs="Times New Roman"/>
          <w:b/>
        </w:rPr>
      </w:pPr>
    </w:p>
    <w:p w14:paraId="2A1959EC" w14:textId="0788C707" w:rsidR="00811ED3" w:rsidRDefault="00811ED3" w:rsidP="002B37D2">
      <w:pPr>
        <w:keepLines/>
        <w:spacing w:line="240" w:lineRule="auto"/>
        <w:ind w:left="-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art. 13 ust. 1 i 2 Rozporządzenia Parlamentu Europejskiego i Rady (UE) 2016/679 z dnia </w:t>
      </w:r>
      <w:r w:rsidR="0004063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27 kwietnia 2016 r. w sprawie ochrony osób fizycznych w związku z przetwarzaniem danych osobowych i w sprawie swobodnego przepływu takich danych oraz uchylenia dyrektywy 95/46/WE (ogólne rozporządzenie o ochronie danych- RODO) (Dz. U. UE. L. z 2016 r. Nr 119, str. 1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 xml:space="preserve">. zm.) oraz art. 13 dyrektywy Parlamentu Europejskiego i Rady (UE) 2016/680 z dnia 27 kwietnia 2016 r. </w:t>
      </w:r>
      <w:r w:rsidR="0004063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sprawie ochrony osób fizycznych w związku z przetwarzaniem danych osobowych przez właściwe organy do celów zapobiegania przestępczości, prowadzenia postępowań przygotowawczych, wykrywania i ścigania czynów zabronionych i wykonywania kar, w sprawie swobodnego przepływu takich danych oraz uchylająca decyzję ramową Rady 2008/977/</w:t>
      </w:r>
      <w:proofErr w:type="spellStart"/>
      <w:r>
        <w:rPr>
          <w:rFonts w:ascii="Times New Roman" w:hAnsi="Times New Roman" w:cs="Times New Roman"/>
        </w:rPr>
        <w:t>WSiSW</w:t>
      </w:r>
      <w:proofErr w:type="spellEnd"/>
      <w:r>
        <w:rPr>
          <w:rFonts w:ascii="Times New Roman" w:hAnsi="Times New Roman" w:cs="Times New Roman"/>
        </w:rPr>
        <w:t xml:space="preserve"> (Dz. U. UE. L. z 2016 r. Nr 119, str. 89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 xml:space="preserve">. zm.) podajemy następujące informacje: </w:t>
      </w:r>
    </w:p>
    <w:p w14:paraId="299B8CE0" w14:textId="01FB060B" w:rsidR="00811ED3" w:rsidRDefault="00811ED3" w:rsidP="002B37D2">
      <w:pPr>
        <w:pStyle w:val="Akapitzlist"/>
        <w:keepLines/>
        <w:numPr>
          <w:ilvl w:val="0"/>
          <w:numId w:val="4"/>
        </w:numPr>
        <w:spacing w:after="4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Administratorem Pani/Pana danych osobowych jest Główny Inspektor Ochrony Środowiska </w:t>
      </w:r>
      <w:r>
        <w:rPr>
          <w:rFonts w:ascii="Times New Roman" w:hAnsi="Times New Roman" w:cs="Times New Roman"/>
        </w:rPr>
        <w:br/>
        <w:t>z siedzibą w Warszawie, z którym może się Pani/Pan kontaktować w następujący sposób:</w:t>
      </w:r>
    </w:p>
    <w:p w14:paraId="4F78348E" w14:textId="77777777" w:rsidR="00811ED3" w:rsidRDefault="00811ED3" w:rsidP="002B37D2">
      <w:pPr>
        <w:pStyle w:val="Akapitzlist"/>
        <w:keepLines/>
        <w:numPr>
          <w:ilvl w:val="0"/>
          <w:numId w:val="5"/>
        </w:numPr>
        <w:spacing w:after="4" w:line="240" w:lineRule="auto"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listownie na adres siedziby administratora: 02-362 Warszawa, ul. </w:t>
      </w:r>
      <w:r>
        <w:rPr>
          <w:rFonts w:ascii="Times New Roman" w:hAnsi="Times New Roman" w:cs="Times New Roman"/>
          <w:color w:val="1B1B1B"/>
          <w:shd w:val="clear" w:color="auto" w:fill="FFFFFF"/>
        </w:rPr>
        <w:t>Bitwy Warszawskiej 1920 r. 3;</w:t>
      </w:r>
    </w:p>
    <w:p w14:paraId="51851ADB" w14:textId="5F124074" w:rsidR="00811ED3" w:rsidRDefault="004D592E" w:rsidP="002B37D2">
      <w:pPr>
        <w:pStyle w:val="Akapitzlist"/>
        <w:keepLines/>
        <w:numPr>
          <w:ilvl w:val="0"/>
          <w:numId w:val="5"/>
        </w:numPr>
        <w:spacing w:after="4" w:line="240" w:lineRule="auto"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B1B1B"/>
          <w:shd w:val="clear" w:color="auto" w:fill="FFFFFF"/>
        </w:rPr>
        <w:t xml:space="preserve">elektronicznie przez </w:t>
      </w:r>
      <w:r w:rsidR="00811ED3">
        <w:rPr>
          <w:rFonts w:ascii="Times New Roman" w:hAnsi="Times New Roman" w:cs="Times New Roman"/>
          <w:color w:val="1B1B1B"/>
          <w:shd w:val="clear" w:color="auto" w:fill="FFFFFF"/>
        </w:rPr>
        <w:t>Elektroniczn</w:t>
      </w:r>
      <w:r>
        <w:rPr>
          <w:rFonts w:ascii="Times New Roman" w:hAnsi="Times New Roman" w:cs="Times New Roman"/>
          <w:color w:val="1B1B1B"/>
          <w:shd w:val="clear" w:color="auto" w:fill="FFFFFF"/>
        </w:rPr>
        <w:t>ą</w:t>
      </w:r>
      <w:r w:rsidR="00811ED3">
        <w:rPr>
          <w:rFonts w:ascii="Times New Roman" w:hAnsi="Times New Roman" w:cs="Times New Roman"/>
          <w:color w:val="1B1B1B"/>
          <w:shd w:val="clear" w:color="auto" w:fill="FFFFFF"/>
        </w:rPr>
        <w:t xml:space="preserve"> Skrzynk</w:t>
      </w:r>
      <w:r>
        <w:rPr>
          <w:rFonts w:ascii="Times New Roman" w:hAnsi="Times New Roman" w:cs="Times New Roman"/>
          <w:color w:val="1B1B1B"/>
          <w:shd w:val="clear" w:color="auto" w:fill="FFFFFF"/>
        </w:rPr>
        <w:t>ę</w:t>
      </w:r>
      <w:r w:rsidR="00811ED3">
        <w:rPr>
          <w:rFonts w:ascii="Times New Roman" w:hAnsi="Times New Roman" w:cs="Times New Roman"/>
          <w:color w:val="1B1B1B"/>
          <w:shd w:val="clear" w:color="auto" w:fill="FFFFFF"/>
        </w:rPr>
        <w:t xml:space="preserve"> Podawcz</w:t>
      </w:r>
      <w:r>
        <w:rPr>
          <w:rFonts w:ascii="Times New Roman" w:hAnsi="Times New Roman" w:cs="Times New Roman"/>
          <w:color w:val="1B1B1B"/>
          <w:shd w:val="clear" w:color="auto" w:fill="FFFFFF"/>
        </w:rPr>
        <w:t>ą</w:t>
      </w:r>
      <w:r w:rsidR="00811ED3">
        <w:rPr>
          <w:rFonts w:ascii="Times New Roman" w:hAnsi="Times New Roman" w:cs="Times New Roman"/>
          <w:color w:val="1B1B1B"/>
          <w:shd w:val="clear" w:color="auto" w:fill="FFFFFF"/>
        </w:rPr>
        <w:t xml:space="preserve"> </w:t>
      </w:r>
      <w:proofErr w:type="spellStart"/>
      <w:r w:rsidR="00811ED3">
        <w:rPr>
          <w:rStyle w:val="Pogrubienie"/>
          <w:rFonts w:ascii="Times New Roman" w:hAnsi="Times New Roman" w:cs="Times New Roman"/>
          <w:b w:val="0"/>
          <w:bCs w:val="0"/>
          <w:color w:val="1B1B1B"/>
          <w:shd w:val="clear" w:color="auto" w:fill="FFFFFF"/>
        </w:rPr>
        <w:t>ePUAP</w:t>
      </w:r>
      <w:proofErr w:type="spellEnd"/>
      <w:r w:rsidR="00811ED3">
        <w:rPr>
          <w:rFonts w:ascii="Times New Roman" w:hAnsi="Times New Roman" w:cs="Times New Roman"/>
          <w:color w:val="1B1B1B"/>
          <w:shd w:val="clear" w:color="auto" w:fill="FFFFFF"/>
        </w:rPr>
        <w:t>: /</w:t>
      </w:r>
      <w:proofErr w:type="spellStart"/>
      <w:r w:rsidR="00811ED3">
        <w:rPr>
          <w:rFonts w:ascii="Times New Roman" w:hAnsi="Times New Roman" w:cs="Times New Roman"/>
          <w:color w:val="1B1B1B"/>
          <w:shd w:val="clear" w:color="auto" w:fill="FFFFFF"/>
        </w:rPr>
        <w:t>gios</w:t>
      </w:r>
      <w:proofErr w:type="spellEnd"/>
      <w:r w:rsidR="00811ED3">
        <w:rPr>
          <w:rFonts w:ascii="Times New Roman" w:hAnsi="Times New Roman" w:cs="Times New Roman"/>
          <w:color w:val="1B1B1B"/>
          <w:shd w:val="clear" w:color="auto" w:fill="FFFFFF"/>
        </w:rPr>
        <w:t>/</w:t>
      </w:r>
      <w:proofErr w:type="spellStart"/>
      <w:r w:rsidR="00811ED3">
        <w:rPr>
          <w:rFonts w:ascii="Times New Roman" w:hAnsi="Times New Roman" w:cs="Times New Roman"/>
          <w:color w:val="1B1B1B"/>
          <w:shd w:val="clear" w:color="auto" w:fill="FFFFFF"/>
        </w:rPr>
        <w:t>SkrytkaESP</w:t>
      </w:r>
      <w:proofErr w:type="spellEnd"/>
      <w:r>
        <w:rPr>
          <w:rFonts w:ascii="Times New Roman" w:hAnsi="Times New Roman" w:cs="Times New Roman"/>
          <w:color w:val="1B1B1B"/>
          <w:shd w:val="clear" w:color="auto" w:fill="FFFFFF"/>
        </w:rPr>
        <w:t>;</w:t>
      </w:r>
    </w:p>
    <w:p w14:paraId="7A641347" w14:textId="089555BE" w:rsidR="00811ED3" w:rsidRDefault="00811ED3" w:rsidP="002B37D2">
      <w:pPr>
        <w:pStyle w:val="Akapitzlist"/>
        <w:keepLines/>
        <w:numPr>
          <w:ilvl w:val="0"/>
          <w:numId w:val="5"/>
        </w:numPr>
        <w:spacing w:after="4" w:line="240" w:lineRule="auto"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telefonicznie na nr </w:t>
      </w:r>
      <w:r w:rsidR="004D592E" w:rsidRPr="00A35931">
        <w:rPr>
          <w:rFonts w:ascii="Times New Roman" w:hAnsi="Times New Roman" w:cs="Times New Roman"/>
          <w:color w:val="1B1B1B"/>
          <w:shd w:val="clear" w:color="auto" w:fill="FFFFFF"/>
        </w:rPr>
        <w:t>22 577 53 80</w:t>
      </w:r>
      <w:r>
        <w:rPr>
          <w:rFonts w:ascii="Times New Roman" w:hAnsi="Times New Roman" w:cs="Times New Roman"/>
          <w:color w:val="1B1B1B"/>
          <w:shd w:val="clear" w:color="auto" w:fill="FFFFFF"/>
        </w:rPr>
        <w:t>;</w:t>
      </w:r>
    </w:p>
    <w:p w14:paraId="78522346" w14:textId="77777777" w:rsidR="004D592E" w:rsidRPr="004D592E" w:rsidRDefault="00811ED3" w:rsidP="002B37D2">
      <w:pPr>
        <w:pStyle w:val="Akapitzlist"/>
        <w:keepLines/>
        <w:numPr>
          <w:ilvl w:val="0"/>
          <w:numId w:val="5"/>
        </w:numPr>
        <w:spacing w:after="4" w:line="240" w:lineRule="auto"/>
        <w:ind w:left="567" w:hanging="425"/>
        <w:jc w:val="both"/>
        <w:rPr>
          <w:rStyle w:val="Hipercze"/>
          <w:color w:val="auto"/>
          <w:u w:val="none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e-mail: </w:t>
      </w:r>
      <w:hyperlink r:id="rId7" w:history="1">
        <w:r>
          <w:rPr>
            <w:rStyle w:val="Hipercze"/>
            <w:rFonts w:ascii="Times New Roman" w:hAnsi="Times New Roman" w:cs="Times New Roman"/>
            <w:lang w:val="en-US"/>
          </w:rPr>
          <w:t>gios@gios.gov.pl</w:t>
        </w:r>
      </w:hyperlink>
      <w:r w:rsidR="004D592E" w:rsidRPr="004D592E">
        <w:rPr>
          <w:rStyle w:val="Hipercze"/>
          <w:rFonts w:ascii="Times New Roman" w:hAnsi="Times New Roman" w:cs="Times New Roman"/>
          <w:color w:val="auto"/>
          <w:u w:val="none"/>
          <w:lang w:val="en-US"/>
        </w:rPr>
        <w:t>;</w:t>
      </w:r>
    </w:p>
    <w:p w14:paraId="1E1C18CC" w14:textId="022037EF" w:rsidR="00811ED3" w:rsidRPr="004F69D8" w:rsidRDefault="004D592E" w:rsidP="002B37D2">
      <w:pPr>
        <w:pStyle w:val="Akapitzlist"/>
        <w:keepLines/>
        <w:numPr>
          <w:ilvl w:val="0"/>
          <w:numId w:val="5"/>
        </w:numPr>
        <w:spacing w:after="4" w:line="240" w:lineRule="auto"/>
        <w:ind w:left="567" w:hanging="425"/>
        <w:jc w:val="both"/>
      </w:pPr>
      <w:r w:rsidRPr="004D592E">
        <w:rPr>
          <w:rFonts w:ascii="Times New Roman" w:hAnsi="Times New Roman" w:cs="Times New Roman"/>
        </w:rPr>
        <w:t>adres do doręczeń elektronicznych AE:PL-67072-24050-IURUS-21</w:t>
      </w:r>
      <w:r>
        <w:rPr>
          <w:rFonts w:ascii="Times New Roman" w:hAnsi="Times New Roman" w:cs="Times New Roman"/>
        </w:rPr>
        <w:t>.</w:t>
      </w:r>
    </w:p>
    <w:p w14:paraId="36F0132A" w14:textId="77777777" w:rsidR="00811ED3" w:rsidRDefault="00811ED3" w:rsidP="002B37D2">
      <w:pPr>
        <w:pStyle w:val="Akapitzlist"/>
        <w:keepLines/>
        <w:numPr>
          <w:ilvl w:val="0"/>
          <w:numId w:val="4"/>
        </w:numPr>
        <w:spacing w:after="4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Główny Inspektor Ochrony Środowiska wyznaczył Inspektora Ochrony Danych do kontaktu </w:t>
      </w:r>
      <w:r>
        <w:rPr>
          <w:rFonts w:ascii="Times New Roman" w:hAnsi="Times New Roman" w:cs="Times New Roman"/>
        </w:rPr>
        <w:br/>
        <w:t xml:space="preserve">w sprawach dotyczących przetwarzania danych osobowych oraz realizacji praw związanych </w:t>
      </w:r>
      <w:r>
        <w:rPr>
          <w:rFonts w:ascii="Times New Roman" w:hAnsi="Times New Roman" w:cs="Times New Roman"/>
        </w:rPr>
        <w:br/>
        <w:t xml:space="preserve">z przetwarzaniem danych, z którym można kontaktować się: </w:t>
      </w:r>
    </w:p>
    <w:p w14:paraId="331C0FEB" w14:textId="77777777" w:rsidR="00811ED3" w:rsidRDefault="00811ED3" w:rsidP="002B37D2">
      <w:pPr>
        <w:pStyle w:val="Akapitzlist"/>
        <w:keepLines/>
        <w:numPr>
          <w:ilvl w:val="0"/>
          <w:numId w:val="5"/>
        </w:numPr>
        <w:spacing w:after="48" w:line="240" w:lineRule="auto"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listownie na adres siedziby administratora: 02-362 Warszawa, ul. </w:t>
      </w:r>
      <w:r>
        <w:rPr>
          <w:rFonts w:ascii="Times New Roman" w:hAnsi="Times New Roman" w:cs="Times New Roman"/>
          <w:color w:val="1B1B1B"/>
          <w:shd w:val="clear" w:color="auto" w:fill="FFFFFF"/>
        </w:rPr>
        <w:t>Bitwy Warszawskiej 1920 r. 3;</w:t>
      </w:r>
    </w:p>
    <w:p w14:paraId="569B8628" w14:textId="77777777" w:rsidR="00811ED3" w:rsidRDefault="00811ED3" w:rsidP="002B37D2">
      <w:pPr>
        <w:pStyle w:val="Akapitzlist"/>
        <w:keepLines/>
        <w:numPr>
          <w:ilvl w:val="0"/>
          <w:numId w:val="5"/>
        </w:numPr>
        <w:spacing w:after="48" w:line="240" w:lineRule="auto"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telefonicznie na nr </w:t>
      </w:r>
      <w:r>
        <w:rPr>
          <w:rFonts w:ascii="Times New Roman" w:hAnsi="Times New Roman" w:cs="Times New Roman"/>
          <w:color w:val="1B1B1B"/>
          <w:shd w:val="clear" w:color="auto" w:fill="FFFFFF"/>
        </w:rPr>
        <w:t>539 141 192;</w:t>
      </w:r>
    </w:p>
    <w:p w14:paraId="0BFBFA6F" w14:textId="440AA2FB" w:rsidR="00811ED3" w:rsidRPr="00AC016D" w:rsidRDefault="00811ED3" w:rsidP="002B37D2">
      <w:pPr>
        <w:pStyle w:val="Akapitzlist"/>
        <w:keepLines/>
        <w:numPr>
          <w:ilvl w:val="0"/>
          <w:numId w:val="5"/>
        </w:numPr>
        <w:spacing w:after="48" w:line="240" w:lineRule="auto"/>
        <w:ind w:left="567" w:hanging="425"/>
        <w:jc w:val="both"/>
        <w:rPr>
          <w:lang w:val="en-US"/>
        </w:rPr>
      </w:pPr>
      <w:r>
        <w:rPr>
          <w:rFonts w:ascii="Times New Roman" w:hAnsi="Times New Roman" w:cs="Times New Roman"/>
          <w:lang w:val="en-US"/>
        </w:rPr>
        <w:t xml:space="preserve">e-mail: </w:t>
      </w:r>
      <w:hyperlink r:id="rId8" w:history="1">
        <w:r>
          <w:rPr>
            <w:rStyle w:val="Hipercze"/>
            <w:rFonts w:ascii="Times New Roman" w:hAnsi="Times New Roman" w:cs="Times New Roman"/>
            <w:lang w:val="en-US"/>
          </w:rPr>
          <w:t>iod@gios.gov.pl</w:t>
        </w:r>
      </w:hyperlink>
      <w:r w:rsidR="004D592E" w:rsidRPr="004D592E">
        <w:rPr>
          <w:rStyle w:val="Hipercze"/>
          <w:rFonts w:ascii="Times New Roman" w:hAnsi="Times New Roman" w:cs="Times New Roman"/>
          <w:color w:val="auto"/>
          <w:u w:val="none"/>
          <w:lang w:val="en-US"/>
        </w:rPr>
        <w:t>.</w:t>
      </w:r>
    </w:p>
    <w:p w14:paraId="5CC325ED" w14:textId="77777777" w:rsidR="00811ED3" w:rsidRDefault="00811ED3" w:rsidP="002B37D2">
      <w:pPr>
        <w:pStyle w:val="Akapitzlist"/>
        <w:keepLines/>
        <w:numPr>
          <w:ilvl w:val="0"/>
          <w:numId w:val="4"/>
        </w:numPr>
        <w:spacing w:after="48" w:line="240" w:lineRule="auto"/>
        <w:ind w:left="426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Podstawą prawną przetwarzania Pani/Pana danych osobowych w szczególności jest:</w:t>
      </w:r>
    </w:p>
    <w:p w14:paraId="229AC09E" w14:textId="4F4F9F67" w:rsidR="00AC016D" w:rsidRDefault="00811ED3" w:rsidP="002B37D2">
      <w:pPr>
        <w:pStyle w:val="Akapitzlist"/>
        <w:keepLines/>
        <w:numPr>
          <w:ilvl w:val="0"/>
          <w:numId w:val="7"/>
        </w:numPr>
        <w:spacing w:after="48" w:line="240" w:lineRule="auto"/>
        <w:ind w:left="567" w:hanging="425"/>
        <w:jc w:val="both"/>
        <w:rPr>
          <w:rFonts w:ascii="Times New Roman" w:hAnsi="Times New Roman" w:cs="Times New Roman"/>
        </w:rPr>
      </w:pPr>
      <w:bookmarkStart w:id="1" w:name="_Hlk175749428"/>
      <w:r w:rsidRPr="00AC016D">
        <w:rPr>
          <w:rFonts w:ascii="Times New Roman" w:hAnsi="Times New Roman" w:cs="Times New Roman"/>
        </w:rPr>
        <w:t>art. 6 ust. 1 lit. c) RODO</w:t>
      </w:r>
      <w:r w:rsidR="001B53F3">
        <w:rPr>
          <w:rFonts w:ascii="Times New Roman" w:hAnsi="Times New Roman" w:cs="Times New Roman"/>
        </w:rPr>
        <w:t xml:space="preserve"> </w:t>
      </w:r>
      <w:r w:rsidRPr="00AC016D">
        <w:rPr>
          <w:rFonts w:ascii="Times New Roman" w:hAnsi="Times New Roman" w:cs="Times New Roman"/>
        </w:rPr>
        <w:t>- przetwarzanie jest niezbędne do  wypełnienia obowiązku prawnego ciążącego na administratorze,</w:t>
      </w:r>
    </w:p>
    <w:p w14:paraId="6E7C0A4F" w14:textId="425844AE" w:rsidR="00B47A25" w:rsidRPr="000336E1" w:rsidRDefault="00B47A25" w:rsidP="00B47A25">
      <w:pPr>
        <w:pStyle w:val="Akapitzlist"/>
        <w:keepLines/>
        <w:numPr>
          <w:ilvl w:val="0"/>
          <w:numId w:val="7"/>
        </w:numPr>
        <w:spacing w:after="48" w:line="240" w:lineRule="auto"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6 ust. 1 lit. e) RODO - przetwarzanie jest niezbędne do wykonania zadania realizowanego</w:t>
      </w:r>
      <w:r w:rsidR="000336E1">
        <w:rPr>
          <w:rFonts w:ascii="Times New Roman" w:hAnsi="Times New Roman" w:cs="Times New Roman"/>
        </w:rPr>
        <w:t xml:space="preserve"> </w:t>
      </w:r>
      <w:r w:rsidR="001B53F3">
        <w:rPr>
          <w:rFonts w:ascii="Times New Roman" w:hAnsi="Times New Roman" w:cs="Times New Roman"/>
        </w:rPr>
        <w:br/>
      </w:r>
      <w:r w:rsidR="000336E1">
        <w:rPr>
          <w:rFonts w:ascii="Times New Roman" w:hAnsi="Times New Roman" w:cs="Times New Roman"/>
        </w:rPr>
        <w:t>w interesie publicznym lub</w:t>
      </w:r>
      <w:r w:rsidR="001B53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 ramach sprawowania władzy publicznej powierzonej administratorowi,</w:t>
      </w:r>
    </w:p>
    <w:p w14:paraId="4E50FA31" w14:textId="3CA3043D" w:rsidR="00AC016D" w:rsidRPr="00AC016D" w:rsidRDefault="00AC016D" w:rsidP="002B37D2">
      <w:pPr>
        <w:pStyle w:val="Akapitzlist"/>
        <w:keepLines/>
        <w:numPr>
          <w:ilvl w:val="0"/>
          <w:numId w:val="7"/>
        </w:numPr>
        <w:spacing w:after="48" w:line="240" w:lineRule="auto"/>
        <w:ind w:left="567" w:hanging="425"/>
        <w:jc w:val="both"/>
        <w:rPr>
          <w:rFonts w:ascii="Times New Roman" w:hAnsi="Times New Roman" w:cs="Times New Roman"/>
        </w:rPr>
      </w:pPr>
      <w:r w:rsidRPr="00AC016D">
        <w:rPr>
          <w:rFonts w:ascii="Times New Roman" w:hAnsi="Times New Roman" w:cs="Times New Roman"/>
        </w:rPr>
        <w:t>art. 9 ust. 2 lit. g) RODO</w:t>
      </w:r>
      <w:r w:rsidR="001B53F3">
        <w:rPr>
          <w:rFonts w:ascii="Times New Roman" w:hAnsi="Times New Roman" w:cs="Times New Roman"/>
        </w:rPr>
        <w:t xml:space="preserve"> </w:t>
      </w:r>
      <w:r w:rsidRPr="00AC016D">
        <w:rPr>
          <w:rFonts w:ascii="Times New Roman" w:hAnsi="Times New Roman" w:cs="Times New Roman"/>
        </w:rPr>
        <w:t>- przetwarzanie jest niezbędne ze względów związanych z ważnym interesem publicznym, na podstawie prawa Unii lub prawa państwa członkowskiego</w:t>
      </w:r>
    </w:p>
    <w:bookmarkEnd w:id="1"/>
    <w:p w14:paraId="4FB2B767" w14:textId="3F3714C3" w:rsidR="00811ED3" w:rsidRDefault="00811ED3" w:rsidP="002B37D2">
      <w:pPr>
        <w:pStyle w:val="Akapitzlist"/>
        <w:keepLines/>
        <w:numPr>
          <w:ilvl w:val="0"/>
          <w:numId w:val="6"/>
        </w:numPr>
        <w:spacing w:after="48" w:line="240" w:lineRule="auto"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rozdział 4 ustawy z dnia 14 czerwca 2024 r. o ochronie sygnalistów (Dz. U. poz. 928),</w:t>
      </w:r>
    </w:p>
    <w:p w14:paraId="06814683" w14:textId="77777777" w:rsidR="00AC016D" w:rsidRDefault="00811ED3" w:rsidP="002B37D2">
      <w:pPr>
        <w:pStyle w:val="Akapitzlist"/>
        <w:keepLines/>
        <w:numPr>
          <w:ilvl w:val="0"/>
          <w:numId w:val="6"/>
        </w:numPr>
        <w:spacing w:after="48" w:line="240" w:lineRule="auto"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ustawa z dnia 10 maja 2018 r. o ochronie danych osobowych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 Dz. U. z 2019 r. poz. 1781),</w:t>
      </w:r>
    </w:p>
    <w:p w14:paraId="65157448" w14:textId="66375E0B" w:rsidR="00AC016D" w:rsidRPr="00AC016D" w:rsidRDefault="00AC016D" w:rsidP="002B37D2">
      <w:pPr>
        <w:pStyle w:val="Akapitzlist"/>
        <w:keepLines/>
        <w:numPr>
          <w:ilvl w:val="0"/>
          <w:numId w:val="6"/>
        </w:numPr>
        <w:spacing w:after="48" w:line="240" w:lineRule="auto"/>
        <w:ind w:left="567" w:hanging="425"/>
        <w:jc w:val="both"/>
        <w:rPr>
          <w:rFonts w:ascii="Times New Roman" w:hAnsi="Times New Roman" w:cs="Times New Roman"/>
        </w:rPr>
      </w:pPr>
      <w:r w:rsidRPr="00AC016D">
        <w:rPr>
          <w:rFonts w:ascii="Times New Roman" w:hAnsi="Times New Roman" w:cs="Times New Roman"/>
        </w:rPr>
        <w:t xml:space="preserve">ustawa z dnia 14 grudnia 2018 r. o ochronie danych osobowych przetwarzanych w związku </w:t>
      </w:r>
      <w:r>
        <w:rPr>
          <w:rFonts w:ascii="Times New Roman" w:hAnsi="Times New Roman" w:cs="Times New Roman"/>
        </w:rPr>
        <w:br/>
      </w:r>
      <w:r w:rsidRPr="00AC016D">
        <w:rPr>
          <w:rFonts w:ascii="Times New Roman" w:hAnsi="Times New Roman" w:cs="Times New Roman"/>
        </w:rPr>
        <w:t>z zapobieganiem i zwalczaniem przestępczości (</w:t>
      </w:r>
      <w:proofErr w:type="spellStart"/>
      <w:r w:rsidRPr="00AC016D">
        <w:rPr>
          <w:rFonts w:ascii="Times New Roman" w:hAnsi="Times New Roman" w:cs="Times New Roman"/>
        </w:rPr>
        <w:t>t.j</w:t>
      </w:r>
      <w:proofErr w:type="spellEnd"/>
      <w:r w:rsidRPr="00AC016D">
        <w:rPr>
          <w:rFonts w:ascii="Times New Roman" w:hAnsi="Times New Roman" w:cs="Times New Roman"/>
        </w:rPr>
        <w:t>. Dz. U. z 2023 r. poz. 1206)</w:t>
      </w:r>
      <w:r>
        <w:rPr>
          <w:rFonts w:ascii="Times New Roman" w:hAnsi="Times New Roman" w:cs="Times New Roman"/>
        </w:rPr>
        <w:t>,</w:t>
      </w:r>
    </w:p>
    <w:p w14:paraId="0D2283E4" w14:textId="33BD368B" w:rsidR="00811ED3" w:rsidRPr="00BF2ECC" w:rsidRDefault="00811ED3" w:rsidP="002B37D2">
      <w:pPr>
        <w:pStyle w:val="Akapitzlist"/>
        <w:keepLines/>
        <w:numPr>
          <w:ilvl w:val="0"/>
          <w:numId w:val="6"/>
        </w:numPr>
        <w:spacing w:after="48" w:line="240" w:lineRule="auto"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ustawa z dnia 20 lipca 1991 r. o Inspekcji Ochrony Środowiska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 Dz. U. z 2024 r. poz. 425).</w:t>
      </w:r>
    </w:p>
    <w:p w14:paraId="7A0DCA0B" w14:textId="38708332" w:rsidR="00811ED3" w:rsidRPr="00BF2ECC" w:rsidRDefault="00811ED3" w:rsidP="002B37D2">
      <w:pPr>
        <w:pStyle w:val="Akapitzlist"/>
        <w:keepLines/>
        <w:numPr>
          <w:ilvl w:val="0"/>
          <w:numId w:val="4"/>
        </w:numPr>
        <w:spacing w:after="48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F2ECC">
        <w:rPr>
          <w:rFonts w:ascii="Times New Roman" w:hAnsi="Times New Roman" w:cs="Times New Roman"/>
        </w:rPr>
        <w:t xml:space="preserve">Pani/Pana dane osobowe przetwarzane są </w:t>
      </w:r>
      <w:r w:rsidRPr="00BF2ECC">
        <w:rPr>
          <w:rFonts w:ascii="Times New Roman" w:hAnsi="Times New Roman" w:cs="Times New Roman"/>
          <w:bCs/>
        </w:rPr>
        <w:t xml:space="preserve">w celu realizacji </w:t>
      </w:r>
      <w:r w:rsidR="00B47A25">
        <w:rPr>
          <w:rFonts w:ascii="Times New Roman" w:hAnsi="Times New Roman" w:cs="Times New Roman"/>
          <w:bCs/>
        </w:rPr>
        <w:t xml:space="preserve">zadań związanych z </w:t>
      </w:r>
      <w:r w:rsidRPr="00BF2ECC">
        <w:rPr>
          <w:rFonts w:ascii="Times New Roman" w:hAnsi="Times New Roman" w:cs="Times New Roman"/>
          <w:bCs/>
        </w:rPr>
        <w:t>przyjmowani</w:t>
      </w:r>
      <w:r w:rsidR="00B47A25">
        <w:rPr>
          <w:rFonts w:ascii="Times New Roman" w:hAnsi="Times New Roman" w:cs="Times New Roman"/>
          <w:bCs/>
        </w:rPr>
        <w:t>em</w:t>
      </w:r>
      <w:r w:rsidRPr="00BF2ECC">
        <w:rPr>
          <w:rFonts w:ascii="Times New Roman" w:hAnsi="Times New Roman" w:cs="Times New Roman"/>
          <w:bCs/>
        </w:rPr>
        <w:t xml:space="preserve"> </w:t>
      </w:r>
      <w:r w:rsidR="00B47A25">
        <w:rPr>
          <w:rFonts w:ascii="Times New Roman" w:hAnsi="Times New Roman" w:cs="Times New Roman"/>
          <w:bCs/>
        </w:rPr>
        <w:br/>
      </w:r>
      <w:r w:rsidRPr="00BF2ECC">
        <w:rPr>
          <w:rFonts w:ascii="Times New Roman" w:hAnsi="Times New Roman" w:cs="Times New Roman"/>
          <w:bCs/>
        </w:rPr>
        <w:t>i rozpatrywani</w:t>
      </w:r>
      <w:r w:rsidR="001B53F3">
        <w:rPr>
          <w:rFonts w:ascii="Times New Roman" w:hAnsi="Times New Roman" w:cs="Times New Roman"/>
          <w:bCs/>
        </w:rPr>
        <w:t>em</w:t>
      </w:r>
      <w:r w:rsidRPr="00BF2ECC">
        <w:rPr>
          <w:rFonts w:ascii="Times New Roman" w:hAnsi="Times New Roman" w:cs="Times New Roman"/>
          <w:bCs/>
        </w:rPr>
        <w:t xml:space="preserve"> zgłoszeń zewnętrznych</w:t>
      </w:r>
      <w:r w:rsidR="00BF2ECC">
        <w:rPr>
          <w:rFonts w:ascii="Times New Roman" w:hAnsi="Times New Roman" w:cs="Times New Roman"/>
          <w:bCs/>
        </w:rPr>
        <w:t xml:space="preserve"> sygnalisty</w:t>
      </w:r>
      <w:r w:rsidR="00B47A25">
        <w:rPr>
          <w:rFonts w:ascii="Times New Roman" w:hAnsi="Times New Roman" w:cs="Times New Roman"/>
          <w:bCs/>
        </w:rPr>
        <w:t xml:space="preserve"> oraz</w:t>
      </w:r>
      <w:r w:rsidR="00BF2ECC">
        <w:rPr>
          <w:rFonts w:ascii="Times New Roman" w:hAnsi="Times New Roman" w:cs="Times New Roman"/>
          <w:bCs/>
        </w:rPr>
        <w:t xml:space="preserve"> podejmowani</w:t>
      </w:r>
      <w:r w:rsidR="00B47A25">
        <w:rPr>
          <w:rFonts w:ascii="Times New Roman" w:hAnsi="Times New Roman" w:cs="Times New Roman"/>
          <w:bCs/>
        </w:rPr>
        <w:t>em</w:t>
      </w:r>
      <w:r w:rsidR="00BF2ECC">
        <w:rPr>
          <w:rFonts w:ascii="Times New Roman" w:hAnsi="Times New Roman" w:cs="Times New Roman"/>
          <w:bCs/>
        </w:rPr>
        <w:t xml:space="preserve"> działań następczych.</w:t>
      </w:r>
    </w:p>
    <w:p w14:paraId="6C0C8904" w14:textId="4F65DA19" w:rsidR="00973453" w:rsidRDefault="00811ED3" w:rsidP="002B37D2">
      <w:pPr>
        <w:pStyle w:val="Akapitzlist"/>
        <w:keepLines/>
        <w:numPr>
          <w:ilvl w:val="0"/>
          <w:numId w:val="4"/>
        </w:numPr>
        <w:spacing w:after="48" w:line="240" w:lineRule="auto"/>
        <w:ind w:left="425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Odbiorcą Pani/Pana danych osobowych mogą być podmioty posiadające upoważnienie </w:t>
      </w:r>
      <w:r>
        <w:rPr>
          <w:rFonts w:ascii="Times New Roman" w:hAnsi="Times New Roman" w:cs="Times New Roman"/>
        </w:rPr>
        <w:br/>
        <w:t>do przetwarzania danych osobowych na po</w:t>
      </w:r>
      <w:r w:rsidR="001B53F3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stawie przepisów prawa powszechnie obowiązującego.</w:t>
      </w:r>
    </w:p>
    <w:p w14:paraId="327AE90B" w14:textId="59CDD62C" w:rsidR="00973453" w:rsidRPr="002B37D2" w:rsidRDefault="00973453" w:rsidP="002B37D2">
      <w:pPr>
        <w:pStyle w:val="Akapitzlist"/>
        <w:keepLines/>
        <w:spacing w:after="48" w:line="240" w:lineRule="auto"/>
        <w:ind w:left="425"/>
        <w:contextualSpacing w:val="0"/>
        <w:jc w:val="both"/>
        <w:rPr>
          <w:rFonts w:ascii="Times New Roman" w:hAnsi="Times New Roman" w:cs="Times New Roman"/>
        </w:rPr>
      </w:pPr>
      <w:r w:rsidRPr="00973453">
        <w:rPr>
          <w:rFonts w:ascii="Times New Roman" w:hAnsi="Times New Roman" w:cs="Times New Roman"/>
        </w:rPr>
        <w:t>W</w:t>
      </w:r>
      <w:r w:rsidR="00B47A25">
        <w:rPr>
          <w:rStyle w:val="Pogrubienie"/>
          <w:rFonts w:ascii="Times New Roman" w:hAnsi="Times New Roman" w:cs="Times New Roman"/>
        </w:rPr>
        <w:t xml:space="preserve"> </w:t>
      </w:r>
      <w:r w:rsidRPr="00973453">
        <w:rPr>
          <w:rFonts w:ascii="Times New Roman" w:hAnsi="Times New Roman" w:cs="Times New Roman"/>
        </w:rPr>
        <w:t>związku</w:t>
      </w:r>
      <w:r w:rsidR="00B47A25">
        <w:rPr>
          <w:rFonts w:ascii="Times New Roman" w:hAnsi="Times New Roman" w:cs="Times New Roman"/>
        </w:rPr>
        <w:t xml:space="preserve"> z </w:t>
      </w:r>
      <w:r w:rsidRPr="00973453">
        <w:rPr>
          <w:rFonts w:ascii="Times New Roman" w:hAnsi="Times New Roman" w:cs="Times New Roman"/>
        </w:rPr>
        <w:t>postępowaniami</w:t>
      </w:r>
      <w:r w:rsidR="00B47A25">
        <w:rPr>
          <w:rFonts w:ascii="Times New Roman" w:hAnsi="Times New Roman" w:cs="Times New Roman"/>
        </w:rPr>
        <w:t xml:space="preserve"> </w:t>
      </w:r>
      <w:r w:rsidRPr="00973453">
        <w:rPr>
          <w:rFonts w:ascii="Times New Roman" w:hAnsi="Times New Roman" w:cs="Times New Roman"/>
        </w:rPr>
        <w:t>wyjaśniającymi</w:t>
      </w:r>
      <w:r w:rsidR="00B47A25">
        <w:rPr>
          <w:rFonts w:ascii="Times New Roman" w:hAnsi="Times New Roman" w:cs="Times New Roman"/>
        </w:rPr>
        <w:t xml:space="preserve"> </w:t>
      </w:r>
      <w:r w:rsidRPr="00973453">
        <w:rPr>
          <w:rFonts w:ascii="Times New Roman" w:hAnsi="Times New Roman" w:cs="Times New Roman"/>
        </w:rPr>
        <w:t>prowadzonymi</w:t>
      </w:r>
      <w:r w:rsidR="00B47A25">
        <w:rPr>
          <w:rFonts w:ascii="Times New Roman" w:hAnsi="Times New Roman" w:cs="Times New Roman"/>
        </w:rPr>
        <w:t xml:space="preserve"> </w:t>
      </w:r>
      <w:r w:rsidRPr="00973453">
        <w:rPr>
          <w:rFonts w:ascii="Times New Roman" w:hAnsi="Times New Roman" w:cs="Times New Roman"/>
        </w:rPr>
        <w:t>przez</w:t>
      </w:r>
      <w:r w:rsidR="00B47A25">
        <w:rPr>
          <w:rFonts w:ascii="Times New Roman" w:hAnsi="Times New Roman" w:cs="Times New Roman"/>
        </w:rPr>
        <w:t xml:space="preserve"> </w:t>
      </w:r>
      <w:r w:rsidRPr="00973453">
        <w:rPr>
          <w:rFonts w:ascii="Times New Roman" w:hAnsi="Times New Roman" w:cs="Times New Roman"/>
        </w:rPr>
        <w:t>organy</w:t>
      </w:r>
      <w:r w:rsidR="00B47A25">
        <w:rPr>
          <w:rFonts w:ascii="Times New Roman" w:hAnsi="Times New Roman" w:cs="Times New Roman"/>
        </w:rPr>
        <w:t xml:space="preserve"> </w:t>
      </w:r>
      <w:r w:rsidRPr="00973453">
        <w:rPr>
          <w:rFonts w:ascii="Times New Roman" w:hAnsi="Times New Roman" w:cs="Times New Roman"/>
        </w:rPr>
        <w:t>publiczne lub postępowaniami przygotowawczymi lub sądowymi prowadzonymi przez sądy,</w:t>
      </w:r>
      <w:r w:rsidR="00B47A25">
        <w:rPr>
          <w:rFonts w:ascii="Times New Roman" w:hAnsi="Times New Roman" w:cs="Times New Roman"/>
        </w:rPr>
        <w:t xml:space="preserve"> </w:t>
      </w:r>
      <w:r w:rsidRPr="00973453">
        <w:rPr>
          <w:rFonts w:ascii="Times New Roman" w:hAnsi="Times New Roman" w:cs="Times New Roman"/>
        </w:rPr>
        <w:t>w</w:t>
      </w:r>
      <w:r w:rsidR="00B47A25">
        <w:rPr>
          <w:rFonts w:ascii="Times New Roman" w:hAnsi="Times New Roman" w:cs="Times New Roman"/>
        </w:rPr>
        <w:t xml:space="preserve"> </w:t>
      </w:r>
      <w:r w:rsidRPr="00973453">
        <w:rPr>
          <w:rFonts w:ascii="Times New Roman" w:hAnsi="Times New Roman" w:cs="Times New Roman"/>
        </w:rPr>
        <w:t>tym</w:t>
      </w:r>
      <w:r w:rsidR="00B47A25">
        <w:rPr>
          <w:rFonts w:ascii="Times New Roman" w:hAnsi="Times New Roman" w:cs="Times New Roman"/>
        </w:rPr>
        <w:t xml:space="preserve"> </w:t>
      </w:r>
      <w:r w:rsidRPr="00973453">
        <w:rPr>
          <w:rFonts w:ascii="Times New Roman" w:hAnsi="Times New Roman" w:cs="Times New Roman"/>
        </w:rPr>
        <w:t>w</w:t>
      </w:r>
      <w:r w:rsidR="00B47A25">
        <w:rPr>
          <w:rFonts w:ascii="Times New Roman" w:hAnsi="Times New Roman" w:cs="Times New Roman"/>
        </w:rPr>
        <w:t xml:space="preserve"> </w:t>
      </w:r>
      <w:r w:rsidRPr="00973453">
        <w:rPr>
          <w:rFonts w:ascii="Times New Roman" w:hAnsi="Times New Roman" w:cs="Times New Roman"/>
        </w:rPr>
        <w:t>celu zagwarantowania Pani/u prawa do obrony, może dojść do ujawnienia Pani/Pana danych, gdy takie działanie</w:t>
      </w:r>
      <w:r w:rsidR="00B47A25">
        <w:rPr>
          <w:rFonts w:ascii="Times New Roman" w:hAnsi="Times New Roman" w:cs="Times New Roman"/>
        </w:rPr>
        <w:t xml:space="preserve"> </w:t>
      </w:r>
      <w:r w:rsidRPr="00973453">
        <w:rPr>
          <w:rFonts w:ascii="Times New Roman" w:hAnsi="Times New Roman" w:cs="Times New Roman"/>
        </w:rPr>
        <w:t>jest</w:t>
      </w:r>
      <w:r w:rsidR="00B47A25">
        <w:rPr>
          <w:rFonts w:ascii="Times New Roman" w:hAnsi="Times New Roman" w:cs="Times New Roman"/>
        </w:rPr>
        <w:t xml:space="preserve"> </w:t>
      </w:r>
      <w:r w:rsidRPr="00973453">
        <w:rPr>
          <w:rFonts w:ascii="Times New Roman" w:hAnsi="Times New Roman" w:cs="Times New Roman"/>
        </w:rPr>
        <w:t>koniecznym</w:t>
      </w:r>
      <w:r w:rsidR="00B47A25">
        <w:rPr>
          <w:rFonts w:ascii="Times New Roman" w:hAnsi="Times New Roman" w:cs="Times New Roman"/>
        </w:rPr>
        <w:t xml:space="preserve"> </w:t>
      </w:r>
      <w:r w:rsidRPr="00973453">
        <w:rPr>
          <w:rFonts w:ascii="Times New Roman" w:hAnsi="Times New Roman" w:cs="Times New Roman"/>
        </w:rPr>
        <w:t>i</w:t>
      </w:r>
      <w:r w:rsidR="00B47A25">
        <w:rPr>
          <w:rFonts w:ascii="Times New Roman" w:hAnsi="Times New Roman" w:cs="Times New Roman"/>
        </w:rPr>
        <w:t xml:space="preserve"> </w:t>
      </w:r>
      <w:r w:rsidRPr="00973453">
        <w:rPr>
          <w:rFonts w:ascii="Times New Roman" w:hAnsi="Times New Roman" w:cs="Times New Roman"/>
        </w:rPr>
        <w:t>proporcjonalnym</w:t>
      </w:r>
      <w:r w:rsidR="00B47A25">
        <w:rPr>
          <w:rFonts w:ascii="Times New Roman" w:hAnsi="Times New Roman" w:cs="Times New Roman"/>
        </w:rPr>
        <w:t xml:space="preserve"> </w:t>
      </w:r>
      <w:r w:rsidRPr="00973453">
        <w:rPr>
          <w:rFonts w:ascii="Times New Roman" w:hAnsi="Times New Roman" w:cs="Times New Roman"/>
        </w:rPr>
        <w:t>obowiązkiem</w:t>
      </w:r>
      <w:r w:rsidR="00B47A25">
        <w:rPr>
          <w:rFonts w:ascii="Times New Roman" w:hAnsi="Times New Roman" w:cs="Times New Roman"/>
        </w:rPr>
        <w:t xml:space="preserve"> </w:t>
      </w:r>
      <w:r w:rsidRPr="00973453">
        <w:rPr>
          <w:rFonts w:ascii="Times New Roman" w:hAnsi="Times New Roman" w:cs="Times New Roman"/>
        </w:rPr>
        <w:t>wynikającym z przepisów prawa. Przed dokonaniem takiego ujawnienia, właściwy organ publiczny lub właściwy sąd powiadomi Panią/a, przesyłając</w:t>
      </w:r>
      <w:r w:rsidR="00B47A25">
        <w:rPr>
          <w:rFonts w:ascii="Times New Roman" w:hAnsi="Times New Roman" w:cs="Times New Roman"/>
        </w:rPr>
        <w:t xml:space="preserve"> </w:t>
      </w:r>
      <w:r w:rsidRPr="00973453">
        <w:rPr>
          <w:rFonts w:ascii="Times New Roman" w:hAnsi="Times New Roman" w:cs="Times New Roman"/>
        </w:rPr>
        <w:t>w postaci papierowej lub elektronicznej wyjaśnienie powodów ujawnienia danych osobowych. Powiadomienie nie jest przekazywane, jeżeli może zagrozić postępowaniu wyjaśniającemu lub postępowaniu przygotowawczemu lub sądowemu.</w:t>
      </w:r>
    </w:p>
    <w:p w14:paraId="05BE920A" w14:textId="3DF6F37C" w:rsidR="00811ED3" w:rsidRPr="002B37D2" w:rsidRDefault="00031F47" w:rsidP="00B47A25">
      <w:pPr>
        <w:pStyle w:val="Akapitzlist"/>
        <w:keepLines/>
        <w:spacing w:after="48" w:line="240" w:lineRule="auto"/>
        <w:ind w:left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 uzasadnionych przypadkach dane osobowe zostaną przekazane podmiotom, z którymi administrator współpracuje, w szczególności podmiotom świadczącym usługi w zakresie systemów teleinformatycznych/oprogramowania.</w:t>
      </w:r>
    </w:p>
    <w:p w14:paraId="2F5E1404" w14:textId="54BF13DF" w:rsidR="00811ED3" w:rsidRPr="00B81748" w:rsidRDefault="00811ED3" w:rsidP="002B37D2">
      <w:pPr>
        <w:pStyle w:val="Akapitzlist"/>
        <w:keepLines/>
        <w:numPr>
          <w:ilvl w:val="0"/>
          <w:numId w:val="4"/>
        </w:numPr>
        <w:spacing w:after="34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Pani/Pana dane osobowe będą przechowywane przez okres 3 lat po zakończeniu roku kalendarzowego, w którym</w:t>
      </w:r>
      <w:r w:rsidR="00B47A25" w:rsidRPr="00B47A2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B47A25" w:rsidRPr="00855FD7">
        <w:rPr>
          <w:rFonts w:ascii="Times New Roman" w:hAnsi="Times New Roman" w:cs="Times New Roman"/>
          <w:color w:val="000000" w:themeColor="text1"/>
          <w:shd w:val="clear" w:color="auto" w:fill="FFFFFF"/>
        </w:rPr>
        <w:t>przekazano zgłoszenie zewnętrzne do organu publicznego właściwego do podjęcia działań następczych</w:t>
      </w:r>
      <w:r w:rsidR="00B47A2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lub</w:t>
      </w:r>
      <w:r>
        <w:rPr>
          <w:rFonts w:ascii="Times New Roman" w:eastAsia="Times New Roman" w:hAnsi="Times New Roman" w:cs="Times New Roman"/>
          <w:lang w:eastAsia="pl-PL"/>
        </w:rPr>
        <w:t xml:space="preserve"> zakończono działania następcze, lub po zakończeniu postępowań zainicjowanych tymi działania</w:t>
      </w:r>
      <w:r w:rsidRPr="00973453">
        <w:rPr>
          <w:rFonts w:ascii="Times New Roman" w:eastAsia="Times New Roman" w:hAnsi="Times New Roman" w:cs="Times New Roman"/>
          <w:lang w:eastAsia="pl-PL"/>
        </w:rPr>
        <w:t>mi.</w:t>
      </w:r>
      <w:r w:rsidR="00973453" w:rsidRPr="00973453">
        <w:rPr>
          <w:rFonts w:ascii="Times New Roman" w:eastAsia="Times New Roman" w:hAnsi="Times New Roman" w:cs="Times New Roman"/>
          <w:lang w:eastAsia="pl-PL"/>
        </w:rPr>
        <w:t xml:space="preserve"> </w:t>
      </w:r>
      <w:r w:rsidR="00973453" w:rsidRPr="00973453">
        <w:rPr>
          <w:rFonts w:ascii="Times New Roman" w:hAnsi="Times New Roman" w:cs="Times New Roman"/>
        </w:rPr>
        <w:t>Dane osobowe, które nie mają znaczenia dla rozpatrywania zgłoszenia, nie są zbierane, a w razie przypadkowego zebrania są niezwłocznie usuwane. Usunięcie tych danych osobowych następuje w terminie 14 dni od chwili ustalenia, że nie mają one znaczenia dla sprawy.</w:t>
      </w:r>
    </w:p>
    <w:p w14:paraId="7C0B33D1" w14:textId="2DB8ED40" w:rsidR="00811ED3" w:rsidRPr="005C13BF" w:rsidRDefault="00811ED3" w:rsidP="005C13BF">
      <w:pPr>
        <w:pStyle w:val="Akapitzlist"/>
        <w:keepLines/>
        <w:numPr>
          <w:ilvl w:val="0"/>
          <w:numId w:val="4"/>
        </w:numPr>
        <w:spacing w:after="48" w:line="240" w:lineRule="auto"/>
        <w:ind w:left="425" w:hanging="425"/>
        <w:jc w:val="both"/>
        <w:rPr>
          <w:rFonts w:ascii="Times New Roman" w:hAnsi="Times New Roman" w:cs="Times New Roman"/>
        </w:rPr>
      </w:pPr>
      <w:r w:rsidRPr="00B81748">
        <w:rPr>
          <w:rFonts w:ascii="Times New Roman" w:hAnsi="Times New Roman" w:cs="Times New Roman"/>
        </w:rPr>
        <w:t xml:space="preserve">Przysługuje Pani/Panu prawo do żądania od administratora: </w:t>
      </w:r>
      <w:r w:rsidRPr="00B81748">
        <w:rPr>
          <w:rFonts w:ascii="Times New Roman" w:eastAsiaTheme="minorEastAsia" w:hAnsi="Times New Roman" w:cs="Times New Roman"/>
        </w:rPr>
        <w:t>dostępu do danych osobowych, sprostowania</w:t>
      </w:r>
      <w:r w:rsidR="005C13BF">
        <w:rPr>
          <w:rFonts w:ascii="Times New Roman" w:eastAsiaTheme="minorEastAsia" w:hAnsi="Times New Roman" w:cs="Times New Roman"/>
        </w:rPr>
        <w:t>, sprzeciwu</w:t>
      </w:r>
      <w:r w:rsidR="00B81748" w:rsidRPr="00B81748">
        <w:rPr>
          <w:rFonts w:ascii="Times New Roman" w:eastAsiaTheme="minorEastAsia" w:hAnsi="Times New Roman" w:cs="Times New Roman"/>
        </w:rPr>
        <w:t xml:space="preserve"> oraz</w:t>
      </w:r>
      <w:r w:rsidRPr="00B81748">
        <w:rPr>
          <w:rFonts w:ascii="Times New Roman" w:eastAsiaTheme="minorEastAsia" w:hAnsi="Times New Roman" w:cs="Times New Roman"/>
        </w:rPr>
        <w:t xml:space="preserve"> ograniczenia przetwarzania</w:t>
      </w:r>
      <w:r w:rsidR="005C13BF">
        <w:rPr>
          <w:rFonts w:ascii="Times New Roman" w:eastAsiaTheme="minorEastAsia" w:hAnsi="Times New Roman" w:cs="Times New Roman"/>
        </w:rPr>
        <w:t xml:space="preserve"> </w:t>
      </w:r>
      <w:r w:rsidR="005C13BF" w:rsidRPr="00DD2AC0">
        <w:rPr>
          <w:rFonts w:ascii="Times New Roman" w:eastAsiaTheme="minorEastAsia" w:hAnsi="Times New Roman" w:cs="Times New Roman"/>
        </w:rPr>
        <w:t>jeśli nie będą zachodziły przeciwskazania prawne.</w:t>
      </w:r>
    </w:p>
    <w:p w14:paraId="4398E672" w14:textId="0455BD29" w:rsidR="00811ED3" w:rsidRPr="00B81748" w:rsidRDefault="00811ED3" w:rsidP="002B37D2">
      <w:pPr>
        <w:pStyle w:val="Akapitzlist"/>
        <w:keepLines/>
        <w:numPr>
          <w:ilvl w:val="0"/>
          <w:numId w:val="4"/>
        </w:numPr>
        <w:spacing w:after="48" w:line="240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gdy uzna Pani/Pan, </w:t>
      </w:r>
      <w:r>
        <w:rPr>
          <w:rFonts w:ascii="Times New Roman" w:eastAsia="Times New Roman" w:hAnsi="Times New Roman" w:cs="Times New Roman"/>
        </w:rPr>
        <w:t xml:space="preserve">że przetwarzanie danych osobowych narusza przepisy RODO </w:t>
      </w:r>
      <w:r>
        <w:rPr>
          <w:rFonts w:ascii="Times New Roman" w:eastAsia="Times New Roman" w:hAnsi="Times New Roman" w:cs="Times New Roman"/>
        </w:rPr>
        <w:br/>
        <w:t xml:space="preserve">ma Pani/Pan </w:t>
      </w:r>
      <w:r>
        <w:rPr>
          <w:rFonts w:ascii="Times New Roman" w:hAnsi="Times New Roman" w:cs="Times New Roman"/>
        </w:rPr>
        <w:t xml:space="preserve">prawo do </w:t>
      </w:r>
      <w:r>
        <w:rPr>
          <w:rFonts w:ascii="Times New Roman" w:eastAsia="Times New Roman" w:hAnsi="Times New Roman" w:cs="Times New Roman"/>
        </w:rPr>
        <w:t xml:space="preserve">wniesienia skargi do Prezesa Urzędu Ochrony Danych Osobowych </w:t>
      </w:r>
      <w:r>
        <w:rPr>
          <w:rFonts w:ascii="Times New Roman" w:eastAsia="Times New Roman" w:hAnsi="Times New Roman" w:cs="Times New Roman"/>
        </w:rPr>
        <w:br/>
        <w:t xml:space="preserve">ul. Stawki 2, 00-193 Warszawa tel. 22 531 03 00 </w:t>
      </w:r>
      <w:r>
        <w:rPr>
          <w:rFonts w:ascii="Times New Roman" w:hAnsi="Times New Roman" w:cs="Times New Roman"/>
        </w:rPr>
        <w:t xml:space="preserve">e-mail: kancelaria@uodo.gov.pl. </w:t>
      </w:r>
    </w:p>
    <w:p w14:paraId="29F58855" w14:textId="116CCF1F" w:rsidR="00B3741E" w:rsidRDefault="00811ED3" w:rsidP="002B37D2">
      <w:pPr>
        <w:pStyle w:val="Akapitzlist"/>
        <w:keepLines/>
        <w:numPr>
          <w:ilvl w:val="0"/>
          <w:numId w:val="4"/>
        </w:numPr>
        <w:spacing w:after="34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Podanie danych osobowych jest </w:t>
      </w:r>
      <w:r w:rsidR="006E2031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browoln</w:t>
      </w:r>
      <w:r w:rsidR="006E2031">
        <w:rPr>
          <w:rFonts w:ascii="Times New Roman" w:hAnsi="Times New Roman" w:cs="Times New Roman"/>
        </w:rPr>
        <w:t>e</w:t>
      </w:r>
      <w:r w:rsidR="007851B3">
        <w:rPr>
          <w:rFonts w:ascii="Times New Roman" w:hAnsi="Times New Roman" w:cs="Times New Roman"/>
        </w:rPr>
        <w:t>. Może Pani/Pan dokonać zgłoszenia anonimowego.</w:t>
      </w:r>
      <w:r>
        <w:rPr>
          <w:rFonts w:ascii="Times New Roman" w:hAnsi="Times New Roman" w:cs="Times New Roman"/>
        </w:rPr>
        <w:t xml:space="preserve"> </w:t>
      </w:r>
      <w:r w:rsidR="007851B3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iemniej jednak </w:t>
      </w:r>
      <w:r w:rsidR="007851B3">
        <w:rPr>
          <w:rFonts w:ascii="Times New Roman" w:hAnsi="Times New Roman" w:cs="Times New Roman"/>
        </w:rPr>
        <w:t xml:space="preserve">niepodanie danych osobowych </w:t>
      </w:r>
      <w:r>
        <w:rPr>
          <w:rFonts w:ascii="Times New Roman" w:hAnsi="Times New Roman" w:cs="Times New Roman"/>
        </w:rPr>
        <w:t xml:space="preserve">skutkować będzie brakiem możliwości wypełnienia obowiązku poinformowania osoby zgłaszającej sposobu załatwienia sprawy oraz może mieć negatywne skutki dla  podejmowanych działań następczych, powodów takich działań w przypadku konieczności uzupełnienia zgłoszenia zewnętrznego lub konieczności przekazania wyjaśnień lub dodatkowych </w:t>
      </w:r>
      <w:r w:rsidRPr="007851B3">
        <w:rPr>
          <w:rFonts w:ascii="Times New Roman" w:hAnsi="Times New Roman" w:cs="Times New Roman"/>
        </w:rPr>
        <w:t>informacji.</w:t>
      </w:r>
      <w:r w:rsidR="007851B3">
        <w:rPr>
          <w:rFonts w:ascii="Times New Roman" w:hAnsi="Times New Roman" w:cs="Times New Roman"/>
        </w:rPr>
        <w:t xml:space="preserve"> </w:t>
      </w:r>
    </w:p>
    <w:p w14:paraId="72BE75A4" w14:textId="3333F17D" w:rsidR="00811ED3" w:rsidRPr="00BD54E5" w:rsidRDefault="007851B3" w:rsidP="001B53F3">
      <w:pPr>
        <w:pStyle w:val="Akapitzlist"/>
        <w:keepLines/>
        <w:spacing w:after="34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7851B3">
        <w:rPr>
          <w:rFonts w:ascii="Times New Roman" w:hAnsi="Times New Roman" w:cs="Times New Roman"/>
        </w:rPr>
        <w:t xml:space="preserve"> przypadku podania danych umożliwiających identyfikację, Pani/Pana dane osobowe, nie podlegają ujawnieniu nieupoważnionym osobom, chyba że </w:t>
      </w:r>
      <w:r w:rsidR="008B11DA">
        <w:rPr>
          <w:rFonts w:ascii="Times New Roman" w:hAnsi="Times New Roman" w:cs="Times New Roman"/>
        </w:rPr>
        <w:t>wyrazi</w:t>
      </w:r>
      <w:r w:rsidRPr="007851B3">
        <w:rPr>
          <w:rFonts w:ascii="Times New Roman" w:hAnsi="Times New Roman" w:cs="Times New Roman"/>
        </w:rPr>
        <w:t xml:space="preserve"> Pani/Pan wyraźną zgod</w:t>
      </w:r>
      <w:r w:rsidR="001B53F3">
        <w:rPr>
          <w:rFonts w:ascii="Times New Roman" w:hAnsi="Times New Roman" w:cs="Times New Roman"/>
        </w:rPr>
        <w:t>ę</w:t>
      </w:r>
      <w:r w:rsidRPr="007851B3">
        <w:rPr>
          <w:rFonts w:ascii="Times New Roman" w:hAnsi="Times New Roman" w:cs="Times New Roman"/>
        </w:rPr>
        <w:t>.</w:t>
      </w:r>
      <w:r w:rsidR="00BD54E5">
        <w:rPr>
          <w:rFonts w:ascii="Times New Roman" w:hAnsi="Times New Roman" w:cs="Times New Roman"/>
        </w:rPr>
        <w:t xml:space="preserve"> </w:t>
      </w:r>
    </w:p>
    <w:p w14:paraId="06F357FF" w14:textId="2757DA18" w:rsidR="00811ED3" w:rsidRPr="003B7DDB" w:rsidRDefault="00811ED3" w:rsidP="002B37D2">
      <w:pPr>
        <w:pStyle w:val="Akapitzlist"/>
        <w:keepLines/>
        <w:numPr>
          <w:ilvl w:val="0"/>
          <w:numId w:val="4"/>
        </w:numPr>
        <w:spacing w:after="34" w:line="240" w:lineRule="auto"/>
        <w:ind w:left="426" w:hanging="426"/>
        <w:jc w:val="both"/>
        <w:rPr>
          <w:rStyle w:val="Odwoaniedokomentarza"/>
          <w:sz w:val="22"/>
          <w:szCs w:val="22"/>
        </w:rPr>
      </w:pPr>
      <w:r>
        <w:rPr>
          <w:rFonts w:ascii="Times New Roman" w:hAnsi="Times New Roman" w:cs="Times New Roman"/>
        </w:rPr>
        <w:t>Pani/Pana dane nie będą poddane profilowaniu i nie posłużą do zautomatyzowanego podejmowania decyzji</w:t>
      </w:r>
      <w:r w:rsidR="003B7DDB">
        <w:rPr>
          <w:rFonts w:ascii="Times New Roman" w:hAnsi="Times New Roman" w:cs="Times New Roman"/>
        </w:rPr>
        <w:t>.</w:t>
      </w:r>
    </w:p>
    <w:p w14:paraId="40837EBE" w14:textId="77777777" w:rsidR="00811ED3" w:rsidRDefault="00811ED3" w:rsidP="002B37D2">
      <w:pPr>
        <w:pStyle w:val="Akapitzlist"/>
        <w:keepLines/>
        <w:numPr>
          <w:ilvl w:val="0"/>
          <w:numId w:val="4"/>
        </w:numPr>
        <w:spacing w:after="34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Wszystkie dane osobowe przetwarzane są według zasad opisanych w art. 5 RODO. Pani/Pana dane osobowe przetwarzane są zgodnie z prawem, rzetelnie i przejrzyście. Ponadto dane wykorzystywane są jedynie w celu w jakim zostały przekazane do Głównego Inspektoratu Ochrony Środowiska, zgodnie z zasadą ograniczenia celu i minimalizacji. Dodatkowo stosujemy zasadę prawidłowości, aby zawsze przetwarzać aktualne dane osobowe. Kolejno zapewniamy środki bezpieczeństwa dla ochrony danych osobowych zgodnie z zasadą integralności i poufności. Wszystkie dane osobowe przetwarzane są przez okres wynikający z przepisów prawa w celu ograniczenia przechowywania.</w:t>
      </w:r>
    </w:p>
    <w:p w14:paraId="66568792" w14:textId="146B5AEC" w:rsidR="002118A8" w:rsidRPr="00811ED3" w:rsidRDefault="002118A8" w:rsidP="002B37D2">
      <w:pPr>
        <w:keepLines/>
      </w:pPr>
    </w:p>
    <w:sectPr w:rsidR="002118A8" w:rsidRPr="00811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7D051" w14:textId="77777777" w:rsidR="00E743AE" w:rsidRDefault="00E743AE" w:rsidP="00C04062">
      <w:pPr>
        <w:spacing w:after="0" w:line="240" w:lineRule="auto"/>
      </w:pPr>
      <w:r>
        <w:separator/>
      </w:r>
    </w:p>
  </w:endnote>
  <w:endnote w:type="continuationSeparator" w:id="0">
    <w:p w14:paraId="1A8AA872" w14:textId="77777777" w:rsidR="00E743AE" w:rsidRDefault="00E743AE" w:rsidP="00C04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E8F38" w14:textId="77777777" w:rsidR="00E743AE" w:rsidRDefault="00E743AE" w:rsidP="00C04062">
      <w:pPr>
        <w:spacing w:after="0" w:line="240" w:lineRule="auto"/>
      </w:pPr>
      <w:r>
        <w:separator/>
      </w:r>
    </w:p>
  </w:footnote>
  <w:footnote w:type="continuationSeparator" w:id="0">
    <w:p w14:paraId="6E72F86E" w14:textId="77777777" w:rsidR="00E743AE" w:rsidRDefault="00E743AE" w:rsidP="00C040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D62"/>
    <w:multiLevelType w:val="hybridMultilevel"/>
    <w:tmpl w:val="1C5C6EFA"/>
    <w:lvl w:ilvl="0" w:tplc="14EE2D52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3E38A8"/>
    <w:multiLevelType w:val="hybridMultilevel"/>
    <w:tmpl w:val="4968B132"/>
    <w:lvl w:ilvl="0" w:tplc="7E4A5E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67DF3"/>
    <w:multiLevelType w:val="hybridMultilevel"/>
    <w:tmpl w:val="5D5AC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51DEC"/>
    <w:multiLevelType w:val="hybridMultilevel"/>
    <w:tmpl w:val="B7945112"/>
    <w:lvl w:ilvl="0" w:tplc="21342494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A01"/>
    <w:rsid w:val="00031F47"/>
    <w:rsid w:val="000336E1"/>
    <w:rsid w:val="00040632"/>
    <w:rsid w:val="000937CF"/>
    <w:rsid w:val="001634F1"/>
    <w:rsid w:val="001B53F3"/>
    <w:rsid w:val="002118A8"/>
    <w:rsid w:val="00294D85"/>
    <w:rsid w:val="0029592A"/>
    <w:rsid w:val="002B37D2"/>
    <w:rsid w:val="003B7DDB"/>
    <w:rsid w:val="003E15DB"/>
    <w:rsid w:val="003F5980"/>
    <w:rsid w:val="004061AB"/>
    <w:rsid w:val="00441382"/>
    <w:rsid w:val="004462DF"/>
    <w:rsid w:val="00450FA7"/>
    <w:rsid w:val="00495D7A"/>
    <w:rsid w:val="004A1BBE"/>
    <w:rsid w:val="004C4FE3"/>
    <w:rsid w:val="004D2CBC"/>
    <w:rsid w:val="004D592E"/>
    <w:rsid w:val="004F69D8"/>
    <w:rsid w:val="00530DAE"/>
    <w:rsid w:val="005A0E5A"/>
    <w:rsid w:val="005B233E"/>
    <w:rsid w:val="005C13BF"/>
    <w:rsid w:val="005C1D1A"/>
    <w:rsid w:val="005E6C57"/>
    <w:rsid w:val="005F4BA9"/>
    <w:rsid w:val="006940CE"/>
    <w:rsid w:val="006E2031"/>
    <w:rsid w:val="00701360"/>
    <w:rsid w:val="00707EEB"/>
    <w:rsid w:val="007110AC"/>
    <w:rsid w:val="007233E3"/>
    <w:rsid w:val="0074194B"/>
    <w:rsid w:val="007851B3"/>
    <w:rsid w:val="007912AF"/>
    <w:rsid w:val="00811ED3"/>
    <w:rsid w:val="008A1235"/>
    <w:rsid w:val="008A5609"/>
    <w:rsid w:val="008B11DA"/>
    <w:rsid w:val="00911D8B"/>
    <w:rsid w:val="00915F46"/>
    <w:rsid w:val="00923121"/>
    <w:rsid w:val="00973453"/>
    <w:rsid w:val="00A166B3"/>
    <w:rsid w:val="00A75F2F"/>
    <w:rsid w:val="00A878A6"/>
    <w:rsid w:val="00AA0906"/>
    <w:rsid w:val="00AA4BA5"/>
    <w:rsid w:val="00AB033E"/>
    <w:rsid w:val="00AC016D"/>
    <w:rsid w:val="00AE54DB"/>
    <w:rsid w:val="00B3741E"/>
    <w:rsid w:val="00B47A25"/>
    <w:rsid w:val="00B566B8"/>
    <w:rsid w:val="00B81748"/>
    <w:rsid w:val="00B86072"/>
    <w:rsid w:val="00BA1880"/>
    <w:rsid w:val="00BD54E5"/>
    <w:rsid w:val="00BF2ECC"/>
    <w:rsid w:val="00C04062"/>
    <w:rsid w:val="00C1310A"/>
    <w:rsid w:val="00C15C05"/>
    <w:rsid w:val="00C17BA4"/>
    <w:rsid w:val="00D105E5"/>
    <w:rsid w:val="00D12243"/>
    <w:rsid w:val="00D53AB6"/>
    <w:rsid w:val="00D62747"/>
    <w:rsid w:val="00DD48A8"/>
    <w:rsid w:val="00DE25B1"/>
    <w:rsid w:val="00DF3EC7"/>
    <w:rsid w:val="00E13A01"/>
    <w:rsid w:val="00E52A82"/>
    <w:rsid w:val="00E743AE"/>
    <w:rsid w:val="00E9086D"/>
    <w:rsid w:val="00E91675"/>
    <w:rsid w:val="00ED29D6"/>
    <w:rsid w:val="00F34AC9"/>
    <w:rsid w:val="00F7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70597"/>
  <w15:chartTrackingRefBased/>
  <w15:docId w15:val="{6E3C15EC-1B2B-45FA-8DF4-74D070FB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3A01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3A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13A01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13A01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48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48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48A8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48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48A8"/>
    <w:rPr>
      <w:b/>
      <w:bCs/>
      <w:kern w:val="2"/>
      <w:sz w:val="20"/>
      <w:szCs w:val="20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0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4062"/>
    <w:rPr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406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1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F47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6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6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951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Glowny Inspektorat Ochrony Srodowiska</Company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Niewójt</dc:creator>
  <cp:keywords/>
  <dc:description/>
  <cp:lastModifiedBy>Mariusz Kleszcz</cp:lastModifiedBy>
  <cp:revision>2</cp:revision>
  <dcterms:created xsi:type="dcterms:W3CDTF">2025-02-06T08:58:00Z</dcterms:created>
  <dcterms:modified xsi:type="dcterms:W3CDTF">2025-02-06T08:58:00Z</dcterms:modified>
</cp:coreProperties>
</file>