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BE0B7" w14:textId="79E755F3" w:rsidR="00B17C0F" w:rsidRPr="00D01ACB" w:rsidRDefault="00FA366F" w:rsidP="00E13F51">
      <w:pPr>
        <w:keepNext/>
        <w:spacing w:before="240" w:after="60"/>
        <w:jc w:val="center"/>
        <w:outlineLvl w:val="0"/>
        <w:rPr>
          <w:rFonts w:asciiTheme="majorHAnsi" w:eastAsia="Times New Roman" w:hAnsiTheme="majorHAnsi"/>
          <w:b/>
          <w:bCs/>
          <w:noProof/>
          <w:color w:val="13438D"/>
          <w:kern w:val="32"/>
          <w:sz w:val="28"/>
          <w:szCs w:val="28"/>
          <w:lang w:eastAsia="pl-PL"/>
        </w:rPr>
      </w:pPr>
      <w:bookmarkStart w:id="0" w:name="_Toc381799519"/>
      <w:bookmarkStart w:id="1" w:name="_Toc418005992"/>
      <w:r>
        <w:rPr>
          <w:rFonts w:asciiTheme="majorHAnsi" w:eastAsia="Times New Roman" w:hAnsiTheme="majorHAnsi"/>
          <w:b/>
          <w:bCs/>
          <w:noProof/>
          <w:color w:val="13438D"/>
          <w:kern w:val="32"/>
          <w:sz w:val="28"/>
          <w:szCs w:val="28"/>
          <w:lang w:eastAsia="pl-PL"/>
        </w:rPr>
        <w:t xml:space="preserve">       </w:t>
      </w:r>
    </w:p>
    <w:p w14:paraId="72C88BCB"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12A7D73F"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4BF93FF6"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417A36C" w14:textId="77777777" w:rsidR="00761708" w:rsidRPr="00D01ACB" w:rsidRDefault="0076170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2245435" w14:textId="77777777" w:rsidR="008701B4" w:rsidRPr="00D01ACB"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66BF371D" w14:textId="77777777" w:rsidR="008701B4" w:rsidRPr="00D01ACB"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0B246C6" w14:textId="52CC6229" w:rsidR="008701B4" w:rsidRDefault="008701B4"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8F924FB" w14:textId="77777777" w:rsidR="00321BD8" w:rsidRPr="00D01ACB" w:rsidRDefault="00321BD8"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4CD9CF98" w14:textId="49E7E0B4" w:rsidR="00E13F51" w:rsidRPr="00DB5F6C" w:rsidRDefault="008701B4" w:rsidP="008A2133">
      <w:pPr>
        <w:keepNext/>
        <w:spacing w:after="0" w:line="240" w:lineRule="auto"/>
        <w:jc w:val="center"/>
        <w:outlineLvl w:val="0"/>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t xml:space="preserve">Zadania zrealizowane przez </w:t>
      </w:r>
      <w:r w:rsidR="009612C2">
        <w:rPr>
          <w:rFonts w:asciiTheme="majorHAnsi" w:eastAsia="Times New Roman" w:hAnsiTheme="majorHAnsi"/>
          <w:b/>
          <w:bCs/>
          <w:noProof/>
          <w:color w:val="13438D"/>
          <w:kern w:val="32"/>
          <w:sz w:val="28"/>
          <w:szCs w:val="28"/>
          <w:lang w:eastAsia="pl-PL"/>
        </w:rPr>
        <w:t xml:space="preserve"> </w:t>
      </w:r>
      <w:r w:rsidRPr="00D01ACB">
        <w:rPr>
          <w:rFonts w:asciiTheme="majorHAnsi" w:eastAsia="Times New Roman" w:hAnsiTheme="majorHAnsi"/>
          <w:b/>
          <w:bCs/>
          <w:noProof/>
          <w:color w:val="13438D"/>
          <w:kern w:val="32"/>
          <w:sz w:val="28"/>
          <w:szCs w:val="28"/>
          <w:lang w:eastAsia="pl-PL"/>
        </w:rPr>
        <w:t>członków KRBRD</w:t>
      </w:r>
      <w:r w:rsidR="009612C2">
        <w:rPr>
          <w:rFonts w:asciiTheme="majorHAnsi" w:eastAsia="Times New Roman" w:hAnsiTheme="majorHAnsi"/>
          <w:b/>
          <w:bCs/>
          <w:noProof/>
          <w:color w:val="13438D"/>
          <w:kern w:val="32"/>
          <w:sz w:val="28"/>
          <w:szCs w:val="28"/>
          <w:lang w:eastAsia="pl-PL"/>
        </w:rPr>
        <w:t xml:space="preserve"> </w:t>
      </w:r>
      <w:r w:rsidR="008A2133" w:rsidRPr="008A2133">
        <w:rPr>
          <w:rFonts w:asciiTheme="majorHAnsi" w:eastAsia="Times New Roman" w:hAnsiTheme="majorHAnsi"/>
          <w:b/>
          <w:bCs/>
          <w:noProof/>
          <w:color w:val="13438D"/>
          <w:kern w:val="32"/>
          <w:sz w:val="28"/>
          <w:szCs w:val="28"/>
          <w:lang w:eastAsia="pl-PL"/>
        </w:rPr>
        <w:t xml:space="preserve">przewidziane </w:t>
      </w:r>
      <w:r w:rsidR="00B13CC7">
        <w:rPr>
          <w:rFonts w:asciiTheme="majorHAnsi" w:eastAsia="Times New Roman" w:hAnsiTheme="majorHAnsi"/>
          <w:b/>
          <w:bCs/>
          <w:noProof/>
          <w:color w:val="13438D"/>
          <w:kern w:val="32"/>
          <w:sz w:val="28"/>
          <w:szCs w:val="28"/>
          <w:lang w:eastAsia="pl-PL"/>
        </w:rPr>
        <w:br/>
      </w:r>
      <w:r w:rsidR="008A2133" w:rsidRPr="008A2133">
        <w:rPr>
          <w:rFonts w:asciiTheme="majorHAnsi" w:eastAsia="Times New Roman" w:hAnsiTheme="majorHAnsi"/>
          <w:b/>
          <w:bCs/>
          <w:noProof/>
          <w:color w:val="13438D"/>
          <w:kern w:val="32"/>
          <w:sz w:val="28"/>
          <w:szCs w:val="28"/>
          <w:lang w:eastAsia="pl-PL"/>
        </w:rPr>
        <w:t>do realizacji</w:t>
      </w:r>
      <w:r w:rsidR="008A2133">
        <w:rPr>
          <w:rFonts w:asciiTheme="majorHAnsi" w:eastAsia="Times New Roman" w:hAnsiTheme="majorHAnsi"/>
          <w:b/>
          <w:bCs/>
          <w:noProof/>
          <w:color w:val="13438D"/>
          <w:kern w:val="32"/>
          <w:sz w:val="28"/>
          <w:szCs w:val="28"/>
          <w:lang w:eastAsia="pl-PL"/>
        </w:rPr>
        <w:t xml:space="preserve"> </w:t>
      </w:r>
      <w:r w:rsidR="004B38AE" w:rsidRPr="00DB5F6C">
        <w:rPr>
          <w:rFonts w:asciiTheme="majorHAnsi" w:eastAsia="Times New Roman" w:hAnsiTheme="majorHAnsi"/>
          <w:b/>
          <w:bCs/>
          <w:noProof/>
          <w:color w:val="13438D"/>
          <w:kern w:val="32"/>
          <w:sz w:val="28"/>
          <w:szCs w:val="28"/>
          <w:lang w:eastAsia="pl-PL"/>
        </w:rPr>
        <w:t xml:space="preserve">w </w:t>
      </w:r>
      <w:r w:rsidR="00D028BD" w:rsidRPr="00DB5F6C">
        <w:rPr>
          <w:rFonts w:asciiTheme="majorHAnsi" w:eastAsia="Times New Roman" w:hAnsiTheme="majorHAnsi"/>
          <w:b/>
          <w:bCs/>
          <w:noProof/>
          <w:color w:val="13438D"/>
          <w:kern w:val="32"/>
          <w:sz w:val="28"/>
          <w:szCs w:val="28"/>
          <w:lang w:eastAsia="pl-PL"/>
        </w:rPr>
        <w:t>202</w:t>
      </w:r>
      <w:r w:rsidR="007522E2">
        <w:rPr>
          <w:rFonts w:asciiTheme="majorHAnsi" w:eastAsia="Times New Roman" w:hAnsiTheme="majorHAnsi"/>
          <w:b/>
          <w:bCs/>
          <w:noProof/>
          <w:color w:val="13438D"/>
          <w:kern w:val="32"/>
          <w:sz w:val="28"/>
          <w:szCs w:val="28"/>
          <w:lang w:eastAsia="pl-PL"/>
        </w:rPr>
        <w:t>4</w:t>
      </w:r>
      <w:r w:rsidR="00265A84" w:rsidRPr="00DB5F6C">
        <w:rPr>
          <w:rFonts w:asciiTheme="majorHAnsi" w:eastAsia="Times New Roman" w:hAnsiTheme="majorHAnsi"/>
          <w:b/>
          <w:bCs/>
          <w:noProof/>
          <w:color w:val="13438D"/>
          <w:kern w:val="32"/>
          <w:sz w:val="28"/>
          <w:szCs w:val="28"/>
          <w:lang w:eastAsia="pl-PL"/>
        </w:rPr>
        <w:t xml:space="preserve"> </w:t>
      </w:r>
      <w:r w:rsidR="004B38AE" w:rsidRPr="00DB5F6C">
        <w:rPr>
          <w:rFonts w:asciiTheme="majorHAnsi" w:eastAsia="Times New Roman" w:hAnsiTheme="majorHAnsi"/>
          <w:b/>
          <w:bCs/>
          <w:noProof/>
          <w:color w:val="13438D"/>
          <w:kern w:val="32"/>
          <w:sz w:val="28"/>
          <w:szCs w:val="28"/>
          <w:lang w:eastAsia="pl-PL"/>
        </w:rPr>
        <w:t xml:space="preserve">roku </w:t>
      </w:r>
      <w:r w:rsidR="00857333">
        <w:rPr>
          <w:rFonts w:asciiTheme="majorHAnsi" w:eastAsia="Times New Roman" w:hAnsiTheme="majorHAnsi"/>
          <w:b/>
          <w:bCs/>
          <w:noProof/>
          <w:color w:val="13438D"/>
          <w:kern w:val="32"/>
          <w:sz w:val="28"/>
          <w:szCs w:val="28"/>
          <w:lang w:eastAsia="pl-PL"/>
        </w:rPr>
        <w:t xml:space="preserve">w Programie Realizacyjnym 2024 - 2025 </w:t>
      </w:r>
      <w:r w:rsidR="002C42D8">
        <w:rPr>
          <w:rFonts w:asciiTheme="majorHAnsi" w:eastAsia="Times New Roman" w:hAnsiTheme="majorHAnsi"/>
          <w:b/>
          <w:bCs/>
          <w:noProof/>
          <w:color w:val="13438D"/>
          <w:kern w:val="32"/>
          <w:sz w:val="28"/>
          <w:szCs w:val="28"/>
          <w:lang w:eastAsia="pl-PL"/>
        </w:rPr>
        <w:br/>
        <w:t xml:space="preserve">oraz </w:t>
      </w:r>
      <w:r w:rsidR="004B38AE" w:rsidRPr="00DB5F6C">
        <w:rPr>
          <w:rFonts w:asciiTheme="majorHAnsi" w:eastAsia="Times New Roman" w:hAnsiTheme="majorHAnsi"/>
          <w:b/>
          <w:bCs/>
          <w:noProof/>
          <w:color w:val="13438D"/>
          <w:kern w:val="32"/>
          <w:sz w:val="28"/>
          <w:szCs w:val="28"/>
          <w:lang w:eastAsia="pl-PL"/>
        </w:rPr>
        <w:t>zgodnie</w:t>
      </w:r>
      <w:r w:rsidR="00DE41D9">
        <w:rPr>
          <w:rFonts w:asciiTheme="majorHAnsi" w:eastAsia="Times New Roman" w:hAnsiTheme="majorHAnsi"/>
          <w:b/>
          <w:bCs/>
          <w:noProof/>
          <w:color w:val="13438D"/>
          <w:kern w:val="32"/>
          <w:sz w:val="28"/>
          <w:szCs w:val="28"/>
          <w:lang w:eastAsia="pl-PL"/>
        </w:rPr>
        <w:t xml:space="preserve"> z</w:t>
      </w:r>
      <w:r w:rsidR="004B38AE" w:rsidRPr="00DB5F6C">
        <w:rPr>
          <w:rFonts w:asciiTheme="majorHAnsi" w:eastAsia="Times New Roman" w:hAnsiTheme="majorHAnsi"/>
          <w:b/>
          <w:bCs/>
          <w:noProof/>
          <w:color w:val="13438D"/>
          <w:kern w:val="32"/>
          <w:sz w:val="28"/>
          <w:szCs w:val="28"/>
          <w:lang w:eastAsia="pl-PL"/>
        </w:rPr>
        <w:t xml:space="preserve"> </w:t>
      </w:r>
      <w:r w:rsidR="00177303">
        <w:rPr>
          <w:rFonts w:asciiTheme="majorHAnsi" w:eastAsia="Times New Roman" w:hAnsiTheme="majorHAnsi"/>
          <w:b/>
          <w:bCs/>
          <w:noProof/>
          <w:color w:val="13438D"/>
          <w:kern w:val="32"/>
          <w:sz w:val="28"/>
          <w:szCs w:val="28"/>
          <w:lang w:eastAsia="pl-PL"/>
        </w:rPr>
        <w:t>kierunkami</w:t>
      </w:r>
      <w:r w:rsidR="004B38AE" w:rsidRPr="00DB5F6C">
        <w:rPr>
          <w:rFonts w:asciiTheme="majorHAnsi" w:eastAsia="Times New Roman" w:hAnsiTheme="majorHAnsi"/>
          <w:b/>
          <w:bCs/>
          <w:noProof/>
          <w:color w:val="13438D"/>
          <w:kern w:val="32"/>
          <w:sz w:val="28"/>
          <w:szCs w:val="28"/>
          <w:lang w:eastAsia="pl-PL"/>
        </w:rPr>
        <w:t xml:space="preserve"> NPBRD 2021-2030</w:t>
      </w:r>
      <w:r w:rsidR="000D5A8F">
        <w:rPr>
          <w:rFonts w:asciiTheme="majorHAnsi" w:eastAsia="Times New Roman" w:hAnsiTheme="majorHAnsi"/>
          <w:b/>
          <w:bCs/>
          <w:noProof/>
          <w:color w:val="13438D"/>
          <w:kern w:val="32"/>
          <w:sz w:val="28"/>
          <w:szCs w:val="28"/>
          <w:lang w:eastAsia="pl-PL"/>
        </w:rPr>
        <w:t xml:space="preserve"> </w:t>
      </w:r>
      <w:r w:rsidR="000D5A8F">
        <w:rPr>
          <w:rFonts w:asciiTheme="majorHAnsi" w:eastAsia="Times New Roman" w:hAnsiTheme="majorHAnsi"/>
          <w:b/>
          <w:bCs/>
          <w:noProof/>
          <w:color w:val="13438D"/>
          <w:kern w:val="32"/>
          <w:sz w:val="28"/>
          <w:szCs w:val="28"/>
          <w:lang w:eastAsia="pl-PL"/>
        </w:rPr>
        <w:br/>
      </w:r>
    </w:p>
    <w:p w14:paraId="56D41416" w14:textId="77777777" w:rsidR="00E13F51" w:rsidRPr="00DB5F6C" w:rsidRDefault="00E13F51" w:rsidP="00E13F51">
      <w:pPr>
        <w:spacing w:after="0" w:line="240" w:lineRule="auto"/>
        <w:rPr>
          <w:rFonts w:asciiTheme="majorHAnsi" w:eastAsia="Times New Roman" w:hAnsiTheme="majorHAnsi"/>
          <w:b/>
          <w:bCs/>
          <w:noProof/>
          <w:color w:val="13438D"/>
          <w:kern w:val="32"/>
          <w:sz w:val="28"/>
          <w:szCs w:val="28"/>
          <w:lang w:eastAsia="pl-PL"/>
        </w:rPr>
      </w:pPr>
    </w:p>
    <w:p w14:paraId="286FD84A" w14:textId="051B8061" w:rsidR="00F6277A" w:rsidRPr="00DB5F6C" w:rsidRDefault="00F6277A" w:rsidP="00E13F51">
      <w:pPr>
        <w:spacing w:after="0" w:line="240" w:lineRule="auto"/>
        <w:rPr>
          <w:rFonts w:asciiTheme="majorHAnsi" w:eastAsia="Times New Roman" w:hAnsiTheme="majorHAnsi"/>
          <w:b/>
          <w:bCs/>
          <w:noProof/>
          <w:color w:val="13438D"/>
          <w:kern w:val="32"/>
          <w:sz w:val="28"/>
          <w:szCs w:val="28"/>
          <w:lang w:eastAsia="pl-PL"/>
        </w:rPr>
      </w:pPr>
    </w:p>
    <w:p w14:paraId="7A395915" w14:textId="7C228E59" w:rsidR="00F6277A" w:rsidRPr="00D01ACB" w:rsidRDefault="00F6277A" w:rsidP="00E13F51">
      <w:pPr>
        <w:spacing w:after="0" w:line="240" w:lineRule="auto"/>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br w:type="page"/>
      </w:r>
    </w:p>
    <w:p w14:paraId="2C4446BE" w14:textId="190B686D" w:rsidR="002B214F" w:rsidRPr="00DE41D9" w:rsidRDefault="00F6277A" w:rsidP="002B214F">
      <w:pPr>
        <w:spacing w:after="0" w:line="240" w:lineRule="auto"/>
        <w:rPr>
          <w:rFonts w:asciiTheme="majorHAnsi" w:hAnsiTheme="majorHAnsi"/>
          <w:b/>
          <w:color w:val="808080" w:themeColor="background1" w:themeShade="80"/>
          <w:sz w:val="20"/>
          <w:szCs w:val="20"/>
          <w:u w:val="single"/>
        </w:rPr>
      </w:pPr>
      <w:r w:rsidRPr="00DE41D9">
        <w:rPr>
          <w:rFonts w:asciiTheme="majorHAnsi" w:hAnsiTheme="majorHAnsi"/>
          <w:b/>
          <w:color w:val="808080" w:themeColor="background1" w:themeShade="80"/>
          <w:sz w:val="20"/>
          <w:szCs w:val="20"/>
          <w:u w:val="single"/>
        </w:rPr>
        <w:lastRenderedPageBreak/>
        <w:t>Wykaz skrótów:</w:t>
      </w:r>
    </w:p>
    <w:p w14:paraId="65B1D5CB" w14:textId="77777777" w:rsidR="002B214F" w:rsidRPr="00DE41D9" w:rsidRDefault="002B214F" w:rsidP="002B214F">
      <w:pPr>
        <w:spacing w:after="0" w:line="240" w:lineRule="auto"/>
        <w:rPr>
          <w:rFonts w:asciiTheme="majorHAnsi" w:hAnsiTheme="majorHAnsi"/>
          <w:b/>
          <w:color w:val="808080" w:themeColor="background1" w:themeShade="80"/>
          <w:sz w:val="20"/>
          <w:szCs w:val="20"/>
          <w:u w:val="single"/>
        </w:rPr>
      </w:pPr>
    </w:p>
    <w:p w14:paraId="629701BC" w14:textId="050D7D52" w:rsidR="00646041" w:rsidRPr="00DE41D9" w:rsidRDefault="00646041"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BRD/brd – bezpieczeństwo ruchu drogowego</w:t>
      </w:r>
    </w:p>
    <w:p w14:paraId="7263AF6D" w14:textId="75AF5684"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CUPT – Centrum Unijnych Projektów Transportowych </w:t>
      </w:r>
    </w:p>
    <w:p w14:paraId="1BDC3432" w14:textId="5B06B419"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Dysponenci ZRM – Dysponenci Zespołów Ratownictwa Medycznego</w:t>
      </w:r>
    </w:p>
    <w:p w14:paraId="76221038" w14:textId="44115398" w:rsidR="00EC10D0" w:rsidRPr="00DE41D9" w:rsidRDefault="00EC10D0"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ETSC – Europejska Rada Bezpieczeństwa Transportu </w:t>
      </w:r>
    </w:p>
    <w:p w14:paraId="2A1951A7" w14:textId="305CE09F"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GDDKiA - Generalna Dyrekcja Dróg Krajowych i Autostrad</w:t>
      </w:r>
    </w:p>
    <w:p w14:paraId="285E32AF" w14:textId="446DE5BF"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GITD - Główny Inspektorat Transportu Drogowego</w:t>
      </w:r>
    </w:p>
    <w:p w14:paraId="162EA0B2" w14:textId="3DC4B1B4" w:rsidR="00823911" w:rsidRPr="00DE41D9" w:rsidRDefault="00823911"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IBDIM – Instytut Badawczy Dróg i Mostów </w:t>
      </w:r>
    </w:p>
    <w:p w14:paraId="4E9E4D16" w14:textId="77BFDA82"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ITS - Instytut Transportu Samochodowego</w:t>
      </w:r>
    </w:p>
    <w:p w14:paraId="0A013A19" w14:textId="07966ACD" w:rsidR="00B121AA" w:rsidRPr="00DE41D9" w:rsidRDefault="00B121AA"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JST – Jednostki Samorządu Terytorialnego </w:t>
      </w:r>
    </w:p>
    <w:p w14:paraId="0AA347D0" w14:textId="73B19C4A"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KAS</w:t>
      </w:r>
      <w:r w:rsidR="00D95A01" w:rsidRPr="00DE41D9">
        <w:rPr>
          <w:rFonts w:asciiTheme="majorHAnsi" w:hAnsiTheme="majorHAnsi"/>
          <w:color w:val="808080" w:themeColor="background1" w:themeShade="80"/>
          <w:sz w:val="20"/>
          <w:szCs w:val="20"/>
        </w:rPr>
        <w:t>/SCS</w:t>
      </w:r>
      <w:r w:rsidRPr="00DE41D9">
        <w:rPr>
          <w:rFonts w:asciiTheme="majorHAnsi" w:hAnsiTheme="majorHAnsi"/>
          <w:color w:val="808080" w:themeColor="background1" w:themeShade="80"/>
          <w:sz w:val="20"/>
          <w:szCs w:val="20"/>
        </w:rPr>
        <w:t xml:space="preserve"> – Krajowa Administracja Skarbowa</w:t>
      </w:r>
      <w:r w:rsidR="00D95A01" w:rsidRPr="00DE41D9">
        <w:rPr>
          <w:rFonts w:asciiTheme="majorHAnsi" w:hAnsiTheme="majorHAnsi"/>
          <w:color w:val="808080" w:themeColor="background1" w:themeShade="80"/>
          <w:sz w:val="20"/>
          <w:szCs w:val="20"/>
        </w:rPr>
        <w:t xml:space="preserve"> / Służba Celno-Skarbowa</w:t>
      </w:r>
    </w:p>
    <w:p w14:paraId="1C18207C" w14:textId="77777777"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KFD – Krajowy Fundusz Drogowy </w:t>
      </w:r>
    </w:p>
    <w:p w14:paraId="6BE60789" w14:textId="77777777"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KCPU – Krajowe Centrum Przeciwdziałania Uzależnieniom</w:t>
      </w:r>
    </w:p>
    <w:p w14:paraId="2A00268D" w14:textId="77777777"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KGP - Komenda Główna Policji</w:t>
      </w:r>
    </w:p>
    <w:p w14:paraId="62D3B5BA" w14:textId="77777777"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KG PSP - Komenda Główna Państwowej Straży Pożarnej</w:t>
      </w:r>
    </w:p>
    <w:p w14:paraId="6EEF9DD9" w14:textId="733BB04C"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KG ŻW - Komenda Główna Żandarmerii Wojskowej</w:t>
      </w:r>
    </w:p>
    <w:p w14:paraId="798782A4" w14:textId="3655FC07"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LPR - Lotnicze Pogotowie Ratunkowe</w:t>
      </w:r>
    </w:p>
    <w:p w14:paraId="6D2B6036" w14:textId="2ACF6032" w:rsidR="001074DE" w:rsidRPr="00DE41D9" w:rsidRDefault="001074DE"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RFRD - Rządowy Fundusz Rozwoju Dróg </w:t>
      </w:r>
    </w:p>
    <w:p w14:paraId="010AB782" w14:textId="640CF633"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MF – Ministerstwo Finansów</w:t>
      </w:r>
    </w:p>
    <w:p w14:paraId="604DF40B" w14:textId="4A7FA0B0" w:rsidR="00581713" w:rsidRPr="00DE41D9" w:rsidRDefault="00581713"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MFIPR – Ministerstwo Funduszy i Polityki Regionalnej </w:t>
      </w:r>
    </w:p>
    <w:p w14:paraId="63E37701" w14:textId="3363423A" w:rsidR="008D2CE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MEN – Ministerstwo Edukacji Na</w:t>
      </w:r>
      <w:r w:rsidR="00A77DE3">
        <w:rPr>
          <w:rFonts w:asciiTheme="majorHAnsi" w:hAnsiTheme="majorHAnsi"/>
          <w:color w:val="808080" w:themeColor="background1" w:themeShade="80"/>
          <w:sz w:val="20"/>
          <w:szCs w:val="20"/>
        </w:rPr>
        <w:t>rodowej</w:t>
      </w:r>
    </w:p>
    <w:p w14:paraId="5A4218BB" w14:textId="08E2A8EF" w:rsidR="00B121AA" w:rsidRPr="00DE41D9" w:rsidRDefault="00B121AA"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MRIPS – Ministerstwo Rodziny i Polityki Społecznej </w:t>
      </w:r>
    </w:p>
    <w:p w14:paraId="7A7780AF" w14:textId="51823F48" w:rsidR="00F35813" w:rsidRPr="00DE41D9" w:rsidRDefault="00F35813"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MRIT – Ministerstwo Rozwoju i Technologii </w:t>
      </w:r>
    </w:p>
    <w:p w14:paraId="1A0CC0E5" w14:textId="3780A50A" w:rsidR="002B214F" w:rsidRPr="00DE41D9" w:rsidRDefault="008D2CE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MI – Ministerstwo Infrastruktury</w:t>
      </w:r>
      <w:r w:rsidR="002B214F" w:rsidRPr="00DE41D9">
        <w:rPr>
          <w:rFonts w:asciiTheme="majorHAnsi" w:hAnsiTheme="majorHAnsi"/>
          <w:color w:val="808080" w:themeColor="background1" w:themeShade="80"/>
          <w:sz w:val="20"/>
          <w:szCs w:val="20"/>
        </w:rPr>
        <w:t xml:space="preserve"> </w:t>
      </w:r>
    </w:p>
    <w:p w14:paraId="132EB4B8" w14:textId="77777777"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MI (DDP) - Departament Dróg Publicznych w Ministerstwie Infrastruktury</w:t>
      </w:r>
    </w:p>
    <w:p w14:paraId="01D7BD0F" w14:textId="24E3F718"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MI (DTD) - Departament Transportu Drogowego w Ministerstwie Infrastruktury</w:t>
      </w:r>
    </w:p>
    <w:p w14:paraId="4C7C88A1" w14:textId="7E35BD72"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MON</w:t>
      </w:r>
      <w:r w:rsidR="00BA6CAE" w:rsidRPr="00DE41D9">
        <w:rPr>
          <w:rFonts w:asciiTheme="majorHAnsi" w:hAnsiTheme="majorHAnsi"/>
          <w:color w:val="808080" w:themeColor="background1" w:themeShade="80"/>
          <w:sz w:val="20"/>
          <w:szCs w:val="20"/>
        </w:rPr>
        <w:t>/RON</w:t>
      </w:r>
      <w:r w:rsidRPr="00DE41D9">
        <w:rPr>
          <w:rFonts w:asciiTheme="majorHAnsi" w:hAnsiTheme="majorHAnsi"/>
          <w:color w:val="808080" w:themeColor="background1" w:themeShade="80"/>
          <w:sz w:val="20"/>
          <w:szCs w:val="20"/>
        </w:rPr>
        <w:t xml:space="preserve"> – Ministerstwo Obrony Narodowej</w:t>
      </w:r>
      <w:r w:rsidR="00BA6CAE" w:rsidRPr="00DE41D9">
        <w:rPr>
          <w:rFonts w:asciiTheme="majorHAnsi" w:hAnsiTheme="majorHAnsi"/>
          <w:color w:val="808080" w:themeColor="background1" w:themeShade="80"/>
          <w:sz w:val="20"/>
          <w:szCs w:val="20"/>
        </w:rPr>
        <w:t xml:space="preserve">/Resort Obrony Narodowej </w:t>
      </w:r>
    </w:p>
    <w:p w14:paraId="33D3862E" w14:textId="77777777"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MS - Ministerstwo Sprawiedliwości</w:t>
      </w:r>
    </w:p>
    <w:p w14:paraId="54CF6DBF" w14:textId="77777777"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MSWiA – Ministerstwo Spraw Wewnętrznych i Administracji</w:t>
      </w:r>
    </w:p>
    <w:p w14:paraId="34B22CD4" w14:textId="7A2CD600"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MZ -  Ministerstwo Zdrowia</w:t>
      </w:r>
    </w:p>
    <w:p w14:paraId="251AAF12" w14:textId="53D49A00"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Pełnomocnik MI – Pełnomocnik Ministra Infrastruktury do Spraw Ruchu Rowerowego i Bezpieczeństwa Ruchu Drogowego</w:t>
      </w:r>
    </w:p>
    <w:p w14:paraId="5DEE66BE" w14:textId="711464AB"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PGL LP - Państwowe Gospodarstwo Leśne Lasy Państwowe</w:t>
      </w:r>
    </w:p>
    <w:p w14:paraId="3666E916" w14:textId="2110A98F" w:rsidR="008D2CEF" w:rsidRPr="00DE41D9" w:rsidRDefault="008D2CE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PK – Politechnika Krakowska</w:t>
      </w:r>
    </w:p>
    <w:p w14:paraId="1DE85DDE" w14:textId="77777777"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PKP PLK - Polskie Koleje Państwowe Polskie Linie Kolejowe</w:t>
      </w:r>
    </w:p>
    <w:p w14:paraId="7665D521" w14:textId="4621E33C"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PZM – Polski Związek Motorowy </w:t>
      </w:r>
    </w:p>
    <w:p w14:paraId="2714A5BA" w14:textId="77777777" w:rsidR="002B214F" w:rsidRPr="00DE41D9" w:rsidRDefault="002B214F"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PRM – Państwowe Ratownictwo Medyczne </w:t>
      </w:r>
    </w:p>
    <w:p w14:paraId="5080A9C1" w14:textId="70D06203" w:rsidR="00BA6CAE" w:rsidRPr="00DE41D9" w:rsidRDefault="00BA6CAE"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STIRW – CKRW – Szefostwo Transportu i Ruchu Wojsk – Centrum Koordynacji Ruchu Wojsk </w:t>
      </w:r>
    </w:p>
    <w:p w14:paraId="75E58E3E" w14:textId="77777777"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SG – Straż Graniczna</w:t>
      </w:r>
    </w:p>
    <w:p w14:paraId="028ECEE6" w14:textId="324E809E"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SKRBRD - Sekretariat Krajowej Rady Bezpieczeństwa Ruchu Drogowego</w:t>
      </w:r>
    </w:p>
    <w:p w14:paraId="512ADFDE" w14:textId="77777777" w:rsidR="005C1FF6" w:rsidRPr="00DE41D9" w:rsidRDefault="005C1FF6"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UTK - Urząd Transportu Kolejowego</w:t>
      </w:r>
    </w:p>
    <w:p w14:paraId="2BAAC68E" w14:textId="5518EC96" w:rsidR="00E64FC4" w:rsidRPr="00DE41D9" w:rsidRDefault="00E64FC4"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WITD – Wojewódzkie Inspektoraty Transportu Drogowego </w:t>
      </w:r>
    </w:p>
    <w:p w14:paraId="785E1BB1" w14:textId="59E11A9D" w:rsidR="00B121AA" w:rsidRPr="00DE41D9" w:rsidRDefault="00B121AA" w:rsidP="00A26459">
      <w:pPr>
        <w:spacing w:after="60" w:line="240" w:lineRule="auto"/>
        <w:jc w:val="both"/>
        <w:rPr>
          <w:rFonts w:asciiTheme="majorHAnsi" w:hAnsiTheme="majorHAnsi"/>
          <w:color w:val="808080" w:themeColor="background1" w:themeShade="80"/>
          <w:sz w:val="20"/>
          <w:szCs w:val="20"/>
        </w:rPr>
      </w:pPr>
      <w:r w:rsidRPr="00DE41D9">
        <w:rPr>
          <w:rFonts w:asciiTheme="majorHAnsi" w:hAnsiTheme="majorHAnsi"/>
          <w:color w:val="808080" w:themeColor="background1" w:themeShade="80"/>
          <w:sz w:val="20"/>
          <w:szCs w:val="20"/>
        </w:rPr>
        <w:t xml:space="preserve">ZDS – Zarządcy Dróg Samorządowych </w:t>
      </w:r>
    </w:p>
    <w:p w14:paraId="68697EDE" w14:textId="77777777" w:rsidR="00F6277A" w:rsidRPr="00DE41D9" w:rsidRDefault="00F6277A" w:rsidP="00F6277A">
      <w:pPr>
        <w:spacing w:line="276" w:lineRule="auto"/>
        <w:jc w:val="both"/>
        <w:rPr>
          <w:rFonts w:asciiTheme="majorHAnsi" w:hAnsiTheme="majorHAnsi"/>
          <w:color w:val="808080" w:themeColor="background1" w:themeShade="80"/>
          <w:sz w:val="20"/>
          <w:szCs w:val="20"/>
        </w:rPr>
      </w:pPr>
    </w:p>
    <w:p w14:paraId="75CC0AF6" w14:textId="77777777" w:rsidR="00AC0A2E" w:rsidRDefault="00AC0A2E" w:rsidP="00E13F51">
      <w:pPr>
        <w:spacing w:after="0" w:line="240" w:lineRule="auto"/>
        <w:rPr>
          <w:rFonts w:asciiTheme="majorHAnsi" w:eastAsia="Times New Roman" w:hAnsiTheme="majorHAnsi"/>
          <w:b/>
          <w:bCs/>
          <w:noProof/>
          <w:color w:val="13438D"/>
          <w:kern w:val="32"/>
          <w:sz w:val="28"/>
          <w:szCs w:val="28"/>
          <w:lang w:eastAsia="pl-PL"/>
        </w:rPr>
      </w:pPr>
    </w:p>
    <w:p w14:paraId="79591925" w14:textId="77777777" w:rsidR="00AC0A2E" w:rsidRDefault="00AC0A2E" w:rsidP="00E13F51">
      <w:pPr>
        <w:spacing w:after="0" w:line="240" w:lineRule="auto"/>
        <w:rPr>
          <w:rFonts w:asciiTheme="majorHAnsi" w:eastAsia="Times New Roman" w:hAnsiTheme="majorHAnsi"/>
          <w:b/>
          <w:bCs/>
          <w:noProof/>
          <w:color w:val="13438D"/>
          <w:kern w:val="32"/>
          <w:sz w:val="28"/>
          <w:szCs w:val="28"/>
          <w:lang w:eastAsia="pl-PL"/>
        </w:rPr>
      </w:pPr>
    </w:p>
    <w:p w14:paraId="66B70E12" w14:textId="77777777" w:rsidR="00AC0A2E" w:rsidRDefault="00AC0A2E" w:rsidP="00E13F51">
      <w:pPr>
        <w:spacing w:after="0" w:line="240" w:lineRule="auto"/>
        <w:rPr>
          <w:rFonts w:asciiTheme="majorHAnsi" w:eastAsia="Times New Roman" w:hAnsiTheme="majorHAnsi"/>
          <w:b/>
          <w:bCs/>
          <w:noProof/>
          <w:color w:val="13438D"/>
          <w:kern w:val="32"/>
          <w:sz w:val="28"/>
          <w:szCs w:val="28"/>
          <w:lang w:eastAsia="pl-PL"/>
        </w:rPr>
      </w:pPr>
    </w:p>
    <w:p w14:paraId="37369F03" w14:textId="690CCAA7" w:rsidR="00AC0A2E" w:rsidRPr="00AC0A2E" w:rsidRDefault="00AC0A2E" w:rsidP="00E13F51">
      <w:pPr>
        <w:spacing w:after="0" w:line="240" w:lineRule="auto"/>
        <w:rPr>
          <w:rFonts w:asciiTheme="minorHAnsi" w:eastAsia="Times New Roman" w:hAnsiTheme="minorHAnsi" w:cstheme="minorHAnsi"/>
          <w:b/>
          <w:bCs/>
          <w:noProof/>
          <w:color w:val="FFFFFF" w:themeColor="background1"/>
          <w:kern w:val="32"/>
          <w:sz w:val="24"/>
          <w:szCs w:val="24"/>
          <w:lang w:eastAsia="pl-PL"/>
        </w:rPr>
        <w:sectPr w:rsidR="00AC0A2E" w:rsidRPr="00AC0A2E" w:rsidSect="009C5CA2">
          <w:footerReference w:type="default" r:id="rId8"/>
          <w:pgSz w:w="11906" w:h="16838" w:code="9"/>
          <w:pgMar w:top="1134" w:right="1418" w:bottom="1418" w:left="1134" w:header="709" w:footer="709" w:gutter="0"/>
          <w:pgNumType w:start="51"/>
          <w:cols w:space="708"/>
          <w:docGrid w:linePitch="360"/>
        </w:sectPr>
      </w:pPr>
    </w:p>
    <w:tbl>
      <w:tblPr>
        <w:tblW w:w="14209" w:type="dxa"/>
        <w:tblInd w:w="50" w:type="dxa"/>
        <w:tblLayout w:type="fixed"/>
        <w:tblCellMar>
          <w:left w:w="70" w:type="dxa"/>
          <w:right w:w="70" w:type="dxa"/>
        </w:tblCellMar>
        <w:tblLook w:val="04A0" w:firstRow="1" w:lastRow="0" w:firstColumn="1" w:lastColumn="0" w:noHBand="0" w:noVBand="1"/>
      </w:tblPr>
      <w:tblGrid>
        <w:gridCol w:w="582"/>
        <w:gridCol w:w="8152"/>
        <w:gridCol w:w="992"/>
        <w:gridCol w:w="160"/>
        <w:gridCol w:w="1753"/>
        <w:gridCol w:w="160"/>
        <w:gridCol w:w="160"/>
        <w:gridCol w:w="160"/>
        <w:gridCol w:w="956"/>
        <w:gridCol w:w="73"/>
        <w:gridCol w:w="1061"/>
      </w:tblGrid>
      <w:tr w:rsidR="00CD40DD" w:rsidRPr="00D01ACB" w14:paraId="5F3B40EC" w14:textId="77777777" w:rsidTr="00AC0A2E">
        <w:trPr>
          <w:trHeight w:val="793"/>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56382254" w14:textId="77777777"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lastRenderedPageBreak/>
              <w:t>Nr zad.</w:t>
            </w:r>
          </w:p>
        </w:tc>
        <w:tc>
          <w:tcPr>
            <w:tcW w:w="9144" w:type="dxa"/>
            <w:gridSpan w:val="2"/>
            <w:tcBorders>
              <w:top w:val="single" w:sz="4" w:space="0" w:color="auto"/>
              <w:left w:val="nil"/>
              <w:bottom w:val="single" w:sz="4" w:space="0" w:color="auto"/>
              <w:right w:val="single" w:sz="4" w:space="0" w:color="auto"/>
            </w:tcBorders>
            <w:shd w:val="clear" w:color="000000" w:fill="13438D"/>
            <w:vAlign w:val="center"/>
            <w:hideMark/>
          </w:tcPr>
          <w:p w14:paraId="2FACF8DA" w14:textId="2AEA4F38" w:rsidR="00AC0A2E" w:rsidRPr="00AC0A2E" w:rsidRDefault="00AC0A2E" w:rsidP="00AC0A2E">
            <w:pPr>
              <w:spacing w:after="0" w:line="240" w:lineRule="auto"/>
              <w:jc w:val="center"/>
              <w:rPr>
                <w:rFonts w:asciiTheme="majorHAnsi" w:eastAsia="Times New Roman" w:hAnsiTheme="majorHAnsi" w:cs="Arial"/>
                <w:b/>
                <w:bCs/>
                <w:color w:val="FFFFFF"/>
                <w:sz w:val="24"/>
                <w:szCs w:val="24"/>
                <w:lang w:eastAsia="pl-PL"/>
              </w:rPr>
            </w:pPr>
            <w:r w:rsidRPr="00AC0A2E">
              <w:rPr>
                <w:rFonts w:asciiTheme="majorHAnsi" w:eastAsia="Times New Roman" w:hAnsiTheme="majorHAnsi" w:cs="Arial"/>
                <w:b/>
                <w:bCs/>
                <w:color w:val="FFFFFF"/>
                <w:sz w:val="24"/>
                <w:szCs w:val="24"/>
                <w:lang w:eastAsia="pl-PL"/>
              </w:rPr>
              <w:t>Bezpieczny Człowiek</w:t>
            </w:r>
          </w:p>
          <w:p w14:paraId="4289D5BE" w14:textId="545DDB25" w:rsidR="00CD40DD" w:rsidRPr="00AC0A2E" w:rsidRDefault="00CD40DD" w:rsidP="00AC0A2E">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t>Zadanie</w:t>
            </w:r>
          </w:p>
        </w:tc>
        <w:tc>
          <w:tcPr>
            <w:tcW w:w="160" w:type="dxa"/>
            <w:tcBorders>
              <w:top w:val="nil"/>
              <w:left w:val="nil"/>
              <w:bottom w:val="nil"/>
              <w:right w:val="nil"/>
            </w:tcBorders>
            <w:shd w:val="clear" w:color="auto" w:fill="auto"/>
            <w:noWrap/>
            <w:vAlign w:val="bottom"/>
            <w:hideMark/>
          </w:tcPr>
          <w:p w14:paraId="3CD9C313" w14:textId="77777777" w:rsidR="00CD40DD" w:rsidRPr="00AC0A2E" w:rsidRDefault="00CD40DD" w:rsidP="00974849">
            <w:pPr>
              <w:spacing w:after="0" w:line="240" w:lineRule="auto"/>
              <w:rPr>
                <w:rFonts w:asciiTheme="majorHAnsi" w:eastAsia="Times New Roman" w:hAnsiTheme="majorHAnsi" w:cs="Arial"/>
                <w:b/>
                <w:bCs/>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476DF0DA" w14:textId="13C872FF" w:rsidR="00AC0A2E" w:rsidRPr="00AC0A2E" w:rsidRDefault="00AC0A2E" w:rsidP="00974849">
            <w:pPr>
              <w:spacing w:after="0" w:line="240" w:lineRule="auto"/>
              <w:jc w:val="center"/>
              <w:rPr>
                <w:rFonts w:asciiTheme="majorHAnsi" w:eastAsia="Times New Roman" w:hAnsiTheme="majorHAnsi" w:cs="Arial"/>
                <w:b/>
                <w:bCs/>
                <w:color w:val="FFFFFF"/>
                <w:sz w:val="18"/>
                <w:szCs w:val="18"/>
                <w:lang w:eastAsia="pl-PL"/>
              </w:rPr>
            </w:pPr>
            <w:r w:rsidRPr="00D01ACB">
              <w:rPr>
                <w:rFonts w:asciiTheme="majorHAnsi" w:eastAsia="Times New Roman" w:hAnsiTheme="majorHAnsi" w:cs="Arial"/>
                <w:b/>
                <w:bCs/>
                <w:color w:val="FFFFFF"/>
                <w:sz w:val="18"/>
                <w:szCs w:val="18"/>
                <w:lang w:eastAsia="pl-PL"/>
              </w:rPr>
              <w:t xml:space="preserve">NP BRD </w:t>
            </w:r>
            <w:r w:rsidRPr="00D01ACB">
              <w:rPr>
                <w:rFonts w:asciiTheme="majorHAnsi" w:eastAsia="Times New Roman" w:hAnsiTheme="majorHAnsi" w:cs="Arial"/>
                <w:b/>
                <w:bCs/>
                <w:color w:val="FFFFFF"/>
                <w:sz w:val="18"/>
                <w:szCs w:val="18"/>
                <w:lang w:eastAsia="pl-PL"/>
              </w:rPr>
              <w:br/>
              <w:t>20</w:t>
            </w:r>
            <w:r>
              <w:rPr>
                <w:rFonts w:asciiTheme="majorHAnsi" w:eastAsia="Times New Roman" w:hAnsiTheme="majorHAnsi" w:cs="Arial"/>
                <w:b/>
                <w:bCs/>
                <w:color w:val="FFFFFF"/>
                <w:sz w:val="18"/>
                <w:szCs w:val="18"/>
                <w:lang w:eastAsia="pl-PL"/>
              </w:rPr>
              <w:t>2</w:t>
            </w:r>
            <w:r w:rsidRPr="00D01ACB">
              <w:rPr>
                <w:rFonts w:asciiTheme="majorHAnsi" w:eastAsia="Times New Roman" w:hAnsiTheme="majorHAnsi" w:cs="Arial"/>
                <w:b/>
                <w:bCs/>
                <w:color w:val="FFFFFF"/>
                <w:sz w:val="18"/>
                <w:szCs w:val="18"/>
                <w:lang w:eastAsia="pl-PL"/>
              </w:rPr>
              <w:t>1-20</w:t>
            </w:r>
            <w:r>
              <w:rPr>
                <w:rFonts w:asciiTheme="majorHAnsi" w:eastAsia="Times New Roman" w:hAnsiTheme="majorHAnsi" w:cs="Arial"/>
                <w:b/>
                <w:bCs/>
                <w:color w:val="FFFFFF"/>
                <w:sz w:val="18"/>
                <w:szCs w:val="18"/>
                <w:lang w:eastAsia="pl-PL"/>
              </w:rPr>
              <w:t>30</w:t>
            </w:r>
          </w:p>
          <w:p w14:paraId="091D7CB5" w14:textId="3FAC1351"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t>Kierunek</w:t>
            </w:r>
          </w:p>
        </w:tc>
        <w:tc>
          <w:tcPr>
            <w:tcW w:w="160" w:type="dxa"/>
            <w:tcBorders>
              <w:top w:val="nil"/>
              <w:left w:val="single" w:sz="4" w:space="0" w:color="auto"/>
              <w:bottom w:val="nil"/>
            </w:tcBorders>
            <w:shd w:val="clear" w:color="auto" w:fill="auto"/>
            <w:noWrap/>
            <w:vAlign w:val="bottom"/>
            <w:hideMark/>
          </w:tcPr>
          <w:p w14:paraId="4B45E633" w14:textId="77777777"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r w:rsidRPr="00AC0A2E">
              <w:rPr>
                <w:rFonts w:asciiTheme="majorHAnsi" w:eastAsia="Times New Roman" w:hAnsiTheme="majorHAnsi" w:cs="Arial"/>
                <w:b/>
                <w:bCs/>
                <w:color w:val="FFFFFF"/>
                <w:sz w:val="18"/>
                <w:szCs w:val="18"/>
                <w:lang w:eastAsia="pl-PL"/>
              </w:rPr>
              <w:t> </w:t>
            </w:r>
          </w:p>
        </w:tc>
        <w:tc>
          <w:tcPr>
            <w:tcW w:w="160" w:type="dxa"/>
            <w:tcBorders>
              <w:top w:val="nil"/>
              <w:bottom w:val="nil"/>
              <w:right w:val="single" w:sz="4" w:space="0" w:color="auto"/>
            </w:tcBorders>
            <w:shd w:val="clear" w:color="auto" w:fill="auto"/>
            <w:vAlign w:val="center"/>
            <w:hideMark/>
          </w:tcPr>
          <w:p w14:paraId="539D0014" w14:textId="77777777" w:rsidR="00CD40DD" w:rsidRPr="00AC0A2E" w:rsidRDefault="00CD40DD" w:rsidP="00974849">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4918D908" w14:textId="77777777" w:rsidR="00CD40DD" w:rsidRPr="004E7E90" w:rsidRDefault="00CD40DD" w:rsidP="00974849">
            <w:pPr>
              <w:spacing w:after="0" w:line="240" w:lineRule="auto"/>
              <w:jc w:val="center"/>
              <w:rPr>
                <w:rFonts w:asciiTheme="majorHAnsi" w:eastAsia="Times New Roman" w:hAnsiTheme="majorHAnsi" w:cs="Arial"/>
                <w:b/>
                <w:bCs/>
                <w:color w:val="FFFFFF"/>
                <w:sz w:val="16"/>
                <w:szCs w:val="16"/>
                <w:lang w:eastAsia="pl-PL"/>
              </w:rPr>
            </w:pPr>
            <w:r w:rsidRPr="004E7E90">
              <w:rPr>
                <w:rFonts w:asciiTheme="majorHAnsi" w:eastAsia="Times New Roman" w:hAnsiTheme="majorHAnsi" w:cs="Arial"/>
                <w:b/>
                <w:bCs/>
                <w:color w:val="FFFFFF"/>
                <w:sz w:val="16"/>
                <w:szCs w:val="16"/>
                <w:lang w:eastAsia="pl-PL"/>
              </w:rPr>
              <w:t>Lider</w:t>
            </w:r>
            <w:r w:rsidRPr="004E7E90">
              <w:rPr>
                <w:rFonts w:asciiTheme="majorHAnsi" w:eastAsia="Times New Roman" w:hAnsiTheme="majorHAnsi" w:cs="Arial"/>
                <w:b/>
                <w:bCs/>
                <w:color w:val="FFFFFF"/>
                <w:sz w:val="16"/>
                <w:szCs w:val="16"/>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594AD29C" w14:textId="77777777" w:rsidR="00CD40DD" w:rsidRPr="004E7E90" w:rsidRDefault="00CD40DD" w:rsidP="00974849">
            <w:pPr>
              <w:spacing w:after="0" w:line="240" w:lineRule="auto"/>
              <w:jc w:val="center"/>
              <w:rPr>
                <w:rFonts w:asciiTheme="majorHAnsi" w:eastAsia="Times New Roman" w:hAnsiTheme="majorHAnsi" w:cs="Arial"/>
                <w:b/>
                <w:bCs/>
                <w:color w:val="FFFFFF"/>
                <w:sz w:val="16"/>
                <w:szCs w:val="16"/>
                <w:lang w:eastAsia="pl-PL"/>
              </w:rPr>
            </w:pPr>
            <w:r w:rsidRPr="004E7E90">
              <w:rPr>
                <w:rFonts w:asciiTheme="majorHAnsi" w:eastAsia="Times New Roman" w:hAnsiTheme="majorHAnsi" w:cs="Arial"/>
                <w:b/>
                <w:bCs/>
                <w:color w:val="FFFFFF"/>
                <w:sz w:val="16"/>
                <w:szCs w:val="16"/>
                <w:lang w:eastAsia="pl-PL"/>
              </w:rPr>
              <w:t>Podmioty wykonawcze (wdrażające)</w:t>
            </w:r>
          </w:p>
        </w:tc>
      </w:tr>
      <w:tr w:rsidR="00CD40DD" w:rsidRPr="006E05ED" w14:paraId="7041111C" w14:textId="77777777" w:rsidTr="001D75C2">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F36935E"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BC08418" w14:textId="6597A1C1" w:rsidR="00CD40DD" w:rsidRPr="00A16D75" w:rsidRDefault="00125581" w:rsidP="00974849">
            <w:pPr>
              <w:spacing w:after="0" w:line="240" w:lineRule="auto"/>
              <w:rPr>
                <w:rFonts w:asciiTheme="minorHAnsi" w:eastAsia="Times New Roman" w:hAnsiTheme="minorHAnsi" w:cstheme="minorHAnsi"/>
                <w:b/>
                <w:bCs/>
                <w:sz w:val="16"/>
                <w:szCs w:val="18"/>
                <w:lang w:eastAsia="pl-PL"/>
              </w:rPr>
            </w:pPr>
            <w:r w:rsidRPr="00125581">
              <w:rPr>
                <w:rFonts w:asciiTheme="minorHAnsi" w:eastAsia="Times New Roman" w:hAnsiTheme="minorHAnsi" w:cstheme="minorHAnsi"/>
                <w:b/>
                <w:bCs/>
                <w:sz w:val="16"/>
                <w:szCs w:val="18"/>
                <w:lang w:eastAsia="pl-PL"/>
              </w:rPr>
              <w:t>Ogólnopolskie działania edukacyjno – informacyjne dot. największych problemów z zakresu bezpieczeństwa ruchu drogowego</w:t>
            </w:r>
          </w:p>
        </w:tc>
        <w:tc>
          <w:tcPr>
            <w:tcW w:w="160" w:type="dxa"/>
            <w:tcBorders>
              <w:top w:val="nil"/>
              <w:left w:val="nil"/>
              <w:bottom w:val="nil"/>
              <w:right w:val="nil"/>
            </w:tcBorders>
            <w:shd w:val="clear" w:color="auto" w:fill="auto"/>
            <w:noWrap/>
            <w:vAlign w:val="bottom"/>
          </w:tcPr>
          <w:p w14:paraId="53986BCD" w14:textId="77777777" w:rsidR="00CD40DD" w:rsidRPr="00A16D75"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96C84A5"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73297A5E"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19484C7B"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AAC68E"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SKRBRD</w:t>
            </w:r>
          </w:p>
        </w:tc>
        <w:tc>
          <w:tcPr>
            <w:tcW w:w="1134" w:type="dxa"/>
            <w:gridSpan w:val="2"/>
            <w:tcBorders>
              <w:top w:val="nil"/>
              <w:left w:val="nil"/>
              <w:bottom w:val="single" w:sz="4" w:space="0" w:color="auto"/>
              <w:right w:val="single" w:sz="4" w:space="0" w:color="auto"/>
            </w:tcBorders>
            <w:shd w:val="clear" w:color="auto" w:fill="auto"/>
            <w:vAlign w:val="center"/>
          </w:tcPr>
          <w:p w14:paraId="038FEE16" w14:textId="40C13097"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SKRBRD</w:t>
            </w:r>
          </w:p>
        </w:tc>
      </w:tr>
      <w:tr w:rsidR="006B0D68" w:rsidRPr="006E05ED" w14:paraId="15F50A05" w14:textId="77777777" w:rsidTr="001D75C2">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56F3B92" w14:textId="109774CA" w:rsidR="006B0D68" w:rsidRPr="00A16D75" w:rsidRDefault="00125581"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C.2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74D2CA7" w14:textId="3FC8E669" w:rsidR="006B0D68" w:rsidRPr="00A16D75" w:rsidRDefault="002808FF" w:rsidP="00974849">
            <w:pPr>
              <w:spacing w:after="0" w:line="240" w:lineRule="auto"/>
              <w:rPr>
                <w:rFonts w:asciiTheme="minorHAnsi" w:eastAsia="Times New Roman" w:hAnsiTheme="minorHAnsi" w:cstheme="minorHAnsi"/>
                <w:b/>
                <w:bCs/>
                <w:sz w:val="16"/>
                <w:szCs w:val="18"/>
                <w:lang w:eastAsia="pl-PL"/>
              </w:rPr>
            </w:pPr>
            <w:r w:rsidRPr="00A16D75">
              <w:rPr>
                <w:rFonts w:asciiTheme="minorHAnsi" w:eastAsia="Times New Roman" w:hAnsiTheme="minorHAnsi" w:cstheme="minorHAnsi"/>
                <w:b/>
                <w:bCs/>
                <w:sz w:val="16"/>
                <w:szCs w:val="18"/>
                <w:lang w:eastAsia="pl-PL"/>
              </w:rPr>
              <w:t>Ogólnopolskie działania edukacyjno – informacyjne skierowane do uczestników ruchu drogowego powyżej 60 roku życia</w:t>
            </w:r>
          </w:p>
        </w:tc>
        <w:tc>
          <w:tcPr>
            <w:tcW w:w="160" w:type="dxa"/>
            <w:tcBorders>
              <w:top w:val="nil"/>
              <w:left w:val="nil"/>
              <w:bottom w:val="nil"/>
              <w:right w:val="nil"/>
            </w:tcBorders>
            <w:shd w:val="clear" w:color="auto" w:fill="auto"/>
            <w:noWrap/>
            <w:vAlign w:val="bottom"/>
          </w:tcPr>
          <w:p w14:paraId="36B6C9A0" w14:textId="77777777" w:rsidR="006B0D68" w:rsidRPr="00A16D75" w:rsidRDefault="006B0D68"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1D61D97E" w14:textId="6B37B9E4" w:rsidR="006B0D68" w:rsidRPr="00A16D75" w:rsidRDefault="002808FF"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4DE16C7F" w14:textId="77777777" w:rsidR="006B0D68" w:rsidRPr="00A16D75" w:rsidRDefault="006B0D68"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5C0C270A" w14:textId="77777777" w:rsidR="006B0D68" w:rsidRPr="00A16D75" w:rsidRDefault="006B0D68"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42A1D8" w14:textId="1B58DC1E" w:rsidR="006B0D68" w:rsidRPr="00A16D75" w:rsidRDefault="00125581"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SKRBRD</w:t>
            </w:r>
          </w:p>
        </w:tc>
        <w:tc>
          <w:tcPr>
            <w:tcW w:w="1134" w:type="dxa"/>
            <w:gridSpan w:val="2"/>
            <w:tcBorders>
              <w:top w:val="nil"/>
              <w:left w:val="nil"/>
              <w:bottom w:val="single" w:sz="4" w:space="0" w:color="auto"/>
              <w:right w:val="single" w:sz="4" w:space="0" w:color="auto"/>
            </w:tcBorders>
            <w:shd w:val="clear" w:color="auto" w:fill="auto"/>
            <w:vAlign w:val="center"/>
          </w:tcPr>
          <w:p w14:paraId="6C47B4EE" w14:textId="2CF52972" w:rsidR="006B0D68" w:rsidRPr="00A16D75" w:rsidRDefault="002808FF"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SKRBRD/KGP/ŻW/WRBRD</w:t>
            </w:r>
          </w:p>
        </w:tc>
      </w:tr>
      <w:tr w:rsidR="00CD40DD" w:rsidRPr="006E05ED" w14:paraId="473C7272" w14:textId="77777777" w:rsidTr="001D75C2">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B3A4680" w14:textId="631C47A7"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w:t>
            </w:r>
            <w:r w:rsidR="00125581">
              <w:rPr>
                <w:rFonts w:asciiTheme="majorHAnsi" w:eastAsia="Times New Roman" w:hAnsiTheme="majorHAnsi" w:cs="Arial"/>
                <w:sz w:val="16"/>
                <w:szCs w:val="18"/>
                <w:lang w:eastAsia="pl-PL"/>
              </w:rPr>
              <w:t xml:space="preserve">3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9A342DC" w14:textId="77777777" w:rsidR="00CD40DD" w:rsidRPr="00A16D75" w:rsidRDefault="00CD40DD" w:rsidP="00DB1BB7">
            <w:pPr>
              <w:spacing w:after="0" w:line="240" w:lineRule="auto"/>
              <w:rPr>
                <w:b/>
                <w:sz w:val="16"/>
                <w:szCs w:val="16"/>
              </w:rPr>
            </w:pPr>
          </w:p>
          <w:p w14:paraId="692D20A9" w14:textId="71EDBA98" w:rsidR="00CD40DD" w:rsidRPr="00A16D75" w:rsidRDefault="00CD40DD" w:rsidP="00DB1BB7">
            <w:pPr>
              <w:spacing w:after="0" w:line="240" w:lineRule="auto"/>
              <w:rPr>
                <w:b/>
                <w:sz w:val="16"/>
                <w:szCs w:val="16"/>
              </w:rPr>
            </w:pPr>
            <w:r w:rsidRPr="00A16D75">
              <w:rPr>
                <w:b/>
                <w:sz w:val="16"/>
                <w:szCs w:val="16"/>
              </w:rPr>
              <w:t xml:space="preserve">Intensyfikacja nadzoru </w:t>
            </w:r>
            <w:r w:rsidR="00FA4C91" w:rsidRPr="00A16D75">
              <w:rPr>
                <w:b/>
                <w:sz w:val="16"/>
                <w:szCs w:val="16"/>
              </w:rPr>
              <w:t>P</w:t>
            </w:r>
            <w:r w:rsidRPr="00A16D75">
              <w:rPr>
                <w:b/>
                <w:sz w:val="16"/>
                <w:szCs w:val="16"/>
              </w:rPr>
              <w:t>olicji w obszarach wysokiego poziomu zagrożenia  pieszych</w:t>
            </w:r>
          </w:p>
          <w:p w14:paraId="55AF628F" w14:textId="5B653600" w:rsidR="00CD40DD" w:rsidRPr="00A16D75" w:rsidRDefault="00CD40DD" w:rsidP="00974849">
            <w:pPr>
              <w:spacing w:after="0" w:line="240" w:lineRule="auto"/>
              <w:rPr>
                <w:rFonts w:asciiTheme="minorHAnsi" w:eastAsia="Times New Roman" w:hAnsiTheme="minorHAnsi" w:cstheme="minorHAnsi"/>
                <w:b/>
                <w:sz w:val="16"/>
                <w:szCs w:val="18"/>
                <w:lang w:eastAsia="pl-PL"/>
              </w:rPr>
            </w:pPr>
          </w:p>
        </w:tc>
        <w:tc>
          <w:tcPr>
            <w:tcW w:w="160" w:type="dxa"/>
            <w:tcBorders>
              <w:top w:val="nil"/>
              <w:left w:val="nil"/>
              <w:bottom w:val="nil"/>
              <w:right w:val="nil"/>
            </w:tcBorders>
            <w:shd w:val="clear" w:color="auto" w:fill="auto"/>
            <w:noWrap/>
            <w:vAlign w:val="bottom"/>
          </w:tcPr>
          <w:p w14:paraId="4464DB6B" w14:textId="77777777" w:rsidR="00CD40DD" w:rsidRPr="00A16D75"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C427F0C" w14:textId="3AC597D6"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4E10CDC5"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5B2D34F"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61683F" w14:textId="2B03A635"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KGP</w:t>
            </w:r>
          </w:p>
        </w:tc>
        <w:tc>
          <w:tcPr>
            <w:tcW w:w="1134" w:type="dxa"/>
            <w:gridSpan w:val="2"/>
            <w:tcBorders>
              <w:top w:val="nil"/>
              <w:left w:val="nil"/>
              <w:bottom w:val="single" w:sz="4" w:space="0" w:color="auto"/>
              <w:right w:val="single" w:sz="4" w:space="0" w:color="auto"/>
            </w:tcBorders>
            <w:shd w:val="clear" w:color="auto" w:fill="auto"/>
            <w:vAlign w:val="center"/>
          </w:tcPr>
          <w:p w14:paraId="7BE91E1D" w14:textId="626A6987"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POLICJA</w:t>
            </w:r>
          </w:p>
        </w:tc>
      </w:tr>
      <w:tr w:rsidR="00CD40DD" w:rsidRPr="006E05ED" w14:paraId="7503E408" w14:textId="77777777" w:rsidTr="001D75C2">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4FF47CB" w14:textId="42CF9FBE"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w:t>
            </w:r>
            <w:r w:rsidR="00125581">
              <w:rPr>
                <w:rFonts w:asciiTheme="majorHAnsi" w:eastAsia="Times New Roman" w:hAnsiTheme="majorHAnsi" w:cs="Arial"/>
                <w:sz w:val="16"/>
                <w:szCs w:val="18"/>
                <w:lang w:eastAsia="pl-PL"/>
              </w:rPr>
              <w:t>4</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072226C" w14:textId="08A4F8C2" w:rsidR="00CD40DD" w:rsidRPr="00A16D75" w:rsidRDefault="00CD40DD" w:rsidP="00974849">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 xml:space="preserve">Intensyfikacja nadzoru </w:t>
            </w:r>
            <w:r w:rsidR="00FA4C91" w:rsidRPr="00A16D75">
              <w:rPr>
                <w:rFonts w:asciiTheme="minorHAnsi" w:eastAsia="Times New Roman" w:hAnsiTheme="minorHAnsi" w:cstheme="minorHAnsi"/>
                <w:b/>
                <w:sz w:val="16"/>
                <w:szCs w:val="18"/>
                <w:lang w:eastAsia="pl-PL"/>
              </w:rPr>
              <w:t>P</w:t>
            </w:r>
            <w:r w:rsidRPr="00A16D75">
              <w:rPr>
                <w:rFonts w:asciiTheme="minorHAnsi" w:eastAsia="Times New Roman" w:hAnsiTheme="minorHAnsi" w:cstheme="minorHAnsi"/>
                <w:b/>
                <w:sz w:val="16"/>
                <w:szCs w:val="18"/>
                <w:lang w:eastAsia="pl-PL"/>
              </w:rPr>
              <w:t>olicji w zakresie przekraczania prędkości</w:t>
            </w:r>
          </w:p>
        </w:tc>
        <w:tc>
          <w:tcPr>
            <w:tcW w:w="160" w:type="dxa"/>
            <w:tcBorders>
              <w:top w:val="nil"/>
              <w:left w:val="nil"/>
              <w:bottom w:val="nil"/>
              <w:right w:val="nil"/>
            </w:tcBorders>
            <w:shd w:val="clear" w:color="auto" w:fill="auto"/>
            <w:noWrap/>
            <w:vAlign w:val="bottom"/>
          </w:tcPr>
          <w:p w14:paraId="359F3D76" w14:textId="77777777" w:rsidR="00CD40DD" w:rsidRPr="00A16D75"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905A27F" w14:textId="18B32D46"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NADZÓR</w:t>
            </w:r>
          </w:p>
        </w:tc>
        <w:tc>
          <w:tcPr>
            <w:tcW w:w="160" w:type="dxa"/>
            <w:tcBorders>
              <w:top w:val="nil"/>
              <w:left w:val="nil"/>
              <w:bottom w:val="nil"/>
              <w:right w:val="nil"/>
            </w:tcBorders>
            <w:shd w:val="clear" w:color="auto" w:fill="auto"/>
            <w:vAlign w:val="center"/>
          </w:tcPr>
          <w:p w14:paraId="2837C425"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E6C8964"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FCC3F" w14:textId="387E1FC8"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KGP</w:t>
            </w:r>
          </w:p>
        </w:tc>
        <w:tc>
          <w:tcPr>
            <w:tcW w:w="1134" w:type="dxa"/>
            <w:gridSpan w:val="2"/>
            <w:tcBorders>
              <w:top w:val="nil"/>
              <w:left w:val="nil"/>
              <w:bottom w:val="single" w:sz="4" w:space="0" w:color="auto"/>
              <w:right w:val="single" w:sz="4" w:space="0" w:color="auto"/>
            </w:tcBorders>
            <w:shd w:val="clear" w:color="auto" w:fill="auto"/>
            <w:vAlign w:val="center"/>
          </w:tcPr>
          <w:p w14:paraId="38AB5DBC" w14:textId="2AB08258"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POLICJA</w:t>
            </w:r>
          </w:p>
        </w:tc>
      </w:tr>
      <w:tr w:rsidR="00125581" w:rsidRPr="006E05ED" w14:paraId="0AE4384F" w14:textId="77777777" w:rsidTr="001D75C2">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61A3FAA4" w14:textId="78DD633B" w:rsidR="00125581" w:rsidRPr="00A16D75" w:rsidRDefault="00125581"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C.5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AD33F1D" w14:textId="693EF463" w:rsidR="00125581" w:rsidRPr="00A16D75" w:rsidRDefault="00125581" w:rsidP="00974849">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Kampanie edukacyjne promujące bezpieczeństwo na drogach krajowych</w:t>
            </w:r>
          </w:p>
        </w:tc>
        <w:tc>
          <w:tcPr>
            <w:tcW w:w="160" w:type="dxa"/>
            <w:tcBorders>
              <w:top w:val="nil"/>
              <w:left w:val="nil"/>
              <w:bottom w:val="nil"/>
              <w:right w:val="nil"/>
            </w:tcBorders>
            <w:shd w:val="clear" w:color="auto" w:fill="auto"/>
            <w:noWrap/>
            <w:vAlign w:val="bottom"/>
          </w:tcPr>
          <w:p w14:paraId="45293E0F" w14:textId="77777777" w:rsidR="00125581" w:rsidRPr="00A16D75" w:rsidRDefault="00125581"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A3EAF79" w14:textId="12A95027" w:rsidR="00125581" w:rsidRPr="00A16D75" w:rsidRDefault="00125581"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w:t>
            </w:r>
            <w:r w:rsidR="00DE41D9">
              <w:rPr>
                <w:rFonts w:asciiTheme="majorHAnsi" w:eastAsia="Times New Roman" w:hAnsiTheme="majorHAnsi" w:cs="Arial"/>
                <w:sz w:val="16"/>
                <w:szCs w:val="18"/>
                <w:lang w:eastAsia="pl-PL"/>
              </w:rPr>
              <w:t>DUKACJ</w:t>
            </w:r>
            <w:r>
              <w:rPr>
                <w:rFonts w:asciiTheme="majorHAnsi" w:eastAsia="Times New Roman" w:hAnsiTheme="majorHAnsi" w:cs="Arial"/>
                <w:sz w:val="16"/>
                <w:szCs w:val="18"/>
                <w:lang w:eastAsia="pl-PL"/>
              </w:rPr>
              <w:t xml:space="preserve">A </w:t>
            </w:r>
          </w:p>
        </w:tc>
        <w:tc>
          <w:tcPr>
            <w:tcW w:w="160" w:type="dxa"/>
            <w:tcBorders>
              <w:top w:val="nil"/>
              <w:left w:val="nil"/>
              <w:bottom w:val="nil"/>
              <w:right w:val="nil"/>
            </w:tcBorders>
            <w:shd w:val="clear" w:color="auto" w:fill="auto"/>
            <w:vAlign w:val="center"/>
          </w:tcPr>
          <w:p w14:paraId="31DE8F9F" w14:textId="77777777" w:rsidR="00125581" w:rsidRPr="00A16D75" w:rsidRDefault="00125581"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4238985C" w14:textId="77777777" w:rsidR="00125581" w:rsidRPr="00A16D75" w:rsidRDefault="00125581"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39D3D9" w14:textId="4099E773" w:rsidR="00125581" w:rsidRPr="00A16D75" w:rsidRDefault="00125581"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GDDKiA</w:t>
            </w:r>
          </w:p>
        </w:tc>
        <w:tc>
          <w:tcPr>
            <w:tcW w:w="1134" w:type="dxa"/>
            <w:gridSpan w:val="2"/>
            <w:tcBorders>
              <w:top w:val="nil"/>
              <w:left w:val="nil"/>
              <w:bottom w:val="single" w:sz="4" w:space="0" w:color="auto"/>
              <w:right w:val="single" w:sz="4" w:space="0" w:color="auto"/>
            </w:tcBorders>
            <w:shd w:val="clear" w:color="auto" w:fill="auto"/>
            <w:vAlign w:val="center"/>
          </w:tcPr>
          <w:p w14:paraId="1580D7D1" w14:textId="171EBF37" w:rsidR="00125581" w:rsidRPr="00A16D75" w:rsidRDefault="00125581"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GDDKiA</w:t>
            </w:r>
          </w:p>
        </w:tc>
      </w:tr>
      <w:tr w:rsidR="0042051D" w:rsidRPr="006E05ED" w14:paraId="482F2C3F" w14:textId="77777777" w:rsidTr="001D75C2">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324F82E" w14:textId="5E7C0A88" w:rsidR="0042051D" w:rsidRDefault="00A14027"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C.6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C51D785" w14:textId="56FDD7B2" w:rsidR="0042051D" w:rsidRPr="00A16D75" w:rsidRDefault="00A14027" w:rsidP="00A14027">
            <w:pPr>
              <w:spacing w:after="0" w:line="240" w:lineRule="auto"/>
              <w:rPr>
                <w:rFonts w:asciiTheme="minorHAnsi" w:eastAsia="Times New Roman" w:hAnsiTheme="minorHAnsi" w:cstheme="minorHAnsi"/>
                <w:b/>
                <w:sz w:val="16"/>
                <w:szCs w:val="18"/>
                <w:lang w:eastAsia="pl-PL"/>
              </w:rPr>
            </w:pPr>
            <w:r w:rsidRPr="00A14027">
              <w:rPr>
                <w:rFonts w:asciiTheme="minorHAnsi" w:eastAsia="Times New Roman" w:hAnsiTheme="minorHAnsi" w:cstheme="minorHAnsi"/>
                <w:b/>
                <w:sz w:val="16"/>
                <w:szCs w:val="18"/>
                <w:lang w:eastAsia="pl-PL"/>
              </w:rPr>
              <w:t xml:space="preserve">Ogólnopolskie działanie edukacyjno- informacyjne skierowane do żołnierzy </w:t>
            </w:r>
            <w:r>
              <w:rPr>
                <w:rFonts w:asciiTheme="minorHAnsi" w:eastAsia="Times New Roman" w:hAnsiTheme="minorHAnsi" w:cstheme="minorHAnsi"/>
                <w:b/>
                <w:sz w:val="16"/>
                <w:szCs w:val="18"/>
                <w:lang w:eastAsia="pl-PL"/>
              </w:rPr>
              <w:t xml:space="preserve"> - </w:t>
            </w:r>
            <w:r w:rsidRPr="00A14027">
              <w:rPr>
                <w:rFonts w:asciiTheme="minorHAnsi" w:eastAsia="Times New Roman" w:hAnsiTheme="minorHAnsi" w:cstheme="minorHAnsi"/>
                <w:b/>
                <w:sz w:val="16"/>
                <w:szCs w:val="18"/>
                <w:lang w:eastAsia="pl-PL"/>
              </w:rPr>
              <w:t>uczestników ruchu drogowego mające na celu podniesienie świadomości dot. negatywnego</w:t>
            </w:r>
            <w:r>
              <w:rPr>
                <w:rFonts w:asciiTheme="minorHAnsi" w:eastAsia="Times New Roman" w:hAnsiTheme="minorHAnsi" w:cstheme="minorHAnsi"/>
                <w:b/>
                <w:sz w:val="16"/>
                <w:szCs w:val="18"/>
                <w:lang w:eastAsia="pl-PL"/>
              </w:rPr>
              <w:t xml:space="preserve"> </w:t>
            </w:r>
            <w:r w:rsidRPr="00A14027">
              <w:rPr>
                <w:rFonts w:asciiTheme="minorHAnsi" w:eastAsia="Times New Roman" w:hAnsiTheme="minorHAnsi" w:cstheme="minorHAnsi"/>
                <w:b/>
                <w:sz w:val="16"/>
                <w:szCs w:val="18"/>
                <w:lang w:eastAsia="pl-PL"/>
              </w:rPr>
              <w:t>wpływu środków psychoaktywnych na zachowanie na drodze.</w:t>
            </w:r>
          </w:p>
        </w:tc>
        <w:tc>
          <w:tcPr>
            <w:tcW w:w="160" w:type="dxa"/>
            <w:tcBorders>
              <w:top w:val="nil"/>
              <w:left w:val="nil"/>
              <w:bottom w:val="nil"/>
              <w:right w:val="nil"/>
            </w:tcBorders>
            <w:shd w:val="clear" w:color="auto" w:fill="auto"/>
            <w:noWrap/>
            <w:vAlign w:val="bottom"/>
          </w:tcPr>
          <w:p w14:paraId="6AC60F36" w14:textId="77777777" w:rsidR="0042051D" w:rsidRPr="00A16D75" w:rsidRDefault="0042051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B427B3C" w14:textId="45073F10" w:rsidR="0042051D" w:rsidRDefault="00A14027"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EDUKACJA </w:t>
            </w:r>
          </w:p>
        </w:tc>
        <w:tc>
          <w:tcPr>
            <w:tcW w:w="160" w:type="dxa"/>
            <w:tcBorders>
              <w:top w:val="nil"/>
              <w:left w:val="nil"/>
              <w:bottom w:val="nil"/>
              <w:right w:val="nil"/>
            </w:tcBorders>
            <w:shd w:val="clear" w:color="auto" w:fill="auto"/>
            <w:vAlign w:val="center"/>
          </w:tcPr>
          <w:p w14:paraId="507E86EF" w14:textId="77777777" w:rsidR="0042051D" w:rsidRPr="00A16D75" w:rsidRDefault="0042051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210B6C5F" w14:textId="77777777" w:rsidR="0042051D" w:rsidRPr="00A16D75" w:rsidRDefault="0042051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49416B" w14:textId="790B8A84" w:rsidR="0042051D" w:rsidRPr="00A16D75" w:rsidRDefault="00A14027" w:rsidP="00974849">
            <w:pPr>
              <w:spacing w:after="0" w:line="240" w:lineRule="auto"/>
              <w:jc w:val="center"/>
              <w:rPr>
                <w:rFonts w:asciiTheme="majorHAnsi" w:eastAsia="Times New Roman" w:hAnsiTheme="majorHAnsi" w:cs="Arial"/>
                <w:sz w:val="16"/>
                <w:szCs w:val="18"/>
                <w:lang w:eastAsia="pl-PL"/>
              </w:rPr>
            </w:pPr>
            <w:r w:rsidRPr="006E05ED">
              <w:rPr>
                <w:rFonts w:asciiTheme="majorHAnsi" w:hAnsiTheme="majorHAnsi" w:cs="Arial"/>
                <w:sz w:val="16"/>
                <w:szCs w:val="16"/>
              </w:rPr>
              <w:t>KGŻW</w:t>
            </w:r>
          </w:p>
        </w:tc>
        <w:tc>
          <w:tcPr>
            <w:tcW w:w="1134" w:type="dxa"/>
            <w:gridSpan w:val="2"/>
            <w:tcBorders>
              <w:top w:val="nil"/>
              <w:left w:val="nil"/>
              <w:bottom w:val="single" w:sz="4" w:space="0" w:color="auto"/>
              <w:right w:val="single" w:sz="4" w:space="0" w:color="auto"/>
            </w:tcBorders>
            <w:shd w:val="clear" w:color="auto" w:fill="auto"/>
            <w:vAlign w:val="center"/>
          </w:tcPr>
          <w:p w14:paraId="6B5F7598" w14:textId="056F1D48" w:rsidR="0042051D" w:rsidRPr="00A16D75" w:rsidRDefault="00A14027" w:rsidP="00974849">
            <w:pPr>
              <w:spacing w:after="0" w:line="240" w:lineRule="auto"/>
              <w:jc w:val="center"/>
              <w:rPr>
                <w:rFonts w:asciiTheme="majorHAnsi" w:eastAsia="Times New Roman" w:hAnsiTheme="majorHAnsi" w:cs="Arial"/>
                <w:sz w:val="16"/>
                <w:szCs w:val="18"/>
                <w:lang w:eastAsia="pl-PL"/>
              </w:rPr>
            </w:pPr>
            <w:r w:rsidRPr="006E05ED">
              <w:rPr>
                <w:rFonts w:asciiTheme="majorHAnsi" w:hAnsiTheme="majorHAnsi" w:cs="Arial"/>
                <w:sz w:val="16"/>
                <w:szCs w:val="16"/>
              </w:rPr>
              <w:t>KGŻW</w:t>
            </w:r>
          </w:p>
        </w:tc>
      </w:tr>
      <w:tr w:rsidR="00CD40DD" w:rsidRPr="006E05ED" w14:paraId="1DB491F0" w14:textId="77777777" w:rsidTr="00BC21F4">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14FF4E7" w14:textId="3C5AD461"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w:t>
            </w:r>
            <w:r w:rsidR="00BF22B8">
              <w:rPr>
                <w:rFonts w:asciiTheme="majorHAnsi" w:eastAsia="Times New Roman" w:hAnsiTheme="majorHAnsi" w:cs="Arial"/>
                <w:sz w:val="16"/>
                <w:szCs w:val="18"/>
                <w:lang w:eastAsia="pl-PL"/>
              </w:rPr>
              <w:t>7</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3730E45" w14:textId="441D3453" w:rsidR="00CD40DD" w:rsidRPr="00A16D75" w:rsidRDefault="00CD40DD" w:rsidP="00974849">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Działania edukacyjne promujące bezpieczeństwo w ruchu i transporcie drogowym</w:t>
            </w:r>
          </w:p>
        </w:tc>
        <w:tc>
          <w:tcPr>
            <w:tcW w:w="160" w:type="dxa"/>
            <w:tcBorders>
              <w:top w:val="nil"/>
              <w:left w:val="nil"/>
              <w:bottom w:val="nil"/>
              <w:right w:val="nil"/>
            </w:tcBorders>
            <w:shd w:val="clear" w:color="auto" w:fill="auto"/>
            <w:noWrap/>
            <w:vAlign w:val="bottom"/>
          </w:tcPr>
          <w:p w14:paraId="4FF74A6D" w14:textId="77777777" w:rsidR="00CD40DD" w:rsidRPr="00A16D75" w:rsidRDefault="00CD40DD"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CEF1DE0" w14:textId="7A6C2EFD"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5C59F1E4"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01A197AA" w14:textId="77777777" w:rsidR="00CD40DD" w:rsidRPr="00A16D75" w:rsidRDefault="00CD40DD"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441473" w14:textId="1E804069"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GITD</w:t>
            </w:r>
          </w:p>
        </w:tc>
        <w:tc>
          <w:tcPr>
            <w:tcW w:w="1134" w:type="dxa"/>
            <w:gridSpan w:val="2"/>
            <w:tcBorders>
              <w:top w:val="nil"/>
              <w:left w:val="nil"/>
              <w:bottom w:val="single" w:sz="4" w:space="0" w:color="auto"/>
              <w:right w:val="single" w:sz="4" w:space="0" w:color="auto"/>
            </w:tcBorders>
            <w:shd w:val="clear" w:color="auto" w:fill="auto"/>
            <w:vAlign w:val="center"/>
          </w:tcPr>
          <w:p w14:paraId="61D14263" w14:textId="64FE36CF" w:rsidR="00CD40DD" w:rsidRPr="00A16D75" w:rsidRDefault="00CD40DD" w:rsidP="0097484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GITD</w:t>
            </w:r>
          </w:p>
        </w:tc>
      </w:tr>
      <w:tr w:rsidR="00BF22B8" w:rsidRPr="006E05ED" w14:paraId="09A324B0" w14:textId="77777777" w:rsidTr="00BC21F4">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074B860" w14:textId="25899012" w:rsidR="00BF22B8" w:rsidRPr="00A16D75" w:rsidRDefault="00BF22B8"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C.8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18D1FA31" w14:textId="0474A803" w:rsidR="00BF22B8" w:rsidRPr="00A16D75" w:rsidRDefault="00BF22B8" w:rsidP="00974849">
            <w:pPr>
              <w:spacing w:after="0" w:line="240" w:lineRule="auto"/>
              <w:rPr>
                <w:rFonts w:asciiTheme="minorHAnsi" w:eastAsia="Times New Roman" w:hAnsiTheme="minorHAnsi" w:cstheme="minorHAnsi"/>
                <w:b/>
                <w:sz w:val="16"/>
                <w:szCs w:val="18"/>
                <w:lang w:eastAsia="pl-PL"/>
              </w:rPr>
            </w:pPr>
            <w:r w:rsidRPr="00BF22B8">
              <w:rPr>
                <w:rFonts w:asciiTheme="minorHAnsi" w:eastAsia="Times New Roman" w:hAnsiTheme="minorHAnsi" w:cstheme="minorHAnsi"/>
                <w:b/>
                <w:sz w:val="16"/>
                <w:szCs w:val="18"/>
                <w:lang w:eastAsia="pl-PL"/>
              </w:rPr>
              <w:t>Przygotowanie pięciu kreacji  filmów internetowych (</w:t>
            </w:r>
            <w:proofErr w:type="spellStart"/>
            <w:r w:rsidRPr="00BF22B8">
              <w:rPr>
                <w:rFonts w:asciiTheme="minorHAnsi" w:eastAsia="Times New Roman" w:hAnsiTheme="minorHAnsi" w:cstheme="minorHAnsi"/>
                <w:b/>
                <w:sz w:val="16"/>
                <w:szCs w:val="18"/>
                <w:lang w:eastAsia="pl-PL"/>
              </w:rPr>
              <w:t>viral</w:t>
            </w:r>
            <w:proofErr w:type="spellEnd"/>
            <w:r w:rsidRPr="00BF22B8">
              <w:rPr>
                <w:rFonts w:asciiTheme="minorHAnsi" w:eastAsia="Times New Roman" w:hAnsiTheme="minorHAnsi" w:cstheme="minorHAnsi"/>
                <w:b/>
                <w:sz w:val="16"/>
                <w:szCs w:val="18"/>
                <w:lang w:eastAsia="pl-PL"/>
              </w:rPr>
              <w:t xml:space="preserve"> marketing) do emisji w Internecie o długości od 30 do 60 sekund oraz po dwie grafiki do każdego filmu.</w:t>
            </w:r>
          </w:p>
        </w:tc>
        <w:tc>
          <w:tcPr>
            <w:tcW w:w="160" w:type="dxa"/>
            <w:tcBorders>
              <w:top w:val="nil"/>
              <w:left w:val="nil"/>
              <w:bottom w:val="nil"/>
              <w:right w:val="nil"/>
            </w:tcBorders>
            <w:shd w:val="clear" w:color="auto" w:fill="auto"/>
            <w:noWrap/>
            <w:vAlign w:val="bottom"/>
          </w:tcPr>
          <w:p w14:paraId="4A77EFEF" w14:textId="77777777" w:rsidR="00BF22B8" w:rsidRPr="00A16D75" w:rsidRDefault="00BF22B8"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63C89C3" w14:textId="4AE3EAEB" w:rsidR="00BF22B8" w:rsidRPr="00A16D75" w:rsidRDefault="00BF22B8"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EDUKACJA </w:t>
            </w:r>
          </w:p>
        </w:tc>
        <w:tc>
          <w:tcPr>
            <w:tcW w:w="160" w:type="dxa"/>
            <w:tcBorders>
              <w:top w:val="nil"/>
              <w:left w:val="nil"/>
              <w:bottom w:val="nil"/>
              <w:right w:val="nil"/>
            </w:tcBorders>
            <w:shd w:val="clear" w:color="auto" w:fill="auto"/>
            <w:vAlign w:val="center"/>
          </w:tcPr>
          <w:p w14:paraId="0B7DEF96" w14:textId="77777777" w:rsidR="00BF22B8" w:rsidRPr="00A16D75" w:rsidRDefault="00BF22B8"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95CF6C6" w14:textId="77777777" w:rsidR="00BF22B8" w:rsidRPr="00A16D75" w:rsidRDefault="00BF22B8"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740D5A" w14:textId="2E2C5D5F" w:rsidR="00BF22B8" w:rsidRPr="00A16D75" w:rsidRDefault="00BF22B8"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SKRBRD</w:t>
            </w:r>
          </w:p>
        </w:tc>
        <w:tc>
          <w:tcPr>
            <w:tcW w:w="1134" w:type="dxa"/>
            <w:gridSpan w:val="2"/>
            <w:tcBorders>
              <w:top w:val="nil"/>
              <w:left w:val="nil"/>
              <w:bottom w:val="single" w:sz="4" w:space="0" w:color="auto"/>
              <w:right w:val="single" w:sz="4" w:space="0" w:color="auto"/>
            </w:tcBorders>
            <w:shd w:val="clear" w:color="auto" w:fill="auto"/>
            <w:vAlign w:val="center"/>
          </w:tcPr>
          <w:p w14:paraId="4531269D" w14:textId="33C2D5B2" w:rsidR="00BF22B8" w:rsidRPr="00A16D75" w:rsidRDefault="00BF22B8"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SKRBRD</w:t>
            </w:r>
          </w:p>
        </w:tc>
      </w:tr>
      <w:tr w:rsidR="00F228AE" w:rsidRPr="006E05ED" w14:paraId="0878BEB2" w14:textId="77777777" w:rsidTr="00BC21F4">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8B04930" w14:textId="6BD297B0" w:rsidR="00F228AE" w:rsidRDefault="00F228AE"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C.9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DF48BEE" w14:textId="77A6947C" w:rsidR="00F228AE" w:rsidRPr="00BF22B8" w:rsidRDefault="00F228AE" w:rsidP="00974849">
            <w:pPr>
              <w:spacing w:after="0" w:line="240" w:lineRule="auto"/>
              <w:rPr>
                <w:rFonts w:asciiTheme="minorHAnsi" w:eastAsia="Times New Roman" w:hAnsiTheme="minorHAnsi" w:cstheme="minorHAnsi"/>
                <w:b/>
                <w:sz w:val="16"/>
                <w:szCs w:val="18"/>
                <w:lang w:eastAsia="pl-PL"/>
              </w:rPr>
            </w:pPr>
            <w:r w:rsidRPr="00F228AE">
              <w:rPr>
                <w:rFonts w:asciiTheme="minorHAnsi" w:eastAsia="Times New Roman" w:hAnsiTheme="minorHAnsi" w:cstheme="minorHAnsi"/>
                <w:b/>
                <w:sz w:val="16"/>
                <w:szCs w:val="18"/>
                <w:lang w:eastAsia="pl-PL"/>
              </w:rPr>
              <w:t>„</w:t>
            </w:r>
            <w:proofErr w:type="spellStart"/>
            <w:r w:rsidRPr="00F228AE">
              <w:rPr>
                <w:rFonts w:asciiTheme="minorHAnsi" w:eastAsia="Times New Roman" w:hAnsiTheme="minorHAnsi" w:cstheme="minorHAnsi"/>
                <w:b/>
                <w:sz w:val="16"/>
                <w:szCs w:val="18"/>
                <w:lang w:eastAsia="pl-PL"/>
              </w:rPr>
              <w:t>Systematic</w:t>
            </w:r>
            <w:proofErr w:type="spellEnd"/>
            <w:r w:rsidRPr="00F228AE">
              <w:rPr>
                <w:rFonts w:asciiTheme="minorHAnsi" w:eastAsia="Times New Roman" w:hAnsiTheme="minorHAnsi" w:cstheme="minorHAnsi"/>
                <w:b/>
                <w:sz w:val="16"/>
                <w:szCs w:val="18"/>
                <w:lang w:eastAsia="pl-PL"/>
              </w:rPr>
              <w:t xml:space="preserve"> </w:t>
            </w:r>
            <w:proofErr w:type="spellStart"/>
            <w:r w:rsidRPr="00F228AE">
              <w:rPr>
                <w:rFonts w:asciiTheme="minorHAnsi" w:eastAsia="Times New Roman" w:hAnsiTheme="minorHAnsi" w:cstheme="minorHAnsi"/>
                <w:b/>
                <w:sz w:val="16"/>
                <w:szCs w:val="18"/>
                <w:lang w:eastAsia="pl-PL"/>
              </w:rPr>
              <w:t>review</w:t>
            </w:r>
            <w:proofErr w:type="spellEnd"/>
            <w:r w:rsidRPr="00F228AE">
              <w:rPr>
                <w:rFonts w:asciiTheme="minorHAnsi" w:eastAsia="Times New Roman" w:hAnsiTheme="minorHAnsi" w:cstheme="minorHAnsi"/>
                <w:b/>
                <w:sz w:val="16"/>
                <w:szCs w:val="18"/>
                <w:lang w:eastAsia="pl-PL"/>
              </w:rPr>
              <w:t xml:space="preserve"> of </w:t>
            </w:r>
            <w:proofErr w:type="spellStart"/>
            <w:r w:rsidRPr="00F228AE">
              <w:rPr>
                <w:rFonts w:asciiTheme="minorHAnsi" w:eastAsia="Times New Roman" w:hAnsiTheme="minorHAnsi" w:cstheme="minorHAnsi"/>
                <w:b/>
                <w:sz w:val="16"/>
                <w:szCs w:val="18"/>
                <w:lang w:eastAsia="pl-PL"/>
              </w:rPr>
              <w:t>databases</w:t>
            </w:r>
            <w:proofErr w:type="spellEnd"/>
            <w:r w:rsidRPr="00F228AE">
              <w:rPr>
                <w:rFonts w:asciiTheme="minorHAnsi" w:eastAsia="Times New Roman" w:hAnsiTheme="minorHAnsi" w:cstheme="minorHAnsi"/>
                <w:b/>
                <w:sz w:val="16"/>
                <w:szCs w:val="18"/>
                <w:lang w:eastAsia="pl-PL"/>
              </w:rPr>
              <w:t xml:space="preserve"> and LTC </w:t>
            </w:r>
            <w:proofErr w:type="spellStart"/>
            <w:r w:rsidRPr="00F228AE">
              <w:rPr>
                <w:rFonts w:asciiTheme="minorHAnsi" w:eastAsia="Times New Roman" w:hAnsiTheme="minorHAnsi" w:cstheme="minorHAnsi"/>
                <w:b/>
                <w:sz w:val="16"/>
                <w:szCs w:val="18"/>
                <w:lang w:eastAsia="pl-PL"/>
              </w:rPr>
              <w:t>scales</w:t>
            </w:r>
            <w:proofErr w:type="spellEnd"/>
            <w:r w:rsidRPr="00F228AE">
              <w:rPr>
                <w:rFonts w:asciiTheme="minorHAnsi" w:eastAsia="Times New Roman" w:hAnsiTheme="minorHAnsi" w:cstheme="minorHAnsi"/>
                <w:b/>
                <w:sz w:val="16"/>
                <w:szCs w:val="18"/>
                <w:lang w:eastAsia="pl-PL"/>
              </w:rPr>
              <w:t xml:space="preserve">” w ramach projektu IMPROVA pt. </w:t>
            </w:r>
            <w:proofErr w:type="spellStart"/>
            <w:r w:rsidRPr="00F228AE">
              <w:rPr>
                <w:rFonts w:asciiTheme="minorHAnsi" w:eastAsia="Times New Roman" w:hAnsiTheme="minorHAnsi" w:cstheme="minorHAnsi"/>
                <w:b/>
                <w:sz w:val="16"/>
                <w:szCs w:val="18"/>
                <w:lang w:eastAsia="pl-PL"/>
              </w:rPr>
              <w:t>Injury</w:t>
            </w:r>
            <w:proofErr w:type="spellEnd"/>
            <w:r w:rsidRPr="00F228AE">
              <w:rPr>
                <w:rFonts w:asciiTheme="minorHAnsi" w:eastAsia="Times New Roman" w:hAnsiTheme="minorHAnsi" w:cstheme="minorHAnsi"/>
                <w:b/>
                <w:sz w:val="16"/>
                <w:szCs w:val="18"/>
                <w:lang w:eastAsia="pl-PL"/>
              </w:rPr>
              <w:t xml:space="preserve"> </w:t>
            </w:r>
            <w:proofErr w:type="spellStart"/>
            <w:r w:rsidRPr="00F228AE">
              <w:rPr>
                <w:rFonts w:asciiTheme="minorHAnsi" w:eastAsia="Times New Roman" w:hAnsiTheme="minorHAnsi" w:cstheme="minorHAnsi"/>
                <w:b/>
                <w:sz w:val="16"/>
                <w:szCs w:val="18"/>
                <w:lang w:eastAsia="pl-PL"/>
              </w:rPr>
              <w:t>mitigation</w:t>
            </w:r>
            <w:proofErr w:type="spellEnd"/>
            <w:r w:rsidRPr="00F228AE">
              <w:rPr>
                <w:rFonts w:asciiTheme="minorHAnsi" w:eastAsia="Times New Roman" w:hAnsiTheme="minorHAnsi" w:cstheme="minorHAnsi"/>
                <w:b/>
                <w:sz w:val="16"/>
                <w:szCs w:val="18"/>
                <w:lang w:eastAsia="pl-PL"/>
              </w:rPr>
              <w:t xml:space="preserve"> to </w:t>
            </w:r>
            <w:proofErr w:type="spellStart"/>
            <w:r w:rsidRPr="00F228AE">
              <w:rPr>
                <w:rFonts w:asciiTheme="minorHAnsi" w:eastAsia="Times New Roman" w:hAnsiTheme="minorHAnsi" w:cstheme="minorHAnsi"/>
                <w:b/>
                <w:sz w:val="16"/>
                <w:szCs w:val="18"/>
                <w:lang w:eastAsia="pl-PL"/>
              </w:rPr>
              <w:t>promote</w:t>
            </w:r>
            <w:proofErr w:type="spellEnd"/>
            <w:r w:rsidRPr="00F228AE">
              <w:rPr>
                <w:rFonts w:asciiTheme="minorHAnsi" w:eastAsia="Times New Roman" w:hAnsiTheme="minorHAnsi" w:cstheme="minorHAnsi"/>
                <w:b/>
                <w:sz w:val="16"/>
                <w:szCs w:val="18"/>
                <w:lang w:eastAsia="pl-PL"/>
              </w:rPr>
              <w:t xml:space="preserve"> </w:t>
            </w:r>
            <w:proofErr w:type="spellStart"/>
            <w:r w:rsidRPr="00F228AE">
              <w:rPr>
                <w:rFonts w:asciiTheme="minorHAnsi" w:eastAsia="Times New Roman" w:hAnsiTheme="minorHAnsi" w:cstheme="minorHAnsi"/>
                <w:b/>
                <w:sz w:val="16"/>
                <w:szCs w:val="18"/>
                <w:lang w:eastAsia="pl-PL"/>
              </w:rPr>
              <w:t>vision</w:t>
            </w:r>
            <w:proofErr w:type="spellEnd"/>
            <w:r w:rsidRPr="00F228AE">
              <w:rPr>
                <w:rFonts w:asciiTheme="minorHAnsi" w:eastAsia="Times New Roman" w:hAnsiTheme="minorHAnsi" w:cstheme="minorHAnsi"/>
                <w:b/>
                <w:sz w:val="16"/>
                <w:szCs w:val="18"/>
                <w:lang w:eastAsia="pl-PL"/>
              </w:rPr>
              <w:t>-zero</w:t>
            </w:r>
            <w:r w:rsidR="0010688E">
              <w:rPr>
                <w:rFonts w:asciiTheme="minorHAnsi" w:eastAsia="Times New Roman" w:hAnsiTheme="minorHAnsi" w:cstheme="minorHAnsi"/>
                <w:b/>
                <w:sz w:val="16"/>
                <w:szCs w:val="18"/>
                <w:lang w:eastAsia="pl-PL"/>
              </w:rPr>
              <w:br/>
            </w:r>
            <w:proofErr w:type="spellStart"/>
            <w:r w:rsidRPr="00F228AE">
              <w:rPr>
                <w:rFonts w:asciiTheme="minorHAnsi" w:eastAsia="Times New Roman" w:hAnsiTheme="minorHAnsi" w:cstheme="minorHAnsi"/>
                <w:b/>
                <w:sz w:val="16"/>
                <w:szCs w:val="18"/>
                <w:lang w:eastAsia="pl-PL"/>
              </w:rPr>
              <w:t>achievement</w:t>
            </w:r>
            <w:proofErr w:type="spellEnd"/>
          </w:p>
        </w:tc>
        <w:tc>
          <w:tcPr>
            <w:tcW w:w="160" w:type="dxa"/>
            <w:tcBorders>
              <w:top w:val="nil"/>
              <w:left w:val="nil"/>
              <w:bottom w:val="nil"/>
              <w:right w:val="nil"/>
            </w:tcBorders>
            <w:shd w:val="clear" w:color="auto" w:fill="auto"/>
            <w:noWrap/>
            <w:vAlign w:val="bottom"/>
          </w:tcPr>
          <w:p w14:paraId="09A90CF8" w14:textId="77777777" w:rsidR="00F228AE" w:rsidRPr="00A16D75" w:rsidRDefault="00F228AE" w:rsidP="0097484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356341F6" w14:textId="797EDAF9" w:rsidR="00F228AE" w:rsidRDefault="00F228AE"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BADANIA </w:t>
            </w:r>
          </w:p>
        </w:tc>
        <w:tc>
          <w:tcPr>
            <w:tcW w:w="160" w:type="dxa"/>
            <w:tcBorders>
              <w:top w:val="nil"/>
              <w:left w:val="nil"/>
              <w:bottom w:val="nil"/>
              <w:right w:val="nil"/>
            </w:tcBorders>
            <w:shd w:val="clear" w:color="auto" w:fill="auto"/>
            <w:vAlign w:val="center"/>
          </w:tcPr>
          <w:p w14:paraId="3BE6593A" w14:textId="77777777" w:rsidR="00F228AE" w:rsidRPr="00A16D75" w:rsidRDefault="00F228AE" w:rsidP="0097484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0EF9DE44" w14:textId="77777777" w:rsidR="00F228AE" w:rsidRPr="00A16D75" w:rsidRDefault="00F228AE" w:rsidP="0097484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0822A" w14:textId="4DB80BF6" w:rsidR="00F228AE" w:rsidRDefault="00F228AE"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ITS</w:t>
            </w:r>
          </w:p>
        </w:tc>
        <w:tc>
          <w:tcPr>
            <w:tcW w:w="1134" w:type="dxa"/>
            <w:gridSpan w:val="2"/>
            <w:tcBorders>
              <w:top w:val="nil"/>
              <w:left w:val="nil"/>
              <w:bottom w:val="single" w:sz="4" w:space="0" w:color="auto"/>
              <w:right w:val="single" w:sz="4" w:space="0" w:color="auto"/>
            </w:tcBorders>
            <w:shd w:val="clear" w:color="auto" w:fill="auto"/>
            <w:vAlign w:val="center"/>
          </w:tcPr>
          <w:p w14:paraId="341E4639" w14:textId="68A4C7CC" w:rsidR="00F228AE" w:rsidRDefault="00F228AE" w:rsidP="0097484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ITS </w:t>
            </w:r>
          </w:p>
        </w:tc>
      </w:tr>
      <w:tr w:rsidR="00C05D6A" w:rsidRPr="006E05ED" w14:paraId="3AEC8B59" w14:textId="77777777" w:rsidTr="00BC21F4">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563B33F" w14:textId="6FFED0B3" w:rsidR="00C05D6A" w:rsidRPr="00A16D75" w:rsidRDefault="00C05D6A"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w:t>
            </w:r>
            <w:r w:rsidR="00391223">
              <w:rPr>
                <w:rFonts w:asciiTheme="majorHAnsi" w:eastAsia="Times New Roman" w:hAnsiTheme="majorHAnsi" w:cs="Arial"/>
                <w:sz w:val="16"/>
                <w:szCs w:val="18"/>
                <w:lang w:eastAsia="pl-PL"/>
              </w:rPr>
              <w:t>10</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CE034CE" w14:textId="333B8B3D" w:rsidR="00C05D6A" w:rsidRPr="00A16D75" w:rsidRDefault="00BF6441" w:rsidP="008F04A9">
            <w:pPr>
              <w:spacing w:after="0" w:line="240" w:lineRule="auto"/>
              <w:rPr>
                <w:rFonts w:asciiTheme="minorHAnsi" w:eastAsia="Times New Roman" w:hAnsiTheme="minorHAnsi" w:cstheme="minorHAnsi"/>
                <w:b/>
                <w:sz w:val="16"/>
                <w:szCs w:val="18"/>
                <w:lang w:eastAsia="pl-PL"/>
              </w:rPr>
            </w:pPr>
            <w:r w:rsidRPr="00A16D75">
              <w:rPr>
                <w:rFonts w:asciiTheme="minorHAnsi" w:eastAsia="Times New Roman" w:hAnsiTheme="minorHAnsi" w:cstheme="minorHAnsi"/>
                <w:b/>
                <w:sz w:val="16"/>
                <w:szCs w:val="18"/>
                <w:lang w:eastAsia="pl-PL"/>
              </w:rPr>
              <w:t>Realizacja projektu „Bezpieczny pieszy – doposażenie przejść dla pieszych i doposażenie szkół w zakresie edukacji komunikacyjnej”</w:t>
            </w:r>
          </w:p>
        </w:tc>
        <w:tc>
          <w:tcPr>
            <w:tcW w:w="160" w:type="dxa"/>
            <w:tcBorders>
              <w:top w:val="nil"/>
              <w:left w:val="nil"/>
              <w:bottom w:val="nil"/>
              <w:right w:val="nil"/>
            </w:tcBorders>
            <w:shd w:val="clear" w:color="auto" w:fill="auto"/>
            <w:noWrap/>
            <w:vAlign w:val="bottom"/>
          </w:tcPr>
          <w:p w14:paraId="3056902A" w14:textId="77777777" w:rsidR="00C05D6A" w:rsidRPr="00A16D75" w:rsidRDefault="00C05D6A" w:rsidP="008F04A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096F6203" w14:textId="77777777" w:rsidR="00432EB9" w:rsidRDefault="00432EB9" w:rsidP="00BF6441">
            <w:pPr>
              <w:spacing w:after="0" w:line="240" w:lineRule="auto"/>
              <w:jc w:val="center"/>
              <w:rPr>
                <w:rFonts w:asciiTheme="majorHAnsi" w:eastAsia="Times New Roman" w:hAnsiTheme="majorHAnsi" w:cs="Arial"/>
                <w:sz w:val="16"/>
                <w:szCs w:val="18"/>
                <w:lang w:eastAsia="pl-PL"/>
              </w:rPr>
            </w:pPr>
          </w:p>
          <w:p w14:paraId="381E96D9" w14:textId="3AAFE84B" w:rsidR="00BF6441" w:rsidRPr="00A16D75" w:rsidRDefault="002958EB" w:rsidP="00BF6441">
            <w:pPr>
              <w:spacing w:after="0" w:line="240" w:lineRule="auto"/>
              <w:jc w:val="center"/>
              <w:rPr>
                <w:rFonts w:asciiTheme="majorHAnsi" w:eastAsia="Times New Roman" w:hAnsiTheme="majorHAnsi" w:cs="Arial"/>
                <w:sz w:val="16"/>
                <w:szCs w:val="18"/>
                <w:lang w:eastAsia="pl-PL"/>
              </w:rPr>
            </w:pPr>
            <w:r w:rsidRPr="002958EB">
              <w:rPr>
                <w:rFonts w:asciiTheme="majorHAnsi" w:eastAsia="Times New Roman" w:hAnsiTheme="majorHAnsi" w:cs="Arial"/>
                <w:sz w:val="16"/>
                <w:szCs w:val="18"/>
                <w:lang w:eastAsia="pl-PL"/>
              </w:rPr>
              <w:t>INŻYNIERIA</w:t>
            </w:r>
            <w:r>
              <w:rPr>
                <w:rFonts w:asciiTheme="majorHAnsi" w:eastAsia="Times New Roman" w:hAnsiTheme="majorHAnsi" w:cs="Arial"/>
                <w:sz w:val="16"/>
                <w:szCs w:val="18"/>
                <w:lang w:eastAsia="pl-PL"/>
              </w:rPr>
              <w:t>/</w:t>
            </w:r>
            <w:r>
              <w:rPr>
                <w:rFonts w:asciiTheme="majorHAnsi" w:eastAsia="Times New Roman" w:hAnsiTheme="majorHAnsi" w:cs="Arial"/>
                <w:sz w:val="16"/>
                <w:szCs w:val="18"/>
                <w:lang w:eastAsia="pl-PL"/>
              </w:rPr>
              <w:br/>
            </w:r>
            <w:r w:rsidR="00C05D6A" w:rsidRPr="00A16D75">
              <w:rPr>
                <w:rFonts w:asciiTheme="majorHAnsi" w:eastAsia="Times New Roman" w:hAnsiTheme="majorHAnsi" w:cs="Arial"/>
                <w:sz w:val="16"/>
                <w:szCs w:val="18"/>
                <w:lang w:eastAsia="pl-PL"/>
              </w:rPr>
              <w:t>EDUKACJA</w:t>
            </w:r>
          </w:p>
          <w:p w14:paraId="03E5601F" w14:textId="3CC64176" w:rsidR="00C05D6A" w:rsidRPr="00A16D75" w:rsidRDefault="00C05D6A" w:rsidP="00BF6441">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nil"/>
            </w:tcBorders>
            <w:shd w:val="clear" w:color="auto" w:fill="auto"/>
            <w:vAlign w:val="center"/>
          </w:tcPr>
          <w:p w14:paraId="11A535F8" w14:textId="77777777" w:rsidR="00C05D6A" w:rsidRPr="00A16D75" w:rsidRDefault="00C05D6A" w:rsidP="008F04A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0A14211F" w14:textId="77777777" w:rsidR="00C05D6A" w:rsidRPr="00A16D75" w:rsidRDefault="00C05D6A" w:rsidP="008F04A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475450" w14:textId="31C430B9" w:rsidR="00C05D6A" w:rsidRPr="00A16D75" w:rsidRDefault="00BF6441"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 xml:space="preserve">MFiPR </w:t>
            </w:r>
          </w:p>
        </w:tc>
        <w:tc>
          <w:tcPr>
            <w:tcW w:w="1134" w:type="dxa"/>
            <w:gridSpan w:val="2"/>
            <w:tcBorders>
              <w:top w:val="nil"/>
              <w:left w:val="nil"/>
              <w:bottom w:val="single" w:sz="4" w:space="0" w:color="auto"/>
              <w:right w:val="single" w:sz="4" w:space="0" w:color="auto"/>
            </w:tcBorders>
            <w:shd w:val="clear" w:color="auto" w:fill="auto"/>
            <w:vAlign w:val="center"/>
          </w:tcPr>
          <w:p w14:paraId="687A67C9" w14:textId="653CDC00" w:rsidR="00C05D6A" w:rsidRPr="00A16D75" w:rsidRDefault="00BF6441" w:rsidP="008F04A9">
            <w:pPr>
              <w:spacing w:after="0" w:line="240" w:lineRule="auto"/>
              <w:jc w:val="center"/>
              <w:rPr>
                <w:rFonts w:asciiTheme="majorHAnsi" w:eastAsia="Times New Roman" w:hAnsiTheme="majorHAnsi" w:cs="Arial"/>
                <w:sz w:val="16"/>
                <w:szCs w:val="18"/>
                <w:lang w:eastAsia="pl-PL"/>
              </w:rPr>
            </w:pPr>
            <w:r w:rsidRPr="00A16D75">
              <w:rPr>
                <w:rFonts w:asciiTheme="majorHAnsi" w:eastAsia="Times New Roman" w:hAnsiTheme="majorHAnsi" w:cs="Arial"/>
                <w:sz w:val="16"/>
                <w:szCs w:val="18"/>
                <w:lang w:eastAsia="pl-PL"/>
              </w:rPr>
              <w:t>CUPT/JST</w:t>
            </w:r>
          </w:p>
        </w:tc>
      </w:tr>
      <w:tr w:rsidR="00432EB9" w:rsidRPr="006E05ED" w14:paraId="78F03247" w14:textId="77777777" w:rsidTr="00BC21F4">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781DDE6" w14:textId="5C08D0AB" w:rsidR="00432EB9" w:rsidRPr="00A16D75" w:rsidRDefault="00432EB9" w:rsidP="008F04A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C.11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C2AA1CF" w14:textId="152BEF2F" w:rsidR="00432EB9" w:rsidRPr="00A16D75" w:rsidRDefault="00F10626" w:rsidP="008F04A9">
            <w:pPr>
              <w:spacing w:after="0" w:line="240" w:lineRule="auto"/>
              <w:rPr>
                <w:rFonts w:asciiTheme="minorHAnsi" w:eastAsia="Times New Roman" w:hAnsiTheme="minorHAnsi" w:cstheme="minorHAnsi"/>
                <w:b/>
                <w:sz w:val="16"/>
                <w:szCs w:val="18"/>
                <w:lang w:eastAsia="pl-PL"/>
              </w:rPr>
            </w:pPr>
            <w:r>
              <w:rPr>
                <w:rFonts w:asciiTheme="minorHAnsi" w:eastAsia="Times New Roman" w:hAnsiTheme="minorHAnsi" w:cstheme="minorHAnsi"/>
                <w:b/>
                <w:sz w:val="16"/>
                <w:szCs w:val="18"/>
                <w:lang w:eastAsia="pl-PL"/>
              </w:rPr>
              <w:t xml:space="preserve">Upowszechnienie wśród uczniów na każdym etapie edukacyjnym wiedzy o społeczeństwie, ochrony zdrowia własnego i innych ludzi do kształtowania właściwych postaw wobec zagrożeń i sytuacji nadzwyczajnych </w:t>
            </w:r>
          </w:p>
        </w:tc>
        <w:tc>
          <w:tcPr>
            <w:tcW w:w="160" w:type="dxa"/>
            <w:tcBorders>
              <w:top w:val="nil"/>
              <w:left w:val="nil"/>
              <w:bottom w:val="nil"/>
              <w:right w:val="nil"/>
            </w:tcBorders>
            <w:shd w:val="clear" w:color="auto" w:fill="auto"/>
            <w:noWrap/>
            <w:vAlign w:val="bottom"/>
          </w:tcPr>
          <w:p w14:paraId="6A8E798F" w14:textId="77777777" w:rsidR="00432EB9" w:rsidRPr="00A16D75" w:rsidRDefault="00432EB9" w:rsidP="008F04A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6DA4A59" w14:textId="72C70125" w:rsidR="00432EB9" w:rsidRDefault="0042172A" w:rsidP="00BF6441">
            <w:pPr>
              <w:spacing w:after="0" w:line="240" w:lineRule="auto"/>
              <w:jc w:val="center"/>
              <w:rPr>
                <w:rFonts w:asciiTheme="majorHAnsi" w:eastAsia="Times New Roman" w:hAnsiTheme="majorHAnsi" w:cs="Arial"/>
                <w:sz w:val="16"/>
                <w:szCs w:val="18"/>
                <w:lang w:eastAsia="pl-PL"/>
              </w:rPr>
            </w:pPr>
            <w:r w:rsidRPr="0042172A">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2F632BA6" w14:textId="77777777" w:rsidR="00432EB9" w:rsidRPr="00A16D75" w:rsidRDefault="00432EB9" w:rsidP="008F04A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0A8E47C4" w14:textId="77777777" w:rsidR="00432EB9" w:rsidRPr="00A16D75" w:rsidRDefault="00432EB9" w:rsidP="008F04A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63D01F" w14:textId="01F089EF" w:rsidR="00432EB9" w:rsidRPr="00A16D75" w:rsidRDefault="00432EB9" w:rsidP="008F04A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MEN </w:t>
            </w:r>
          </w:p>
        </w:tc>
        <w:tc>
          <w:tcPr>
            <w:tcW w:w="1134" w:type="dxa"/>
            <w:gridSpan w:val="2"/>
            <w:tcBorders>
              <w:top w:val="nil"/>
              <w:left w:val="nil"/>
              <w:bottom w:val="single" w:sz="4" w:space="0" w:color="auto"/>
              <w:right w:val="single" w:sz="4" w:space="0" w:color="auto"/>
            </w:tcBorders>
            <w:shd w:val="clear" w:color="auto" w:fill="auto"/>
            <w:vAlign w:val="center"/>
          </w:tcPr>
          <w:p w14:paraId="0333E54B" w14:textId="03E847A8" w:rsidR="00432EB9" w:rsidRPr="00A16D75" w:rsidRDefault="00432EB9" w:rsidP="008F04A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MEN </w:t>
            </w:r>
          </w:p>
        </w:tc>
      </w:tr>
      <w:tr w:rsidR="00284316" w:rsidRPr="006E05ED" w14:paraId="60821353" w14:textId="77777777" w:rsidTr="00BC21F4">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632695E7" w14:textId="36FC2620" w:rsidR="00284316" w:rsidRDefault="00284316" w:rsidP="008F04A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C.12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5A51A857" w14:textId="384CD20C" w:rsidR="00284316" w:rsidRPr="00432EB9" w:rsidRDefault="00284316" w:rsidP="008F04A9">
            <w:pPr>
              <w:spacing w:after="0" w:line="240" w:lineRule="auto"/>
              <w:rPr>
                <w:rFonts w:asciiTheme="minorHAnsi" w:eastAsia="Times New Roman" w:hAnsiTheme="minorHAnsi" w:cstheme="minorHAnsi"/>
                <w:b/>
                <w:sz w:val="16"/>
                <w:szCs w:val="18"/>
                <w:lang w:eastAsia="pl-PL"/>
              </w:rPr>
            </w:pPr>
            <w:r w:rsidRPr="00284316">
              <w:rPr>
                <w:rFonts w:asciiTheme="minorHAnsi" w:eastAsia="Times New Roman" w:hAnsiTheme="minorHAnsi" w:cstheme="minorHAnsi"/>
                <w:b/>
                <w:sz w:val="16"/>
                <w:szCs w:val="18"/>
                <w:lang w:eastAsia="pl-PL"/>
              </w:rPr>
              <w:t>Realizacja zadań w obszarze kontrolno-nadzorczym</w:t>
            </w:r>
          </w:p>
        </w:tc>
        <w:tc>
          <w:tcPr>
            <w:tcW w:w="160" w:type="dxa"/>
            <w:tcBorders>
              <w:top w:val="nil"/>
              <w:left w:val="nil"/>
              <w:bottom w:val="nil"/>
              <w:right w:val="nil"/>
            </w:tcBorders>
            <w:shd w:val="clear" w:color="auto" w:fill="auto"/>
            <w:noWrap/>
            <w:vAlign w:val="bottom"/>
          </w:tcPr>
          <w:p w14:paraId="09B40141" w14:textId="77777777" w:rsidR="00284316" w:rsidRPr="00A16D75" w:rsidRDefault="00284316" w:rsidP="008F04A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9A0C073" w14:textId="59E1BBD8" w:rsidR="00284316" w:rsidRDefault="00284316" w:rsidP="00BF6441">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NADZÓR </w:t>
            </w:r>
          </w:p>
        </w:tc>
        <w:tc>
          <w:tcPr>
            <w:tcW w:w="160" w:type="dxa"/>
            <w:tcBorders>
              <w:top w:val="nil"/>
              <w:left w:val="nil"/>
              <w:bottom w:val="nil"/>
              <w:right w:val="nil"/>
            </w:tcBorders>
            <w:shd w:val="clear" w:color="auto" w:fill="auto"/>
            <w:vAlign w:val="center"/>
          </w:tcPr>
          <w:p w14:paraId="0703F192" w14:textId="77777777" w:rsidR="00284316" w:rsidRPr="00A16D75" w:rsidRDefault="00284316" w:rsidP="008F04A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3D570FD5" w14:textId="77777777" w:rsidR="00284316" w:rsidRPr="00A16D75" w:rsidRDefault="00284316" w:rsidP="008F04A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073525" w14:textId="044C123C" w:rsidR="00284316" w:rsidRDefault="00284316" w:rsidP="008F04A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KGP </w:t>
            </w:r>
          </w:p>
        </w:tc>
        <w:tc>
          <w:tcPr>
            <w:tcW w:w="1134" w:type="dxa"/>
            <w:gridSpan w:val="2"/>
            <w:tcBorders>
              <w:top w:val="nil"/>
              <w:left w:val="nil"/>
              <w:bottom w:val="single" w:sz="4" w:space="0" w:color="auto"/>
              <w:right w:val="single" w:sz="4" w:space="0" w:color="auto"/>
            </w:tcBorders>
            <w:shd w:val="clear" w:color="auto" w:fill="auto"/>
            <w:vAlign w:val="center"/>
          </w:tcPr>
          <w:p w14:paraId="3F8EB351" w14:textId="7EB36758" w:rsidR="00284316" w:rsidRDefault="00002E06" w:rsidP="008F04A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POLICJA</w:t>
            </w:r>
            <w:r w:rsidR="00284316">
              <w:rPr>
                <w:rFonts w:asciiTheme="majorHAnsi" w:eastAsia="Times New Roman" w:hAnsiTheme="majorHAnsi" w:cs="Arial"/>
                <w:sz w:val="16"/>
                <w:szCs w:val="18"/>
                <w:lang w:eastAsia="pl-PL"/>
              </w:rPr>
              <w:t xml:space="preserve"> </w:t>
            </w:r>
          </w:p>
        </w:tc>
      </w:tr>
      <w:tr w:rsidR="00ED3414" w:rsidRPr="006E05ED" w14:paraId="7561EDBD" w14:textId="77777777" w:rsidTr="00BC21F4">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5F64463" w14:textId="14388B0E" w:rsidR="00ED3414" w:rsidRDefault="00ED3414" w:rsidP="008F04A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C.13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3AA4097" w14:textId="55E81A1B" w:rsidR="00ED3414" w:rsidRPr="00284316" w:rsidRDefault="00ED3414" w:rsidP="008F04A9">
            <w:pPr>
              <w:spacing w:after="0" w:line="240" w:lineRule="auto"/>
              <w:rPr>
                <w:rFonts w:asciiTheme="minorHAnsi" w:eastAsia="Times New Roman" w:hAnsiTheme="minorHAnsi" w:cstheme="minorHAnsi"/>
                <w:b/>
                <w:sz w:val="16"/>
                <w:szCs w:val="18"/>
                <w:lang w:eastAsia="pl-PL"/>
              </w:rPr>
            </w:pPr>
            <w:r w:rsidRPr="00ED3414">
              <w:rPr>
                <w:rFonts w:asciiTheme="minorHAnsi" w:eastAsia="Times New Roman" w:hAnsiTheme="minorHAnsi" w:cstheme="minorHAnsi"/>
                <w:b/>
                <w:sz w:val="16"/>
                <w:szCs w:val="18"/>
                <w:lang w:eastAsia="pl-PL"/>
              </w:rPr>
              <w:t>Działania profilaktyczne na rzecz bezpieczeństwa ruchu drogowego</w:t>
            </w:r>
          </w:p>
        </w:tc>
        <w:tc>
          <w:tcPr>
            <w:tcW w:w="160" w:type="dxa"/>
            <w:tcBorders>
              <w:top w:val="nil"/>
              <w:left w:val="nil"/>
              <w:bottom w:val="nil"/>
              <w:right w:val="nil"/>
            </w:tcBorders>
            <w:shd w:val="clear" w:color="auto" w:fill="auto"/>
            <w:noWrap/>
            <w:vAlign w:val="bottom"/>
          </w:tcPr>
          <w:p w14:paraId="557CA44A" w14:textId="77777777" w:rsidR="00ED3414" w:rsidRPr="00A16D75" w:rsidRDefault="00ED3414" w:rsidP="008F04A9">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9B79702" w14:textId="14077C72" w:rsidR="00ED3414" w:rsidRDefault="007D1266" w:rsidP="00BF6441">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EDUKACJA </w:t>
            </w:r>
          </w:p>
        </w:tc>
        <w:tc>
          <w:tcPr>
            <w:tcW w:w="160" w:type="dxa"/>
            <w:tcBorders>
              <w:top w:val="nil"/>
              <w:left w:val="nil"/>
              <w:bottom w:val="nil"/>
              <w:right w:val="nil"/>
            </w:tcBorders>
            <w:shd w:val="clear" w:color="auto" w:fill="auto"/>
            <w:vAlign w:val="center"/>
          </w:tcPr>
          <w:p w14:paraId="0328DF54" w14:textId="77777777" w:rsidR="00ED3414" w:rsidRPr="00A16D75" w:rsidRDefault="00ED3414" w:rsidP="008F04A9">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520C4473" w14:textId="77777777" w:rsidR="00ED3414" w:rsidRPr="00A16D75" w:rsidRDefault="00ED3414" w:rsidP="008F04A9">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AACCB1" w14:textId="60AF1DF8" w:rsidR="00ED3414" w:rsidRDefault="007D1266" w:rsidP="008F04A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KGP </w:t>
            </w:r>
          </w:p>
        </w:tc>
        <w:tc>
          <w:tcPr>
            <w:tcW w:w="1134" w:type="dxa"/>
            <w:gridSpan w:val="2"/>
            <w:tcBorders>
              <w:top w:val="nil"/>
              <w:left w:val="nil"/>
              <w:bottom w:val="single" w:sz="4" w:space="0" w:color="auto"/>
              <w:right w:val="single" w:sz="4" w:space="0" w:color="auto"/>
            </w:tcBorders>
            <w:shd w:val="clear" w:color="auto" w:fill="auto"/>
            <w:vAlign w:val="center"/>
          </w:tcPr>
          <w:p w14:paraId="227B75C6" w14:textId="0491B6AD" w:rsidR="00ED3414" w:rsidRDefault="00002E06" w:rsidP="008F04A9">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POLICJA </w:t>
            </w:r>
          </w:p>
        </w:tc>
      </w:tr>
      <w:tr w:rsidR="00A05EEF" w:rsidRPr="006E05ED" w14:paraId="285DE293" w14:textId="77777777" w:rsidTr="00BC21F4">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409586D" w14:textId="22A2A493" w:rsidR="00A05EEF" w:rsidRDefault="00A05EEF" w:rsidP="00A05EEF">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C.14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592411A" w14:textId="54906535" w:rsidR="00A05EEF" w:rsidRPr="00ED3414" w:rsidRDefault="00A05EEF" w:rsidP="00A05EEF">
            <w:pPr>
              <w:spacing w:after="0" w:line="240" w:lineRule="auto"/>
              <w:rPr>
                <w:rFonts w:asciiTheme="minorHAnsi" w:eastAsia="Times New Roman" w:hAnsiTheme="minorHAnsi" w:cstheme="minorHAnsi"/>
                <w:b/>
                <w:sz w:val="16"/>
                <w:szCs w:val="18"/>
                <w:lang w:eastAsia="pl-PL"/>
              </w:rPr>
            </w:pPr>
            <w:r w:rsidRPr="0042172A">
              <w:rPr>
                <w:rFonts w:asciiTheme="minorHAnsi" w:eastAsia="Times New Roman" w:hAnsiTheme="minorHAnsi" w:cstheme="minorHAnsi"/>
                <w:b/>
                <w:sz w:val="16"/>
                <w:szCs w:val="18"/>
                <w:lang w:eastAsia="pl-PL"/>
              </w:rPr>
              <w:t xml:space="preserve">Działania edukacyjne i profilaktyczne na rzecz kształtowania bezpiecznych zachowań uczestników ruchu drogowego. </w:t>
            </w:r>
            <w:r>
              <w:rPr>
                <w:rFonts w:asciiTheme="minorHAnsi" w:eastAsia="Times New Roman" w:hAnsiTheme="minorHAnsi" w:cstheme="minorHAnsi"/>
                <w:b/>
                <w:sz w:val="16"/>
                <w:szCs w:val="18"/>
                <w:lang w:eastAsia="pl-PL"/>
              </w:rPr>
              <w:br/>
            </w:r>
            <w:r w:rsidRPr="0042172A">
              <w:rPr>
                <w:rFonts w:asciiTheme="minorHAnsi" w:eastAsia="Times New Roman" w:hAnsiTheme="minorHAnsi" w:cstheme="minorHAnsi"/>
                <w:b/>
                <w:sz w:val="16"/>
                <w:szCs w:val="18"/>
                <w:lang w:eastAsia="pl-PL"/>
              </w:rPr>
              <w:t>Prowadzenie zajęć z zakresu bezpieczeństwa ruchu drogowego</w:t>
            </w:r>
          </w:p>
        </w:tc>
        <w:tc>
          <w:tcPr>
            <w:tcW w:w="160" w:type="dxa"/>
            <w:tcBorders>
              <w:top w:val="nil"/>
              <w:left w:val="nil"/>
              <w:bottom w:val="nil"/>
              <w:right w:val="nil"/>
            </w:tcBorders>
            <w:shd w:val="clear" w:color="auto" w:fill="auto"/>
            <w:noWrap/>
            <w:vAlign w:val="bottom"/>
          </w:tcPr>
          <w:p w14:paraId="76D8491A" w14:textId="77777777" w:rsidR="00A05EEF" w:rsidRPr="00A16D75" w:rsidRDefault="00A05EEF" w:rsidP="00A05EEF">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2794F4C" w14:textId="7190D825" w:rsidR="00A05EEF" w:rsidRDefault="00A05EEF" w:rsidP="00A05EEF">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62E40354" w14:textId="77777777" w:rsidR="00A05EEF" w:rsidRPr="00A16D75" w:rsidRDefault="00A05EEF" w:rsidP="00A05EEF">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60609CDB" w14:textId="77777777" w:rsidR="00A05EEF" w:rsidRPr="00A16D75" w:rsidRDefault="00A05EEF" w:rsidP="00A05EEF">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tcPr>
          <w:p w14:paraId="393E5819" w14:textId="77777777" w:rsidR="00A05EEF" w:rsidRDefault="00A05EEF" w:rsidP="00A05EEF">
            <w:pPr>
              <w:spacing w:after="0" w:line="240" w:lineRule="auto"/>
              <w:jc w:val="center"/>
              <w:rPr>
                <w:rFonts w:asciiTheme="majorHAnsi" w:hAnsiTheme="majorHAnsi" w:cs="Arial"/>
                <w:sz w:val="16"/>
                <w:szCs w:val="16"/>
              </w:rPr>
            </w:pPr>
          </w:p>
          <w:p w14:paraId="756E7A9C" w14:textId="312A279C" w:rsidR="00A05EEF" w:rsidRDefault="00A05EEF" w:rsidP="00A05EEF">
            <w:pPr>
              <w:spacing w:after="0" w:line="240" w:lineRule="auto"/>
              <w:jc w:val="center"/>
              <w:rPr>
                <w:rFonts w:asciiTheme="majorHAnsi" w:eastAsia="Times New Roman" w:hAnsiTheme="majorHAnsi" w:cs="Arial"/>
                <w:sz w:val="16"/>
                <w:szCs w:val="18"/>
                <w:lang w:eastAsia="pl-PL"/>
              </w:rPr>
            </w:pPr>
            <w:r w:rsidRPr="00A72833">
              <w:rPr>
                <w:rFonts w:asciiTheme="majorHAnsi" w:hAnsiTheme="majorHAnsi" w:cs="Arial"/>
                <w:sz w:val="16"/>
                <w:szCs w:val="16"/>
              </w:rPr>
              <w:t>KGŻW</w:t>
            </w:r>
          </w:p>
        </w:tc>
        <w:tc>
          <w:tcPr>
            <w:tcW w:w="1134" w:type="dxa"/>
            <w:gridSpan w:val="2"/>
            <w:tcBorders>
              <w:top w:val="nil"/>
              <w:left w:val="nil"/>
              <w:bottom w:val="single" w:sz="4" w:space="0" w:color="auto"/>
              <w:right w:val="single" w:sz="4" w:space="0" w:color="auto"/>
            </w:tcBorders>
            <w:shd w:val="clear" w:color="auto" w:fill="auto"/>
          </w:tcPr>
          <w:p w14:paraId="0944ED4E" w14:textId="77777777" w:rsidR="00A05EEF" w:rsidRDefault="00A05EEF" w:rsidP="00A05EEF">
            <w:pPr>
              <w:spacing w:after="0" w:line="240" w:lineRule="auto"/>
              <w:jc w:val="center"/>
              <w:rPr>
                <w:rFonts w:asciiTheme="majorHAnsi" w:hAnsiTheme="majorHAnsi" w:cs="Arial"/>
                <w:sz w:val="16"/>
                <w:szCs w:val="16"/>
              </w:rPr>
            </w:pPr>
          </w:p>
          <w:p w14:paraId="2A62B8F2" w14:textId="27C69B6A" w:rsidR="00A05EEF" w:rsidRDefault="00A05EEF" w:rsidP="00A05EEF">
            <w:pPr>
              <w:spacing w:after="0" w:line="240" w:lineRule="auto"/>
              <w:jc w:val="center"/>
              <w:rPr>
                <w:rFonts w:asciiTheme="majorHAnsi" w:eastAsia="Times New Roman" w:hAnsiTheme="majorHAnsi" w:cs="Arial"/>
                <w:sz w:val="16"/>
                <w:szCs w:val="18"/>
                <w:lang w:eastAsia="pl-PL"/>
              </w:rPr>
            </w:pPr>
            <w:r w:rsidRPr="00A72833">
              <w:rPr>
                <w:rFonts w:asciiTheme="majorHAnsi" w:hAnsiTheme="majorHAnsi" w:cs="Arial"/>
                <w:sz w:val="16"/>
                <w:szCs w:val="16"/>
              </w:rPr>
              <w:t>KGŻW</w:t>
            </w:r>
          </w:p>
        </w:tc>
      </w:tr>
      <w:tr w:rsidR="00A05EEF" w:rsidRPr="006E05ED" w14:paraId="53C57D3B" w14:textId="77777777" w:rsidTr="00086860">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5477C52" w14:textId="3D0BB25F" w:rsidR="00A05EEF" w:rsidRDefault="00A05EEF" w:rsidP="00A05EEF">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lastRenderedPageBreak/>
              <w:t xml:space="preserve">C.15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27932EC" w14:textId="279D88B6" w:rsidR="00A05EEF" w:rsidRPr="0042172A" w:rsidRDefault="00A05EEF" w:rsidP="00A05EEF">
            <w:pPr>
              <w:spacing w:after="0" w:line="240" w:lineRule="auto"/>
              <w:rPr>
                <w:rFonts w:asciiTheme="minorHAnsi" w:eastAsia="Times New Roman" w:hAnsiTheme="minorHAnsi" w:cstheme="minorHAnsi"/>
                <w:b/>
                <w:sz w:val="16"/>
                <w:szCs w:val="18"/>
                <w:lang w:eastAsia="pl-PL"/>
              </w:rPr>
            </w:pPr>
            <w:r w:rsidRPr="00A05EEF">
              <w:rPr>
                <w:rFonts w:asciiTheme="minorHAnsi" w:eastAsia="Times New Roman" w:hAnsiTheme="minorHAnsi" w:cstheme="minorHAnsi"/>
                <w:b/>
                <w:sz w:val="16"/>
                <w:szCs w:val="18"/>
                <w:lang w:eastAsia="pl-PL"/>
              </w:rPr>
              <w:t>Działania na rzecz niechronionych uczestników ruchu drogowego. Edukacja żołnierzy i pracowników wojska na temat zasad bezpiecznego zachowania na drodze</w:t>
            </w:r>
          </w:p>
        </w:tc>
        <w:tc>
          <w:tcPr>
            <w:tcW w:w="160" w:type="dxa"/>
            <w:tcBorders>
              <w:top w:val="nil"/>
              <w:left w:val="nil"/>
              <w:bottom w:val="nil"/>
              <w:right w:val="nil"/>
            </w:tcBorders>
            <w:shd w:val="clear" w:color="auto" w:fill="auto"/>
            <w:noWrap/>
            <w:vAlign w:val="bottom"/>
          </w:tcPr>
          <w:p w14:paraId="5EA37F78" w14:textId="77777777" w:rsidR="00A05EEF" w:rsidRPr="00A16D75" w:rsidRDefault="00A05EEF" w:rsidP="00A05EEF">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15E0279" w14:textId="5CC103A4" w:rsidR="00A05EEF" w:rsidRDefault="00A05EEF" w:rsidP="00A05EEF">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4E91BAAA" w14:textId="77777777" w:rsidR="00A05EEF" w:rsidRPr="00A16D75" w:rsidRDefault="00A05EEF" w:rsidP="00A05EEF">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47B2FC60" w14:textId="77777777" w:rsidR="00A05EEF" w:rsidRPr="00A16D75" w:rsidRDefault="00A05EEF" w:rsidP="00A05EEF">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tcPr>
          <w:p w14:paraId="0E864C9A" w14:textId="77777777" w:rsidR="00A05EEF" w:rsidRDefault="00A05EEF" w:rsidP="00A05EEF">
            <w:pPr>
              <w:spacing w:after="0" w:line="240" w:lineRule="auto"/>
              <w:jc w:val="center"/>
              <w:rPr>
                <w:rFonts w:asciiTheme="majorHAnsi" w:hAnsiTheme="majorHAnsi" w:cs="Arial"/>
                <w:sz w:val="16"/>
                <w:szCs w:val="16"/>
              </w:rPr>
            </w:pPr>
          </w:p>
          <w:p w14:paraId="3888C8F1" w14:textId="34507ADD" w:rsidR="00A05EEF" w:rsidRDefault="00A05EEF" w:rsidP="00A05EEF">
            <w:pPr>
              <w:spacing w:after="0" w:line="240" w:lineRule="auto"/>
              <w:jc w:val="center"/>
              <w:rPr>
                <w:rFonts w:asciiTheme="majorHAnsi" w:eastAsia="Times New Roman" w:hAnsiTheme="majorHAnsi" w:cs="Arial"/>
                <w:sz w:val="16"/>
                <w:szCs w:val="18"/>
                <w:lang w:eastAsia="pl-PL"/>
              </w:rPr>
            </w:pPr>
            <w:r w:rsidRPr="00A72833">
              <w:rPr>
                <w:rFonts w:asciiTheme="majorHAnsi" w:hAnsiTheme="majorHAnsi" w:cs="Arial"/>
                <w:sz w:val="16"/>
                <w:szCs w:val="16"/>
              </w:rPr>
              <w:t>KGŻW</w:t>
            </w:r>
          </w:p>
        </w:tc>
        <w:tc>
          <w:tcPr>
            <w:tcW w:w="1134" w:type="dxa"/>
            <w:gridSpan w:val="2"/>
            <w:tcBorders>
              <w:top w:val="single" w:sz="4" w:space="0" w:color="auto"/>
              <w:left w:val="nil"/>
              <w:bottom w:val="single" w:sz="4" w:space="0" w:color="auto"/>
              <w:right w:val="single" w:sz="4" w:space="0" w:color="auto"/>
            </w:tcBorders>
            <w:shd w:val="clear" w:color="auto" w:fill="auto"/>
          </w:tcPr>
          <w:p w14:paraId="06F20665" w14:textId="77777777" w:rsidR="00A05EEF" w:rsidRDefault="00A05EEF" w:rsidP="00A05EEF">
            <w:pPr>
              <w:spacing w:after="0" w:line="240" w:lineRule="auto"/>
              <w:jc w:val="center"/>
              <w:rPr>
                <w:rFonts w:asciiTheme="majorHAnsi" w:hAnsiTheme="majorHAnsi" w:cs="Arial"/>
                <w:sz w:val="16"/>
                <w:szCs w:val="16"/>
              </w:rPr>
            </w:pPr>
          </w:p>
          <w:p w14:paraId="729185C3" w14:textId="51355B07" w:rsidR="00A05EEF" w:rsidRDefault="00A05EEF" w:rsidP="00A05EEF">
            <w:pPr>
              <w:spacing w:after="0" w:line="240" w:lineRule="auto"/>
              <w:jc w:val="center"/>
              <w:rPr>
                <w:rFonts w:asciiTheme="majorHAnsi" w:eastAsia="Times New Roman" w:hAnsiTheme="majorHAnsi" w:cs="Arial"/>
                <w:sz w:val="16"/>
                <w:szCs w:val="18"/>
                <w:lang w:eastAsia="pl-PL"/>
              </w:rPr>
            </w:pPr>
            <w:r w:rsidRPr="00A72833">
              <w:rPr>
                <w:rFonts w:asciiTheme="majorHAnsi" w:hAnsiTheme="majorHAnsi" w:cs="Arial"/>
                <w:sz w:val="16"/>
                <w:szCs w:val="16"/>
              </w:rPr>
              <w:t>KGŻW</w:t>
            </w:r>
          </w:p>
        </w:tc>
      </w:tr>
      <w:tr w:rsidR="008C0D0C" w:rsidRPr="006E05ED" w14:paraId="19A65EDE" w14:textId="77777777" w:rsidTr="00BC21F4">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7EF8910" w14:textId="77777777" w:rsidR="008C0D0C" w:rsidRPr="008C0D0C" w:rsidRDefault="008C0D0C" w:rsidP="008C0D0C">
            <w:pPr>
              <w:spacing w:after="0" w:line="240" w:lineRule="auto"/>
              <w:jc w:val="center"/>
              <w:rPr>
                <w:rFonts w:asciiTheme="majorHAnsi" w:eastAsia="Times New Roman" w:hAnsiTheme="majorHAnsi" w:cs="Arial"/>
                <w:sz w:val="16"/>
                <w:szCs w:val="18"/>
                <w:lang w:eastAsia="pl-PL"/>
              </w:rPr>
            </w:pPr>
            <w:r w:rsidRPr="008C0D0C">
              <w:rPr>
                <w:rFonts w:asciiTheme="majorHAnsi" w:eastAsia="Times New Roman" w:hAnsiTheme="majorHAnsi" w:cs="Arial"/>
                <w:sz w:val="16"/>
                <w:szCs w:val="18"/>
                <w:lang w:eastAsia="pl-PL"/>
              </w:rPr>
              <w:t>C.16</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2B69ED80" w14:textId="7F945AE4" w:rsidR="008C0D0C" w:rsidRPr="008C0D0C" w:rsidRDefault="008C0D0C" w:rsidP="008C0D0C">
            <w:pPr>
              <w:spacing w:after="0" w:line="240" w:lineRule="auto"/>
              <w:rPr>
                <w:rFonts w:asciiTheme="minorHAnsi" w:eastAsia="Times New Roman" w:hAnsiTheme="minorHAnsi" w:cstheme="minorHAnsi"/>
                <w:b/>
                <w:sz w:val="16"/>
                <w:szCs w:val="18"/>
                <w:lang w:eastAsia="pl-PL"/>
              </w:rPr>
            </w:pPr>
            <w:r w:rsidRPr="008C0D0C">
              <w:rPr>
                <w:rFonts w:asciiTheme="minorHAnsi" w:eastAsia="Times New Roman" w:hAnsiTheme="minorHAnsi" w:cstheme="minorHAnsi"/>
                <w:b/>
                <w:sz w:val="16"/>
                <w:szCs w:val="18"/>
                <w:lang w:eastAsia="pl-PL"/>
              </w:rPr>
              <w:t>Konkurs „Najbezpieczniejszy Młody Kierowca”, promujący bezpieczną jazdę wśród kierowców w wieku 18-2</w:t>
            </w:r>
            <w:r w:rsidR="003B32F1">
              <w:rPr>
                <w:rFonts w:asciiTheme="minorHAnsi" w:eastAsia="Times New Roman" w:hAnsiTheme="minorHAnsi" w:cstheme="minorHAnsi"/>
                <w:b/>
                <w:sz w:val="16"/>
                <w:szCs w:val="18"/>
                <w:lang w:eastAsia="pl-PL"/>
              </w:rPr>
              <w:t>6</w:t>
            </w:r>
            <w:r w:rsidRPr="008C0D0C">
              <w:rPr>
                <w:rFonts w:asciiTheme="minorHAnsi" w:eastAsia="Times New Roman" w:hAnsiTheme="minorHAnsi" w:cstheme="minorHAnsi"/>
                <w:b/>
                <w:sz w:val="16"/>
                <w:szCs w:val="18"/>
                <w:lang w:eastAsia="pl-PL"/>
              </w:rPr>
              <w:t xml:space="preserve"> lat  </w:t>
            </w:r>
          </w:p>
        </w:tc>
        <w:tc>
          <w:tcPr>
            <w:tcW w:w="160" w:type="dxa"/>
            <w:tcBorders>
              <w:top w:val="nil"/>
              <w:left w:val="nil"/>
              <w:bottom w:val="nil"/>
              <w:right w:val="nil"/>
            </w:tcBorders>
            <w:shd w:val="clear" w:color="auto" w:fill="auto"/>
            <w:noWrap/>
            <w:vAlign w:val="bottom"/>
          </w:tcPr>
          <w:p w14:paraId="19C9144E" w14:textId="77777777" w:rsidR="008C0D0C" w:rsidRPr="008C0D0C" w:rsidRDefault="008C0D0C" w:rsidP="008C0D0C">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21CAEC7" w14:textId="77777777" w:rsidR="008C0D0C" w:rsidRPr="006E05ED" w:rsidRDefault="008C0D0C" w:rsidP="008C0D0C">
            <w:pPr>
              <w:spacing w:after="0" w:line="240" w:lineRule="auto"/>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3169FC35" w14:textId="77777777" w:rsidR="008C0D0C" w:rsidRPr="008C0D0C" w:rsidRDefault="008C0D0C" w:rsidP="008C0D0C">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49FD5705" w14:textId="77777777" w:rsidR="008C0D0C" w:rsidRPr="008C0D0C" w:rsidRDefault="008C0D0C" w:rsidP="008C0D0C">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tcPr>
          <w:p w14:paraId="1DD7093F" w14:textId="77777777" w:rsidR="008C0D0C" w:rsidRDefault="008C0D0C" w:rsidP="008C0D0C">
            <w:pPr>
              <w:spacing w:after="0" w:line="240" w:lineRule="auto"/>
              <w:jc w:val="center"/>
              <w:rPr>
                <w:rFonts w:asciiTheme="majorHAnsi" w:hAnsiTheme="majorHAnsi" w:cs="Arial"/>
                <w:sz w:val="16"/>
                <w:szCs w:val="16"/>
              </w:rPr>
            </w:pPr>
          </w:p>
          <w:p w14:paraId="17002586" w14:textId="7733EB4E" w:rsidR="008C0D0C" w:rsidRPr="006E05ED" w:rsidRDefault="008C0D0C" w:rsidP="008C0D0C">
            <w:pPr>
              <w:spacing w:after="0" w:line="240" w:lineRule="auto"/>
              <w:jc w:val="center"/>
              <w:rPr>
                <w:rFonts w:asciiTheme="majorHAnsi" w:hAnsiTheme="majorHAnsi" w:cs="Arial"/>
                <w:sz w:val="16"/>
                <w:szCs w:val="16"/>
              </w:rPr>
            </w:pPr>
            <w:r w:rsidRPr="006E05ED">
              <w:rPr>
                <w:rFonts w:asciiTheme="majorHAnsi" w:hAnsiTheme="majorHAnsi" w:cs="Arial"/>
                <w:sz w:val="16"/>
                <w:szCs w:val="16"/>
              </w:rPr>
              <w:t>PZM</w:t>
            </w:r>
          </w:p>
        </w:tc>
        <w:tc>
          <w:tcPr>
            <w:tcW w:w="1134" w:type="dxa"/>
            <w:gridSpan w:val="2"/>
            <w:tcBorders>
              <w:top w:val="nil"/>
              <w:left w:val="nil"/>
              <w:bottom w:val="single" w:sz="4" w:space="0" w:color="auto"/>
              <w:right w:val="single" w:sz="4" w:space="0" w:color="auto"/>
            </w:tcBorders>
            <w:shd w:val="clear" w:color="auto" w:fill="auto"/>
          </w:tcPr>
          <w:p w14:paraId="2506C348" w14:textId="77777777" w:rsidR="008C0D0C" w:rsidRDefault="008C0D0C" w:rsidP="008C0D0C">
            <w:pPr>
              <w:spacing w:after="0" w:line="240" w:lineRule="auto"/>
              <w:jc w:val="center"/>
              <w:rPr>
                <w:rFonts w:asciiTheme="majorHAnsi" w:hAnsiTheme="majorHAnsi" w:cs="Arial"/>
                <w:sz w:val="16"/>
                <w:szCs w:val="16"/>
              </w:rPr>
            </w:pPr>
          </w:p>
          <w:p w14:paraId="7BAC3CD3" w14:textId="5D8A7DBE" w:rsidR="008C0D0C" w:rsidRPr="006E05ED" w:rsidRDefault="008C0D0C" w:rsidP="008C0D0C">
            <w:pPr>
              <w:spacing w:after="0" w:line="240" w:lineRule="auto"/>
              <w:jc w:val="center"/>
              <w:rPr>
                <w:rFonts w:asciiTheme="majorHAnsi" w:hAnsiTheme="majorHAnsi" w:cs="Arial"/>
                <w:sz w:val="16"/>
                <w:szCs w:val="16"/>
              </w:rPr>
            </w:pPr>
            <w:r w:rsidRPr="006E05ED">
              <w:rPr>
                <w:rFonts w:asciiTheme="majorHAnsi" w:hAnsiTheme="majorHAnsi" w:cs="Arial"/>
                <w:sz w:val="16"/>
                <w:szCs w:val="16"/>
              </w:rPr>
              <w:t>PZM</w:t>
            </w:r>
          </w:p>
        </w:tc>
      </w:tr>
      <w:tr w:rsidR="00D71AC6" w:rsidRPr="006E05ED" w14:paraId="3B2AF99F" w14:textId="77777777" w:rsidTr="00BC21F4">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E8EBE76" w14:textId="77777777" w:rsidR="00D71AC6" w:rsidRPr="00D71AC6" w:rsidRDefault="00D71AC6" w:rsidP="00D71AC6">
            <w:pPr>
              <w:spacing w:after="0" w:line="240" w:lineRule="auto"/>
              <w:jc w:val="center"/>
              <w:rPr>
                <w:rFonts w:asciiTheme="majorHAnsi" w:eastAsia="Times New Roman" w:hAnsiTheme="majorHAnsi" w:cs="Arial"/>
                <w:sz w:val="16"/>
                <w:szCs w:val="18"/>
                <w:lang w:eastAsia="pl-PL"/>
              </w:rPr>
            </w:pPr>
            <w:r w:rsidRPr="00D71AC6">
              <w:rPr>
                <w:rFonts w:asciiTheme="majorHAnsi" w:eastAsia="Times New Roman" w:hAnsiTheme="majorHAnsi" w:cs="Arial"/>
                <w:sz w:val="16"/>
                <w:szCs w:val="18"/>
                <w:lang w:eastAsia="pl-PL"/>
              </w:rPr>
              <w:t>C.17</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0D43354E" w14:textId="1BFA4374" w:rsidR="00D71AC6" w:rsidRDefault="00D71AC6" w:rsidP="00D71AC6">
            <w:pPr>
              <w:spacing w:after="0" w:line="240" w:lineRule="auto"/>
              <w:rPr>
                <w:rFonts w:asciiTheme="minorHAnsi" w:eastAsia="Times New Roman" w:hAnsiTheme="minorHAnsi" w:cstheme="minorHAnsi"/>
                <w:b/>
                <w:sz w:val="16"/>
                <w:szCs w:val="18"/>
                <w:lang w:eastAsia="pl-PL"/>
              </w:rPr>
            </w:pPr>
          </w:p>
          <w:p w14:paraId="12F93DEB" w14:textId="508345D7" w:rsidR="00820BEE" w:rsidRDefault="00820BEE" w:rsidP="00D71AC6">
            <w:pPr>
              <w:spacing w:after="0" w:line="240" w:lineRule="auto"/>
              <w:rPr>
                <w:rFonts w:asciiTheme="minorHAnsi" w:eastAsia="Times New Roman" w:hAnsiTheme="minorHAnsi" w:cstheme="minorHAnsi"/>
                <w:b/>
                <w:sz w:val="16"/>
                <w:szCs w:val="18"/>
                <w:lang w:eastAsia="pl-PL"/>
              </w:rPr>
            </w:pPr>
            <w:r w:rsidRPr="00820BEE">
              <w:rPr>
                <w:rFonts w:asciiTheme="minorHAnsi" w:eastAsia="Times New Roman" w:hAnsiTheme="minorHAnsi" w:cstheme="minorHAnsi"/>
                <w:b/>
                <w:sz w:val="16"/>
                <w:szCs w:val="18"/>
                <w:lang w:eastAsia="pl-PL"/>
              </w:rPr>
              <w:t xml:space="preserve">Kampania edukacji społeczeństwa w zakresie bezpieczeństwa w ruchu drogowym – kształtowanie bezpiecznych zachowań  </w:t>
            </w:r>
          </w:p>
          <w:p w14:paraId="152D5DB5" w14:textId="7C603C61" w:rsidR="00820BEE" w:rsidRPr="00D71AC6" w:rsidRDefault="00820BEE" w:rsidP="00D71AC6">
            <w:pPr>
              <w:spacing w:after="0" w:line="240" w:lineRule="auto"/>
              <w:rPr>
                <w:rFonts w:asciiTheme="minorHAnsi" w:eastAsia="Times New Roman" w:hAnsiTheme="minorHAnsi" w:cstheme="minorHAnsi"/>
                <w:b/>
                <w:sz w:val="16"/>
                <w:szCs w:val="18"/>
                <w:lang w:eastAsia="pl-PL"/>
              </w:rPr>
            </w:pPr>
          </w:p>
        </w:tc>
        <w:tc>
          <w:tcPr>
            <w:tcW w:w="160" w:type="dxa"/>
            <w:tcBorders>
              <w:top w:val="nil"/>
              <w:left w:val="nil"/>
              <w:bottom w:val="nil"/>
              <w:right w:val="nil"/>
            </w:tcBorders>
            <w:shd w:val="clear" w:color="auto" w:fill="auto"/>
            <w:noWrap/>
            <w:vAlign w:val="bottom"/>
          </w:tcPr>
          <w:p w14:paraId="08709C02" w14:textId="77777777" w:rsidR="00D71AC6" w:rsidRPr="00D71AC6" w:rsidRDefault="00D71AC6" w:rsidP="00D71AC6">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31DB57E" w14:textId="77777777" w:rsidR="00D71AC6" w:rsidRPr="006E05ED" w:rsidRDefault="00D71AC6" w:rsidP="00D71AC6">
            <w:pPr>
              <w:spacing w:after="0" w:line="240" w:lineRule="auto"/>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5C88888" w14:textId="77777777" w:rsidR="00D71AC6" w:rsidRPr="00D71AC6" w:rsidRDefault="00D71AC6" w:rsidP="00D71AC6">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792A7024" w14:textId="77777777" w:rsidR="00D71AC6" w:rsidRPr="00D71AC6" w:rsidRDefault="00D71AC6" w:rsidP="00D71AC6">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tcPr>
          <w:p w14:paraId="46D34CF9" w14:textId="77777777" w:rsidR="00D71AC6" w:rsidRDefault="00D71AC6" w:rsidP="00D71AC6">
            <w:pPr>
              <w:spacing w:after="0" w:line="240" w:lineRule="auto"/>
              <w:jc w:val="center"/>
              <w:rPr>
                <w:rFonts w:asciiTheme="majorHAnsi" w:hAnsiTheme="majorHAnsi" w:cs="Arial"/>
                <w:sz w:val="16"/>
                <w:szCs w:val="16"/>
              </w:rPr>
            </w:pPr>
          </w:p>
          <w:p w14:paraId="6C1D11C2" w14:textId="41431D99" w:rsidR="00D71AC6" w:rsidRPr="006E05ED" w:rsidRDefault="00D71AC6" w:rsidP="00D71AC6">
            <w:pPr>
              <w:spacing w:after="0" w:line="240" w:lineRule="auto"/>
              <w:jc w:val="center"/>
              <w:rPr>
                <w:rFonts w:asciiTheme="majorHAnsi" w:hAnsiTheme="majorHAnsi" w:cs="Arial"/>
                <w:sz w:val="16"/>
                <w:szCs w:val="16"/>
              </w:rPr>
            </w:pPr>
            <w:r w:rsidRPr="006E05ED">
              <w:rPr>
                <w:rFonts w:asciiTheme="majorHAnsi" w:hAnsiTheme="majorHAnsi" w:cs="Arial"/>
                <w:sz w:val="16"/>
                <w:szCs w:val="16"/>
              </w:rPr>
              <w:t>PZM</w:t>
            </w:r>
          </w:p>
        </w:tc>
        <w:tc>
          <w:tcPr>
            <w:tcW w:w="1134" w:type="dxa"/>
            <w:gridSpan w:val="2"/>
            <w:tcBorders>
              <w:top w:val="nil"/>
              <w:left w:val="nil"/>
              <w:bottom w:val="single" w:sz="4" w:space="0" w:color="auto"/>
              <w:right w:val="single" w:sz="4" w:space="0" w:color="auto"/>
            </w:tcBorders>
            <w:shd w:val="clear" w:color="auto" w:fill="auto"/>
          </w:tcPr>
          <w:p w14:paraId="400B66B3" w14:textId="77777777" w:rsidR="00D71AC6" w:rsidRDefault="00D71AC6" w:rsidP="00D71AC6">
            <w:pPr>
              <w:spacing w:after="0" w:line="240" w:lineRule="auto"/>
              <w:jc w:val="center"/>
              <w:rPr>
                <w:rFonts w:asciiTheme="majorHAnsi" w:hAnsiTheme="majorHAnsi" w:cs="Arial"/>
                <w:sz w:val="16"/>
                <w:szCs w:val="16"/>
              </w:rPr>
            </w:pPr>
          </w:p>
          <w:p w14:paraId="323F22E8" w14:textId="333CD6DB" w:rsidR="00D71AC6" w:rsidRPr="006E05ED" w:rsidRDefault="00D71AC6" w:rsidP="00D71AC6">
            <w:pPr>
              <w:spacing w:after="0" w:line="240" w:lineRule="auto"/>
              <w:jc w:val="center"/>
              <w:rPr>
                <w:rFonts w:asciiTheme="majorHAnsi" w:hAnsiTheme="majorHAnsi" w:cs="Arial"/>
                <w:sz w:val="16"/>
                <w:szCs w:val="16"/>
              </w:rPr>
            </w:pPr>
            <w:r w:rsidRPr="006E05ED">
              <w:rPr>
                <w:rFonts w:asciiTheme="majorHAnsi" w:hAnsiTheme="majorHAnsi" w:cs="Arial"/>
                <w:sz w:val="16"/>
                <w:szCs w:val="16"/>
              </w:rPr>
              <w:t>PZM</w:t>
            </w:r>
          </w:p>
        </w:tc>
      </w:tr>
      <w:tr w:rsidR="00416AB6" w:rsidRPr="006E05ED" w14:paraId="5469F217" w14:textId="77777777" w:rsidTr="00BC21F4">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65AAF503" w14:textId="50084796" w:rsidR="00416AB6" w:rsidRPr="00D71AC6" w:rsidRDefault="00416AB6" w:rsidP="00D71AC6">
            <w:pPr>
              <w:spacing w:after="0" w:line="240" w:lineRule="auto"/>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C.18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6A865E56" w14:textId="1FAF8161" w:rsidR="00416AB6" w:rsidRDefault="00416AB6" w:rsidP="00D71AC6">
            <w:pPr>
              <w:spacing w:after="0" w:line="240" w:lineRule="auto"/>
              <w:rPr>
                <w:rFonts w:asciiTheme="minorHAnsi" w:eastAsia="Times New Roman" w:hAnsiTheme="minorHAnsi" w:cstheme="minorHAnsi"/>
                <w:b/>
                <w:sz w:val="16"/>
                <w:szCs w:val="18"/>
                <w:lang w:eastAsia="pl-PL"/>
              </w:rPr>
            </w:pPr>
            <w:r w:rsidRPr="00416AB6">
              <w:rPr>
                <w:rFonts w:asciiTheme="minorHAnsi" w:eastAsia="Times New Roman" w:hAnsiTheme="minorHAnsi" w:cstheme="minorHAnsi"/>
                <w:b/>
                <w:sz w:val="16"/>
                <w:szCs w:val="18"/>
                <w:lang w:eastAsia="pl-PL"/>
              </w:rPr>
              <w:t>Kształtowanie bezpiecznych zachowań w ruchu drogowym poprzez organizację turniejów o tematyce bezpieczeństwa w ruchu drogowym</w:t>
            </w:r>
          </w:p>
        </w:tc>
        <w:tc>
          <w:tcPr>
            <w:tcW w:w="160" w:type="dxa"/>
            <w:tcBorders>
              <w:top w:val="nil"/>
              <w:left w:val="nil"/>
              <w:bottom w:val="nil"/>
              <w:right w:val="nil"/>
            </w:tcBorders>
            <w:shd w:val="clear" w:color="auto" w:fill="auto"/>
            <w:noWrap/>
            <w:vAlign w:val="bottom"/>
          </w:tcPr>
          <w:p w14:paraId="3FDDF8D0" w14:textId="77777777" w:rsidR="00416AB6" w:rsidRPr="00D71AC6" w:rsidRDefault="00416AB6" w:rsidP="00D71AC6">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419F08CC" w14:textId="3F094BA6" w:rsidR="00416AB6" w:rsidRPr="006E05ED" w:rsidRDefault="00416AB6" w:rsidP="00D71AC6">
            <w:pPr>
              <w:spacing w:after="0" w:line="240" w:lineRule="auto"/>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EDUKACJA</w:t>
            </w:r>
          </w:p>
        </w:tc>
        <w:tc>
          <w:tcPr>
            <w:tcW w:w="160" w:type="dxa"/>
            <w:tcBorders>
              <w:top w:val="nil"/>
              <w:left w:val="nil"/>
              <w:bottom w:val="nil"/>
              <w:right w:val="nil"/>
            </w:tcBorders>
            <w:shd w:val="clear" w:color="auto" w:fill="auto"/>
            <w:vAlign w:val="center"/>
          </w:tcPr>
          <w:p w14:paraId="0D214DA8" w14:textId="77777777" w:rsidR="00416AB6" w:rsidRPr="00D71AC6" w:rsidRDefault="00416AB6" w:rsidP="00D71AC6">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bottom w:val="nil"/>
              <w:right w:val="single" w:sz="4" w:space="0" w:color="auto"/>
            </w:tcBorders>
            <w:shd w:val="clear" w:color="auto" w:fill="auto"/>
            <w:vAlign w:val="center"/>
          </w:tcPr>
          <w:p w14:paraId="51ACEDD0" w14:textId="77777777" w:rsidR="00416AB6" w:rsidRPr="00D71AC6" w:rsidRDefault="00416AB6" w:rsidP="00D71AC6">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tcPr>
          <w:p w14:paraId="1B253F5E" w14:textId="77777777" w:rsidR="00416AB6" w:rsidRDefault="00416AB6" w:rsidP="00D71AC6">
            <w:pPr>
              <w:spacing w:after="0" w:line="240" w:lineRule="auto"/>
              <w:jc w:val="center"/>
              <w:rPr>
                <w:rFonts w:asciiTheme="majorHAnsi" w:hAnsiTheme="majorHAnsi" w:cs="Arial"/>
                <w:sz w:val="16"/>
                <w:szCs w:val="16"/>
              </w:rPr>
            </w:pPr>
          </w:p>
          <w:p w14:paraId="722C1ED9" w14:textId="11699928" w:rsidR="00416AB6" w:rsidRDefault="00416AB6" w:rsidP="00D71AC6">
            <w:pPr>
              <w:spacing w:after="0" w:line="240" w:lineRule="auto"/>
              <w:jc w:val="center"/>
              <w:rPr>
                <w:rFonts w:asciiTheme="majorHAnsi" w:hAnsiTheme="majorHAnsi" w:cs="Arial"/>
                <w:sz w:val="16"/>
                <w:szCs w:val="16"/>
              </w:rPr>
            </w:pPr>
            <w:r w:rsidRPr="006E05ED">
              <w:rPr>
                <w:rFonts w:asciiTheme="majorHAnsi" w:hAnsiTheme="majorHAnsi" w:cs="Arial"/>
                <w:sz w:val="16"/>
                <w:szCs w:val="16"/>
              </w:rPr>
              <w:t>PZM</w:t>
            </w:r>
          </w:p>
        </w:tc>
        <w:tc>
          <w:tcPr>
            <w:tcW w:w="1134" w:type="dxa"/>
            <w:gridSpan w:val="2"/>
            <w:tcBorders>
              <w:top w:val="nil"/>
              <w:left w:val="nil"/>
              <w:bottom w:val="single" w:sz="4" w:space="0" w:color="auto"/>
              <w:right w:val="single" w:sz="4" w:space="0" w:color="auto"/>
            </w:tcBorders>
            <w:shd w:val="clear" w:color="auto" w:fill="auto"/>
          </w:tcPr>
          <w:p w14:paraId="3FF59699" w14:textId="77777777" w:rsidR="00416AB6" w:rsidRDefault="00416AB6" w:rsidP="00D71AC6">
            <w:pPr>
              <w:spacing w:after="0" w:line="240" w:lineRule="auto"/>
              <w:jc w:val="center"/>
              <w:rPr>
                <w:rFonts w:asciiTheme="majorHAnsi" w:hAnsiTheme="majorHAnsi" w:cs="Arial"/>
                <w:sz w:val="16"/>
                <w:szCs w:val="16"/>
              </w:rPr>
            </w:pPr>
          </w:p>
          <w:p w14:paraId="21A86651" w14:textId="7EFCB696" w:rsidR="00416AB6" w:rsidRDefault="00416AB6" w:rsidP="00D71AC6">
            <w:pPr>
              <w:spacing w:after="0" w:line="240" w:lineRule="auto"/>
              <w:jc w:val="center"/>
              <w:rPr>
                <w:rFonts w:asciiTheme="majorHAnsi" w:hAnsiTheme="majorHAnsi" w:cs="Arial"/>
                <w:sz w:val="16"/>
                <w:szCs w:val="16"/>
              </w:rPr>
            </w:pPr>
            <w:r w:rsidRPr="006E05ED">
              <w:rPr>
                <w:rFonts w:asciiTheme="majorHAnsi" w:hAnsiTheme="majorHAnsi" w:cs="Arial"/>
                <w:sz w:val="16"/>
                <w:szCs w:val="16"/>
              </w:rPr>
              <w:t>PZM</w:t>
            </w:r>
          </w:p>
        </w:tc>
      </w:tr>
      <w:tr w:rsidR="00A23632" w:rsidRPr="006E05ED" w14:paraId="4876C89B" w14:textId="77777777" w:rsidTr="00AC0A2E">
        <w:trPr>
          <w:gridAfter w:val="1"/>
          <w:wAfter w:w="1061" w:type="dxa"/>
          <w:trHeight w:val="454"/>
        </w:trPr>
        <w:tc>
          <w:tcPr>
            <w:tcW w:w="582" w:type="dxa"/>
            <w:tcBorders>
              <w:top w:val="nil"/>
              <w:left w:val="nil"/>
              <w:bottom w:val="nil"/>
              <w:right w:val="nil"/>
            </w:tcBorders>
            <w:shd w:val="clear" w:color="auto" w:fill="auto"/>
            <w:vAlign w:val="center"/>
          </w:tcPr>
          <w:p w14:paraId="554C3758" w14:textId="38464C0F" w:rsidR="00A23632" w:rsidRPr="006E05ED" w:rsidRDefault="00A23632" w:rsidP="00A23632">
            <w:pPr>
              <w:spacing w:after="0" w:line="240" w:lineRule="auto"/>
              <w:rPr>
                <w:rFonts w:asciiTheme="majorHAnsi" w:eastAsia="Times New Roman" w:hAnsiTheme="majorHAnsi" w:cs="Arial"/>
                <w:b/>
                <w:bCs/>
                <w:color w:val="000000"/>
                <w:sz w:val="18"/>
                <w:szCs w:val="18"/>
                <w:lang w:eastAsia="pl-PL"/>
              </w:rPr>
            </w:pPr>
            <w:bookmarkStart w:id="2" w:name="_Hlk101296605"/>
          </w:p>
        </w:tc>
        <w:tc>
          <w:tcPr>
            <w:tcW w:w="8152" w:type="dxa"/>
            <w:tcBorders>
              <w:top w:val="nil"/>
              <w:left w:val="nil"/>
              <w:bottom w:val="nil"/>
              <w:right w:val="nil"/>
            </w:tcBorders>
            <w:shd w:val="clear" w:color="auto" w:fill="auto"/>
            <w:noWrap/>
            <w:vAlign w:val="center"/>
          </w:tcPr>
          <w:p w14:paraId="6C2A69A8" w14:textId="32A3F99C" w:rsidR="00A23632" w:rsidRPr="006E05ED" w:rsidRDefault="00A23632" w:rsidP="00A23632">
            <w:pPr>
              <w:keepNext/>
              <w:spacing w:before="240" w:after="60"/>
              <w:outlineLvl w:val="0"/>
              <w:rPr>
                <w:rFonts w:asciiTheme="minorHAnsi" w:eastAsia="Times New Roman" w:hAnsiTheme="minorHAnsi" w:cstheme="minorHAnsi"/>
                <w:b/>
                <w:bCs/>
                <w:color w:val="000000"/>
                <w:sz w:val="18"/>
                <w:szCs w:val="18"/>
                <w:lang w:eastAsia="pl-PL"/>
              </w:rPr>
            </w:pPr>
          </w:p>
        </w:tc>
        <w:tc>
          <w:tcPr>
            <w:tcW w:w="992" w:type="dxa"/>
            <w:tcBorders>
              <w:top w:val="nil"/>
              <w:left w:val="nil"/>
              <w:bottom w:val="nil"/>
              <w:right w:val="nil"/>
            </w:tcBorders>
            <w:shd w:val="clear" w:color="auto" w:fill="auto"/>
            <w:vAlign w:val="center"/>
            <w:hideMark/>
          </w:tcPr>
          <w:p w14:paraId="32245442" w14:textId="77777777" w:rsidR="00A23632" w:rsidRPr="006E05ED" w:rsidRDefault="00A23632" w:rsidP="00A23632">
            <w:pPr>
              <w:spacing w:after="0" w:line="240" w:lineRule="auto"/>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36C13621" w14:textId="77777777" w:rsidR="00A23632" w:rsidRPr="006E05ED" w:rsidRDefault="00A23632" w:rsidP="00A23632">
            <w:pPr>
              <w:spacing w:after="0" w:line="240" w:lineRule="auto"/>
              <w:rPr>
                <w:rFonts w:asciiTheme="majorHAnsi" w:eastAsia="Times New Roman" w:hAnsiTheme="majorHAnsi" w:cs="Arial"/>
                <w:color w:val="000000"/>
                <w:sz w:val="18"/>
                <w:szCs w:val="18"/>
                <w:lang w:eastAsia="pl-PL"/>
              </w:rPr>
            </w:pPr>
          </w:p>
        </w:tc>
        <w:tc>
          <w:tcPr>
            <w:tcW w:w="1753" w:type="dxa"/>
            <w:tcBorders>
              <w:top w:val="nil"/>
              <w:left w:val="nil"/>
              <w:bottom w:val="nil"/>
              <w:right w:val="nil"/>
            </w:tcBorders>
            <w:shd w:val="clear" w:color="auto" w:fill="auto"/>
            <w:vAlign w:val="center"/>
            <w:hideMark/>
          </w:tcPr>
          <w:p w14:paraId="2D4654C6" w14:textId="77777777" w:rsidR="00A23632" w:rsidRPr="006E05ED" w:rsidRDefault="00A23632" w:rsidP="00A23632">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noWrap/>
            <w:vAlign w:val="bottom"/>
            <w:hideMark/>
          </w:tcPr>
          <w:p w14:paraId="7E2F0006" w14:textId="77777777" w:rsidR="00A23632" w:rsidRPr="006E05ED" w:rsidRDefault="00A23632" w:rsidP="00A23632">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6C20ED0C" w14:textId="77777777" w:rsidR="00A23632" w:rsidRPr="006E05ED" w:rsidRDefault="00A23632" w:rsidP="00A23632">
            <w:pPr>
              <w:spacing w:after="0" w:line="240" w:lineRule="auto"/>
              <w:jc w:val="center"/>
              <w:rPr>
                <w:rFonts w:asciiTheme="majorHAnsi" w:eastAsia="Times New Roman" w:hAnsiTheme="majorHAnsi" w:cs="Arial"/>
                <w:color w:val="000000"/>
                <w:sz w:val="18"/>
                <w:szCs w:val="18"/>
                <w:lang w:eastAsia="pl-PL"/>
              </w:rPr>
            </w:pPr>
          </w:p>
        </w:tc>
        <w:tc>
          <w:tcPr>
            <w:tcW w:w="160" w:type="dxa"/>
            <w:tcBorders>
              <w:top w:val="nil"/>
              <w:left w:val="nil"/>
              <w:bottom w:val="nil"/>
              <w:right w:val="nil"/>
            </w:tcBorders>
            <w:shd w:val="clear" w:color="auto" w:fill="auto"/>
            <w:vAlign w:val="center"/>
            <w:hideMark/>
          </w:tcPr>
          <w:p w14:paraId="4632E3C3" w14:textId="77777777" w:rsidR="00A23632" w:rsidRPr="006E05ED" w:rsidRDefault="00A23632" w:rsidP="00A23632">
            <w:pPr>
              <w:spacing w:after="0" w:line="240" w:lineRule="auto"/>
              <w:jc w:val="center"/>
              <w:rPr>
                <w:rFonts w:asciiTheme="majorHAnsi" w:eastAsia="Times New Roman" w:hAnsiTheme="majorHAnsi" w:cs="Arial"/>
                <w:color w:val="000000"/>
                <w:sz w:val="18"/>
                <w:szCs w:val="18"/>
                <w:lang w:eastAsia="pl-PL"/>
              </w:rPr>
            </w:pPr>
          </w:p>
        </w:tc>
        <w:tc>
          <w:tcPr>
            <w:tcW w:w="1029" w:type="dxa"/>
            <w:gridSpan w:val="2"/>
            <w:tcBorders>
              <w:top w:val="nil"/>
              <w:left w:val="nil"/>
              <w:bottom w:val="nil"/>
              <w:right w:val="nil"/>
            </w:tcBorders>
            <w:shd w:val="clear" w:color="auto" w:fill="auto"/>
            <w:vAlign w:val="center"/>
            <w:hideMark/>
          </w:tcPr>
          <w:p w14:paraId="29589A2A" w14:textId="77777777" w:rsidR="00A23632" w:rsidRPr="006E05ED" w:rsidRDefault="00A23632" w:rsidP="00A23632">
            <w:pPr>
              <w:spacing w:after="0" w:line="240" w:lineRule="auto"/>
              <w:jc w:val="center"/>
              <w:rPr>
                <w:rFonts w:asciiTheme="majorHAnsi" w:eastAsia="Times New Roman" w:hAnsiTheme="majorHAnsi" w:cs="Arial"/>
                <w:color w:val="000000"/>
                <w:sz w:val="18"/>
                <w:szCs w:val="18"/>
                <w:lang w:eastAsia="pl-PL"/>
              </w:rPr>
            </w:pPr>
          </w:p>
        </w:tc>
      </w:tr>
      <w:tr w:rsidR="00A23632" w:rsidRPr="006E05ED" w14:paraId="5E4A04AC" w14:textId="77777777" w:rsidTr="00AC0A2E">
        <w:trPr>
          <w:trHeight w:val="607"/>
        </w:trPr>
        <w:tc>
          <w:tcPr>
            <w:tcW w:w="582"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A19E431" w14:textId="77777777"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Nr zad.</w:t>
            </w:r>
          </w:p>
        </w:tc>
        <w:tc>
          <w:tcPr>
            <w:tcW w:w="9144" w:type="dxa"/>
            <w:gridSpan w:val="2"/>
            <w:tcBorders>
              <w:top w:val="single" w:sz="4" w:space="0" w:color="auto"/>
              <w:left w:val="nil"/>
              <w:bottom w:val="nil"/>
              <w:right w:val="single" w:sz="4" w:space="0" w:color="auto"/>
            </w:tcBorders>
            <w:shd w:val="clear" w:color="000000" w:fill="13438D"/>
            <w:vAlign w:val="center"/>
            <w:hideMark/>
          </w:tcPr>
          <w:p w14:paraId="3A017EE2" w14:textId="77777777" w:rsidR="00A23632" w:rsidRPr="006E05ED" w:rsidRDefault="00A23632" w:rsidP="00A23632">
            <w:pPr>
              <w:spacing w:after="0" w:line="240" w:lineRule="auto"/>
              <w:rPr>
                <w:rFonts w:asciiTheme="majorHAnsi" w:eastAsia="Times New Roman" w:hAnsiTheme="majorHAnsi" w:cs="Arial"/>
                <w:b/>
                <w:bCs/>
                <w:color w:val="FFFFFF"/>
                <w:sz w:val="18"/>
                <w:szCs w:val="18"/>
                <w:lang w:eastAsia="pl-PL"/>
              </w:rPr>
            </w:pPr>
          </w:p>
          <w:p w14:paraId="0DA884B7" w14:textId="4807FE47" w:rsidR="00A23632" w:rsidRPr="006E05ED" w:rsidRDefault="00A23632" w:rsidP="00A23632">
            <w:pPr>
              <w:spacing w:after="0" w:line="240" w:lineRule="auto"/>
              <w:jc w:val="center"/>
              <w:rPr>
                <w:rFonts w:asciiTheme="majorHAnsi" w:eastAsia="Times New Roman" w:hAnsiTheme="majorHAnsi" w:cs="Arial"/>
                <w:b/>
                <w:bCs/>
                <w:color w:val="FFFFFF"/>
                <w:sz w:val="24"/>
                <w:szCs w:val="24"/>
                <w:lang w:eastAsia="pl-PL"/>
              </w:rPr>
            </w:pPr>
            <w:r w:rsidRPr="006E05ED">
              <w:rPr>
                <w:rFonts w:asciiTheme="majorHAnsi" w:eastAsia="Times New Roman" w:hAnsiTheme="majorHAnsi" w:cs="Arial"/>
                <w:b/>
                <w:bCs/>
                <w:color w:val="FFFFFF"/>
                <w:sz w:val="24"/>
                <w:szCs w:val="24"/>
                <w:lang w:eastAsia="pl-PL"/>
              </w:rPr>
              <w:t xml:space="preserve">Bezpieczne drogi </w:t>
            </w:r>
          </w:p>
          <w:p w14:paraId="7E5411DA" w14:textId="666D642A"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Zadanie</w:t>
            </w:r>
          </w:p>
        </w:tc>
        <w:tc>
          <w:tcPr>
            <w:tcW w:w="160" w:type="dxa"/>
            <w:tcBorders>
              <w:top w:val="nil"/>
              <w:left w:val="nil"/>
              <w:bottom w:val="nil"/>
              <w:right w:val="nil"/>
            </w:tcBorders>
            <w:shd w:val="clear" w:color="auto" w:fill="auto"/>
            <w:noWrap/>
            <w:vAlign w:val="bottom"/>
            <w:hideMark/>
          </w:tcPr>
          <w:p w14:paraId="7A3DC12B" w14:textId="77777777" w:rsidR="00A23632" w:rsidRPr="006E05ED" w:rsidRDefault="00A23632" w:rsidP="00A23632">
            <w:pPr>
              <w:spacing w:after="0" w:line="240" w:lineRule="auto"/>
              <w:rPr>
                <w:rFonts w:asciiTheme="majorHAnsi" w:eastAsia="Times New Roman" w:hAnsiTheme="majorHAnsi" w:cs="Arial"/>
                <w:b/>
                <w:bCs/>
                <w:color w:val="FFFFFF"/>
                <w:sz w:val="18"/>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2C88D1A2" w14:textId="77777777"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xml:space="preserve">NP BRD </w:t>
            </w:r>
            <w:r w:rsidRPr="006E05ED">
              <w:rPr>
                <w:rFonts w:asciiTheme="majorHAnsi" w:eastAsia="Times New Roman" w:hAnsiTheme="majorHAnsi" w:cs="Arial"/>
                <w:b/>
                <w:bCs/>
                <w:color w:val="FFFFFF"/>
                <w:sz w:val="18"/>
                <w:szCs w:val="18"/>
                <w:lang w:eastAsia="pl-PL"/>
              </w:rPr>
              <w:br/>
              <w:t>2021-2030</w:t>
            </w:r>
          </w:p>
          <w:p w14:paraId="100C0587" w14:textId="17DF0A8C"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Kierunek</w:t>
            </w:r>
          </w:p>
          <w:p w14:paraId="2E287AE5" w14:textId="62A45667" w:rsidR="00A23632" w:rsidRPr="006E05ED" w:rsidRDefault="00A23632" w:rsidP="00A23632">
            <w:pPr>
              <w:spacing w:after="0" w:line="240" w:lineRule="auto"/>
              <w:rPr>
                <w:rFonts w:asciiTheme="majorHAnsi" w:eastAsia="Times New Roman" w:hAnsiTheme="majorHAnsi" w:cs="Arial"/>
                <w:b/>
                <w:bCs/>
                <w:color w:val="FFFFFF"/>
                <w:sz w:val="18"/>
                <w:szCs w:val="18"/>
                <w:lang w:eastAsia="pl-PL"/>
              </w:rPr>
            </w:pPr>
          </w:p>
        </w:tc>
        <w:tc>
          <w:tcPr>
            <w:tcW w:w="160" w:type="dxa"/>
            <w:tcBorders>
              <w:top w:val="nil"/>
              <w:left w:val="single" w:sz="4" w:space="0" w:color="auto"/>
              <w:bottom w:val="nil"/>
            </w:tcBorders>
            <w:shd w:val="clear" w:color="auto" w:fill="auto"/>
            <w:noWrap/>
            <w:vAlign w:val="bottom"/>
            <w:hideMark/>
          </w:tcPr>
          <w:p w14:paraId="61FF68CC" w14:textId="77777777"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w:t>
            </w:r>
          </w:p>
        </w:tc>
        <w:tc>
          <w:tcPr>
            <w:tcW w:w="160" w:type="dxa"/>
            <w:tcBorders>
              <w:top w:val="nil"/>
              <w:bottom w:val="nil"/>
              <w:right w:val="single" w:sz="4" w:space="0" w:color="auto"/>
            </w:tcBorders>
            <w:shd w:val="clear" w:color="auto" w:fill="auto"/>
            <w:vAlign w:val="center"/>
            <w:hideMark/>
          </w:tcPr>
          <w:p w14:paraId="1E645080" w14:textId="77777777" w:rsidR="00A23632" w:rsidRPr="006E05ED" w:rsidRDefault="00A23632" w:rsidP="00A23632">
            <w:pPr>
              <w:spacing w:after="0" w:line="240" w:lineRule="auto"/>
              <w:jc w:val="center"/>
              <w:rPr>
                <w:rFonts w:asciiTheme="majorHAnsi" w:eastAsia="Times New Roman" w:hAnsiTheme="majorHAnsi" w:cs="Arial"/>
                <w:b/>
                <w:bCs/>
                <w:color w:val="FFFFFF"/>
                <w:sz w:val="18"/>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000000" w:fill="13438D"/>
            <w:vAlign w:val="center"/>
            <w:hideMark/>
          </w:tcPr>
          <w:p w14:paraId="0970F1AE" w14:textId="77777777" w:rsidR="00A23632" w:rsidRPr="006E05ED" w:rsidRDefault="00A23632" w:rsidP="00A23632">
            <w:pPr>
              <w:spacing w:after="0" w:line="240" w:lineRule="auto"/>
              <w:jc w:val="center"/>
              <w:rPr>
                <w:rFonts w:asciiTheme="majorHAnsi" w:eastAsia="Times New Roman" w:hAnsiTheme="majorHAnsi" w:cs="Arial"/>
                <w:b/>
                <w:bCs/>
                <w:color w:val="FFFFFF"/>
                <w:sz w:val="16"/>
                <w:szCs w:val="16"/>
                <w:lang w:eastAsia="pl-PL"/>
              </w:rPr>
            </w:pPr>
            <w:r w:rsidRPr="006E05ED">
              <w:rPr>
                <w:rFonts w:asciiTheme="majorHAnsi" w:eastAsia="Times New Roman" w:hAnsiTheme="majorHAnsi" w:cs="Arial"/>
                <w:b/>
                <w:bCs/>
                <w:color w:val="FFFFFF"/>
                <w:sz w:val="16"/>
                <w:szCs w:val="16"/>
                <w:lang w:eastAsia="pl-PL"/>
              </w:rPr>
              <w:t>Lider</w:t>
            </w:r>
            <w:r w:rsidRPr="006E05ED">
              <w:rPr>
                <w:rFonts w:asciiTheme="majorHAnsi" w:eastAsia="Times New Roman" w:hAnsiTheme="majorHAnsi" w:cs="Arial"/>
                <w:b/>
                <w:bCs/>
                <w:color w:val="FFFFFF"/>
                <w:sz w:val="16"/>
                <w:szCs w:val="16"/>
                <w:lang w:eastAsia="pl-PL"/>
              </w:rPr>
              <w:br/>
              <w:t>(koordynator)</w:t>
            </w:r>
          </w:p>
        </w:tc>
        <w:tc>
          <w:tcPr>
            <w:tcW w:w="1134" w:type="dxa"/>
            <w:gridSpan w:val="2"/>
            <w:tcBorders>
              <w:top w:val="single" w:sz="4" w:space="0" w:color="auto"/>
              <w:left w:val="nil"/>
              <w:bottom w:val="single" w:sz="4" w:space="0" w:color="auto"/>
              <w:right w:val="single" w:sz="4" w:space="0" w:color="auto"/>
            </w:tcBorders>
            <w:shd w:val="clear" w:color="000000" w:fill="13438D"/>
            <w:vAlign w:val="center"/>
            <w:hideMark/>
          </w:tcPr>
          <w:p w14:paraId="4CF45602" w14:textId="77777777" w:rsidR="00A23632" w:rsidRPr="006E05ED" w:rsidRDefault="00A23632" w:rsidP="00A23632">
            <w:pPr>
              <w:spacing w:after="0" w:line="240" w:lineRule="auto"/>
              <w:jc w:val="center"/>
              <w:rPr>
                <w:rFonts w:asciiTheme="majorHAnsi" w:eastAsia="Times New Roman" w:hAnsiTheme="majorHAnsi" w:cs="Arial"/>
                <w:b/>
                <w:bCs/>
                <w:color w:val="FFFFFF"/>
                <w:sz w:val="16"/>
                <w:szCs w:val="16"/>
                <w:lang w:eastAsia="pl-PL"/>
              </w:rPr>
            </w:pPr>
            <w:r w:rsidRPr="006E05ED">
              <w:rPr>
                <w:rFonts w:asciiTheme="majorHAnsi" w:eastAsia="Times New Roman" w:hAnsiTheme="majorHAnsi" w:cs="Arial"/>
                <w:b/>
                <w:bCs/>
                <w:color w:val="FFFFFF"/>
                <w:sz w:val="16"/>
                <w:szCs w:val="16"/>
                <w:lang w:eastAsia="pl-PL"/>
              </w:rPr>
              <w:t>Podmioty wykonawcze (wdrażające)</w:t>
            </w:r>
          </w:p>
        </w:tc>
      </w:tr>
      <w:tr w:rsidR="00A23632" w:rsidRPr="006E05ED" w14:paraId="4A248934" w14:textId="77777777" w:rsidTr="00673047">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21452" w14:textId="77777777"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D.1</w:t>
            </w:r>
          </w:p>
        </w:tc>
        <w:tc>
          <w:tcPr>
            <w:tcW w:w="9144" w:type="dxa"/>
            <w:gridSpan w:val="2"/>
            <w:tcBorders>
              <w:top w:val="single" w:sz="4" w:space="0" w:color="auto"/>
              <w:left w:val="nil"/>
              <w:bottom w:val="nil"/>
              <w:right w:val="single" w:sz="4" w:space="0" w:color="auto"/>
            </w:tcBorders>
            <w:shd w:val="clear" w:color="auto" w:fill="auto"/>
            <w:vAlign w:val="center"/>
            <w:hideMark/>
          </w:tcPr>
          <w:p w14:paraId="5CF285D3" w14:textId="062165EF"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Realizacja zadań inwestycyjnych poprawiających BRD na istniejącej sieci dróg krajowych zarządzanych przez GDDKiA</w:t>
            </w:r>
          </w:p>
        </w:tc>
        <w:tc>
          <w:tcPr>
            <w:tcW w:w="160" w:type="dxa"/>
            <w:tcBorders>
              <w:top w:val="nil"/>
              <w:left w:val="nil"/>
              <w:bottom w:val="nil"/>
              <w:right w:val="nil"/>
            </w:tcBorders>
            <w:shd w:val="clear" w:color="auto" w:fill="auto"/>
            <w:noWrap/>
            <w:vAlign w:val="bottom"/>
            <w:hideMark/>
          </w:tcPr>
          <w:p w14:paraId="5F04C90A"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17938" w14:textId="77777777"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hideMark/>
          </w:tcPr>
          <w:p w14:paraId="2EB44B76"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hideMark/>
          </w:tcPr>
          <w:p w14:paraId="55BFB9D8"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49745A" w14:textId="5FA55272"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18017538" w14:textId="2DE18191"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r>
      <w:tr w:rsidR="00A23632" w:rsidRPr="006E05ED" w14:paraId="41AA3F39" w14:textId="77777777" w:rsidTr="00673047">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2F6FAD7D" w14:textId="7D2923BC"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D.2</w:t>
            </w:r>
          </w:p>
        </w:tc>
        <w:tc>
          <w:tcPr>
            <w:tcW w:w="9144" w:type="dxa"/>
            <w:gridSpan w:val="2"/>
            <w:tcBorders>
              <w:top w:val="single" w:sz="4" w:space="0" w:color="auto"/>
              <w:left w:val="nil"/>
              <w:bottom w:val="nil"/>
              <w:right w:val="single" w:sz="4" w:space="0" w:color="auto"/>
            </w:tcBorders>
            <w:shd w:val="clear" w:color="auto" w:fill="auto"/>
            <w:vAlign w:val="center"/>
          </w:tcPr>
          <w:p w14:paraId="6A5F7271" w14:textId="04A7705E"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Realizacja Programu Bezpiecznej Infrastruktury Drogowej 2021-2024</w:t>
            </w:r>
          </w:p>
        </w:tc>
        <w:tc>
          <w:tcPr>
            <w:tcW w:w="160" w:type="dxa"/>
            <w:tcBorders>
              <w:top w:val="nil"/>
              <w:left w:val="nil"/>
              <w:bottom w:val="nil"/>
              <w:right w:val="nil"/>
            </w:tcBorders>
            <w:shd w:val="clear" w:color="auto" w:fill="auto"/>
            <w:noWrap/>
            <w:vAlign w:val="bottom"/>
          </w:tcPr>
          <w:p w14:paraId="6AB657AD"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04E8700" w14:textId="200F44FC"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tcPr>
          <w:p w14:paraId="0F9DEE35"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38C82D9D"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8AA903" w14:textId="34C13363"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C82D525" w14:textId="060F483C"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r>
      <w:tr w:rsidR="00A23632" w:rsidRPr="006E05ED" w14:paraId="66054871" w14:textId="77777777" w:rsidTr="00673047">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19631576" w14:textId="32CB408B"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D.3</w:t>
            </w:r>
          </w:p>
        </w:tc>
        <w:tc>
          <w:tcPr>
            <w:tcW w:w="9144" w:type="dxa"/>
            <w:gridSpan w:val="2"/>
            <w:tcBorders>
              <w:top w:val="single" w:sz="4" w:space="0" w:color="auto"/>
              <w:left w:val="nil"/>
              <w:bottom w:val="nil"/>
              <w:right w:val="single" w:sz="4" w:space="0" w:color="auto"/>
            </w:tcBorders>
            <w:shd w:val="clear" w:color="auto" w:fill="auto"/>
            <w:vAlign w:val="center"/>
          </w:tcPr>
          <w:p w14:paraId="093B1D92" w14:textId="3C486B51"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Realizacja Programu Budowy 100 Obwodnic na lata 2020-2030</w:t>
            </w:r>
          </w:p>
        </w:tc>
        <w:tc>
          <w:tcPr>
            <w:tcW w:w="160" w:type="dxa"/>
            <w:tcBorders>
              <w:top w:val="nil"/>
              <w:left w:val="nil"/>
              <w:bottom w:val="nil"/>
              <w:right w:val="nil"/>
            </w:tcBorders>
            <w:shd w:val="clear" w:color="auto" w:fill="auto"/>
            <w:noWrap/>
            <w:vAlign w:val="bottom"/>
          </w:tcPr>
          <w:p w14:paraId="3BEA2B61"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18EEAB4" w14:textId="732A6C33"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tcPr>
          <w:p w14:paraId="02CEB34B"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4EC0E4B1"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1226BB" w14:textId="35B3BCB7"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864A8E7" w14:textId="112D0096"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r>
      <w:tr w:rsidR="00A23632" w:rsidRPr="006E05ED" w14:paraId="2309A18D" w14:textId="77777777" w:rsidTr="00673047">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6B069E0" w14:textId="507EB053"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D.4</w:t>
            </w:r>
          </w:p>
        </w:tc>
        <w:tc>
          <w:tcPr>
            <w:tcW w:w="9144" w:type="dxa"/>
            <w:gridSpan w:val="2"/>
            <w:tcBorders>
              <w:top w:val="single" w:sz="4" w:space="0" w:color="auto"/>
              <w:left w:val="nil"/>
              <w:bottom w:val="nil"/>
              <w:right w:val="single" w:sz="4" w:space="0" w:color="auto"/>
            </w:tcBorders>
            <w:shd w:val="clear" w:color="auto" w:fill="auto"/>
            <w:vAlign w:val="center"/>
          </w:tcPr>
          <w:p w14:paraId="68DABC58" w14:textId="5D6ABB30"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Realizacja inwestycji na drogach samorządowych (Rządowy Fundusz Rozwoju Dróg)</w:t>
            </w:r>
          </w:p>
        </w:tc>
        <w:tc>
          <w:tcPr>
            <w:tcW w:w="160" w:type="dxa"/>
            <w:tcBorders>
              <w:top w:val="nil"/>
              <w:left w:val="nil"/>
              <w:bottom w:val="nil"/>
              <w:right w:val="nil"/>
            </w:tcBorders>
            <w:shd w:val="clear" w:color="auto" w:fill="auto"/>
            <w:noWrap/>
            <w:vAlign w:val="bottom"/>
          </w:tcPr>
          <w:p w14:paraId="2A78737B"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9F304A8" w14:textId="508A6EBF"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INŻYNIERIA </w:t>
            </w:r>
          </w:p>
        </w:tc>
        <w:tc>
          <w:tcPr>
            <w:tcW w:w="160" w:type="dxa"/>
            <w:tcBorders>
              <w:top w:val="nil"/>
              <w:left w:val="single" w:sz="4" w:space="0" w:color="auto"/>
              <w:right w:val="nil"/>
            </w:tcBorders>
            <w:shd w:val="clear" w:color="auto" w:fill="auto"/>
            <w:vAlign w:val="center"/>
          </w:tcPr>
          <w:p w14:paraId="2B068C1B"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3539B0F1"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45CBD2" w14:textId="27E10CE9"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DA8E897" w14:textId="7FD060AD"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ZDS </w:t>
            </w:r>
          </w:p>
        </w:tc>
      </w:tr>
      <w:tr w:rsidR="00A23632" w:rsidRPr="006E05ED" w14:paraId="353C3831" w14:textId="77777777" w:rsidTr="00673047">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A64FB63" w14:textId="6C31F76A"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D.5</w:t>
            </w:r>
          </w:p>
        </w:tc>
        <w:tc>
          <w:tcPr>
            <w:tcW w:w="9144" w:type="dxa"/>
            <w:gridSpan w:val="2"/>
            <w:tcBorders>
              <w:top w:val="single" w:sz="4" w:space="0" w:color="auto"/>
              <w:left w:val="nil"/>
              <w:bottom w:val="nil"/>
              <w:right w:val="single" w:sz="4" w:space="0" w:color="auto"/>
            </w:tcBorders>
            <w:shd w:val="clear" w:color="auto" w:fill="auto"/>
            <w:vAlign w:val="center"/>
          </w:tcPr>
          <w:p w14:paraId="5F0CAE2D" w14:textId="60686FC1" w:rsidR="00A23632" w:rsidRPr="00BF09D5" w:rsidRDefault="00A14027" w:rsidP="00A23632">
            <w:pPr>
              <w:rPr>
                <w:rFonts w:asciiTheme="minorHAnsi" w:hAnsiTheme="minorHAnsi" w:cstheme="minorHAnsi"/>
                <w:b/>
                <w:sz w:val="16"/>
                <w:szCs w:val="16"/>
              </w:rPr>
            </w:pPr>
            <w:r w:rsidRPr="00A14027">
              <w:rPr>
                <w:rFonts w:asciiTheme="minorHAnsi" w:hAnsiTheme="minorHAnsi" w:cstheme="minorHAnsi"/>
                <w:b/>
                <w:sz w:val="16"/>
                <w:szCs w:val="16"/>
              </w:rPr>
              <w:t>Realizacja Rządowego Programu Budowy Dróg Krajowych do 2030 r.</w:t>
            </w:r>
          </w:p>
        </w:tc>
        <w:tc>
          <w:tcPr>
            <w:tcW w:w="160" w:type="dxa"/>
            <w:tcBorders>
              <w:top w:val="nil"/>
              <w:left w:val="nil"/>
              <w:bottom w:val="nil"/>
              <w:right w:val="nil"/>
            </w:tcBorders>
            <w:shd w:val="clear" w:color="auto" w:fill="auto"/>
            <w:noWrap/>
            <w:vAlign w:val="bottom"/>
          </w:tcPr>
          <w:p w14:paraId="0482CA72"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289D1F94" w14:textId="0DDD3B02"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top w:val="nil"/>
              <w:left w:val="single" w:sz="4" w:space="0" w:color="auto"/>
              <w:right w:val="nil"/>
            </w:tcBorders>
            <w:shd w:val="clear" w:color="auto" w:fill="auto"/>
            <w:vAlign w:val="center"/>
          </w:tcPr>
          <w:p w14:paraId="2ED13208"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60" w:type="dxa"/>
            <w:tcBorders>
              <w:top w:val="nil"/>
              <w:left w:val="nil"/>
              <w:right w:val="single" w:sz="4" w:space="0" w:color="auto"/>
            </w:tcBorders>
            <w:shd w:val="clear" w:color="auto" w:fill="auto"/>
            <w:vAlign w:val="center"/>
          </w:tcPr>
          <w:p w14:paraId="2A791867"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A9E371" w14:textId="5ACA8BCF"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MI/DDP </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4A87061F" w14:textId="37983BF5"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r>
      <w:tr w:rsidR="00A23632" w:rsidRPr="006E05ED" w14:paraId="667DEF92" w14:textId="77777777" w:rsidTr="00673047">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43876781" w14:textId="30E427B8"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D.6</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3C9A8C11" w14:textId="02FAF563"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 xml:space="preserve">Zarządzanie bezpieczeństwem infrastruktury drogowej na drogach krajowych </w:t>
            </w:r>
            <w:r w:rsidR="00266D6D">
              <w:rPr>
                <w:rFonts w:asciiTheme="minorHAnsi" w:hAnsiTheme="minorHAnsi" w:cstheme="minorHAnsi"/>
                <w:b/>
                <w:sz w:val="16"/>
                <w:szCs w:val="16"/>
              </w:rPr>
              <w:t xml:space="preserve">(także poza TEN-T) </w:t>
            </w:r>
          </w:p>
        </w:tc>
        <w:tc>
          <w:tcPr>
            <w:tcW w:w="160" w:type="dxa"/>
            <w:tcBorders>
              <w:top w:val="nil"/>
              <w:left w:val="nil"/>
              <w:bottom w:val="nil"/>
              <w:right w:val="nil"/>
            </w:tcBorders>
            <w:shd w:val="clear" w:color="auto" w:fill="auto"/>
            <w:noWrap/>
            <w:vAlign w:val="bottom"/>
            <w:hideMark/>
          </w:tcPr>
          <w:p w14:paraId="0FFC379A"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DD71A" w14:textId="1F283640" w:rsidR="00A23632" w:rsidRPr="00BF09D5" w:rsidRDefault="00A14027"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1461D737" w14:textId="2BDD1033" w:rsidR="00A23632" w:rsidRPr="00BF09D5" w:rsidRDefault="00A23632" w:rsidP="00A23632">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088A197F" w14:textId="7B2DECA9"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00DFAD" w14:textId="77777777"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7D91AEB6" w14:textId="77777777"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 xml:space="preserve">  GDDKiA</w:t>
            </w:r>
          </w:p>
        </w:tc>
      </w:tr>
      <w:tr w:rsidR="00A14027" w:rsidRPr="006E05ED" w14:paraId="795A5E73" w14:textId="77777777" w:rsidTr="00673047">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C593C9F" w14:textId="67C32903" w:rsidR="00A14027" w:rsidRPr="00BF09D5" w:rsidRDefault="00A14027" w:rsidP="00A23632">
            <w:pPr>
              <w:jc w:val="center"/>
              <w:rPr>
                <w:rFonts w:asciiTheme="majorHAnsi" w:hAnsiTheme="majorHAnsi" w:cs="Arial"/>
                <w:sz w:val="16"/>
                <w:szCs w:val="16"/>
              </w:rPr>
            </w:pPr>
            <w:r>
              <w:rPr>
                <w:rFonts w:asciiTheme="majorHAnsi" w:hAnsiTheme="majorHAnsi" w:cs="Arial"/>
                <w:sz w:val="16"/>
                <w:szCs w:val="16"/>
              </w:rPr>
              <w:t xml:space="preserve">D.7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6777003" w14:textId="74846E39" w:rsidR="00A14027" w:rsidRPr="00BF09D5" w:rsidRDefault="00A14027" w:rsidP="00A23632">
            <w:pPr>
              <w:rPr>
                <w:rFonts w:asciiTheme="minorHAnsi" w:hAnsiTheme="minorHAnsi" w:cstheme="minorHAnsi"/>
                <w:b/>
                <w:sz w:val="16"/>
                <w:szCs w:val="16"/>
              </w:rPr>
            </w:pPr>
            <w:r w:rsidRPr="00A14027">
              <w:rPr>
                <w:rFonts w:asciiTheme="minorHAnsi" w:hAnsiTheme="minorHAnsi" w:cstheme="minorHAnsi"/>
                <w:b/>
                <w:sz w:val="16"/>
                <w:szCs w:val="16"/>
              </w:rPr>
              <w:t xml:space="preserve">Opracowanie wytycznych w zakresie organizacji ruchu pojazdów na skrzyżowaniach z sygnalizacją świetlną wraz z przejściami </w:t>
            </w:r>
            <w:r>
              <w:rPr>
                <w:rFonts w:asciiTheme="minorHAnsi" w:hAnsiTheme="minorHAnsi" w:cstheme="minorHAnsi"/>
                <w:b/>
                <w:sz w:val="16"/>
                <w:szCs w:val="16"/>
              </w:rPr>
              <w:br/>
            </w:r>
            <w:r w:rsidRPr="00A14027">
              <w:rPr>
                <w:rFonts w:asciiTheme="minorHAnsi" w:hAnsiTheme="minorHAnsi" w:cstheme="minorHAnsi"/>
                <w:b/>
                <w:sz w:val="16"/>
                <w:szCs w:val="16"/>
              </w:rPr>
              <w:t>dla pieszych</w:t>
            </w:r>
          </w:p>
        </w:tc>
        <w:tc>
          <w:tcPr>
            <w:tcW w:w="160" w:type="dxa"/>
            <w:tcBorders>
              <w:top w:val="nil"/>
              <w:left w:val="nil"/>
              <w:bottom w:val="nil"/>
              <w:right w:val="nil"/>
            </w:tcBorders>
            <w:shd w:val="clear" w:color="auto" w:fill="auto"/>
            <w:noWrap/>
            <w:vAlign w:val="bottom"/>
          </w:tcPr>
          <w:p w14:paraId="6F10EB2B" w14:textId="77777777" w:rsidR="00A14027" w:rsidRPr="00BF09D5" w:rsidRDefault="00A14027"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71AC6C8" w14:textId="18F928D1" w:rsidR="00A14027" w:rsidRPr="00BF09D5" w:rsidRDefault="00A14027" w:rsidP="00A23632">
            <w:pPr>
              <w:jc w:val="center"/>
              <w:rPr>
                <w:rFonts w:asciiTheme="majorHAnsi" w:hAnsiTheme="majorHAnsi" w:cs="Arial"/>
                <w:sz w:val="16"/>
                <w:szCs w:val="16"/>
              </w:rPr>
            </w:pPr>
            <w:r w:rsidRPr="00A14027">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5948D1BA" w14:textId="77777777" w:rsidR="00A14027" w:rsidRPr="00BF09D5" w:rsidRDefault="00A14027" w:rsidP="00A23632">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59A2BC23" w14:textId="77777777" w:rsidR="00A14027" w:rsidRPr="00BF09D5" w:rsidRDefault="00A14027"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187650" w14:textId="718DBA29" w:rsidR="00A14027" w:rsidRPr="00BF09D5" w:rsidRDefault="00A14027" w:rsidP="00A23632">
            <w:pPr>
              <w:jc w:val="center"/>
              <w:rPr>
                <w:rFonts w:asciiTheme="majorHAnsi" w:hAnsiTheme="majorHAnsi" w:cs="Arial"/>
                <w:sz w:val="16"/>
                <w:szCs w:val="16"/>
              </w:rPr>
            </w:pPr>
            <w:r w:rsidRPr="00A14027">
              <w:rPr>
                <w:rFonts w:asciiTheme="majorHAnsi" w:hAnsiTheme="majorHAnsi" w:cs="Arial"/>
                <w:sz w:val="16"/>
                <w:szCs w:val="16"/>
              </w:rPr>
              <w:t>SKRBRD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C7FAE9B" w14:textId="29218E2D" w:rsidR="00A14027" w:rsidRPr="00BF09D5" w:rsidRDefault="00A14027" w:rsidP="00A23632">
            <w:pPr>
              <w:jc w:val="center"/>
              <w:rPr>
                <w:rFonts w:asciiTheme="majorHAnsi" w:hAnsiTheme="majorHAnsi" w:cs="Arial"/>
                <w:sz w:val="16"/>
                <w:szCs w:val="16"/>
              </w:rPr>
            </w:pPr>
            <w:r w:rsidRPr="00A14027">
              <w:rPr>
                <w:rFonts w:asciiTheme="majorHAnsi" w:hAnsiTheme="majorHAnsi" w:cs="Arial"/>
                <w:sz w:val="16"/>
                <w:szCs w:val="16"/>
              </w:rPr>
              <w:t>SKRBRD/DDP</w:t>
            </w:r>
          </w:p>
        </w:tc>
      </w:tr>
      <w:tr w:rsidR="00A14027" w:rsidRPr="006E05ED" w14:paraId="2FFC69CD" w14:textId="77777777" w:rsidTr="00673047">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3137E340" w14:textId="3D295EEB" w:rsidR="00A14027" w:rsidRDefault="00A14027" w:rsidP="00A23632">
            <w:pPr>
              <w:jc w:val="center"/>
              <w:rPr>
                <w:rFonts w:asciiTheme="majorHAnsi" w:hAnsiTheme="majorHAnsi" w:cs="Arial"/>
                <w:sz w:val="16"/>
                <w:szCs w:val="16"/>
              </w:rPr>
            </w:pPr>
            <w:r>
              <w:rPr>
                <w:rFonts w:asciiTheme="majorHAnsi" w:hAnsiTheme="majorHAnsi" w:cs="Arial"/>
                <w:sz w:val="16"/>
                <w:szCs w:val="16"/>
              </w:rPr>
              <w:t xml:space="preserve">D.8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4815D68F" w14:textId="329213B1" w:rsidR="00A14027" w:rsidRPr="00A14027" w:rsidRDefault="00A14027" w:rsidP="00A23632">
            <w:pPr>
              <w:rPr>
                <w:rFonts w:asciiTheme="minorHAnsi" w:hAnsiTheme="minorHAnsi" w:cstheme="minorHAnsi"/>
                <w:b/>
                <w:sz w:val="16"/>
                <w:szCs w:val="16"/>
              </w:rPr>
            </w:pPr>
            <w:r w:rsidRPr="00A14027">
              <w:rPr>
                <w:rFonts w:asciiTheme="minorHAnsi" w:hAnsiTheme="minorHAnsi" w:cstheme="minorHAnsi"/>
                <w:b/>
                <w:sz w:val="16"/>
                <w:szCs w:val="16"/>
              </w:rPr>
              <w:t>Wykonanie siatek pomiędzy szczelinami obiektów inżynierskich</w:t>
            </w:r>
          </w:p>
        </w:tc>
        <w:tc>
          <w:tcPr>
            <w:tcW w:w="160" w:type="dxa"/>
            <w:tcBorders>
              <w:top w:val="nil"/>
              <w:left w:val="nil"/>
              <w:bottom w:val="nil"/>
              <w:right w:val="nil"/>
            </w:tcBorders>
            <w:shd w:val="clear" w:color="auto" w:fill="auto"/>
            <w:noWrap/>
            <w:vAlign w:val="bottom"/>
          </w:tcPr>
          <w:p w14:paraId="08D5014C" w14:textId="77777777" w:rsidR="00A14027" w:rsidRPr="00BF09D5" w:rsidRDefault="00A14027"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E9F6FD0" w14:textId="1F4287E0" w:rsidR="00A14027" w:rsidRPr="00A14027" w:rsidRDefault="00A14027" w:rsidP="00A23632">
            <w:pPr>
              <w:jc w:val="center"/>
              <w:rPr>
                <w:rFonts w:asciiTheme="majorHAnsi" w:hAnsiTheme="majorHAnsi" w:cs="Arial"/>
                <w:sz w:val="16"/>
                <w:szCs w:val="16"/>
              </w:rPr>
            </w:pPr>
            <w:r w:rsidRPr="00BF09D5">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75916908" w14:textId="77777777" w:rsidR="00A14027" w:rsidRPr="00BF09D5" w:rsidRDefault="00A14027" w:rsidP="00A23632">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66775C74" w14:textId="77777777" w:rsidR="00A14027" w:rsidRPr="00BF09D5" w:rsidRDefault="00A14027"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22B46C" w14:textId="1FA06599" w:rsidR="00A14027" w:rsidRPr="00A14027" w:rsidRDefault="00A14027" w:rsidP="00A23632">
            <w:pPr>
              <w:jc w:val="center"/>
              <w:rPr>
                <w:rFonts w:asciiTheme="majorHAnsi" w:hAnsiTheme="majorHAnsi" w:cs="Arial"/>
                <w:sz w:val="16"/>
                <w:szCs w:val="16"/>
              </w:rPr>
            </w:pPr>
            <w:r w:rsidRPr="00A14027">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2A704464" w14:textId="705201BC" w:rsidR="00A14027" w:rsidRPr="00A14027" w:rsidRDefault="00A14027" w:rsidP="00A23632">
            <w:pPr>
              <w:jc w:val="center"/>
              <w:rPr>
                <w:rFonts w:asciiTheme="majorHAnsi" w:hAnsiTheme="majorHAnsi" w:cs="Arial"/>
                <w:sz w:val="16"/>
                <w:szCs w:val="16"/>
              </w:rPr>
            </w:pPr>
            <w:r w:rsidRPr="00A14027">
              <w:rPr>
                <w:rFonts w:asciiTheme="majorHAnsi" w:hAnsiTheme="majorHAnsi" w:cs="Arial"/>
                <w:sz w:val="16"/>
                <w:szCs w:val="16"/>
              </w:rPr>
              <w:t>GDDKiA</w:t>
            </w:r>
          </w:p>
        </w:tc>
      </w:tr>
      <w:tr w:rsidR="00A14027" w:rsidRPr="006E05ED" w14:paraId="43892E28" w14:textId="77777777" w:rsidTr="00673047">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5D7877B5" w14:textId="40D06290" w:rsidR="00A14027" w:rsidRDefault="00A14027" w:rsidP="00A23632">
            <w:pPr>
              <w:jc w:val="center"/>
              <w:rPr>
                <w:rFonts w:asciiTheme="majorHAnsi" w:hAnsiTheme="majorHAnsi" w:cs="Arial"/>
                <w:sz w:val="16"/>
                <w:szCs w:val="16"/>
              </w:rPr>
            </w:pPr>
            <w:r>
              <w:rPr>
                <w:rFonts w:asciiTheme="majorHAnsi" w:hAnsiTheme="majorHAnsi" w:cs="Arial"/>
                <w:sz w:val="16"/>
                <w:szCs w:val="16"/>
              </w:rPr>
              <w:t xml:space="preserve">D.9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1954D77" w14:textId="784060CB" w:rsidR="00A14027" w:rsidRPr="00A14027" w:rsidRDefault="00A14027" w:rsidP="00A23632">
            <w:pPr>
              <w:rPr>
                <w:rFonts w:asciiTheme="minorHAnsi" w:hAnsiTheme="minorHAnsi" w:cstheme="minorHAnsi"/>
                <w:b/>
                <w:sz w:val="16"/>
                <w:szCs w:val="16"/>
              </w:rPr>
            </w:pPr>
            <w:r w:rsidRPr="00BF09D5">
              <w:rPr>
                <w:rFonts w:asciiTheme="minorHAnsi" w:hAnsiTheme="minorHAnsi" w:cstheme="minorHAnsi"/>
                <w:b/>
                <w:sz w:val="16"/>
                <w:szCs w:val="16"/>
              </w:rPr>
              <w:t>Budowa systemu łączności alarmowej</w:t>
            </w:r>
          </w:p>
        </w:tc>
        <w:tc>
          <w:tcPr>
            <w:tcW w:w="160" w:type="dxa"/>
            <w:tcBorders>
              <w:top w:val="nil"/>
              <w:left w:val="nil"/>
              <w:bottom w:val="nil"/>
              <w:right w:val="nil"/>
            </w:tcBorders>
            <w:shd w:val="clear" w:color="auto" w:fill="auto"/>
            <w:noWrap/>
            <w:vAlign w:val="bottom"/>
          </w:tcPr>
          <w:p w14:paraId="07C9D1F5" w14:textId="77777777" w:rsidR="00A14027" w:rsidRPr="00BF09D5" w:rsidRDefault="00A14027"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64886411" w14:textId="7A548076" w:rsidR="00A14027" w:rsidRPr="00A14027" w:rsidRDefault="00A14027" w:rsidP="00A23632">
            <w:pPr>
              <w:jc w:val="center"/>
              <w:rPr>
                <w:rFonts w:asciiTheme="majorHAnsi" w:hAnsiTheme="majorHAnsi" w:cs="Arial"/>
                <w:sz w:val="16"/>
                <w:szCs w:val="16"/>
              </w:rPr>
            </w:pPr>
            <w:r w:rsidRPr="00A14027">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5F73C5A1" w14:textId="77777777" w:rsidR="00A14027" w:rsidRPr="00BF09D5" w:rsidRDefault="00A14027" w:rsidP="00A23632">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77718914" w14:textId="77777777" w:rsidR="00A14027" w:rsidRPr="00BF09D5" w:rsidRDefault="00A14027"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A4AB11" w14:textId="53CFC6A4" w:rsidR="00A14027" w:rsidRPr="00A14027" w:rsidRDefault="00A14027" w:rsidP="00A23632">
            <w:pPr>
              <w:jc w:val="center"/>
              <w:rPr>
                <w:rFonts w:asciiTheme="majorHAnsi" w:hAnsiTheme="majorHAnsi" w:cs="Arial"/>
                <w:sz w:val="16"/>
                <w:szCs w:val="16"/>
              </w:rPr>
            </w:pPr>
            <w:r w:rsidRPr="00A14027">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D438D1C" w14:textId="0FF81F12" w:rsidR="00A14027" w:rsidRPr="00A14027" w:rsidRDefault="00A14027" w:rsidP="00A23632">
            <w:pPr>
              <w:jc w:val="center"/>
              <w:rPr>
                <w:rFonts w:asciiTheme="majorHAnsi" w:hAnsiTheme="majorHAnsi" w:cs="Arial"/>
                <w:sz w:val="16"/>
                <w:szCs w:val="16"/>
              </w:rPr>
            </w:pPr>
            <w:r w:rsidRPr="00A14027">
              <w:rPr>
                <w:rFonts w:asciiTheme="majorHAnsi" w:hAnsiTheme="majorHAnsi" w:cs="Arial"/>
                <w:sz w:val="16"/>
                <w:szCs w:val="16"/>
              </w:rPr>
              <w:t>GDDKIA</w:t>
            </w:r>
          </w:p>
        </w:tc>
      </w:tr>
      <w:tr w:rsidR="00A14027" w:rsidRPr="006E05ED" w14:paraId="2D60DBCE" w14:textId="77777777" w:rsidTr="00673047">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73C542FA" w14:textId="25F6F269" w:rsidR="00A14027" w:rsidRPr="00BF09D5" w:rsidRDefault="00266D6D" w:rsidP="00A23632">
            <w:pPr>
              <w:jc w:val="center"/>
              <w:rPr>
                <w:rFonts w:asciiTheme="majorHAnsi" w:hAnsiTheme="majorHAnsi" w:cs="Arial"/>
                <w:sz w:val="16"/>
                <w:szCs w:val="16"/>
              </w:rPr>
            </w:pPr>
            <w:r>
              <w:rPr>
                <w:rFonts w:asciiTheme="majorHAnsi" w:hAnsiTheme="majorHAnsi" w:cs="Arial"/>
                <w:sz w:val="16"/>
                <w:szCs w:val="16"/>
              </w:rPr>
              <w:lastRenderedPageBreak/>
              <w:t xml:space="preserve">D.10 </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1A76C73" w14:textId="3E1E1FEF" w:rsidR="00A14027" w:rsidRPr="00BF09D5" w:rsidRDefault="00266D6D" w:rsidP="00A23632">
            <w:pPr>
              <w:rPr>
                <w:rFonts w:asciiTheme="minorHAnsi" w:hAnsiTheme="minorHAnsi" w:cstheme="minorHAnsi"/>
                <w:b/>
                <w:sz w:val="16"/>
                <w:szCs w:val="16"/>
              </w:rPr>
            </w:pPr>
            <w:r w:rsidRPr="00266D6D">
              <w:rPr>
                <w:rFonts w:asciiTheme="minorHAnsi" w:hAnsiTheme="minorHAnsi" w:cstheme="minorHAnsi"/>
                <w:b/>
                <w:sz w:val="16"/>
                <w:szCs w:val="16"/>
              </w:rPr>
              <w:t>Weryfikacja oznakowania na drogach krajowych</w:t>
            </w:r>
          </w:p>
        </w:tc>
        <w:tc>
          <w:tcPr>
            <w:tcW w:w="160" w:type="dxa"/>
            <w:tcBorders>
              <w:top w:val="nil"/>
              <w:left w:val="nil"/>
              <w:bottom w:val="nil"/>
              <w:right w:val="nil"/>
            </w:tcBorders>
            <w:shd w:val="clear" w:color="auto" w:fill="auto"/>
            <w:noWrap/>
            <w:vAlign w:val="bottom"/>
          </w:tcPr>
          <w:p w14:paraId="3EF86CE4" w14:textId="77777777" w:rsidR="00A14027" w:rsidRPr="00BF09D5" w:rsidRDefault="00A14027"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5B763D12" w14:textId="076C9F6F" w:rsidR="00A14027" w:rsidRPr="00BF09D5" w:rsidRDefault="00266D6D" w:rsidP="00A23632">
            <w:pPr>
              <w:jc w:val="center"/>
              <w:rPr>
                <w:rFonts w:asciiTheme="majorHAnsi" w:hAnsiTheme="majorHAnsi" w:cs="Arial"/>
                <w:sz w:val="16"/>
                <w:szCs w:val="16"/>
              </w:rPr>
            </w:pPr>
            <w:r w:rsidRPr="00266D6D">
              <w:rPr>
                <w:rFonts w:asciiTheme="majorHAnsi" w:hAnsiTheme="majorHAnsi" w:cs="Arial"/>
                <w:sz w:val="16"/>
                <w:szCs w:val="16"/>
              </w:rPr>
              <w:t>INŻYNIERIA</w:t>
            </w:r>
          </w:p>
        </w:tc>
        <w:tc>
          <w:tcPr>
            <w:tcW w:w="160" w:type="dxa"/>
            <w:tcBorders>
              <w:left w:val="single" w:sz="4" w:space="0" w:color="auto"/>
            </w:tcBorders>
            <w:shd w:val="clear" w:color="auto" w:fill="auto"/>
            <w:vAlign w:val="center"/>
          </w:tcPr>
          <w:p w14:paraId="6211B800" w14:textId="77777777" w:rsidR="00A14027" w:rsidRPr="00BF09D5" w:rsidRDefault="00A14027" w:rsidP="00A23632">
            <w:pPr>
              <w:spacing w:after="0" w:line="240" w:lineRule="auto"/>
              <w:jc w:val="center"/>
              <w:rPr>
                <w:rFonts w:asciiTheme="majorHAnsi" w:eastAsia="Times New Roman" w:hAnsiTheme="majorHAnsi" w:cs="Arial"/>
                <w:b/>
                <w:bCs/>
                <w:sz w:val="16"/>
                <w:szCs w:val="18"/>
                <w:lang w:eastAsia="pl-PL"/>
              </w:rPr>
            </w:pPr>
          </w:p>
        </w:tc>
        <w:tc>
          <w:tcPr>
            <w:tcW w:w="160" w:type="dxa"/>
            <w:tcBorders>
              <w:right w:val="single" w:sz="4" w:space="0" w:color="auto"/>
            </w:tcBorders>
            <w:shd w:val="clear" w:color="auto" w:fill="auto"/>
            <w:vAlign w:val="center"/>
          </w:tcPr>
          <w:p w14:paraId="5CCCB762" w14:textId="77777777" w:rsidR="00A14027" w:rsidRPr="00BF09D5" w:rsidRDefault="00A14027"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A40D35" w14:textId="7D92941B" w:rsidR="00A14027" w:rsidRPr="00BF09D5" w:rsidRDefault="00266D6D" w:rsidP="00A23632">
            <w:pPr>
              <w:jc w:val="center"/>
              <w:rPr>
                <w:rFonts w:asciiTheme="majorHAnsi" w:hAnsiTheme="majorHAnsi" w:cs="Arial"/>
                <w:sz w:val="16"/>
                <w:szCs w:val="16"/>
              </w:rPr>
            </w:pPr>
            <w:r w:rsidRPr="00266D6D">
              <w:rPr>
                <w:rFonts w:asciiTheme="majorHAnsi" w:hAnsiTheme="majorHAnsi" w:cs="Arial"/>
                <w:sz w:val="16"/>
                <w:szCs w:val="16"/>
              </w:rPr>
              <w:t>GDDKIA</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149B8598" w14:textId="2B3FDC6D" w:rsidR="00A14027" w:rsidRPr="00BF09D5" w:rsidRDefault="00266D6D" w:rsidP="00A23632">
            <w:pPr>
              <w:jc w:val="center"/>
              <w:rPr>
                <w:rFonts w:asciiTheme="majorHAnsi" w:hAnsiTheme="majorHAnsi" w:cs="Arial"/>
                <w:sz w:val="16"/>
                <w:szCs w:val="16"/>
              </w:rPr>
            </w:pPr>
            <w:r w:rsidRPr="00266D6D">
              <w:rPr>
                <w:rFonts w:asciiTheme="majorHAnsi" w:hAnsiTheme="majorHAnsi" w:cs="Arial"/>
                <w:sz w:val="16"/>
                <w:szCs w:val="16"/>
              </w:rPr>
              <w:t>GDDKIA</w:t>
            </w:r>
          </w:p>
        </w:tc>
      </w:tr>
      <w:tr w:rsidR="00A23632" w:rsidRPr="006E05ED" w14:paraId="359DBBBB" w14:textId="77777777" w:rsidTr="00AC0A2E">
        <w:trPr>
          <w:trHeight w:hRule="exact" w:val="56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14:paraId="0A72FC07" w14:textId="56163AB4" w:rsidR="00A23632" w:rsidRPr="00BF09D5" w:rsidRDefault="0094003F" w:rsidP="00A23632">
            <w:pPr>
              <w:jc w:val="center"/>
              <w:rPr>
                <w:rFonts w:asciiTheme="majorHAnsi" w:hAnsiTheme="majorHAnsi" w:cs="Arial"/>
                <w:sz w:val="16"/>
                <w:szCs w:val="16"/>
              </w:rPr>
            </w:pPr>
            <w:r>
              <w:rPr>
                <w:rFonts w:asciiTheme="majorHAnsi" w:hAnsiTheme="majorHAnsi" w:cs="Arial"/>
                <w:sz w:val="16"/>
                <w:szCs w:val="16"/>
              </w:rPr>
              <w:t>D.11</w:t>
            </w:r>
          </w:p>
        </w:tc>
        <w:tc>
          <w:tcPr>
            <w:tcW w:w="9144" w:type="dxa"/>
            <w:gridSpan w:val="2"/>
            <w:tcBorders>
              <w:top w:val="single" w:sz="4" w:space="0" w:color="auto"/>
              <w:left w:val="nil"/>
              <w:bottom w:val="single" w:sz="4" w:space="0" w:color="auto"/>
              <w:right w:val="single" w:sz="4" w:space="0" w:color="auto"/>
            </w:tcBorders>
            <w:shd w:val="clear" w:color="auto" w:fill="auto"/>
            <w:vAlign w:val="center"/>
          </w:tcPr>
          <w:p w14:paraId="783B3CBB" w14:textId="1F5CFC03" w:rsidR="00A23632" w:rsidRPr="00BF09D5" w:rsidRDefault="00A23632" w:rsidP="00A23632">
            <w:pPr>
              <w:rPr>
                <w:rFonts w:asciiTheme="minorHAnsi" w:hAnsiTheme="minorHAnsi" w:cstheme="minorHAnsi"/>
                <w:b/>
                <w:sz w:val="16"/>
                <w:szCs w:val="16"/>
              </w:rPr>
            </w:pPr>
            <w:r w:rsidRPr="00BF09D5">
              <w:rPr>
                <w:rFonts w:asciiTheme="minorHAnsi" w:hAnsiTheme="minorHAnsi" w:cstheme="minorHAnsi"/>
                <w:b/>
                <w:sz w:val="16"/>
                <w:szCs w:val="16"/>
              </w:rPr>
              <w:t xml:space="preserve">Rozwój systemu automatycznego nadzoru nad ruchem drogowym na wszystkich kategoriach dróg </w:t>
            </w:r>
          </w:p>
        </w:tc>
        <w:tc>
          <w:tcPr>
            <w:tcW w:w="160" w:type="dxa"/>
            <w:tcBorders>
              <w:top w:val="nil"/>
              <w:left w:val="nil"/>
              <w:bottom w:val="nil"/>
              <w:right w:val="nil"/>
            </w:tcBorders>
            <w:shd w:val="clear" w:color="auto" w:fill="auto"/>
            <w:noWrap/>
            <w:vAlign w:val="bottom"/>
          </w:tcPr>
          <w:p w14:paraId="1395C7E0" w14:textId="77777777" w:rsidR="00A23632" w:rsidRPr="00BF09D5" w:rsidRDefault="00A23632" w:rsidP="00A23632">
            <w:pPr>
              <w:spacing w:after="0" w:line="240" w:lineRule="auto"/>
              <w:rPr>
                <w:rFonts w:asciiTheme="majorHAnsi" w:eastAsia="Times New Roman" w:hAnsiTheme="majorHAnsi" w:cs="Arial"/>
                <w:sz w:val="16"/>
                <w:szCs w:val="18"/>
                <w:lang w:eastAsia="pl-PL"/>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tcPr>
          <w:p w14:paraId="74218C40" w14:textId="49CB1714"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NADZÓR</w:t>
            </w:r>
          </w:p>
        </w:tc>
        <w:tc>
          <w:tcPr>
            <w:tcW w:w="160" w:type="dxa"/>
            <w:tcBorders>
              <w:top w:val="nil"/>
              <w:left w:val="nil"/>
              <w:bottom w:val="nil"/>
              <w:right w:val="nil"/>
            </w:tcBorders>
            <w:shd w:val="clear" w:color="auto" w:fill="auto"/>
            <w:vAlign w:val="center"/>
          </w:tcPr>
          <w:p w14:paraId="460E7613" w14:textId="77777777" w:rsidR="00A23632" w:rsidRPr="00BF09D5" w:rsidRDefault="00A23632" w:rsidP="00A23632">
            <w:pPr>
              <w:spacing w:after="0" w:line="240" w:lineRule="auto"/>
              <w:jc w:val="center"/>
              <w:rPr>
                <w:rFonts w:asciiTheme="majorHAnsi" w:eastAsia="Times New Roman" w:hAnsiTheme="majorHAnsi" w:cs="Arial"/>
                <w:b/>
                <w:bCs/>
                <w:sz w:val="16"/>
                <w:szCs w:val="18"/>
                <w:lang w:eastAsia="pl-PL"/>
              </w:rPr>
            </w:pPr>
          </w:p>
        </w:tc>
        <w:tc>
          <w:tcPr>
            <w:tcW w:w="160" w:type="dxa"/>
            <w:tcBorders>
              <w:top w:val="nil"/>
              <w:left w:val="nil"/>
              <w:bottom w:val="nil"/>
              <w:right w:val="single" w:sz="4" w:space="0" w:color="auto"/>
            </w:tcBorders>
            <w:shd w:val="clear" w:color="auto" w:fill="auto"/>
            <w:vAlign w:val="center"/>
          </w:tcPr>
          <w:p w14:paraId="33D49670" w14:textId="77777777" w:rsidR="00A23632" w:rsidRPr="00BF09D5" w:rsidRDefault="00A23632" w:rsidP="00A23632">
            <w:pPr>
              <w:spacing w:after="0" w:line="240" w:lineRule="auto"/>
              <w:jc w:val="center"/>
              <w:rPr>
                <w:rFonts w:asciiTheme="majorHAnsi" w:eastAsia="Times New Roman" w:hAnsiTheme="majorHAnsi" w:cs="Arial"/>
                <w:sz w:val="16"/>
                <w:szCs w:val="18"/>
                <w:lang w:eastAsia="pl-PL"/>
              </w:rPr>
            </w:pPr>
          </w:p>
        </w:tc>
        <w:tc>
          <w:tcPr>
            <w:tcW w:w="11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9C10DD" w14:textId="0F41329C"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GITD</w:t>
            </w:r>
          </w:p>
        </w:tc>
        <w:tc>
          <w:tcPr>
            <w:tcW w:w="1134" w:type="dxa"/>
            <w:gridSpan w:val="2"/>
            <w:tcBorders>
              <w:top w:val="single" w:sz="4" w:space="0" w:color="auto"/>
              <w:left w:val="nil"/>
              <w:bottom w:val="single" w:sz="4" w:space="0" w:color="auto"/>
              <w:right w:val="single" w:sz="4" w:space="0" w:color="auto"/>
            </w:tcBorders>
            <w:shd w:val="clear" w:color="auto" w:fill="auto"/>
            <w:vAlign w:val="center"/>
          </w:tcPr>
          <w:p w14:paraId="673FE7BE" w14:textId="533F4411" w:rsidR="00A23632" w:rsidRPr="00BF09D5" w:rsidRDefault="00A23632" w:rsidP="00A23632">
            <w:pPr>
              <w:jc w:val="center"/>
              <w:rPr>
                <w:rFonts w:asciiTheme="majorHAnsi" w:hAnsiTheme="majorHAnsi" w:cs="Arial"/>
                <w:sz w:val="16"/>
                <w:szCs w:val="16"/>
              </w:rPr>
            </w:pPr>
            <w:r w:rsidRPr="00BF09D5">
              <w:rPr>
                <w:rFonts w:asciiTheme="majorHAnsi" w:hAnsiTheme="majorHAnsi" w:cs="Arial"/>
                <w:sz w:val="16"/>
                <w:szCs w:val="16"/>
              </w:rPr>
              <w:t>GITD</w:t>
            </w:r>
          </w:p>
        </w:tc>
      </w:tr>
      <w:bookmarkEnd w:id="2"/>
    </w:tbl>
    <w:p w14:paraId="1B2E6ADD" w14:textId="77777777" w:rsidR="00FB5451" w:rsidRPr="006E05ED" w:rsidRDefault="00FB5451" w:rsidP="002E397B">
      <w:pPr>
        <w:spacing w:line="276" w:lineRule="auto"/>
        <w:jc w:val="both"/>
        <w:rPr>
          <w:rFonts w:asciiTheme="majorHAnsi" w:hAnsiTheme="majorHAnsi"/>
          <w:color w:val="7F7F7F"/>
          <w:sz w:val="20"/>
          <w:szCs w:val="20"/>
        </w:rPr>
      </w:pPr>
    </w:p>
    <w:tbl>
      <w:tblPr>
        <w:tblW w:w="14377" w:type="dxa"/>
        <w:tblInd w:w="50" w:type="dxa"/>
        <w:tblLayout w:type="fixed"/>
        <w:tblCellMar>
          <w:left w:w="70" w:type="dxa"/>
          <w:right w:w="70" w:type="dxa"/>
        </w:tblCellMar>
        <w:tblLook w:val="04A0" w:firstRow="1" w:lastRow="0" w:firstColumn="1" w:lastColumn="0" w:noHBand="0" w:noVBand="1"/>
      </w:tblPr>
      <w:tblGrid>
        <w:gridCol w:w="609"/>
        <w:gridCol w:w="9117"/>
        <w:gridCol w:w="160"/>
        <w:gridCol w:w="1795"/>
        <w:gridCol w:w="171"/>
        <w:gridCol w:w="160"/>
        <w:gridCol w:w="1139"/>
        <w:gridCol w:w="1053"/>
        <w:gridCol w:w="173"/>
      </w:tblGrid>
      <w:tr w:rsidR="002E397B" w:rsidRPr="006E05ED" w14:paraId="24673372" w14:textId="77777777" w:rsidTr="00AC0A2E">
        <w:trPr>
          <w:trHeight w:val="206"/>
        </w:trPr>
        <w:tc>
          <w:tcPr>
            <w:tcW w:w="609"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762F5881" w14:textId="77777777"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Nr zad.</w:t>
            </w:r>
          </w:p>
        </w:tc>
        <w:tc>
          <w:tcPr>
            <w:tcW w:w="9117" w:type="dxa"/>
            <w:tcBorders>
              <w:top w:val="single" w:sz="4" w:space="0" w:color="auto"/>
              <w:left w:val="nil"/>
              <w:bottom w:val="nil"/>
              <w:right w:val="single" w:sz="4" w:space="0" w:color="auto"/>
            </w:tcBorders>
            <w:shd w:val="clear" w:color="000000" w:fill="13438D"/>
            <w:vAlign w:val="center"/>
            <w:hideMark/>
          </w:tcPr>
          <w:p w14:paraId="7A4660C5" w14:textId="77777777" w:rsidR="00AC0A2E" w:rsidRPr="006E05ED" w:rsidRDefault="00AC0A2E" w:rsidP="00974849">
            <w:pPr>
              <w:spacing w:after="0" w:line="240" w:lineRule="auto"/>
              <w:jc w:val="center"/>
              <w:rPr>
                <w:rFonts w:asciiTheme="majorHAnsi" w:eastAsia="Times New Roman" w:hAnsiTheme="majorHAnsi" w:cs="Arial"/>
                <w:b/>
                <w:bCs/>
                <w:color w:val="FFFFFF"/>
                <w:sz w:val="24"/>
                <w:szCs w:val="24"/>
                <w:lang w:eastAsia="pl-PL"/>
              </w:rPr>
            </w:pPr>
            <w:r w:rsidRPr="006E05ED">
              <w:rPr>
                <w:rFonts w:asciiTheme="majorHAnsi" w:eastAsia="Times New Roman" w:hAnsiTheme="majorHAnsi" w:cs="Arial"/>
                <w:b/>
                <w:bCs/>
                <w:color w:val="FFFFFF"/>
                <w:sz w:val="24"/>
                <w:szCs w:val="24"/>
                <w:lang w:eastAsia="pl-PL"/>
              </w:rPr>
              <w:t xml:space="preserve">Bezpieczny Pojazd </w:t>
            </w:r>
          </w:p>
          <w:p w14:paraId="11634F8B" w14:textId="29E967F8"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Zadanie</w:t>
            </w:r>
          </w:p>
        </w:tc>
        <w:tc>
          <w:tcPr>
            <w:tcW w:w="160" w:type="dxa"/>
            <w:tcBorders>
              <w:top w:val="nil"/>
              <w:left w:val="nil"/>
              <w:bottom w:val="nil"/>
              <w:right w:val="nil"/>
            </w:tcBorders>
            <w:shd w:val="clear" w:color="auto" w:fill="auto"/>
            <w:noWrap/>
            <w:vAlign w:val="bottom"/>
            <w:hideMark/>
          </w:tcPr>
          <w:p w14:paraId="29EF3295" w14:textId="77777777" w:rsidR="002E397B" w:rsidRPr="006E05ED" w:rsidRDefault="002E397B" w:rsidP="00974849">
            <w:pPr>
              <w:spacing w:after="0" w:line="240" w:lineRule="auto"/>
              <w:rPr>
                <w:rFonts w:asciiTheme="majorHAnsi" w:eastAsia="Times New Roman" w:hAnsiTheme="majorHAnsi" w:cs="Arial"/>
                <w:b/>
                <w:bCs/>
                <w:color w:val="FFFFFF"/>
                <w:sz w:val="18"/>
                <w:szCs w:val="18"/>
                <w:lang w:eastAsia="pl-PL"/>
              </w:rPr>
            </w:pPr>
          </w:p>
        </w:tc>
        <w:tc>
          <w:tcPr>
            <w:tcW w:w="1795" w:type="dxa"/>
            <w:tcBorders>
              <w:top w:val="nil"/>
              <w:left w:val="single" w:sz="4" w:space="0" w:color="auto"/>
              <w:bottom w:val="single" w:sz="4" w:space="0" w:color="auto"/>
              <w:right w:val="single" w:sz="4" w:space="0" w:color="auto"/>
            </w:tcBorders>
            <w:shd w:val="clear" w:color="000000" w:fill="13438D"/>
            <w:vAlign w:val="center"/>
            <w:hideMark/>
          </w:tcPr>
          <w:p w14:paraId="7AC0B662" w14:textId="77777777" w:rsidR="004E7E90" w:rsidRPr="006E05ED" w:rsidRDefault="004E7E90" w:rsidP="004E7E90">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xml:space="preserve">NP BRD </w:t>
            </w:r>
            <w:r w:rsidRPr="006E05ED">
              <w:rPr>
                <w:rFonts w:asciiTheme="majorHAnsi" w:eastAsia="Times New Roman" w:hAnsiTheme="majorHAnsi" w:cs="Arial"/>
                <w:b/>
                <w:bCs/>
                <w:color w:val="FFFFFF"/>
                <w:sz w:val="18"/>
                <w:szCs w:val="18"/>
                <w:lang w:eastAsia="pl-PL"/>
              </w:rPr>
              <w:br/>
              <w:t>2021-2030</w:t>
            </w:r>
          </w:p>
          <w:p w14:paraId="5874429D" w14:textId="7E941BC5" w:rsidR="002E397B" w:rsidRPr="006E05ED" w:rsidRDefault="004E7E90" w:rsidP="004E7E90">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Kierunek</w:t>
            </w:r>
          </w:p>
        </w:tc>
        <w:tc>
          <w:tcPr>
            <w:tcW w:w="171" w:type="dxa"/>
            <w:tcBorders>
              <w:top w:val="nil"/>
              <w:left w:val="single" w:sz="4" w:space="0" w:color="auto"/>
            </w:tcBorders>
            <w:shd w:val="clear" w:color="auto" w:fill="auto"/>
            <w:noWrap/>
            <w:vAlign w:val="bottom"/>
          </w:tcPr>
          <w:p w14:paraId="7F2C5B9F" w14:textId="4A5B6C77"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60" w:type="dxa"/>
            <w:tcBorders>
              <w:top w:val="nil"/>
              <w:left w:val="nil"/>
              <w:bottom w:val="nil"/>
              <w:right w:val="nil"/>
            </w:tcBorders>
            <w:shd w:val="clear" w:color="auto" w:fill="auto"/>
            <w:vAlign w:val="center"/>
          </w:tcPr>
          <w:p w14:paraId="63C3D3C0" w14:textId="77777777"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p>
        </w:tc>
        <w:tc>
          <w:tcPr>
            <w:tcW w:w="1139" w:type="dxa"/>
            <w:tcBorders>
              <w:top w:val="single" w:sz="4" w:space="0" w:color="auto"/>
              <w:left w:val="single" w:sz="4" w:space="0" w:color="auto"/>
              <w:bottom w:val="single" w:sz="4" w:space="0" w:color="auto"/>
              <w:right w:val="single" w:sz="4" w:space="0" w:color="auto"/>
            </w:tcBorders>
            <w:shd w:val="clear" w:color="000000" w:fill="13438D"/>
            <w:vAlign w:val="center"/>
            <w:hideMark/>
          </w:tcPr>
          <w:p w14:paraId="6A9F69A7" w14:textId="77777777"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Lider</w:t>
            </w:r>
            <w:r w:rsidRPr="006E05ED">
              <w:rPr>
                <w:rFonts w:asciiTheme="majorHAnsi" w:eastAsia="Times New Roman" w:hAnsiTheme="majorHAnsi" w:cs="Arial"/>
                <w:b/>
                <w:bCs/>
                <w:color w:val="FFFFFF"/>
                <w:sz w:val="18"/>
                <w:szCs w:val="18"/>
                <w:lang w:eastAsia="pl-PL"/>
              </w:rPr>
              <w:br/>
              <w:t>(koordynator)</w:t>
            </w:r>
          </w:p>
        </w:tc>
        <w:tc>
          <w:tcPr>
            <w:tcW w:w="1053" w:type="dxa"/>
            <w:tcBorders>
              <w:top w:val="single" w:sz="4" w:space="0" w:color="auto"/>
              <w:left w:val="nil"/>
              <w:bottom w:val="single" w:sz="4" w:space="0" w:color="auto"/>
              <w:right w:val="single" w:sz="4" w:space="0" w:color="auto"/>
            </w:tcBorders>
            <w:shd w:val="clear" w:color="000000" w:fill="13438D"/>
            <w:vAlign w:val="center"/>
            <w:hideMark/>
          </w:tcPr>
          <w:p w14:paraId="00A52402" w14:textId="77777777" w:rsidR="002E397B" w:rsidRPr="006E05ED" w:rsidRDefault="002E397B" w:rsidP="00974849">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xml:space="preserve">Podmioty </w:t>
            </w:r>
            <w:r w:rsidRPr="006E05ED">
              <w:rPr>
                <w:rFonts w:asciiTheme="majorHAnsi" w:eastAsia="Times New Roman" w:hAnsiTheme="majorHAnsi" w:cs="Arial"/>
                <w:b/>
                <w:bCs/>
                <w:color w:val="FFFFFF"/>
                <w:sz w:val="18"/>
                <w:szCs w:val="18"/>
                <w:lang w:eastAsia="pl-PL"/>
              </w:rPr>
              <w:br/>
              <w:t xml:space="preserve">wykonawcze </w:t>
            </w:r>
          </w:p>
        </w:tc>
        <w:tc>
          <w:tcPr>
            <w:tcW w:w="173" w:type="dxa"/>
            <w:tcBorders>
              <w:top w:val="nil"/>
              <w:left w:val="nil"/>
              <w:bottom w:val="nil"/>
              <w:right w:val="nil"/>
            </w:tcBorders>
            <w:shd w:val="clear" w:color="auto" w:fill="auto"/>
            <w:noWrap/>
            <w:vAlign w:val="bottom"/>
            <w:hideMark/>
          </w:tcPr>
          <w:p w14:paraId="5A630943" w14:textId="77777777" w:rsidR="002E397B" w:rsidRPr="006E05ED" w:rsidRDefault="002E397B" w:rsidP="00974849">
            <w:pPr>
              <w:spacing w:after="0" w:line="240" w:lineRule="auto"/>
              <w:rPr>
                <w:rFonts w:asciiTheme="minorHAnsi" w:eastAsia="Times New Roman" w:hAnsiTheme="minorHAnsi" w:cstheme="minorHAnsi"/>
                <w:color w:val="FFFFFF"/>
                <w:sz w:val="16"/>
                <w:szCs w:val="16"/>
                <w:lang w:eastAsia="pl-PL"/>
              </w:rPr>
            </w:pPr>
          </w:p>
        </w:tc>
      </w:tr>
      <w:tr w:rsidR="00974849" w:rsidRPr="006E05ED" w14:paraId="1B030EA4" w14:textId="77777777" w:rsidTr="001B5CD3">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3AA62A23" w14:textId="7BF26CA5" w:rsidR="00974849" w:rsidRPr="00BF09D5" w:rsidRDefault="00974849" w:rsidP="00974849">
            <w:pPr>
              <w:jc w:val="center"/>
              <w:rPr>
                <w:rFonts w:asciiTheme="majorHAnsi" w:hAnsiTheme="majorHAnsi" w:cs="Arial"/>
                <w:sz w:val="16"/>
                <w:szCs w:val="16"/>
              </w:rPr>
            </w:pPr>
            <w:r w:rsidRPr="00BF09D5">
              <w:rPr>
                <w:rFonts w:asciiTheme="majorHAnsi" w:hAnsiTheme="majorHAnsi" w:cs="Arial"/>
                <w:sz w:val="16"/>
                <w:szCs w:val="16"/>
              </w:rPr>
              <w:t>P.</w:t>
            </w:r>
            <w:r w:rsidR="00DF384B" w:rsidRPr="00BF09D5">
              <w:rPr>
                <w:rFonts w:asciiTheme="majorHAnsi" w:hAnsiTheme="majorHAnsi" w:cs="Arial"/>
                <w:sz w:val="16"/>
                <w:szCs w:val="16"/>
              </w:rPr>
              <w:t>1</w:t>
            </w:r>
          </w:p>
        </w:tc>
        <w:tc>
          <w:tcPr>
            <w:tcW w:w="9117" w:type="dxa"/>
            <w:tcBorders>
              <w:top w:val="single" w:sz="4" w:space="0" w:color="auto"/>
              <w:left w:val="nil"/>
              <w:bottom w:val="single" w:sz="4" w:space="0" w:color="auto"/>
              <w:right w:val="single" w:sz="4" w:space="0" w:color="auto"/>
            </w:tcBorders>
            <w:shd w:val="clear" w:color="auto" w:fill="auto"/>
            <w:vAlign w:val="center"/>
          </w:tcPr>
          <w:p w14:paraId="2EBDF6C5" w14:textId="0C229840" w:rsidR="00974849" w:rsidRPr="00BF09D5" w:rsidRDefault="00974849" w:rsidP="00974849">
            <w:pPr>
              <w:rPr>
                <w:rFonts w:asciiTheme="majorHAnsi" w:hAnsiTheme="majorHAnsi" w:cs="Arial"/>
                <w:sz w:val="16"/>
                <w:szCs w:val="16"/>
              </w:rPr>
            </w:pPr>
            <w:r w:rsidRPr="00BF09D5">
              <w:rPr>
                <w:rFonts w:asciiTheme="minorHAnsi" w:hAnsiTheme="minorHAnsi" w:cstheme="minorHAnsi"/>
                <w:b/>
                <w:sz w:val="16"/>
                <w:szCs w:val="16"/>
              </w:rPr>
              <w:t>Usprawnienie działań dotyczących kontroli stanu technicznego pojazdów</w:t>
            </w:r>
          </w:p>
        </w:tc>
        <w:tc>
          <w:tcPr>
            <w:tcW w:w="160" w:type="dxa"/>
            <w:tcBorders>
              <w:top w:val="nil"/>
              <w:left w:val="nil"/>
              <w:bottom w:val="nil"/>
              <w:right w:val="nil"/>
            </w:tcBorders>
            <w:shd w:val="clear" w:color="auto" w:fill="auto"/>
            <w:noWrap/>
            <w:vAlign w:val="bottom"/>
          </w:tcPr>
          <w:p w14:paraId="48B0AC19" w14:textId="77777777" w:rsidR="00974849" w:rsidRPr="00BF09D5" w:rsidRDefault="00974849" w:rsidP="00974849">
            <w:pPr>
              <w:jc w:val="center"/>
              <w:rPr>
                <w:rFonts w:asciiTheme="majorHAnsi" w:hAnsiTheme="majorHAnsi" w:cs="Arial"/>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3CC70E54" w14:textId="77777777" w:rsidR="00974849" w:rsidRPr="00BF09D5" w:rsidRDefault="00974849" w:rsidP="00974849">
            <w:pPr>
              <w:jc w:val="center"/>
              <w:rPr>
                <w:rFonts w:asciiTheme="majorHAnsi" w:hAnsiTheme="majorHAnsi" w:cs="Arial"/>
                <w:sz w:val="16"/>
                <w:szCs w:val="16"/>
              </w:rPr>
            </w:pPr>
            <w:r w:rsidRPr="00BF09D5">
              <w:rPr>
                <w:rFonts w:asciiTheme="majorHAnsi" w:hAnsiTheme="majorHAnsi" w:cs="Arial"/>
                <w:sz w:val="16"/>
                <w:szCs w:val="16"/>
              </w:rPr>
              <w:t>LEGISLACJA</w:t>
            </w:r>
          </w:p>
        </w:tc>
        <w:tc>
          <w:tcPr>
            <w:tcW w:w="171" w:type="dxa"/>
            <w:tcBorders>
              <w:top w:val="nil"/>
              <w:left w:val="single" w:sz="4" w:space="0" w:color="auto"/>
              <w:bottom w:val="nil"/>
            </w:tcBorders>
            <w:shd w:val="clear" w:color="auto" w:fill="auto"/>
            <w:noWrap/>
            <w:vAlign w:val="bottom"/>
          </w:tcPr>
          <w:p w14:paraId="3B7D7ECA" w14:textId="77777777" w:rsidR="00974849" w:rsidRPr="00BF09D5" w:rsidRDefault="00974849" w:rsidP="00974849">
            <w:pPr>
              <w:jc w:val="center"/>
              <w:rPr>
                <w:rFonts w:asciiTheme="majorHAnsi" w:hAnsiTheme="majorHAnsi" w:cs="Arial"/>
                <w:sz w:val="16"/>
                <w:szCs w:val="16"/>
              </w:rPr>
            </w:pPr>
          </w:p>
        </w:tc>
        <w:tc>
          <w:tcPr>
            <w:tcW w:w="160" w:type="dxa"/>
            <w:tcBorders>
              <w:top w:val="nil"/>
              <w:left w:val="nil"/>
              <w:bottom w:val="nil"/>
              <w:right w:val="nil"/>
            </w:tcBorders>
            <w:shd w:val="clear" w:color="auto" w:fill="auto"/>
            <w:vAlign w:val="center"/>
          </w:tcPr>
          <w:p w14:paraId="5875CFCB" w14:textId="77777777" w:rsidR="00974849" w:rsidRPr="00BF09D5" w:rsidRDefault="00974849" w:rsidP="00974849">
            <w:pPr>
              <w:jc w:val="center"/>
              <w:rPr>
                <w:rFonts w:asciiTheme="majorHAnsi" w:hAnsiTheme="majorHAnsi" w:cs="Arial"/>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AB1725E" w14:textId="53441413" w:rsidR="00974849" w:rsidRPr="00BF09D5" w:rsidRDefault="007A421E" w:rsidP="00974849">
            <w:pPr>
              <w:jc w:val="center"/>
              <w:rPr>
                <w:rFonts w:asciiTheme="majorHAnsi" w:hAnsiTheme="majorHAnsi" w:cs="Arial"/>
                <w:sz w:val="16"/>
                <w:szCs w:val="16"/>
              </w:rPr>
            </w:pPr>
            <w:r w:rsidRPr="00BF09D5">
              <w:rPr>
                <w:rFonts w:asciiTheme="majorHAnsi" w:hAnsiTheme="majorHAnsi" w:cs="Arial"/>
                <w:sz w:val="16"/>
                <w:szCs w:val="16"/>
              </w:rPr>
              <w:t>MI/</w:t>
            </w:r>
            <w:r w:rsidR="00974849" w:rsidRPr="00BF09D5">
              <w:rPr>
                <w:rFonts w:asciiTheme="majorHAnsi" w:hAnsiTheme="majorHAnsi" w:cs="Arial"/>
                <w:sz w:val="16"/>
                <w:szCs w:val="16"/>
              </w:rPr>
              <w:t>DTD</w:t>
            </w:r>
          </w:p>
        </w:tc>
        <w:tc>
          <w:tcPr>
            <w:tcW w:w="1053" w:type="dxa"/>
            <w:tcBorders>
              <w:top w:val="single" w:sz="4" w:space="0" w:color="auto"/>
              <w:left w:val="nil"/>
              <w:bottom w:val="single" w:sz="4" w:space="0" w:color="auto"/>
              <w:right w:val="single" w:sz="4" w:space="0" w:color="auto"/>
            </w:tcBorders>
            <w:shd w:val="clear" w:color="auto" w:fill="auto"/>
            <w:vAlign w:val="center"/>
          </w:tcPr>
          <w:p w14:paraId="447D4EE6" w14:textId="644B3E07" w:rsidR="00974849" w:rsidRPr="00BF09D5" w:rsidRDefault="007A421E" w:rsidP="00974849">
            <w:pPr>
              <w:jc w:val="center"/>
              <w:rPr>
                <w:rFonts w:asciiTheme="majorHAnsi" w:hAnsiTheme="majorHAnsi" w:cs="Arial"/>
                <w:sz w:val="16"/>
                <w:szCs w:val="16"/>
              </w:rPr>
            </w:pPr>
            <w:r w:rsidRPr="00BF09D5">
              <w:rPr>
                <w:rFonts w:asciiTheme="majorHAnsi" w:hAnsiTheme="majorHAnsi" w:cs="Arial"/>
                <w:sz w:val="16"/>
                <w:szCs w:val="16"/>
              </w:rPr>
              <w:t>MI/</w:t>
            </w:r>
            <w:r w:rsidR="00974849" w:rsidRPr="00BF09D5">
              <w:rPr>
                <w:rFonts w:asciiTheme="majorHAnsi" w:hAnsiTheme="majorHAnsi" w:cs="Arial"/>
                <w:sz w:val="16"/>
                <w:szCs w:val="16"/>
              </w:rPr>
              <w:t>DTD</w:t>
            </w:r>
          </w:p>
        </w:tc>
        <w:tc>
          <w:tcPr>
            <w:tcW w:w="173" w:type="dxa"/>
            <w:tcBorders>
              <w:top w:val="nil"/>
              <w:left w:val="nil"/>
              <w:bottom w:val="nil"/>
              <w:right w:val="nil"/>
            </w:tcBorders>
            <w:shd w:val="clear" w:color="auto" w:fill="auto"/>
            <w:noWrap/>
            <w:vAlign w:val="bottom"/>
          </w:tcPr>
          <w:p w14:paraId="1648A3BA" w14:textId="77777777" w:rsidR="00974849" w:rsidRPr="006E05ED" w:rsidRDefault="00974849" w:rsidP="00974849">
            <w:pPr>
              <w:jc w:val="center"/>
              <w:rPr>
                <w:rFonts w:asciiTheme="majorHAnsi" w:hAnsiTheme="majorHAnsi" w:cs="Arial"/>
                <w:sz w:val="16"/>
                <w:szCs w:val="16"/>
              </w:rPr>
            </w:pPr>
          </w:p>
          <w:p w14:paraId="7BBDC5B2" w14:textId="77777777" w:rsidR="00974849" w:rsidRPr="006E05ED" w:rsidRDefault="00974849" w:rsidP="00974849">
            <w:pPr>
              <w:rPr>
                <w:rFonts w:asciiTheme="majorHAnsi" w:hAnsiTheme="majorHAnsi" w:cs="Arial"/>
                <w:sz w:val="16"/>
                <w:szCs w:val="16"/>
              </w:rPr>
            </w:pPr>
          </w:p>
          <w:p w14:paraId="3A564788" w14:textId="77777777" w:rsidR="00974849" w:rsidRPr="006E05ED" w:rsidRDefault="00974849" w:rsidP="00974849">
            <w:pPr>
              <w:rPr>
                <w:rFonts w:asciiTheme="majorHAnsi" w:hAnsiTheme="majorHAnsi" w:cs="Arial"/>
                <w:sz w:val="16"/>
                <w:szCs w:val="16"/>
              </w:rPr>
            </w:pPr>
          </w:p>
        </w:tc>
      </w:tr>
      <w:tr w:rsidR="00733EBC" w:rsidRPr="006E05ED" w14:paraId="1468B5B4" w14:textId="77777777" w:rsidTr="00AC0A2E">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378C6592" w14:textId="7C6ADA39" w:rsidR="00733EBC" w:rsidRPr="00BF09D5" w:rsidRDefault="00733EBC" w:rsidP="00733EBC">
            <w:pPr>
              <w:jc w:val="center"/>
              <w:rPr>
                <w:rFonts w:asciiTheme="majorHAnsi" w:hAnsiTheme="majorHAnsi" w:cs="Arial"/>
                <w:sz w:val="16"/>
                <w:szCs w:val="16"/>
              </w:rPr>
            </w:pPr>
            <w:r w:rsidRPr="00BF09D5">
              <w:rPr>
                <w:rFonts w:asciiTheme="majorHAnsi" w:eastAsia="Times New Roman" w:hAnsiTheme="majorHAnsi" w:cs="Arial"/>
                <w:sz w:val="16"/>
                <w:szCs w:val="18"/>
                <w:lang w:eastAsia="pl-PL"/>
              </w:rPr>
              <w:t xml:space="preserve">P.2 </w:t>
            </w:r>
          </w:p>
        </w:tc>
        <w:tc>
          <w:tcPr>
            <w:tcW w:w="9117" w:type="dxa"/>
            <w:tcBorders>
              <w:top w:val="single" w:sz="4" w:space="0" w:color="auto"/>
              <w:left w:val="nil"/>
              <w:bottom w:val="single" w:sz="4" w:space="0" w:color="auto"/>
              <w:right w:val="single" w:sz="4" w:space="0" w:color="auto"/>
            </w:tcBorders>
            <w:shd w:val="clear" w:color="auto" w:fill="auto"/>
            <w:vAlign w:val="center"/>
          </w:tcPr>
          <w:p w14:paraId="202173BF" w14:textId="3F259B79" w:rsidR="00733EBC" w:rsidRPr="00BF09D5" w:rsidRDefault="009616B4" w:rsidP="00733EBC">
            <w:pPr>
              <w:rPr>
                <w:rFonts w:asciiTheme="minorHAnsi" w:hAnsiTheme="minorHAnsi" w:cstheme="minorHAnsi"/>
                <w:b/>
                <w:sz w:val="16"/>
                <w:szCs w:val="16"/>
              </w:rPr>
            </w:pPr>
            <w:r>
              <w:rPr>
                <w:rFonts w:asciiTheme="minorHAnsi" w:hAnsiTheme="minorHAnsi" w:cstheme="minorHAnsi"/>
                <w:b/>
                <w:sz w:val="16"/>
                <w:szCs w:val="16"/>
              </w:rPr>
              <w:t xml:space="preserve">Działania edukacyjno-informacyjne w ramach akcji „Twoje Światła - Nasze Bezpieczeństwo” </w:t>
            </w:r>
          </w:p>
        </w:tc>
        <w:tc>
          <w:tcPr>
            <w:tcW w:w="160" w:type="dxa"/>
            <w:tcBorders>
              <w:top w:val="nil"/>
              <w:left w:val="nil"/>
              <w:bottom w:val="nil"/>
              <w:right w:val="nil"/>
            </w:tcBorders>
            <w:shd w:val="clear" w:color="auto" w:fill="auto"/>
            <w:noWrap/>
            <w:vAlign w:val="bottom"/>
          </w:tcPr>
          <w:p w14:paraId="3E623AD5" w14:textId="77777777" w:rsidR="00733EBC" w:rsidRPr="00BF09D5" w:rsidRDefault="00733EBC" w:rsidP="00733EBC">
            <w:pPr>
              <w:jc w:val="center"/>
              <w:rPr>
                <w:rFonts w:asciiTheme="majorHAnsi" w:hAnsiTheme="majorHAnsi" w:cs="Arial"/>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5977CC0D" w14:textId="4B18B8FE" w:rsidR="00733EBC" w:rsidRPr="00BF09D5" w:rsidRDefault="009616B4" w:rsidP="00733EBC">
            <w:pPr>
              <w:jc w:val="center"/>
              <w:rPr>
                <w:rFonts w:asciiTheme="majorHAnsi" w:hAnsiTheme="majorHAnsi" w:cs="Arial"/>
                <w:sz w:val="16"/>
                <w:szCs w:val="16"/>
              </w:rPr>
            </w:pPr>
            <w:r>
              <w:rPr>
                <w:rFonts w:asciiTheme="majorHAnsi" w:hAnsiTheme="majorHAnsi" w:cs="Arial"/>
                <w:sz w:val="16"/>
                <w:szCs w:val="16"/>
              </w:rPr>
              <w:t xml:space="preserve">EDUKACJA </w:t>
            </w:r>
          </w:p>
        </w:tc>
        <w:tc>
          <w:tcPr>
            <w:tcW w:w="171" w:type="dxa"/>
            <w:tcBorders>
              <w:top w:val="nil"/>
              <w:left w:val="nil"/>
              <w:right w:val="nil"/>
            </w:tcBorders>
            <w:shd w:val="clear" w:color="auto" w:fill="auto"/>
            <w:noWrap/>
            <w:vAlign w:val="center"/>
          </w:tcPr>
          <w:p w14:paraId="63DC0449" w14:textId="77777777" w:rsidR="00733EBC" w:rsidRPr="00BF09D5" w:rsidRDefault="00733EBC" w:rsidP="00733EBC">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0A9D3E23" w14:textId="77777777" w:rsidR="00733EBC" w:rsidRPr="00BF09D5" w:rsidRDefault="00733EBC" w:rsidP="00733EBC">
            <w:pPr>
              <w:jc w:val="center"/>
              <w:rPr>
                <w:rFonts w:asciiTheme="majorHAnsi" w:hAnsiTheme="majorHAnsi" w:cs="Arial"/>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4D65817B" w14:textId="6E4254BD" w:rsidR="00733EBC" w:rsidRPr="00BF09D5" w:rsidRDefault="009616B4" w:rsidP="00733EBC">
            <w:pPr>
              <w:jc w:val="center"/>
              <w:rPr>
                <w:rFonts w:asciiTheme="majorHAnsi" w:hAnsiTheme="majorHAnsi" w:cs="Arial"/>
                <w:sz w:val="16"/>
                <w:szCs w:val="16"/>
              </w:rPr>
            </w:pPr>
            <w:r>
              <w:rPr>
                <w:rFonts w:asciiTheme="majorHAnsi" w:hAnsiTheme="majorHAnsi" w:cs="Arial"/>
                <w:sz w:val="16"/>
                <w:szCs w:val="16"/>
              </w:rPr>
              <w:t xml:space="preserve">ITS/KGP  </w:t>
            </w:r>
          </w:p>
        </w:tc>
        <w:tc>
          <w:tcPr>
            <w:tcW w:w="1053" w:type="dxa"/>
            <w:tcBorders>
              <w:top w:val="single" w:sz="4" w:space="0" w:color="auto"/>
              <w:left w:val="nil"/>
              <w:bottom w:val="single" w:sz="4" w:space="0" w:color="auto"/>
              <w:right w:val="single" w:sz="4" w:space="0" w:color="auto"/>
            </w:tcBorders>
            <w:shd w:val="clear" w:color="auto" w:fill="auto"/>
            <w:vAlign w:val="center"/>
          </w:tcPr>
          <w:p w14:paraId="4A253170" w14:textId="493EECB5" w:rsidR="00733EBC" w:rsidRPr="00BF09D5" w:rsidRDefault="009616B4" w:rsidP="00733EBC">
            <w:pPr>
              <w:jc w:val="center"/>
              <w:rPr>
                <w:rFonts w:asciiTheme="majorHAnsi" w:hAnsiTheme="majorHAnsi" w:cs="Arial"/>
                <w:sz w:val="16"/>
                <w:szCs w:val="16"/>
              </w:rPr>
            </w:pPr>
            <w:r>
              <w:rPr>
                <w:rFonts w:asciiTheme="majorHAnsi" w:hAnsiTheme="majorHAnsi" w:cs="Arial"/>
                <w:sz w:val="16"/>
                <w:szCs w:val="16"/>
              </w:rPr>
              <w:t xml:space="preserve">ITS/KGP </w:t>
            </w:r>
          </w:p>
        </w:tc>
        <w:tc>
          <w:tcPr>
            <w:tcW w:w="173" w:type="dxa"/>
            <w:tcBorders>
              <w:top w:val="nil"/>
              <w:left w:val="nil"/>
              <w:bottom w:val="nil"/>
              <w:right w:val="nil"/>
            </w:tcBorders>
            <w:shd w:val="clear" w:color="auto" w:fill="auto"/>
            <w:noWrap/>
            <w:vAlign w:val="bottom"/>
          </w:tcPr>
          <w:p w14:paraId="0FE662CB" w14:textId="77777777" w:rsidR="00733EBC" w:rsidRPr="006E05ED" w:rsidRDefault="00733EBC" w:rsidP="00733EBC">
            <w:pPr>
              <w:jc w:val="center"/>
              <w:rPr>
                <w:rFonts w:asciiTheme="majorHAnsi" w:hAnsiTheme="majorHAnsi" w:cs="Arial"/>
                <w:sz w:val="16"/>
                <w:szCs w:val="16"/>
              </w:rPr>
            </w:pPr>
          </w:p>
        </w:tc>
      </w:tr>
      <w:tr w:rsidR="002E115A" w:rsidRPr="006E05ED" w14:paraId="44621E14" w14:textId="77777777" w:rsidTr="00AC0A2E">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30916EAE" w14:textId="78F259EA" w:rsidR="002E115A" w:rsidRPr="006E05ED" w:rsidRDefault="002E115A" w:rsidP="002E115A">
            <w:pPr>
              <w:jc w:val="center"/>
              <w:rPr>
                <w:rFonts w:asciiTheme="majorHAnsi" w:hAnsiTheme="majorHAnsi" w:cs="Arial"/>
                <w:color w:val="000000" w:themeColor="text1"/>
                <w:sz w:val="16"/>
                <w:szCs w:val="16"/>
              </w:rPr>
            </w:pPr>
            <w:r w:rsidRPr="006E05ED">
              <w:rPr>
                <w:rFonts w:asciiTheme="majorHAnsi" w:hAnsiTheme="majorHAnsi" w:cs="Arial"/>
                <w:color w:val="000000" w:themeColor="text1"/>
                <w:sz w:val="16"/>
                <w:szCs w:val="16"/>
              </w:rPr>
              <w:t>P.</w:t>
            </w:r>
            <w:r w:rsidR="009616B4">
              <w:rPr>
                <w:rFonts w:asciiTheme="majorHAnsi" w:hAnsiTheme="majorHAnsi" w:cs="Arial"/>
                <w:color w:val="000000" w:themeColor="text1"/>
                <w:sz w:val="16"/>
                <w:szCs w:val="16"/>
              </w:rPr>
              <w:t>3</w:t>
            </w:r>
          </w:p>
        </w:tc>
        <w:tc>
          <w:tcPr>
            <w:tcW w:w="9117" w:type="dxa"/>
            <w:tcBorders>
              <w:top w:val="single" w:sz="4" w:space="0" w:color="auto"/>
              <w:left w:val="nil"/>
              <w:bottom w:val="single" w:sz="4" w:space="0" w:color="auto"/>
              <w:right w:val="single" w:sz="4" w:space="0" w:color="auto"/>
            </w:tcBorders>
            <w:shd w:val="clear" w:color="auto" w:fill="auto"/>
            <w:vAlign w:val="center"/>
          </w:tcPr>
          <w:p w14:paraId="564FE778" w14:textId="5DFC10C1" w:rsidR="002E115A" w:rsidRPr="006E05ED" w:rsidRDefault="009616B4" w:rsidP="002E115A">
            <w:pP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 xml:space="preserve">Przeprowadzenie pięciu regionalnych konferencji szkoleniowych na temat badań technicznych pojazdów </w:t>
            </w:r>
          </w:p>
        </w:tc>
        <w:tc>
          <w:tcPr>
            <w:tcW w:w="160" w:type="dxa"/>
            <w:tcBorders>
              <w:top w:val="nil"/>
              <w:left w:val="nil"/>
              <w:bottom w:val="nil"/>
              <w:right w:val="nil"/>
            </w:tcBorders>
            <w:shd w:val="clear" w:color="auto" w:fill="auto"/>
            <w:noWrap/>
            <w:vAlign w:val="bottom"/>
          </w:tcPr>
          <w:p w14:paraId="526FD3C3" w14:textId="77777777" w:rsidR="002E115A" w:rsidRPr="006E05ED" w:rsidRDefault="002E115A" w:rsidP="002E115A">
            <w:pPr>
              <w:jc w:val="center"/>
              <w:rPr>
                <w:rFonts w:asciiTheme="majorHAnsi" w:hAnsiTheme="majorHAnsi" w:cs="Arial"/>
                <w:color w:val="000000" w:themeColor="text1"/>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271BD2A2" w14:textId="4366047D" w:rsidR="002E115A" w:rsidRPr="006E05ED" w:rsidRDefault="009616B4" w:rsidP="002E115A">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EDUKACJA </w:t>
            </w:r>
          </w:p>
        </w:tc>
        <w:tc>
          <w:tcPr>
            <w:tcW w:w="171" w:type="dxa"/>
            <w:tcBorders>
              <w:top w:val="nil"/>
              <w:left w:val="single" w:sz="4" w:space="0" w:color="auto"/>
              <w:bottom w:val="nil"/>
            </w:tcBorders>
            <w:shd w:val="clear" w:color="auto" w:fill="auto"/>
            <w:noWrap/>
            <w:vAlign w:val="bottom"/>
          </w:tcPr>
          <w:p w14:paraId="716C4ED1" w14:textId="77777777" w:rsidR="002E115A" w:rsidRPr="006E05ED" w:rsidRDefault="002E115A" w:rsidP="002E115A">
            <w:pPr>
              <w:jc w:val="center"/>
              <w:rPr>
                <w:rFonts w:asciiTheme="majorHAnsi" w:hAnsiTheme="majorHAnsi" w:cs="Arial"/>
                <w:color w:val="000000" w:themeColor="text1"/>
                <w:sz w:val="16"/>
                <w:szCs w:val="16"/>
              </w:rPr>
            </w:pPr>
          </w:p>
        </w:tc>
        <w:tc>
          <w:tcPr>
            <w:tcW w:w="160" w:type="dxa"/>
            <w:tcBorders>
              <w:top w:val="nil"/>
              <w:left w:val="nil"/>
              <w:bottom w:val="nil"/>
              <w:right w:val="nil"/>
            </w:tcBorders>
            <w:shd w:val="clear" w:color="auto" w:fill="auto"/>
            <w:vAlign w:val="center"/>
          </w:tcPr>
          <w:p w14:paraId="63188A14" w14:textId="77777777" w:rsidR="002E115A" w:rsidRPr="006E05ED" w:rsidRDefault="002E115A" w:rsidP="002E115A">
            <w:pPr>
              <w:rPr>
                <w:rFonts w:asciiTheme="majorHAnsi" w:hAnsiTheme="majorHAnsi" w:cs="Arial"/>
                <w:color w:val="000000" w:themeColor="text1"/>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3F761FAC" w14:textId="011B2837" w:rsidR="002E115A" w:rsidRPr="006E05ED" w:rsidRDefault="009616B4" w:rsidP="002E115A">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ITS </w:t>
            </w:r>
          </w:p>
        </w:tc>
        <w:tc>
          <w:tcPr>
            <w:tcW w:w="1053" w:type="dxa"/>
            <w:tcBorders>
              <w:top w:val="single" w:sz="4" w:space="0" w:color="auto"/>
              <w:left w:val="nil"/>
              <w:bottom w:val="single" w:sz="4" w:space="0" w:color="auto"/>
              <w:right w:val="single" w:sz="4" w:space="0" w:color="auto"/>
            </w:tcBorders>
            <w:shd w:val="clear" w:color="auto" w:fill="auto"/>
            <w:vAlign w:val="center"/>
          </w:tcPr>
          <w:p w14:paraId="31A9CD5F" w14:textId="0C842776" w:rsidR="002E115A" w:rsidRPr="006E05ED" w:rsidRDefault="009616B4" w:rsidP="002E115A">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ITS </w:t>
            </w:r>
          </w:p>
        </w:tc>
        <w:tc>
          <w:tcPr>
            <w:tcW w:w="173" w:type="dxa"/>
            <w:tcBorders>
              <w:top w:val="nil"/>
              <w:left w:val="nil"/>
              <w:bottom w:val="nil"/>
              <w:right w:val="nil"/>
            </w:tcBorders>
            <w:shd w:val="clear" w:color="auto" w:fill="auto"/>
            <w:noWrap/>
            <w:vAlign w:val="bottom"/>
          </w:tcPr>
          <w:p w14:paraId="5A387EB7" w14:textId="77777777" w:rsidR="002E115A" w:rsidRPr="006E05ED" w:rsidRDefault="002E115A" w:rsidP="002E115A">
            <w:pPr>
              <w:jc w:val="center"/>
              <w:rPr>
                <w:rFonts w:asciiTheme="majorHAnsi" w:hAnsiTheme="majorHAnsi" w:cs="Arial"/>
                <w:sz w:val="16"/>
                <w:szCs w:val="16"/>
              </w:rPr>
            </w:pPr>
          </w:p>
        </w:tc>
      </w:tr>
      <w:tr w:rsidR="009616B4" w:rsidRPr="006E05ED" w14:paraId="4D5693F0" w14:textId="77777777" w:rsidTr="00AC0A2E">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421435CF" w14:textId="20CFBAC3" w:rsidR="009616B4" w:rsidRPr="006E05ED" w:rsidRDefault="009616B4" w:rsidP="002E115A">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P.4 </w:t>
            </w:r>
          </w:p>
        </w:tc>
        <w:tc>
          <w:tcPr>
            <w:tcW w:w="9117" w:type="dxa"/>
            <w:tcBorders>
              <w:top w:val="single" w:sz="4" w:space="0" w:color="auto"/>
              <w:left w:val="nil"/>
              <w:bottom w:val="single" w:sz="4" w:space="0" w:color="auto"/>
              <w:right w:val="single" w:sz="4" w:space="0" w:color="auto"/>
            </w:tcBorders>
            <w:shd w:val="clear" w:color="auto" w:fill="auto"/>
            <w:vAlign w:val="center"/>
          </w:tcPr>
          <w:p w14:paraId="1C612D9A" w14:textId="70F8BA48" w:rsidR="009616B4" w:rsidRPr="006E05ED" w:rsidRDefault="009616B4" w:rsidP="002E115A">
            <w:pPr>
              <w:rPr>
                <w:rFonts w:asciiTheme="minorHAnsi" w:hAnsiTheme="minorHAnsi" w:cstheme="minorHAnsi"/>
                <w:b/>
                <w:color w:val="000000" w:themeColor="text1"/>
                <w:sz w:val="16"/>
                <w:szCs w:val="16"/>
              </w:rPr>
            </w:pPr>
            <w:r>
              <w:rPr>
                <w:rFonts w:asciiTheme="minorHAnsi" w:hAnsiTheme="minorHAnsi" w:cstheme="minorHAnsi"/>
                <w:b/>
                <w:color w:val="000000" w:themeColor="text1"/>
                <w:sz w:val="16"/>
                <w:szCs w:val="16"/>
              </w:rPr>
              <w:t xml:space="preserve">Ułatwienia w przeprowadzaniu badań technicznych ciągników rolniczych oraz ciągników gąsienicowych o maksymalnej prędkości konstrukcyjnej nieprzekraczającej 40 km/h, a także przyczep przeznaczonych do łączenia z tymi pojazdami </w:t>
            </w:r>
          </w:p>
        </w:tc>
        <w:tc>
          <w:tcPr>
            <w:tcW w:w="160" w:type="dxa"/>
            <w:tcBorders>
              <w:top w:val="nil"/>
              <w:left w:val="nil"/>
              <w:bottom w:val="nil"/>
              <w:right w:val="nil"/>
            </w:tcBorders>
            <w:shd w:val="clear" w:color="auto" w:fill="auto"/>
            <w:noWrap/>
            <w:vAlign w:val="bottom"/>
          </w:tcPr>
          <w:p w14:paraId="571F39E5" w14:textId="77777777" w:rsidR="009616B4" w:rsidRPr="006E05ED" w:rsidRDefault="009616B4" w:rsidP="002E115A">
            <w:pPr>
              <w:jc w:val="center"/>
              <w:rPr>
                <w:rFonts w:asciiTheme="majorHAnsi" w:hAnsiTheme="majorHAnsi" w:cs="Arial"/>
                <w:color w:val="000000" w:themeColor="text1"/>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63FCF4EF" w14:textId="654A4EE8" w:rsidR="009616B4" w:rsidRPr="006E05ED" w:rsidRDefault="009616B4" w:rsidP="002E115A">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LEGISLACJA </w:t>
            </w:r>
          </w:p>
        </w:tc>
        <w:tc>
          <w:tcPr>
            <w:tcW w:w="171" w:type="dxa"/>
            <w:tcBorders>
              <w:top w:val="nil"/>
              <w:left w:val="single" w:sz="4" w:space="0" w:color="auto"/>
              <w:bottom w:val="nil"/>
            </w:tcBorders>
            <w:shd w:val="clear" w:color="auto" w:fill="auto"/>
            <w:noWrap/>
            <w:vAlign w:val="bottom"/>
          </w:tcPr>
          <w:p w14:paraId="7A4D607E" w14:textId="77777777" w:rsidR="009616B4" w:rsidRPr="006E05ED" w:rsidRDefault="009616B4" w:rsidP="002E115A">
            <w:pPr>
              <w:jc w:val="center"/>
              <w:rPr>
                <w:rFonts w:asciiTheme="majorHAnsi" w:hAnsiTheme="majorHAnsi" w:cs="Arial"/>
                <w:color w:val="000000" w:themeColor="text1"/>
                <w:sz w:val="16"/>
                <w:szCs w:val="16"/>
              </w:rPr>
            </w:pPr>
          </w:p>
        </w:tc>
        <w:tc>
          <w:tcPr>
            <w:tcW w:w="160" w:type="dxa"/>
            <w:tcBorders>
              <w:top w:val="nil"/>
              <w:left w:val="nil"/>
              <w:bottom w:val="nil"/>
              <w:right w:val="nil"/>
            </w:tcBorders>
            <w:shd w:val="clear" w:color="auto" w:fill="auto"/>
            <w:vAlign w:val="center"/>
          </w:tcPr>
          <w:p w14:paraId="057BC2A7" w14:textId="77777777" w:rsidR="009616B4" w:rsidRPr="006E05ED" w:rsidRDefault="009616B4" w:rsidP="002E115A">
            <w:pPr>
              <w:rPr>
                <w:rFonts w:asciiTheme="majorHAnsi" w:hAnsiTheme="majorHAnsi" w:cs="Arial"/>
                <w:color w:val="000000" w:themeColor="text1"/>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77E74453" w14:textId="7A757A49" w:rsidR="009616B4" w:rsidRPr="006E05ED" w:rsidRDefault="009616B4" w:rsidP="002E115A">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DTD/MI </w:t>
            </w:r>
          </w:p>
        </w:tc>
        <w:tc>
          <w:tcPr>
            <w:tcW w:w="1053" w:type="dxa"/>
            <w:tcBorders>
              <w:top w:val="single" w:sz="4" w:space="0" w:color="auto"/>
              <w:left w:val="nil"/>
              <w:bottom w:val="single" w:sz="4" w:space="0" w:color="auto"/>
              <w:right w:val="single" w:sz="4" w:space="0" w:color="auto"/>
            </w:tcBorders>
            <w:shd w:val="clear" w:color="auto" w:fill="auto"/>
            <w:vAlign w:val="center"/>
          </w:tcPr>
          <w:p w14:paraId="7E35252D" w14:textId="192CA149" w:rsidR="009616B4" w:rsidRPr="006E05ED" w:rsidRDefault="009616B4" w:rsidP="002E115A">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DTD/MI </w:t>
            </w:r>
          </w:p>
        </w:tc>
        <w:tc>
          <w:tcPr>
            <w:tcW w:w="173" w:type="dxa"/>
            <w:tcBorders>
              <w:top w:val="nil"/>
              <w:left w:val="nil"/>
              <w:bottom w:val="nil"/>
              <w:right w:val="nil"/>
            </w:tcBorders>
            <w:shd w:val="clear" w:color="auto" w:fill="auto"/>
            <w:noWrap/>
            <w:vAlign w:val="bottom"/>
          </w:tcPr>
          <w:p w14:paraId="57E02775" w14:textId="77777777" w:rsidR="009616B4" w:rsidRPr="006E05ED" w:rsidRDefault="009616B4" w:rsidP="002E115A">
            <w:pPr>
              <w:jc w:val="center"/>
              <w:rPr>
                <w:rFonts w:asciiTheme="majorHAnsi" w:hAnsiTheme="majorHAnsi" w:cs="Arial"/>
                <w:sz w:val="16"/>
                <w:szCs w:val="16"/>
              </w:rPr>
            </w:pPr>
          </w:p>
        </w:tc>
      </w:tr>
      <w:tr w:rsidR="00FB7FAC" w:rsidRPr="006E05ED" w14:paraId="7BBBF161" w14:textId="77777777" w:rsidTr="00AC0A2E">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1B6C32A3" w14:textId="1F7443D7" w:rsidR="00FB7FAC" w:rsidRDefault="00FB7FAC" w:rsidP="00FB7FAC">
            <w:pPr>
              <w:jc w:val="center"/>
              <w:rPr>
                <w:rFonts w:asciiTheme="majorHAnsi" w:hAnsiTheme="majorHAnsi" w:cs="Arial"/>
                <w:color w:val="000000" w:themeColor="text1"/>
                <w:sz w:val="16"/>
                <w:szCs w:val="16"/>
              </w:rPr>
            </w:pPr>
            <w:bookmarkStart w:id="3" w:name="_Hlk195268455"/>
            <w:r>
              <w:rPr>
                <w:rFonts w:asciiTheme="majorHAnsi" w:hAnsiTheme="majorHAnsi" w:cs="Arial"/>
                <w:color w:val="000000" w:themeColor="text1"/>
                <w:sz w:val="16"/>
                <w:szCs w:val="16"/>
              </w:rPr>
              <w:t xml:space="preserve">P.5 </w:t>
            </w:r>
          </w:p>
        </w:tc>
        <w:tc>
          <w:tcPr>
            <w:tcW w:w="9117" w:type="dxa"/>
            <w:tcBorders>
              <w:top w:val="single" w:sz="4" w:space="0" w:color="auto"/>
              <w:left w:val="nil"/>
              <w:bottom w:val="single" w:sz="4" w:space="0" w:color="auto"/>
              <w:right w:val="single" w:sz="4" w:space="0" w:color="auto"/>
            </w:tcBorders>
            <w:shd w:val="clear" w:color="auto" w:fill="auto"/>
            <w:vAlign w:val="center"/>
          </w:tcPr>
          <w:p w14:paraId="20DF44D9" w14:textId="45B1C4D3" w:rsidR="00FB7FAC" w:rsidRDefault="00FB7FAC" w:rsidP="00FB7FAC">
            <w:pPr>
              <w:rPr>
                <w:rFonts w:asciiTheme="minorHAnsi" w:hAnsiTheme="minorHAnsi" w:cstheme="minorHAnsi"/>
                <w:b/>
                <w:color w:val="000000" w:themeColor="text1"/>
                <w:sz w:val="16"/>
                <w:szCs w:val="16"/>
              </w:rPr>
            </w:pPr>
            <w:r w:rsidRPr="00AB485D">
              <w:rPr>
                <w:rFonts w:asciiTheme="minorHAnsi" w:hAnsiTheme="minorHAnsi" w:cstheme="minorHAnsi"/>
                <w:b/>
                <w:color w:val="000000" w:themeColor="text1"/>
                <w:sz w:val="16"/>
                <w:szCs w:val="16"/>
              </w:rPr>
              <w:t xml:space="preserve">Przygotowanie stanowiska pomiarowego do wykonania „mapowania” wybranych fragmentów infrastruktury drogowej, w ramach projektu DARTS - „Baza danych testowych dla pojazdów autonomicznych” </w:t>
            </w:r>
            <w:r>
              <w:rPr>
                <w:rFonts w:asciiTheme="minorHAnsi" w:hAnsiTheme="minorHAnsi" w:cstheme="minorHAnsi"/>
                <w:b/>
                <w:color w:val="000000" w:themeColor="text1"/>
                <w:sz w:val="16"/>
                <w:szCs w:val="16"/>
              </w:rPr>
              <w:t xml:space="preserve">. </w:t>
            </w:r>
          </w:p>
        </w:tc>
        <w:tc>
          <w:tcPr>
            <w:tcW w:w="160" w:type="dxa"/>
            <w:tcBorders>
              <w:top w:val="nil"/>
              <w:left w:val="nil"/>
              <w:bottom w:val="nil"/>
              <w:right w:val="nil"/>
            </w:tcBorders>
            <w:shd w:val="clear" w:color="auto" w:fill="auto"/>
            <w:noWrap/>
            <w:vAlign w:val="bottom"/>
          </w:tcPr>
          <w:p w14:paraId="30610410" w14:textId="77777777" w:rsidR="00FB7FAC" w:rsidRPr="006E05ED" w:rsidRDefault="00FB7FAC" w:rsidP="00FB7FAC">
            <w:pPr>
              <w:jc w:val="center"/>
              <w:rPr>
                <w:rFonts w:asciiTheme="majorHAnsi" w:hAnsiTheme="majorHAnsi" w:cs="Arial"/>
                <w:color w:val="000000" w:themeColor="text1"/>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14E59B61" w14:textId="672F5640" w:rsidR="00FB7FAC" w:rsidRDefault="00FB7FAC" w:rsidP="00FB7FAC">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BADANIA </w:t>
            </w:r>
          </w:p>
        </w:tc>
        <w:tc>
          <w:tcPr>
            <w:tcW w:w="171" w:type="dxa"/>
            <w:tcBorders>
              <w:top w:val="nil"/>
              <w:left w:val="single" w:sz="4" w:space="0" w:color="auto"/>
              <w:bottom w:val="nil"/>
            </w:tcBorders>
            <w:shd w:val="clear" w:color="auto" w:fill="auto"/>
            <w:noWrap/>
            <w:vAlign w:val="bottom"/>
          </w:tcPr>
          <w:p w14:paraId="4786893E" w14:textId="77777777" w:rsidR="00FB7FAC" w:rsidRPr="006E05ED" w:rsidRDefault="00FB7FAC" w:rsidP="00FB7FAC">
            <w:pPr>
              <w:jc w:val="center"/>
              <w:rPr>
                <w:rFonts w:asciiTheme="majorHAnsi" w:hAnsiTheme="majorHAnsi" w:cs="Arial"/>
                <w:color w:val="000000" w:themeColor="text1"/>
                <w:sz w:val="16"/>
                <w:szCs w:val="16"/>
              </w:rPr>
            </w:pPr>
          </w:p>
        </w:tc>
        <w:tc>
          <w:tcPr>
            <w:tcW w:w="160" w:type="dxa"/>
            <w:tcBorders>
              <w:top w:val="nil"/>
              <w:left w:val="nil"/>
              <w:bottom w:val="nil"/>
              <w:right w:val="nil"/>
            </w:tcBorders>
            <w:shd w:val="clear" w:color="auto" w:fill="auto"/>
            <w:vAlign w:val="center"/>
          </w:tcPr>
          <w:p w14:paraId="0F4BE16C" w14:textId="77777777" w:rsidR="00FB7FAC" w:rsidRPr="006E05ED" w:rsidRDefault="00FB7FAC" w:rsidP="00FB7FAC">
            <w:pPr>
              <w:rPr>
                <w:rFonts w:asciiTheme="majorHAnsi" w:hAnsiTheme="majorHAnsi" w:cs="Arial"/>
                <w:color w:val="000000" w:themeColor="text1"/>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D13B42A" w14:textId="2CAADE0A" w:rsidR="00FB7FAC" w:rsidRDefault="00FB7FAC" w:rsidP="00FB7FAC">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ITS </w:t>
            </w:r>
          </w:p>
        </w:tc>
        <w:tc>
          <w:tcPr>
            <w:tcW w:w="1053" w:type="dxa"/>
            <w:tcBorders>
              <w:top w:val="single" w:sz="4" w:space="0" w:color="auto"/>
              <w:left w:val="nil"/>
              <w:bottom w:val="single" w:sz="4" w:space="0" w:color="auto"/>
              <w:right w:val="single" w:sz="4" w:space="0" w:color="auto"/>
            </w:tcBorders>
            <w:shd w:val="clear" w:color="auto" w:fill="auto"/>
            <w:vAlign w:val="center"/>
          </w:tcPr>
          <w:p w14:paraId="27F3977C" w14:textId="3214F3EF" w:rsidR="00FB7FAC" w:rsidRDefault="00FB7FAC" w:rsidP="00FB7FAC">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ITS </w:t>
            </w:r>
          </w:p>
        </w:tc>
        <w:tc>
          <w:tcPr>
            <w:tcW w:w="173" w:type="dxa"/>
            <w:tcBorders>
              <w:top w:val="nil"/>
              <w:left w:val="nil"/>
              <w:bottom w:val="nil"/>
              <w:right w:val="nil"/>
            </w:tcBorders>
            <w:shd w:val="clear" w:color="auto" w:fill="auto"/>
            <w:noWrap/>
            <w:vAlign w:val="bottom"/>
          </w:tcPr>
          <w:p w14:paraId="461372CF" w14:textId="66099077" w:rsidR="00FB7FAC" w:rsidRDefault="00FB7FAC" w:rsidP="00FB7FAC">
            <w:pPr>
              <w:jc w:val="center"/>
              <w:rPr>
                <w:rFonts w:asciiTheme="majorHAnsi" w:hAnsiTheme="majorHAnsi" w:cs="Arial"/>
                <w:sz w:val="16"/>
                <w:szCs w:val="16"/>
              </w:rPr>
            </w:pPr>
          </w:p>
          <w:p w14:paraId="17F805E4" w14:textId="2106BB72" w:rsidR="00FB7FAC" w:rsidRDefault="00FB7FAC" w:rsidP="00FB7FAC">
            <w:pPr>
              <w:jc w:val="center"/>
              <w:rPr>
                <w:rFonts w:asciiTheme="majorHAnsi" w:hAnsiTheme="majorHAnsi" w:cs="Arial"/>
                <w:sz w:val="16"/>
                <w:szCs w:val="16"/>
              </w:rPr>
            </w:pPr>
          </w:p>
          <w:p w14:paraId="1A51C00F" w14:textId="77777777" w:rsidR="00FB7FAC" w:rsidRDefault="00FB7FAC" w:rsidP="00FB7FAC">
            <w:pPr>
              <w:jc w:val="center"/>
              <w:rPr>
                <w:rFonts w:asciiTheme="majorHAnsi" w:hAnsiTheme="majorHAnsi" w:cs="Arial"/>
                <w:sz w:val="16"/>
                <w:szCs w:val="16"/>
              </w:rPr>
            </w:pPr>
          </w:p>
          <w:p w14:paraId="6A44E4C9" w14:textId="77777777" w:rsidR="00FB7FAC" w:rsidRDefault="00FB7FAC" w:rsidP="00FB7FAC">
            <w:pPr>
              <w:jc w:val="center"/>
              <w:rPr>
                <w:rFonts w:asciiTheme="majorHAnsi" w:hAnsiTheme="majorHAnsi" w:cs="Arial"/>
                <w:sz w:val="16"/>
                <w:szCs w:val="16"/>
              </w:rPr>
            </w:pPr>
          </w:p>
          <w:p w14:paraId="48E721D4" w14:textId="77777777" w:rsidR="00FB7FAC" w:rsidRDefault="00FB7FAC" w:rsidP="00FB7FAC">
            <w:pPr>
              <w:jc w:val="center"/>
              <w:rPr>
                <w:rFonts w:asciiTheme="majorHAnsi" w:hAnsiTheme="majorHAnsi" w:cs="Arial"/>
                <w:sz w:val="16"/>
                <w:szCs w:val="16"/>
              </w:rPr>
            </w:pPr>
          </w:p>
          <w:p w14:paraId="47073D00" w14:textId="7009F41E" w:rsidR="00FB7FAC" w:rsidRPr="006E05ED" w:rsidRDefault="00FB7FAC" w:rsidP="00FB7FAC">
            <w:pPr>
              <w:jc w:val="center"/>
              <w:rPr>
                <w:rFonts w:asciiTheme="majorHAnsi" w:hAnsiTheme="majorHAnsi" w:cs="Arial"/>
                <w:sz w:val="16"/>
                <w:szCs w:val="16"/>
              </w:rPr>
            </w:pPr>
          </w:p>
        </w:tc>
      </w:tr>
      <w:bookmarkEnd w:id="3"/>
      <w:tr w:rsidR="00AB485D" w:rsidRPr="006E05ED" w14:paraId="1962FFE8" w14:textId="77777777" w:rsidTr="00AB485D">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5E468FF6" w14:textId="4E2C4D92" w:rsidR="00AB485D" w:rsidRDefault="00A86D41" w:rsidP="00086860">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P.6 </w:t>
            </w:r>
          </w:p>
        </w:tc>
        <w:tc>
          <w:tcPr>
            <w:tcW w:w="9117" w:type="dxa"/>
            <w:tcBorders>
              <w:top w:val="single" w:sz="4" w:space="0" w:color="auto"/>
              <w:left w:val="nil"/>
              <w:bottom w:val="single" w:sz="4" w:space="0" w:color="auto"/>
              <w:right w:val="single" w:sz="4" w:space="0" w:color="auto"/>
            </w:tcBorders>
            <w:shd w:val="clear" w:color="auto" w:fill="auto"/>
            <w:vAlign w:val="center"/>
          </w:tcPr>
          <w:p w14:paraId="540DC3D5" w14:textId="39CC15C1" w:rsidR="00AB485D" w:rsidRDefault="00A86D41" w:rsidP="00086860">
            <w:pPr>
              <w:rPr>
                <w:rFonts w:asciiTheme="minorHAnsi" w:hAnsiTheme="minorHAnsi" w:cstheme="minorHAnsi"/>
                <w:b/>
                <w:color w:val="000000" w:themeColor="text1"/>
                <w:sz w:val="16"/>
                <w:szCs w:val="16"/>
              </w:rPr>
            </w:pPr>
            <w:r w:rsidRPr="00A86D41">
              <w:rPr>
                <w:rFonts w:asciiTheme="minorHAnsi" w:hAnsiTheme="minorHAnsi" w:cstheme="minorHAnsi"/>
                <w:b/>
                <w:color w:val="000000" w:themeColor="text1"/>
                <w:sz w:val="16"/>
                <w:szCs w:val="16"/>
              </w:rPr>
              <w:t xml:space="preserve">Działania informacyjne i promocyjne upowszechniające wiedzę na temat projektu. Opracowanie rekomendacji do przeprowadzania testów z wykorzystaniem danych zawartych w bazie, w ramach projektu „Baza danych testowych dla pojazdów autonomicznych” </w:t>
            </w:r>
          </w:p>
        </w:tc>
        <w:tc>
          <w:tcPr>
            <w:tcW w:w="160" w:type="dxa"/>
            <w:tcBorders>
              <w:top w:val="nil"/>
              <w:left w:val="nil"/>
              <w:bottom w:val="nil"/>
              <w:right w:val="nil"/>
            </w:tcBorders>
            <w:shd w:val="clear" w:color="auto" w:fill="auto"/>
            <w:noWrap/>
            <w:vAlign w:val="bottom"/>
          </w:tcPr>
          <w:p w14:paraId="2F1E98B3" w14:textId="77777777" w:rsidR="00AB485D" w:rsidRPr="006E05ED" w:rsidRDefault="00AB485D" w:rsidP="00086860">
            <w:pPr>
              <w:jc w:val="center"/>
              <w:rPr>
                <w:rFonts w:asciiTheme="majorHAnsi" w:hAnsiTheme="majorHAnsi" w:cs="Arial"/>
                <w:color w:val="000000" w:themeColor="text1"/>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43D4C818" w14:textId="46806F0B" w:rsidR="00AB485D" w:rsidRDefault="003B32F1" w:rsidP="00086860">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E</w:t>
            </w:r>
            <w:r w:rsidR="007F04DD">
              <w:rPr>
                <w:rFonts w:asciiTheme="majorHAnsi" w:hAnsiTheme="majorHAnsi" w:cs="Arial"/>
                <w:color w:val="000000" w:themeColor="text1"/>
                <w:sz w:val="16"/>
                <w:szCs w:val="16"/>
              </w:rPr>
              <w:t>DUKACJA</w:t>
            </w:r>
            <w:r>
              <w:rPr>
                <w:rFonts w:asciiTheme="majorHAnsi" w:hAnsiTheme="majorHAnsi" w:cs="Arial"/>
                <w:color w:val="000000" w:themeColor="text1"/>
                <w:sz w:val="16"/>
                <w:szCs w:val="16"/>
              </w:rPr>
              <w:t>/BADANIA</w:t>
            </w:r>
            <w:r w:rsidR="007F04DD">
              <w:rPr>
                <w:rFonts w:asciiTheme="majorHAnsi" w:hAnsiTheme="majorHAnsi" w:cs="Arial"/>
                <w:color w:val="000000" w:themeColor="text1"/>
                <w:sz w:val="16"/>
                <w:szCs w:val="16"/>
              </w:rPr>
              <w:t xml:space="preserve"> </w:t>
            </w:r>
          </w:p>
        </w:tc>
        <w:tc>
          <w:tcPr>
            <w:tcW w:w="171" w:type="dxa"/>
            <w:tcBorders>
              <w:top w:val="nil"/>
              <w:left w:val="single" w:sz="4" w:space="0" w:color="auto"/>
              <w:bottom w:val="nil"/>
            </w:tcBorders>
            <w:shd w:val="clear" w:color="auto" w:fill="auto"/>
            <w:noWrap/>
            <w:vAlign w:val="bottom"/>
          </w:tcPr>
          <w:p w14:paraId="550D1BFB" w14:textId="77777777" w:rsidR="00AB485D" w:rsidRPr="006E05ED" w:rsidRDefault="00AB485D" w:rsidP="00086860">
            <w:pPr>
              <w:jc w:val="center"/>
              <w:rPr>
                <w:rFonts w:asciiTheme="majorHAnsi" w:hAnsiTheme="majorHAnsi" w:cs="Arial"/>
                <w:color w:val="000000" w:themeColor="text1"/>
                <w:sz w:val="16"/>
                <w:szCs w:val="16"/>
              </w:rPr>
            </w:pPr>
          </w:p>
        </w:tc>
        <w:tc>
          <w:tcPr>
            <w:tcW w:w="160" w:type="dxa"/>
            <w:tcBorders>
              <w:top w:val="nil"/>
              <w:left w:val="nil"/>
              <w:bottom w:val="nil"/>
              <w:right w:val="nil"/>
            </w:tcBorders>
            <w:shd w:val="clear" w:color="auto" w:fill="auto"/>
            <w:vAlign w:val="center"/>
          </w:tcPr>
          <w:p w14:paraId="72F74F29" w14:textId="77777777" w:rsidR="00AB485D" w:rsidRPr="006E05ED" w:rsidRDefault="00AB485D" w:rsidP="00086860">
            <w:pPr>
              <w:rPr>
                <w:rFonts w:asciiTheme="majorHAnsi" w:hAnsiTheme="majorHAnsi" w:cs="Arial"/>
                <w:color w:val="000000" w:themeColor="text1"/>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14A4D614" w14:textId="00EF5B77" w:rsidR="00AB485D" w:rsidRDefault="00A86D41" w:rsidP="00086860">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ITS </w:t>
            </w:r>
          </w:p>
        </w:tc>
        <w:tc>
          <w:tcPr>
            <w:tcW w:w="1053" w:type="dxa"/>
            <w:tcBorders>
              <w:top w:val="single" w:sz="4" w:space="0" w:color="auto"/>
              <w:left w:val="nil"/>
              <w:bottom w:val="single" w:sz="4" w:space="0" w:color="auto"/>
              <w:right w:val="single" w:sz="4" w:space="0" w:color="auto"/>
            </w:tcBorders>
            <w:shd w:val="clear" w:color="auto" w:fill="auto"/>
            <w:vAlign w:val="center"/>
          </w:tcPr>
          <w:p w14:paraId="12B56C40" w14:textId="29107DAF" w:rsidR="00AB485D" w:rsidRDefault="00A86D41" w:rsidP="00086860">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ITS </w:t>
            </w:r>
          </w:p>
        </w:tc>
        <w:tc>
          <w:tcPr>
            <w:tcW w:w="173" w:type="dxa"/>
            <w:tcBorders>
              <w:top w:val="nil"/>
              <w:left w:val="nil"/>
              <w:bottom w:val="nil"/>
              <w:right w:val="nil"/>
            </w:tcBorders>
            <w:shd w:val="clear" w:color="auto" w:fill="auto"/>
            <w:noWrap/>
            <w:vAlign w:val="bottom"/>
          </w:tcPr>
          <w:p w14:paraId="55068274" w14:textId="77777777" w:rsidR="00AB485D" w:rsidRDefault="00AB485D" w:rsidP="00086860">
            <w:pPr>
              <w:jc w:val="center"/>
              <w:rPr>
                <w:rFonts w:asciiTheme="majorHAnsi" w:hAnsiTheme="majorHAnsi" w:cs="Arial"/>
                <w:sz w:val="16"/>
                <w:szCs w:val="16"/>
              </w:rPr>
            </w:pPr>
          </w:p>
          <w:p w14:paraId="75C7869C" w14:textId="77777777" w:rsidR="00AB485D" w:rsidRDefault="00AB485D" w:rsidP="00086860">
            <w:pPr>
              <w:jc w:val="center"/>
              <w:rPr>
                <w:rFonts w:asciiTheme="majorHAnsi" w:hAnsiTheme="majorHAnsi" w:cs="Arial"/>
                <w:sz w:val="16"/>
                <w:szCs w:val="16"/>
              </w:rPr>
            </w:pPr>
          </w:p>
          <w:p w14:paraId="02841326" w14:textId="77777777" w:rsidR="00AB485D" w:rsidRDefault="00AB485D" w:rsidP="00086860">
            <w:pPr>
              <w:jc w:val="center"/>
              <w:rPr>
                <w:rFonts w:asciiTheme="majorHAnsi" w:hAnsiTheme="majorHAnsi" w:cs="Arial"/>
                <w:sz w:val="16"/>
                <w:szCs w:val="16"/>
              </w:rPr>
            </w:pPr>
          </w:p>
          <w:p w14:paraId="1FDF51AD" w14:textId="77777777" w:rsidR="00AB485D" w:rsidRDefault="00AB485D" w:rsidP="00086860">
            <w:pPr>
              <w:jc w:val="center"/>
              <w:rPr>
                <w:rFonts w:asciiTheme="majorHAnsi" w:hAnsiTheme="majorHAnsi" w:cs="Arial"/>
                <w:sz w:val="16"/>
                <w:szCs w:val="16"/>
              </w:rPr>
            </w:pPr>
          </w:p>
          <w:p w14:paraId="554D2E85" w14:textId="77777777" w:rsidR="00AB485D" w:rsidRDefault="00AB485D" w:rsidP="00086860">
            <w:pPr>
              <w:jc w:val="center"/>
              <w:rPr>
                <w:rFonts w:asciiTheme="majorHAnsi" w:hAnsiTheme="majorHAnsi" w:cs="Arial"/>
                <w:sz w:val="16"/>
                <w:szCs w:val="16"/>
              </w:rPr>
            </w:pPr>
          </w:p>
          <w:p w14:paraId="0CFE788A" w14:textId="77777777" w:rsidR="00AB485D" w:rsidRPr="006E05ED" w:rsidRDefault="00AB485D" w:rsidP="00086860">
            <w:pPr>
              <w:jc w:val="center"/>
              <w:rPr>
                <w:rFonts w:asciiTheme="majorHAnsi" w:hAnsiTheme="majorHAnsi" w:cs="Arial"/>
                <w:sz w:val="16"/>
                <w:szCs w:val="16"/>
              </w:rPr>
            </w:pPr>
          </w:p>
        </w:tc>
      </w:tr>
      <w:tr w:rsidR="00AB485D" w:rsidRPr="006E05ED" w14:paraId="29268D27" w14:textId="77777777" w:rsidTr="00AB485D">
        <w:trPr>
          <w:trHeight w:hRule="exact" w:val="567"/>
        </w:trPr>
        <w:tc>
          <w:tcPr>
            <w:tcW w:w="609" w:type="dxa"/>
            <w:tcBorders>
              <w:top w:val="single" w:sz="4" w:space="0" w:color="auto"/>
              <w:left w:val="single" w:sz="4" w:space="0" w:color="auto"/>
              <w:bottom w:val="single" w:sz="4" w:space="0" w:color="auto"/>
              <w:right w:val="single" w:sz="4" w:space="0" w:color="auto"/>
            </w:tcBorders>
            <w:shd w:val="clear" w:color="auto" w:fill="auto"/>
            <w:vAlign w:val="center"/>
          </w:tcPr>
          <w:p w14:paraId="06001C7C" w14:textId="58845D19" w:rsidR="00AB485D" w:rsidRDefault="00A86D41" w:rsidP="00086860">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P.7 </w:t>
            </w:r>
          </w:p>
        </w:tc>
        <w:tc>
          <w:tcPr>
            <w:tcW w:w="9117" w:type="dxa"/>
            <w:tcBorders>
              <w:top w:val="single" w:sz="4" w:space="0" w:color="auto"/>
              <w:left w:val="nil"/>
              <w:bottom w:val="single" w:sz="4" w:space="0" w:color="auto"/>
              <w:right w:val="single" w:sz="4" w:space="0" w:color="auto"/>
            </w:tcBorders>
            <w:shd w:val="clear" w:color="auto" w:fill="auto"/>
            <w:vAlign w:val="center"/>
          </w:tcPr>
          <w:p w14:paraId="4D51732C" w14:textId="4F7CC60B" w:rsidR="00AB485D" w:rsidRDefault="007F04DD" w:rsidP="00086860">
            <w:pPr>
              <w:rPr>
                <w:rFonts w:asciiTheme="minorHAnsi" w:hAnsiTheme="minorHAnsi" w:cstheme="minorHAnsi"/>
                <w:b/>
                <w:color w:val="000000" w:themeColor="text1"/>
                <w:sz w:val="16"/>
                <w:szCs w:val="16"/>
              </w:rPr>
            </w:pPr>
            <w:r w:rsidRPr="007F04DD">
              <w:rPr>
                <w:rFonts w:asciiTheme="minorHAnsi" w:hAnsiTheme="minorHAnsi" w:cstheme="minorHAnsi"/>
                <w:b/>
                <w:color w:val="000000" w:themeColor="text1"/>
                <w:sz w:val="16"/>
                <w:szCs w:val="16"/>
              </w:rPr>
              <w:t>Wytypowanie i zmapowanie wybranych fragmentów infrastruktury drogowej, w ramach projektu „Baza danych testowych dla pojazdów autonomicznych”</w:t>
            </w:r>
          </w:p>
        </w:tc>
        <w:tc>
          <w:tcPr>
            <w:tcW w:w="160" w:type="dxa"/>
            <w:tcBorders>
              <w:top w:val="nil"/>
              <w:left w:val="nil"/>
              <w:bottom w:val="nil"/>
              <w:right w:val="nil"/>
            </w:tcBorders>
            <w:shd w:val="clear" w:color="auto" w:fill="auto"/>
            <w:noWrap/>
            <w:vAlign w:val="bottom"/>
          </w:tcPr>
          <w:p w14:paraId="48BC4CAE" w14:textId="77777777" w:rsidR="00AB485D" w:rsidRPr="006E05ED" w:rsidRDefault="00AB485D" w:rsidP="00086860">
            <w:pPr>
              <w:jc w:val="center"/>
              <w:rPr>
                <w:rFonts w:asciiTheme="majorHAnsi" w:hAnsiTheme="majorHAnsi" w:cs="Arial"/>
                <w:color w:val="000000" w:themeColor="text1"/>
                <w:sz w:val="16"/>
                <w:szCs w:val="16"/>
              </w:rPr>
            </w:pPr>
          </w:p>
        </w:tc>
        <w:tc>
          <w:tcPr>
            <w:tcW w:w="1795" w:type="dxa"/>
            <w:tcBorders>
              <w:top w:val="single" w:sz="4" w:space="0" w:color="auto"/>
              <w:left w:val="single" w:sz="4" w:space="0" w:color="auto"/>
              <w:bottom w:val="single" w:sz="4" w:space="0" w:color="auto"/>
              <w:right w:val="single" w:sz="4" w:space="0" w:color="auto"/>
            </w:tcBorders>
            <w:shd w:val="clear" w:color="auto" w:fill="auto"/>
            <w:vAlign w:val="center"/>
          </w:tcPr>
          <w:p w14:paraId="7AD6860D" w14:textId="046C765A" w:rsidR="00AB485D" w:rsidRDefault="007F04DD" w:rsidP="00086860">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BADANIA </w:t>
            </w:r>
          </w:p>
        </w:tc>
        <w:tc>
          <w:tcPr>
            <w:tcW w:w="171" w:type="dxa"/>
            <w:tcBorders>
              <w:top w:val="nil"/>
              <w:left w:val="single" w:sz="4" w:space="0" w:color="auto"/>
              <w:bottom w:val="nil"/>
            </w:tcBorders>
            <w:shd w:val="clear" w:color="auto" w:fill="auto"/>
            <w:noWrap/>
            <w:vAlign w:val="bottom"/>
          </w:tcPr>
          <w:p w14:paraId="12E18E92" w14:textId="77777777" w:rsidR="00AB485D" w:rsidRPr="006E05ED" w:rsidRDefault="00AB485D" w:rsidP="00086860">
            <w:pPr>
              <w:jc w:val="center"/>
              <w:rPr>
                <w:rFonts w:asciiTheme="majorHAnsi" w:hAnsiTheme="majorHAnsi" w:cs="Arial"/>
                <w:color w:val="000000" w:themeColor="text1"/>
                <w:sz w:val="16"/>
                <w:szCs w:val="16"/>
              </w:rPr>
            </w:pPr>
          </w:p>
        </w:tc>
        <w:tc>
          <w:tcPr>
            <w:tcW w:w="160" w:type="dxa"/>
            <w:tcBorders>
              <w:top w:val="nil"/>
              <w:left w:val="nil"/>
              <w:bottom w:val="nil"/>
              <w:right w:val="nil"/>
            </w:tcBorders>
            <w:shd w:val="clear" w:color="auto" w:fill="auto"/>
            <w:vAlign w:val="center"/>
          </w:tcPr>
          <w:p w14:paraId="7227359A" w14:textId="77777777" w:rsidR="00AB485D" w:rsidRPr="006E05ED" w:rsidRDefault="00AB485D" w:rsidP="00086860">
            <w:pPr>
              <w:rPr>
                <w:rFonts w:asciiTheme="majorHAnsi" w:hAnsiTheme="majorHAnsi" w:cs="Arial"/>
                <w:color w:val="000000" w:themeColor="text1"/>
                <w:sz w:val="16"/>
                <w:szCs w:val="16"/>
              </w:rPr>
            </w:pP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540487C" w14:textId="1868532F" w:rsidR="00AB485D" w:rsidRDefault="007F04DD" w:rsidP="00086860">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ITS </w:t>
            </w:r>
          </w:p>
        </w:tc>
        <w:tc>
          <w:tcPr>
            <w:tcW w:w="1053" w:type="dxa"/>
            <w:tcBorders>
              <w:top w:val="single" w:sz="4" w:space="0" w:color="auto"/>
              <w:left w:val="nil"/>
              <w:bottom w:val="single" w:sz="4" w:space="0" w:color="auto"/>
              <w:right w:val="single" w:sz="4" w:space="0" w:color="auto"/>
            </w:tcBorders>
            <w:shd w:val="clear" w:color="auto" w:fill="auto"/>
            <w:vAlign w:val="center"/>
          </w:tcPr>
          <w:p w14:paraId="6E299A7B" w14:textId="3680C69E" w:rsidR="00AB485D" w:rsidRDefault="007F04DD" w:rsidP="00086860">
            <w:pPr>
              <w:jc w:val="center"/>
              <w:rPr>
                <w:rFonts w:asciiTheme="majorHAnsi" w:hAnsiTheme="majorHAnsi" w:cs="Arial"/>
                <w:color w:val="000000" w:themeColor="text1"/>
                <w:sz w:val="16"/>
                <w:szCs w:val="16"/>
              </w:rPr>
            </w:pPr>
            <w:r>
              <w:rPr>
                <w:rFonts w:asciiTheme="majorHAnsi" w:hAnsiTheme="majorHAnsi" w:cs="Arial"/>
                <w:color w:val="000000" w:themeColor="text1"/>
                <w:sz w:val="16"/>
                <w:szCs w:val="16"/>
              </w:rPr>
              <w:t xml:space="preserve">ITS </w:t>
            </w:r>
          </w:p>
        </w:tc>
        <w:tc>
          <w:tcPr>
            <w:tcW w:w="173" w:type="dxa"/>
            <w:tcBorders>
              <w:top w:val="nil"/>
              <w:left w:val="nil"/>
              <w:bottom w:val="nil"/>
              <w:right w:val="nil"/>
            </w:tcBorders>
            <w:shd w:val="clear" w:color="auto" w:fill="auto"/>
            <w:noWrap/>
            <w:vAlign w:val="bottom"/>
          </w:tcPr>
          <w:p w14:paraId="4D184DEE" w14:textId="77777777" w:rsidR="00AB485D" w:rsidRDefault="00AB485D" w:rsidP="00086860">
            <w:pPr>
              <w:jc w:val="center"/>
              <w:rPr>
                <w:rFonts w:asciiTheme="majorHAnsi" w:hAnsiTheme="majorHAnsi" w:cs="Arial"/>
                <w:sz w:val="16"/>
                <w:szCs w:val="16"/>
              </w:rPr>
            </w:pPr>
          </w:p>
          <w:p w14:paraId="38727702" w14:textId="77777777" w:rsidR="00AB485D" w:rsidRDefault="00AB485D" w:rsidP="00086860">
            <w:pPr>
              <w:jc w:val="center"/>
              <w:rPr>
                <w:rFonts w:asciiTheme="majorHAnsi" w:hAnsiTheme="majorHAnsi" w:cs="Arial"/>
                <w:sz w:val="16"/>
                <w:szCs w:val="16"/>
              </w:rPr>
            </w:pPr>
          </w:p>
          <w:p w14:paraId="1A4C4F83" w14:textId="77777777" w:rsidR="00AB485D" w:rsidRDefault="00AB485D" w:rsidP="00086860">
            <w:pPr>
              <w:jc w:val="center"/>
              <w:rPr>
                <w:rFonts w:asciiTheme="majorHAnsi" w:hAnsiTheme="majorHAnsi" w:cs="Arial"/>
                <w:sz w:val="16"/>
                <w:szCs w:val="16"/>
              </w:rPr>
            </w:pPr>
          </w:p>
          <w:p w14:paraId="7C930883" w14:textId="77777777" w:rsidR="00AB485D" w:rsidRDefault="00AB485D" w:rsidP="00086860">
            <w:pPr>
              <w:jc w:val="center"/>
              <w:rPr>
                <w:rFonts w:asciiTheme="majorHAnsi" w:hAnsiTheme="majorHAnsi" w:cs="Arial"/>
                <w:sz w:val="16"/>
                <w:szCs w:val="16"/>
              </w:rPr>
            </w:pPr>
          </w:p>
          <w:p w14:paraId="2FBA8513" w14:textId="77777777" w:rsidR="00AB485D" w:rsidRDefault="00AB485D" w:rsidP="00086860">
            <w:pPr>
              <w:jc w:val="center"/>
              <w:rPr>
                <w:rFonts w:asciiTheme="majorHAnsi" w:hAnsiTheme="majorHAnsi" w:cs="Arial"/>
                <w:sz w:val="16"/>
                <w:szCs w:val="16"/>
              </w:rPr>
            </w:pPr>
          </w:p>
          <w:p w14:paraId="218FEA91" w14:textId="77777777" w:rsidR="00AB485D" w:rsidRPr="006E05ED" w:rsidRDefault="00AB485D" w:rsidP="00086860">
            <w:pPr>
              <w:jc w:val="center"/>
              <w:rPr>
                <w:rFonts w:asciiTheme="majorHAnsi" w:hAnsiTheme="majorHAnsi" w:cs="Arial"/>
                <w:sz w:val="16"/>
                <w:szCs w:val="16"/>
              </w:rPr>
            </w:pPr>
          </w:p>
        </w:tc>
      </w:tr>
    </w:tbl>
    <w:p w14:paraId="2225AD76" w14:textId="4D41C967" w:rsidR="005B5AA6" w:rsidRDefault="005B5AA6" w:rsidP="002E397B">
      <w:pPr>
        <w:spacing w:line="276" w:lineRule="auto"/>
        <w:jc w:val="both"/>
        <w:rPr>
          <w:rFonts w:asciiTheme="majorHAnsi" w:hAnsiTheme="majorHAnsi"/>
          <w:color w:val="7F7F7F"/>
          <w:sz w:val="20"/>
          <w:szCs w:val="20"/>
        </w:rPr>
      </w:pPr>
    </w:p>
    <w:p w14:paraId="6FD858F8" w14:textId="59DA1927" w:rsidR="00AB485D" w:rsidRDefault="00AB485D" w:rsidP="002E397B">
      <w:pPr>
        <w:spacing w:line="276" w:lineRule="auto"/>
        <w:jc w:val="both"/>
        <w:rPr>
          <w:rFonts w:asciiTheme="majorHAnsi" w:hAnsiTheme="majorHAnsi"/>
          <w:color w:val="7F7F7F"/>
          <w:sz w:val="20"/>
          <w:szCs w:val="20"/>
        </w:rPr>
      </w:pPr>
    </w:p>
    <w:p w14:paraId="1F03DF23" w14:textId="7293FFC1" w:rsidR="00AB485D" w:rsidRDefault="00AB485D" w:rsidP="002E397B">
      <w:pPr>
        <w:spacing w:line="276" w:lineRule="auto"/>
        <w:jc w:val="both"/>
        <w:rPr>
          <w:rFonts w:asciiTheme="majorHAnsi" w:hAnsiTheme="majorHAnsi"/>
          <w:color w:val="7F7F7F"/>
          <w:sz w:val="20"/>
          <w:szCs w:val="20"/>
        </w:rPr>
      </w:pPr>
    </w:p>
    <w:p w14:paraId="32C7783D" w14:textId="295C9002" w:rsidR="00AB485D" w:rsidRDefault="00AB485D" w:rsidP="002E397B">
      <w:pPr>
        <w:spacing w:line="276" w:lineRule="auto"/>
        <w:jc w:val="both"/>
        <w:rPr>
          <w:rFonts w:asciiTheme="majorHAnsi" w:hAnsiTheme="majorHAnsi"/>
          <w:color w:val="7F7F7F"/>
          <w:sz w:val="20"/>
          <w:szCs w:val="20"/>
        </w:rPr>
      </w:pPr>
    </w:p>
    <w:p w14:paraId="5F0D5A04" w14:textId="1E433BA0" w:rsidR="00AB485D" w:rsidRDefault="00AB485D" w:rsidP="002E397B">
      <w:pPr>
        <w:spacing w:line="276" w:lineRule="auto"/>
        <w:jc w:val="both"/>
        <w:rPr>
          <w:rFonts w:asciiTheme="majorHAnsi" w:hAnsiTheme="majorHAnsi"/>
          <w:color w:val="7F7F7F"/>
          <w:sz w:val="20"/>
          <w:szCs w:val="20"/>
        </w:rPr>
      </w:pPr>
    </w:p>
    <w:p w14:paraId="14531962" w14:textId="5301772D" w:rsidR="00AB485D" w:rsidRDefault="00AB485D" w:rsidP="002E397B">
      <w:pPr>
        <w:spacing w:line="276" w:lineRule="auto"/>
        <w:jc w:val="both"/>
        <w:rPr>
          <w:rFonts w:asciiTheme="majorHAnsi" w:hAnsiTheme="majorHAnsi"/>
          <w:color w:val="7F7F7F"/>
          <w:sz w:val="20"/>
          <w:szCs w:val="20"/>
        </w:rPr>
      </w:pPr>
    </w:p>
    <w:p w14:paraId="7A45EA7C" w14:textId="6741A1E3" w:rsidR="00AB485D" w:rsidRDefault="00AB485D" w:rsidP="002E397B">
      <w:pPr>
        <w:spacing w:line="276" w:lineRule="auto"/>
        <w:jc w:val="both"/>
        <w:rPr>
          <w:rFonts w:asciiTheme="majorHAnsi" w:hAnsiTheme="majorHAnsi"/>
          <w:color w:val="7F7F7F"/>
          <w:sz w:val="20"/>
          <w:szCs w:val="20"/>
        </w:rPr>
      </w:pPr>
    </w:p>
    <w:p w14:paraId="5BEC71A2" w14:textId="18D02A79" w:rsidR="00AB485D" w:rsidRDefault="00AB485D" w:rsidP="002E397B">
      <w:pPr>
        <w:spacing w:line="276" w:lineRule="auto"/>
        <w:jc w:val="both"/>
        <w:rPr>
          <w:rFonts w:asciiTheme="majorHAnsi" w:hAnsiTheme="majorHAnsi"/>
          <w:color w:val="7F7F7F"/>
          <w:sz w:val="20"/>
          <w:szCs w:val="20"/>
        </w:rPr>
      </w:pPr>
    </w:p>
    <w:p w14:paraId="04FA168A" w14:textId="093F508D" w:rsidR="00AB485D" w:rsidRDefault="00AB485D" w:rsidP="002E397B">
      <w:pPr>
        <w:spacing w:line="276" w:lineRule="auto"/>
        <w:jc w:val="both"/>
        <w:rPr>
          <w:rFonts w:asciiTheme="majorHAnsi" w:hAnsiTheme="majorHAnsi"/>
          <w:color w:val="7F7F7F"/>
          <w:sz w:val="20"/>
          <w:szCs w:val="20"/>
        </w:rPr>
      </w:pPr>
    </w:p>
    <w:p w14:paraId="5D01EF56" w14:textId="77777777" w:rsidR="00AB485D" w:rsidRPr="006E05ED" w:rsidRDefault="00AB485D" w:rsidP="002E397B">
      <w:pPr>
        <w:spacing w:line="276" w:lineRule="auto"/>
        <w:jc w:val="both"/>
        <w:rPr>
          <w:rFonts w:asciiTheme="majorHAnsi" w:hAnsiTheme="majorHAnsi"/>
          <w:color w:val="7F7F7F"/>
          <w:sz w:val="20"/>
          <w:szCs w:val="20"/>
        </w:rPr>
      </w:pPr>
    </w:p>
    <w:tbl>
      <w:tblPr>
        <w:tblW w:w="14638" w:type="dxa"/>
        <w:tblInd w:w="50" w:type="dxa"/>
        <w:tblLayout w:type="fixed"/>
        <w:tblCellMar>
          <w:left w:w="70" w:type="dxa"/>
          <w:right w:w="70" w:type="dxa"/>
        </w:tblCellMar>
        <w:tblLook w:val="04A0" w:firstRow="1" w:lastRow="0" w:firstColumn="1" w:lastColumn="0" w:noHBand="0" w:noVBand="1"/>
      </w:tblPr>
      <w:tblGrid>
        <w:gridCol w:w="596"/>
        <w:gridCol w:w="8988"/>
        <w:gridCol w:w="284"/>
        <w:gridCol w:w="1701"/>
        <w:gridCol w:w="592"/>
        <w:gridCol w:w="160"/>
        <w:gridCol w:w="949"/>
        <w:gridCol w:w="1368"/>
      </w:tblGrid>
      <w:tr w:rsidR="00FB5451" w:rsidRPr="006E05ED" w14:paraId="2BC15971" w14:textId="77777777" w:rsidTr="009B47CC">
        <w:trPr>
          <w:trHeight w:val="716"/>
        </w:trPr>
        <w:tc>
          <w:tcPr>
            <w:tcW w:w="596" w:type="dxa"/>
            <w:tcBorders>
              <w:top w:val="single" w:sz="4" w:space="0" w:color="auto"/>
              <w:left w:val="single" w:sz="4" w:space="0" w:color="auto"/>
              <w:bottom w:val="single" w:sz="4" w:space="0" w:color="auto"/>
              <w:right w:val="single" w:sz="4" w:space="0" w:color="auto"/>
            </w:tcBorders>
            <w:shd w:val="clear" w:color="000000" w:fill="13438D"/>
            <w:vAlign w:val="center"/>
          </w:tcPr>
          <w:p w14:paraId="6FE1E933" w14:textId="77777777" w:rsidR="00FB5451" w:rsidRPr="006E05ED" w:rsidRDefault="00FB5451" w:rsidP="00F70941">
            <w:pPr>
              <w:spacing w:after="0" w:line="240" w:lineRule="auto"/>
              <w:jc w:val="center"/>
              <w:rPr>
                <w:rFonts w:asciiTheme="majorHAnsi" w:eastAsia="Times New Roman" w:hAnsiTheme="majorHAnsi" w:cs="Arial"/>
                <w:b/>
                <w:bCs/>
                <w:color w:val="FFFFFF"/>
                <w:sz w:val="16"/>
                <w:szCs w:val="18"/>
                <w:lang w:eastAsia="pl-PL"/>
              </w:rPr>
            </w:pPr>
            <w:r w:rsidRPr="006E05ED">
              <w:rPr>
                <w:rFonts w:asciiTheme="majorHAnsi" w:eastAsia="Times New Roman" w:hAnsiTheme="majorHAnsi" w:cs="Arial"/>
                <w:b/>
                <w:bCs/>
                <w:color w:val="FFFFFF"/>
                <w:sz w:val="18"/>
                <w:szCs w:val="18"/>
                <w:lang w:eastAsia="pl-PL"/>
              </w:rPr>
              <w:t>Nr zad.</w:t>
            </w:r>
          </w:p>
        </w:tc>
        <w:tc>
          <w:tcPr>
            <w:tcW w:w="8988" w:type="dxa"/>
            <w:tcBorders>
              <w:top w:val="single" w:sz="4" w:space="0" w:color="auto"/>
              <w:left w:val="nil"/>
              <w:bottom w:val="nil"/>
              <w:right w:val="single" w:sz="4" w:space="0" w:color="auto"/>
            </w:tcBorders>
            <w:shd w:val="clear" w:color="000000" w:fill="13438D"/>
            <w:vAlign w:val="center"/>
          </w:tcPr>
          <w:p w14:paraId="48BC44B6" w14:textId="77777777" w:rsidR="00FB5451" w:rsidRPr="006E05ED" w:rsidRDefault="00FB5451" w:rsidP="00F70941">
            <w:pPr>
              <w:spacing w:after="0" w:line="240" w:lineRule="auto"/>
              <w:jc w:val="center"/>
              <w:rPr>
                <w:rFonts w:asciiTheme="majorHAnsi" w:eastAsia="Times New Roman" w:hAnsiTheme="majorHAnsi" w:cs="Arial"/>
                <w:b/>
                <w:bCs/>
                <w:color w:val="FFFFFF"/>
                <w:sz w:val="24"/>
                <w:szCs w:val="24"/>
                <w:lang w:eastAsia="pl-PL"/>
              </w:rPr>
            </w:pPr>
            <w:r w:rsidRPr="006E05ED">
              <w:rPr>
                <w:rFonts w:asciiTheme="majorHAnsi" w:eastAsia="Times New Roman" w:hAnsiTheme="majorHAnsi" w:cs="Arial"/>
                <w:b/>
                <w:bCs/>
                <w:color w:val="FFFFFF"/>
                <w:sz w:val="24"/>
                <w:szCs w:val="24"/>
                <w:lang w:eastAsia="pl-PL"/>
              </w:rPr>
              <w:t xml:space="preserve">Ratownictwo i opieka powypadkowa </w:t>
            </w:r>
          </w:p>
          <w:p w14:paraId="79A4C544" w14:textId="77777777" w:rsidR="00FB5451" w:rsidRPr="006E05ED" w:rsidRDefault="00FB5451" w:rsidP="00F70941">
            <w:pPr>
              <w:spacing w:after="0" w:line="240" w:lineRule="auto"/>
              <w:jc w:val="center"/>
              <w:rPr>
                <w:rFonts w:asciiTheme="majorHAnsi" w:eastAsia="Times New Roman" w:hAnsiTheme="majorHAnsi" w:cs="Arial"/>
                <w:b/>
                <w:bCs/>
                <w:color w:val="FFFFFF"/>
                <w:sz w:val="16"/>
                <w:szCs w:val="18"/>
                <w:lang w:eastAsia="pl-PL"/>
              </w:rPr>
            </w:pPr>
            <w:r w:rsidRPr="006E05ED">
              <w:rPr>
                <w:rFonts w:asciiTheme="majorHAnsi" w:eastAsia="Times New Roman" w:hAnsiTheme="majorHAnsi" w:cs="Arial"/>
                <w:b/>
                <w:bCs/>
                <w:color w:val="FFFFFF"/>
                <w:sz w:val="18"/>
                <w:szCs w:val="18"/>
                <w:lang w:eastAsia="pl-PL"/>
              </w:rPr>
              <w:t>Zadanie</w:t>
            </w:r>
          </w:p>
        </w:tc>
        <w:tc>
          <w:tcPr>
            <w:tcW w:w="284" w:type="dxa"/>
            <w:tcBorders>
              <w:top w:val="nil"/>
              <w:left w:val="nil"/>
              <w:bottom w:val="nil"/>
              <w:right w:val="nil"/>
            </w:tcBorders>
            <w:shd w:val="clear" w:color="auto" w:fill="auto"/>
            <w:noWrap/>
            <w:vAlign w:val="bottom"/>
          </w:tcPr>
          <w:p w14:paraId="4130C906" w14:textId="77777777" w:rsidR="00FB5451" w:rsidRPr="006E05ED" w:rsidRDefault="00FB5451" w:rsidP="00F70941">
            <w:pPr>
              <w:spacing w:after="0" w:line="240" w:lineRule="auto"/>
              <w:rPr>
                <w:rFonts w:asciiTheme="majorHAnsi" w:eastAsia="Times New Roman" w:hAnsiTheme="majorHAnsi" w:cs="Arial"/>
                <w:color w:val="FFFFFF"/>
                <w:sz w:val="16"/>
                <w:szCs w:val="18"/>
                <w:lang w:eastAsia="pl-PL"/>
              </w:rPr>
            </w:pPr>
          </w:p>
        </w:tc>
        <w:tc>
          <w:tcPr>
            <w:tcW w:w="1701" w:type="dxa"/>
            <w:tcBorders>
              <w:top w:val="nil"/>
              <w:left w:val="single" w:sz="4" w:space="0" w:color="auto"/>
              <w:bottom w:val="single" w:sz="4" w:space="0" w:color="auto"/>
              <w:right w:val="single" w:sz="4" w:space="0" w:color="auto"/>
            </w:tcBorders>
            <w:shd w:val="clear" w:color="000000" w:fill="13438D"/>
            <w:vAlign w:val="center"/>
          </w:tcPr>
          <w:p w14:paraId="079CC6D2" w14:textId="77777777" w:rsidR="00FB5451" w:rsidRPr="006E05ED" w:rsidRDefault="00FB5451" w:rsidP="00F70941">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xml:space="preserve">NP BRD </w:t>
            </w:r>
            <w:r w:rsidRPr="006E05ED">
              <w:rPr>
                <w:rFonts w:asciiTheme="majorHAnsi" w:eastAsia="Times New Roman" w:hAnsiTheme="majorHAnsi" w:cs="Arial"/>
                <w:b/>
                <w:bCs/>
                <w:color w:val="FFFFFF"/>
                <w:sz w:val="18"/>
                <w:szCs w:val="18"/>
                <w:lang w:eastAsia="pl-PL"/>
              </w:rPr>
              <w:br/>
              <w:t>2021-2030</w:t>
            </w:r>
          </w:p>
          <w:p w14:paraId="24841F63" w14:textId="77777777" w:rsidR="00FB5451" w:rsidRPr="006E05ED" w:rsidRDefault="00FB5451" w:rsidP="00F70941">
            <w:pPr>
              <w:spacing w:after="0" w:line="240" w:lineRule="auto"/>
              <w:jc w:val="center"/>
              <w:rPr>
                <w:rFonts w:asciiTheme="majorHAnsi" w:eastAsia="Times New Roman" w:hAnsiTheme="majorHAnsi" w:cs="Arial"/>
                <w:b/>
                <w:bCs/>
                <w:color w:val="FFFFFF"/>
                <w:sz w:val="16"/>
                <w:szCs w:val="18"/>
                <w:lang w:eastAsia="pl-PL"/>
              </w:rPr>
            </w:pPr>
            <w:r w:rsidRPr="006E05ED">
              <w:rPr>
                <w:rFonts w:asciiTheme="majorHAnsi" w:eastAsia="Times New Roman" w:hAnsiTheme="majorHAnsi" w:cs="Arial"/>
                <w:b/>
                <w:bCs/>
                <w:color w:val="FFFFFF"/>
                <w:sz w:val="18"/>
                <w:szCs w:val="18"/>
                <w:lang w:eastAsia="pl-PL"/>
              </w:rPr>
              <w:t>Kierunek</w:t>
            </w:r>
          </w:p>
        </w:tc>
        <w:tc>
          <w:tcPr>
            <w:tcW w:w="592" w:type="dxa"/>
            <w:tcBorders>
              <w:top w:val="nil"/>
              <w:left w:val="single" w:sz="4" w:space="0" w:color="auto"/>
            </w:tcBorders>
            <w:shd w:val="clear" w:color="auto" w:fill="auto"/>
            <w:noWrap/>
            <w:vAlign w:val="bottom"/>
          </w:tcPr>
          <w:p w14:paraId="7BB4DC2C" w14:textId="77777777" w:rsidR="00FB5451" w:rsidRPr="006E05ED" w:rsidRDefault="00FB5451" w:rsidP="00F70941">
            <w:pPr>
              <w:spacing w:after="0" w:line="240" w:lineRule="auto"/>
              <w:jc w:val="center"/>
              <w:rPr>
                <w:rFonts w:asciiTheme="majorHAnsi" w:eastAsia="Times New Roman" w:hAnsiTheme="majorHAnsi" w:cs="Arial"/>
                <w:color w:val="FFFFFF"/>
                <w:sz w:val="16"/>
                <w:szCs w:val="18"/>
                <w:lang w:eastAsia="pl-PL"/>
              </w:rPr>
            </w:pPr>
          </w:p>
        </w:tc>
        <w:tc>
          <w:tcPr>
            <w:tcW w:w="160" w:type="dxa"/>
            <w:tcBorders>
              <w:top w:val="nil"/>
              <w:left w:val="nil"/>
              <w:bottom w:val="nil"/>
              <w:right w:val="nil"/>
            </w:tcBorders>
            <w:shd w:val="clear" w:color="auto" w:fill="auto"/>
            <w:vAlign w:val="center"/>
          </w:tcPr>
          <w:p w14:paraId="646F8190" w14:textId="77777777" w:rsidR="00FB5451" w:rsidRPr="006E05ED" w:rsidRDefault="00FB5451" w:rsidP="00F70941">
            <w:pPr>
              <w:spacing w:after="0" w:line="240" w:lineRule="auto"/>
              <w:jc w:val="center"/>
              <w:rPr>
                <w:rFonts w:asciiTheme="majorHAnsi" w:eastAsia="Times New Roman" w:hAnsiTheme="majorHAnsi" w:cs="Arial"/>
                <w:color w:val="FFFFFF"/>
                <w:sz w:val="16"/>
                <w:szCs w:val="18"/>
                <w:lang w:eastAsia="pl-PL"/>
              </w:rPr>
            </w:pPr>
          </w:p>
        </w:tc>
        <w:tc>
          <w:tcPr>
            <w:tcW w:w="949" w:type="dxa"/>
            <w:tcBorders>
              <w:top w:val="single" w:sz="4" w:space="0" w:color="auto"/>
              <w:left w:val="single" w:sz="4" w:space="0" w:color="auto"/>
              <w:bottom w:val="single" w:sz="4" w:space="0" w:color="auto"/>
              <w:right w:val="single" w:sz="4" w:space="0" w:color="auto"/>
            </w:tcBorders>
            <w:shd w:val="clear" w:color="000000" w:fill="13438D"/>
            <w:vAlign w:val="center"/>
          </w:tcPr>
          <w:p w14:paraId="24CA5BA3" w14:textId="77777777" w:rsidR="00FB5451" w:rsidRPr="006E05ED" w:rsidRDefault="00FB5451" w:rsidP="00F70941">
            <w:pPr>
              <w:spacing w:after="0" w:line="240" w:lineRule="auto"/>
              <w:jc w:val="center"/>
              <w:rPr>
                <w:rFonts w:asciiTheme="majorHAnsi" w:eastAsia="Times New Roman" w:hAnsiTheme="majorHAnsi" w:cs="Arial"/>
                <w:b/>
                <w:bCs/>
                <w:color w:val="FFFFFF"/>
                <w:sz w:val="16"/>
                <w:szCs w:val="18"/>
                <w:lang w:eastAsia="pl-PL"/>
              </w:rPr>
            </w:pPr>
            <w:r w:rsidRPr="006E05ED">
              <w:rPr>
                <w:rFonts w:asciiTheme="majorHAnsi" w:eastAsia="Times New Roman" w:hAnsiTheme="majorHAnsi" w:cs="Arial"/>
                <w:b/>
                <w:bCs/>
                <w:color w:val="FFFFFF"/>
                <w:sz w:val="18"/>
                <w:szCs w:val="18"/>
                <w:lang w:eastAsia="pl-PL"/>
              </w:rPr>
              <w:t>Lider</w:t>
            </w:r>
            <w:r w:rsidRPr="006E05ED">
              <w:rPr>
                <w:rFonts w:asciiTheme="majorHAnsi" w:eastAsia="Times New Roman" w:hAnsiTheme="majorHAnsi" w:cs="Arial"/>
                <w:b/>
                <w:bCs/>
                <w:color w:val="FFFFFF"/>
                <w:sz w:val="18"/>
                <w:szCs w:val="18"/>
                <w:lang w:eastAsia="pl-PL"/>
              </w:rPr>
              <w:br/>
              <w:t>(koordynator)</w:t>
            </w:r>
          </w:p>
        </w:tc>
        <w:tc>
          <w:tcPr>
            <w:tcW w:w="1368" w:type="dxa"/>
            <w:tcBorders>
              <w:top w:val="single" w:sz="4" w:space="0" w:color="auto"/>
              <w:left w:val="nil"/>
              <w:bottom w:val="single" w:sz="4" w:space="0" w:color="auto"/>
              <w:right w:val="single" w:sz="4" w:space="0" w:color="auto"/>
            </w:tcBorders>
            <w:shd w:val="clear" w:color="000000" w:fill="13438D"/>
            <w:vAlign w:val="center"/>
          </w:tcPr>
          <w:p w14:paraId="022A4C64" w14:textId="77777777" w:rsidR="00FB5451" w:rsidRPr="006E05ED" w:rsidRDefault="00FB5451" w:rsidP="00F70941">
            <w:pPr>
              <w:spacing w:after="0" w:line="240" w:lineRule="auto"/>
              <w:jc w:val="center"/>
              <w:rPr>
                <w:rFonts w:asciiTheme="majorHAnsi" w:eastAsia="Times New Roman" w:hAnsiTheme="majorHAnsi" w:cs="Arial"/>
                <w:b/>
                <w:bCs/>
                <w:color w:val="FFFFFF"/>
                <w:sz w:val="16"/>
                <w:szCs w:val="18"/>
                <w:lang w:eastAsia="pl-PL"/>
              </w:rPr>
            </w:pPr>
            <w:r w:rsidRPr="006E05ED">
              <w:rPr>
                <w:rFonts w:asciiTheme="majorHAnsi" w:eastAsia="Times New Roman" w:hAnsiTheme="majorHAnsi" w:cs="Arial"/>
                <w:b/>
                <w:bCs/>
                <w:color w:val="FFFFFF"/>
                <w:sz w:val="18"/>
                <w:szCs w:val="18"/>
                <w:lang w:eastAsia="pl-PL"/>
              </w:rPr>
              <w:t xml:space="preserve">Podmioty </w:t>
            </w:r>
            <w:r w:rsidRPr="006E05ED">
              <w:rPr>
                <w:rFonts w:asciiTheme="majorHAnsi" w:eastAsia="Times New Roman" w:hAnsiTheme="majorHAnsi" w:cs="Arial"/>
                <w:b/>
                <w:bCs/>
                <w:color w:val="FFFFFF"/>
                <w:sz w:val="18"/>
                <w:szCs w:val="18"/>
                <w:lang w:eastAsia="pl-PL"/>
              </w:rPr>
              <w:br/>
              <w:t xml:space="preserve">wykonawcze </w:t>
            </w:r>
          </w:p>
        </w:tc>
      </w:tr>
      <w:tr w:rsidR="00FB5451" w:rsidRPr="002537E9" w14:paraId="4CEF460D" w14:textId="77777777" w:rsidTr="009D712B">
        <w:trPr>
          <w:trHeight w:hRule="exact" w:val="732"/>
        </w:trPr>
        <w:tc>
          <w:tcPr>
            <w:tcW w:w="596" w:type="dxa"/>
            <w:tcBorders>
              <w:top w:val="nil"/>
              <w:left w:val="single" w:sz="4" w:space="0" w:color="auto"/>
              <w:bottom w:val="nil"/>
              <w:right w:val="single" w:sz="4" w:space="0" w:color="auto"/>
            </w:tcBorders>
            <w:shd w:val="clear" w:color="auto" w:fill="auto"/>
            <w:vAlign w:val="center"/>
            <w:hideMark/>
          </w:tcPr>
          <w:p w14:paraId="339117F9"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R.1</w:t>
            </w:r>
          </w:p>
        </w:tc>
        <w:tc>
          <w:tcPr>
            <w:tcW w:w="8988" w:type="dxa"/>
            <w:tcBorders>
              <w:top w:val="single" w:sz="4" w:space="0" w:color="auto"/>
              <w:left w:val="nil"/>
              <w:bottom w:val="nil"/>
              <w:right w:val="single" w:sz="4" w:space="0" w:color="auto"/>
            </w:tcBorders>
            <w:shd w:val="clear" w:color="auto" w:fill="auto"/>
            <w:vAlign w:val="center"/>
            <w:hideMark/>
          </w:tcPr>
          <w:p w14:paraId="67244F79" w14:textId="35D39328" w:rsidR="005546C7" w:rsidRDefault="0085634D" w:rsidP="005546C7">
            <w:pPr>
              <w:spacing w:after="0" w:line="240" w:lineRule="auto"/>
              <w:rPr>
                <w:rFonts w:asciiTheme="minorHAnsi" w:hAnsiTheme="minorHAnsi" w:cstheme="minorHAnsi"/>
                <w:b/>
                <w:sz w:val="16"/>
                <w:szCs w:val="16"/>
              </w:rPr>
            </w:pPr>
            <w:r w:rsidRPr="0085634D">
              <w:rPr>
                <w:rFonts w:asciiTheme="minorHAnsi" w:hAnsiTheme="minorHAnsi" w:cstheme="minorHAnsi"/>
                <w:b/>
                <w:sz w:val="16"/>
                <w:szCs w:val="16"/>
              </w:rPr>
              <w:t>Rozwój systemu ratownictwa medycznego</w:t>
            </w:r>
          </w:p>
          <w:p w14:paraId="605186B8" w14:textId="36B0C071" w:rsidR="00FB5451" w:rsidRPr="002537E9" w:rsidRDefault="00FB5451" w:rsidP="005546C7">
            <w:pPr>
              <w:spacing w:after="0" w:line="240" w:lineRule="auto"/>
              <w:rPr>
                <w:rFonts w:asciiTheme="minorHAnsi" w:hAnsiTheme="minorHAnsi" w:cstheme="minorHAnsi"/>
                <w:b/>
                <w:sz w:val="16"/>
                <w:szCs w:val="16"/>
              </w:rPr>
            </w:pPr>
          </w:p>
        </w:tc>
        <w:tc>
          <w:tcPr>
            <w:tcW w:w="284" w:type="dxa"/>
            <w:tcBorders>
              <w:top w:val="nil"/>
              <w:left w:val="nil"/>
              <w:bottom w:val="nil"/>
              <w:right w:val="nil"/>
            </w:tcBorders>
            <w:shd w:val="clear" w:color="auto" w:fill="auto"/>
            <w:noWrap/>
            <w:vAlign w:val="bottom"/>
            <w:hideMark/>
          </w:tcPr>
          <w:p w14:paraId="32AA23D3" w14:textId="77777777" w:rsidR="00FB5451" w:rsidRPr="002537E9" w:rsidRDefault="00FB5451" w:rsidP="00F70941">
            <w:pPr>
              <w:rPr>
                <w:rFonts w:asciiTheme="majorHAnsi" w:hAnsiTheme="majorHAnsi" w:cs="Arial"/>
                <w:sz w:val="16"/>
                <w:szCs w:val="16"/>
              </w:rPr>
            </w:pPr>
            <w:r w:rsidRPr="002537E9">
              <w:rPr>
                <w:rFonts w:asciiTheme="majorHAnsi" w:hAnsiTheme="majorHAnsi" w:cs="Arial"/>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D2D78"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RATOWNICTWO</w:t>
            </w:r>
          </w:p>
        </w:tc>
        <w:tc>
          <w:tcPr>
            <w:tcW w:w="592" w:type="dxa"/>
            <w:tcBorders>
              <w:top w:val="nil"/>
              <w:left w:val="single" w:sz="4" w:space="0" w:color="auto"/>
              <w:right w:val="nil"/>
            </w:tcBorders>
            <w:shd w:val="clear" w:color="auto" w:fill="auto"/>
            <w:vAlign w:val="center"/>
            <w:hideMark/>
          </w:tcPr>
          <w:p w14:paraId="143629F1" w14:textId="77777777" w:rsidR="00FB5451" w:rsidRPr="002537E9" w:rsidRDefault="00FB5451" w:rsidP="00F70941">
            <w:pPr>
              <w:jc w:val="center"/>
              <w:rPr>
                <w:rFonts w:asciiTheme="majorHAnsi" w:hAnsiTheme="majorHAnsi" w:cs="Arial"/>
                <w:sz w:val="16"/>
                <w:szCs w:val="16"/>
              </w:rPr>
            </w:pPr>
          </w:p>
        </w:tc>
        <w:tc>
          <w:tcPr>
            <w:tcW w:w="160" w:type="dxa"/>
            <w:tcBorders>
              <w:top w:val="nil"/>
              <w:left w:val="nil"/>
              <w:right w:val="single" w:sz="4" w:space="0" w:color="auto"/>
            </w:tcBorders>
            <w:shd w:val="clear" w:color="auto" w:fill="auto"/>
            <w:vAlign w:val="center"/>
            <w:hideMark/>
          </w:tcPr>
          <w:p w14:paraId="7CF3B1C1" w14:textId="77777777" w:rsidR="00FB5451" w:rsidRPr="002537E9" w:rsidRDefault="00FB5451" w:rsidP="00F70941">
            <w:pPr>
              <w:jc w:val="center"/>
              <w:rPr>
                <w:rFonts w:asciiTheme="majorHAnsi" w:hAnsiTheme="majorHAnsi" w:cs="Arial"/>
                <w:sz w:val="16"/>
                <w:szCs w:val="16"/>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72397"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MZ</w:t>
            </w:r>
          </w:p>
        </w:tc>
        <w:tc>
          <w:tcPr>
            <w:tcW w:w="1368" w:type="dxa"/>
            <w:tcBorders>
              <w:top w:val="nil"/>
              <w:left w:val="nil"/>
              <w:bottom w:val="nil"/>
              <w:right w:val="single" w:sz="4" w:space="0" w:color="auto"/>
            </w:tcBorders>
            <w:shd w:val="clear" w:color="auto" w:fill="auto"/>
            <w:vAlign w:val="center"/>
            <w:hideMark/>
          </w:tcPr>
          <w:p w14:paraId="431D0FAD"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 xml:space="preserve">wojewodowie, szpitale, JST </w:t>
            </w:r>
          </w:p>
        </w:tc>
      </w:tr>
      <w:tr w:rsidR="00FB5451" w:rsidRPr="002537E9" w14:paraId="531C6209" w14:textId="77777777" w:rsidTr="009D712B">
        <w:trPr>
          <w:trHeight w:hRule="exact" w:val="567"/>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F3146"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R.2.1</w:t>
            </w:r>
          </w:p>
        </w:tc>
        <w:tc>
          <w:tcPr>
            <w:tcW w:w="8988" w:type="dxa"/>
            <w:vMerge w:val="restart"/>
            <w:tcBorders>
              <w:top w:val="single" w:sz="4" w:space="0" w:color="auto"/>
              <w:left w:val="nil"/>
              <w:right w:val="single" w:sz="4" w:space="0" w:color="auto"/>
            </w:tcBorders>
            <w:shd w:val="clear" w:color="auto" w:fill="auto"/>
            <w:vAlign w:val="center"/>
            <w:hideMark/>
          </w:tcPr>
          <w:p w14:paraId="30E829EF" w14:textId="5FA9CEAC" w:rsidR="005546C7" w:rsidRDefault="005546C7" w:rsidP="00F70941">
            <w:pPr>
              <w:rPr>
                <w:rFonts w:asciiTheme="minorHAnsi" w:hAnsiTheme="minorHAnsi" w:cstheme="minorHAnsi"/>
                <w:b/>
                <w:sz w:val="16"/>
                <w:szCs w:val="16"/>
              </w:rPr>
            </w:pPr>
            <w:r w:rsidRPr="005546C7">
              <w:rPr>
                <w:rFonts w:asciiTheme="minorHAnsi" w:hAnsiTheme="minorHAnsi" w:cstheme="minorHAnsi"/>
                <w:b/>
                <w:sz w:val="16"/>
                <w:szCs w:val="16"/>
              </w:rPr>
              <w:t>Modernizacja sprzętu i doposażenie służb ratownictwa drogowego</w:t>
            </w:r>
          </w:p>
          <w:p w14:paraId="660B5008" w14:textId="77777777" w:rsidR="003B32F1" w:rsidRDefault="003B32F1" w:rsidP="003B32F1">
            <w:pPr>
              <w:rPr>
                <w:rFonts w:asciiTheme="minorHAnsi" w:hAnsiTheme="minorHAnsi" w:cstheme="minorHAnsi"/>
                <w:b/>
                <w:sz w:val="16"/>
                <w:szCs w:val="16"/>
              </w:rPr>
            </w:pPr>
          </w:p>
          <w:p w14:paraId="282A8D7F" w14:textId="32812912" w:rsidR="00FB5451" w:rsidRPr="002537E9" w:rsidRDefault="005546C7" w:rsidP="003B32F1">
            <w:pPr>
              <w:rPr>
                <w:rFonts w:asciiTheme="minorHAnsi" w:hAnsiTheme="minorHAnsi" w:cstheme="minorHAnsi"/>
                <w:b/>
                <w:sz w:val="16"/>
                <w:szCs w:val="16"/>
              </w:rPr>
            </w:pPr>
            <w:r w:rsidRPr="005546C7">
              <w:rPr>
                <w:rFonts w:asciiTheme="minorHAnsi" w:hAnsiTheme="minorHAnsi" w:cstheme="minorHAnsi"/>
                <w:b/>
                <w:sz w:val="16"/>
                <w:szCs w:val="16"/>
              </w:rPr>
              <w:t>Modernizacja sprzętu i doposażenie służb ratownictwa drogowego z uwzględnieniem odcinków dróg o najwyższym stopniu</w:t>
            </w:r>
            <w:r w:rsidR="003B32F1">
              <w:rPr>
                <w:rFonts w:asciiTheme="minorHAnsi" w:hAnsiTheme="minorHAnsi" w:cstheme="minorHAnsi"/>
                <w:b/>
                <w:sz w:val="16"/>
                <w:szCs w:val="16"/>
              </w:rPr>
              <w:br/>
            </w:r>
            <w:r w:rsidRPr="005546C7">
              <w:rPr>
                <w:rFonts w:asciiTheme="minorHAnsi" w:hAnsiTheme="minorHAnsi" w:cstheme="minorHAnsi"/>
                <w:b/>
                <w:sz w:val="16"/>
                <w:szCs w:val="16"/>
              </w:rPr>
              <w:t>zagrożenia wypadkam</w:t>
            </w:r>
            <w:r>
              <w:rPr>
                <w:rFonts w:asciiTheme="minorHAnsi" w:hAnsiTheme="minorHAnsi" w:cstheme="minorHAnsi"/>
                <w:b/>
                <w:sz w:val="16"/>
                <w:szCs w:val="16"/>
              </w:rPr>
              <w:t>i</w:t>
            </w:r>
          </w:p>
        </w:tc>
        <w:tc>
          <w:tcPr>
            <w:tcW w:w="284" w:type="dxa"/>
            <w:tcBorders>
              <w:top w:val="nil"/>
              <w:left w:val="nil"/>
              <w:bottom w:val="nil"/>
              <w:right w:val="nil"/>
            </w:tcBorders>
            <w:shd w:val="clear" w:color="auto" w:fill="auto"/>
            <w:noWrap/>
            <w:vAlign w:val="bottom"/>
            <w:hideMark/>
          </w:tcPr>
          <w:p w14:paraId="03830746" w14:textId="77777777" w:rsidR="00FB5451" w:rsidRPr="002537E9" w:rsidRDefault="00FB5451" w:rsidP="00F70941">
            <w:pPr>
              <w:rPr>
                <w:rFonts w:asciiTheme="majorHAnsi" w:hAnsiTheme="majorHAnsi" w:cs="Arial"/>
                <w:sz w:val="16"/>
                <w:szCs w:val="16"/>
              </w:rPr>
            </w:pPr>
            <w:r w:rsidRPr="002537E9">
              <w:rPr>
                <w:rFonts w:asciiTheme="majorHAnsi" w:hAnsiTheme="majorHAnsi" w:cs="Arial"/>
                <w:sz w:val="16"/>
                <w:szCs w:val="16"/>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ABC81"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RATOWNICTWO</w:t>
            </w:r>
          </w:p>
        </w:tc>
        <w:tc>
          <w:tcPr>
            <w:tcW w:w="592" w:type="dxa"/>
            <w:tcBorders>
              <w:left w:val="single" w:sz="4" w:space="0" w:color="auto"/>
            </w:tcBorders>
            <w:shd w:val="clear" w:color="auto" w:fill="auto"/>
            <w:vAlign w:val="center"/>
            <w:hideMark/>
          </w:tcPr>
          <w:p w14:paraId="1ADE83EC" w14:textId="77777777" w:rsidR="00FB5451" w:rsidRPr="002537E9" w:rsidRDefault="00FB5451" w:rsidP="00F70941">
            <w:pPr>
              <w:jc w:val="center"/>
              <w:rPr>
                <w:rFonts w:asciiTheme="majorHAnsi" w:hAnsiTheme="majorHAnsi" w:cs="Arial"/>
                <w:sz w:val="16"/>
                <w:szCs w:val="16"/>
              </w:rPr>
            </w:pPr>
          </w:p>
        </w:tc>
        <w:tc>
          <w:tcPr>
            <w:tcW w:w="160" w:type="dxa"/>
            <w:tcBorders>
              <w:right w:val="single" w:sz="4" w:space="0" w:color="auto"/>
            </w:tcBorders>
            <w:shd w:val="clear" w:color="auto" w:fill="auto"/>
            <w:vAlign w:val="center"/>
            <w:hideMark/>
          </w:tcPr>
          <w:p w14:paraId="6577AD27" w14:textId="77777777" w:rsidR="00FB5451" w:rsidRPr="002537E9" w:rsidRDefault="00FB5451" w:rsidP="00F70941">
            <w:pPr>
              <w:jc w:val="center"/>
              <w:rPr>
                <w:rFonts w:asciiTheme="majorHAnsi" w:hAnsiTheme="majorHAnsi" w:cs="Arial"/>
                <w:sz w:val="16"/>
                <w:szCs w:val="16"/>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AA8C1"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MZ</w:t>
            </w:r>
          </w:p>
        </w:tc>
        <w:tc>
          <w:tcPr>
            <w:tcW w:w="1368" w:type="dxa"/>
            <w:tcBorders>
              <w:top w:val="single" w:sz="4" w:space="0" w:color="auto"/>
              <w:left w:val="nil"/>
              <w:bottom w:val="single" w:sz="4" w:space="0" w:color="auto"/>
              <w:right w:val="single" w:sz="4" w:space="0" w:color="auto"/>
            </w:tcBorders>
            <w:shd w:val="clear" w:color="auto" w:fill="auto"/>
            <w:vAlign w:val="center"/>
            <w:hideMark/>
          </w:tcPr>
          <w:p w14:paraId="5468CA0E"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Dysponenci ZRM</w:t>
            </w:r>
          </w:p>
        </w:tc>
      </w:tr>
      <w:tr w:rsidR="00FB5451" w:rsidRPr="002537E9" w14:paraId="0ED35F3F" w14:textId="77777777" w:rsidTr="009D712B">
        <w:trPr>
          <w:trHeight w:hRule="exact" w:val="583"/>
        </w:trPr>
        <w:tc>
          <w:tcPr>
            <w:tcW w:w="596" w:type="dxa"/>
            <w:tcBorders>
              <w:top w:val="nil"/>
              <w:left w:val="single" w:sz="4" w:space="0" w:color="auto"/>
              <w:bottom w:val="single" w:sz="4" w:space="0" w:color="auto"/>
              <w:right w:val="single" w:sz="4" w:space="0" w:color="auto"/>
            </w:tcBorders>
            <w:shd w:val="clear" w:color="auto" w:fill="auto"/>
            <w:vAlign w:val="center"/>
          </w:tcPr>
          <w:p w14:paraId="02E9E324"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R.2.2</w:t>
            </w:r>
          </w:p>
        </w:tc>
        <w:tc>
          <w:tcPr>
            <w:tcW w:w="8988" w:type="dxa"/>
            <w:vMerge/>
            <w:tcBorders>
              <w:left w:val="nil"/>
              <w:bottom w:val="single" w:sz="4" w:space="0" w:color="auto"/>
              <w:right w:val="single" w:sz="4" w:space="0" w:color="auto"/>
            </w:tcBorders>
            <w:shd w:val="clear" w:color="auto" w:fill="auto"/>
            <w:vAlign w:val="center"/>
          </w:tcPr>
          <w:p w14:paraId="61BB96D2" w14:textId="77777777" w:rsidR="00FB5451" w:rsidRPr="002537E9" w:rsidRDefault="00FB5451" w:rsidP="00F70941">
            <w:pPr>
              <w:jc w:val="center"/>
              <w:rPr>
                <w:rFonts w:asciiTheme="minorHAnsi" w:hAnsiTheme="minorHAnsi" w:cstheme="minorHAnsi"/>
                <w:b/>
                <w:sz w:val="16"/>
                <w:szCs w:val="16"/>
              </w:rPr>
            </w:pPr>
          </w:p>
        </w:tc>
        <w:tc>
          <w:tcPr>
            <w:tcW w:w="284" w:type="dxa"/>
            <w:tcBorders>
              <w:top w:val="nil"/>
              <w:left w:val="nil"/>
              <w:bottom w:val="nil"/>
              <w:right w:val="nil"/>
            </w:tcBorders>
            <w:shd w:val="clear" w:color="auto" w:fill="auto"/>
            <w:noWrap/>
            <w:vAlign w:val="bottom"/>
          </w:tcPr>
          <w:p w14:paraId="7495DFB6" w14:textId="77777777" w:rsidR="00FB5451" w:rsidRPr="002537E9" w:rsidRDefault="00FB5451" w:rsidP="00F70941">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4B44FC4"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RATOWNICTWO</w:t>
            </w:r>
          </w:p>
        </w:tc>
        <w:tc>
          <w:tcPr>
            <w:tcW w:w="592" w:type="dxa"/>
            <w:tcBorders>
              <w:left w:val="single" w:sz="4" w:space="0" w:color="auto"/>
              <w:bottom w:val="nil"/>
            </w:tcBorders>
            <w:shd w:val="clear" w:color="auto" w:fill="auto"/>
            <w:vAlign w:val="center"/>
          </w:tcPr>
          <w:p w14:paraId="0464D56B" w14:textId="77777777" w:rsidR="00FB5451" w:rsidRPr="002537E9" w:rsidRDefault="00FB5451" w:rsidP="00F70941">
            <w:pPr>
              <w:jc w:val="center"/>
              <w:rPr>
                <w:rFonts w:asciiTheme="majorHAnsi" w:hAnsiTheme="majorHAnsi" w:cs="Arial"/>
                <w:sz w:val="16"/>
                <w:szCs w:val="16"/>
              </w:rPr>
            </w:pPr>
          </w:p>
        </w:tc>
        <w:tc>
          <w:tcPr>
            <w:tcW w:w="160" w:type="dxa"/>
            <w:tcBorders>
              <w:bottom w:val="nil"/>
              <w:right w:val="single" w:sz="4" w:space="0" w:color="auto"/>
            </w:tcBorders>
            <w:shd w:val="clear" w:color="auto" w:fill="auto"/>
            <w:vAlign w:val="center"/>
          </w:tcPr>
          <w:p w14:paraId="2B5C1ABA" w14:textId="77777777" w:rsidR="00FB5451" w:rsidRPr="002537E9" w:rsidRDefault="00FB5451" w:rsidP="00F70941">
            <w:pPr>
              <w:jc w:val="center"/>
              <w:rPr>
                <w:rFonts w:asciiTheme="majorHAnsi" w:hAnsiTheme="majorHAnsi" w:cs="Arial"/>
                <w:sz w:val="16"/>
                <w:szCs w:val="16"/>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077A1589"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 xml:space="preserve">MSWiA </w:t>
            </w:r>
          </w:p>
        </w:tc>
        <w:tc>
          <w:tcPr>
            <w:tcW w:w="1368" w:type="dxa"/>
            <w:tcBorders>
              <w:top w:val="nil"/>
              <w:left w:val="nil"/>
              <w:bottom w:val="single" w:sz="4" w:space="0" w:color="auto"/>
              <w:right w:val="single" w:sz="4" w:space="0" w:color="auto"/>
            </w:tcBorders>
            <w:shd w:val="clear" w:color="auto" w:fill="auto"/>
            <w:vAlign w:val="center"/>
          </w:tcPr>
          <w:p w14:paraId="7198D294" w14:textId="77777777" w:rsidR="00FB5451" w:rsidRPr="002537E9" w:rsidRDefault="00FB5451" w:rsidP="00F70941">
            <w:pPr>
              <w:jc w:val="center"/>
              <w:rPr>
                <w:rFonts w:asciiTheme="majorHAnsi" w:hAnsiTheme="majorHAnsi" w:cs="Arial"/>
                <w:sz w:val="16"/>
                <w:szCs w:val="16"/>
              </w:rPr>
            </w:pPr>
            <w:r w:rsidRPr="002537E9">
              <w:rPr>
                <w:rFonts w:asciiTheme="majorHAnsi" w:hAnsiTheme="majorHAnsi" w:cs="Arial"/>
                <w:sz w:val="16"/>
                <w:szCs w:val="16"/>
              </w:rPr>
              <w:t>KG PSP</w:t>
            </w:r>
          </w:p>
        </w:tc>
      </w:tr>
      <w:tr w:rsidR="00FB5451" w:rsidRPr="002537E9" w14:paraId="71BB761D" w14:textId="77777777" w:rsidTr="009D712B">
        <w:trPr>
          <w:trHeight w:hRule="exact" w:val="567"/>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5DF9A184" w14:textId="77777777" w:rsidR="00FB5451" w:rsidRPr="002537E9" w:rsidRDefault="00FB5451" w:rsidP="00F70941">
            <w:pPr>
              <w:jc w:val="center"/>
              <w:rPr>
                <w:rFonts w:asciiTheme="majorHAnsi" w:hAnsiTheme="majorHAnsi" w:cs="Arial"/>
                <w:sz w:val="16"/>
                <w:szCs w:val="16"/>
              </w:rPr>
            </w:pPr>
            <w:r w:rsidRPr="002537E9">
              <w:rPr>
                <w:rFonts w:asciiTheme="majorHAnsi" w:eastAsia="Times New Roman" w:hAnsiTheme="majorHAnsi" w:cs="Arial"/>
                <w:sz w:val="16"/>
                <w:szCs w:val="18"/>
                <w:lang w:eastAsia="pl-PL"/>
              </w:rPr>
              <w:t xml:space="preserve">R.3 </w:t>
            </w:r>
          </w:p>
        </w:tc>
        <w:tc>
          <w:tcPr>
            <w:tcW w:w="8988" w:type="dxa"/>
            <w:tcBorders>
              <w:top w:val="single" w:sz="4" w:space="0" w:color="auto"/>
              <w:left w:val="nil"/>
              <w:bottom w:val="single" w:sz="4" w:space="0" w:color="auto"/>
              <w:right w:val="single" w:sz="4" w:space="0" w:color="auto"/>
            </w:tcBorders>
            <w:shd w:val="clear" w:color="auto" w:fill="auto"/>
            <w:vAlign w:val="center"/>
          </w:tcPr>
          <w:p w14:paraId="4CB6368B" w14:textId="77777777" w:rsidR="00FB5451" w:rsidRPr="002537E9" w:rsidRDefault="00FB5451" w:rsidP="00F70941">
            <w:pPr>
              <w:rPr>
                <w:rFonts w:asciiTheme="minorHAnsi" w:hAnsiTheme="minorHAnsi" w:cstheme="minorHAnsi"/>
                <w:b/>
                <w:sz w:val="16"/>
                <w:szCs w:val="16"/>
              </w:rPr>
            </w:pPr>
            <w:r w:rsidRPr="002537E9">
              <w:rPr>
                <w:rFonts w:asciiTheme="minorHAnsi" w:hAnsiTheme="minorHAnsi" w:cstheme="minorHAnsi"/>
                <w:b/>
                <w:sz w:val="16"/>
                <w:szCs w:val="16"/>
              </w:rPr>
              <w:t xml:space="preserve">Działania edukacyjno – informacyjne w ramach ogólnopolskich obchodów Światowego Dnia Pamięci Ofiar Wypadków Drogowych  </w:t>
            </w:r>
          </w:p>
        </w:tc>
        <w:tc>
          <w:tcPr>
            <w:tcW w:w="284" w:type="dxa"/>
            <w:tcBorders>
              <w:top w:val="nil"/>
              <w:left w:val="nil"/>
              <w:bottom w:val="nil"/>
              <w:right w:val="nil"/>
            </w:tcBorders>
            <w:shd w:val="clear" w:color="auto" w:fill="auto"/>
            <w:noWrap/>
            <w:vAlign w:val="bottom"/>
          </w:tcPr>
          <w:p w14:paraId="05575A6D" w14:textId="77777777" w:rsidR="00FB5451" w:rsidRPr="002537E9" w:rsidRDefault="00FB5451" w:rsidP="00F70941">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334B89B" w14:textId="77777777" w:rsidR="00FB5451" w:rsidRPr="002537E9" w:rsidRDefault="00FB5451" w:rsidP="00F70941">
            <w:pPr>
              <w:jc w:val="center"/>
              <w:rPr>
                <w:rFonts w:asciiTheme="majorHAnsi" w:hAnsiTheme="majorHAnsi" w:cs="Arial"/>
                <w:sz w:val="16"/>
                <w:szCs w:val="16"/>
              </w:rPr>
            </w:pPr>
            <w:r w:rsidRPr="002537E9">
              <w:rPr>
                <w:rFonts w:asciiTheme="majorHAnsi" w:eastAsia="Times New Roman" w:hAnsiTheme="majorHAnsi" w:cs="Arial"/>
                <w:sz w:val="16"/>
                <w:szCs w:val="18"/>
                <w:lang w:eastAsia="pl-PL"/>
              </w:rPr>
              <w:t xml:space="preserve">OPIEKA </w:t>
            </w:r>
            <w:r w:rsidRPr="002537E9">
              <w:rPr>
                <w:rFonts w:asciiTheme="majorHAnsi" w:eastAsia="Times New Roman" w:hAnsiTheme="majorHAnsi" w:cs="Arial"/>
                <w:sz w:val="16"/>
                <w:szCs w:val="18"/>
                <w:lang w:eastAsia="pl-PL"/>
              </w:rPr>
              <w:br/>
              <w:t xml:space="preserve">POWYPADKOWA </w:t>
            </w:r>
          </w:p>
        </w:tc>
        <w:tc>
          <w:tcPr>
            <w:tcW w:w="592" w:type="dxa"/>
            <w:tcBorders>
              <w:top w:val="nil"/>
              <w:left w:val="single" w:sz="4" w:space="0" w:color="auto"/>
              <w:bottom w:val="nil"/>
              <w:right w:val="nil"/>
            </w:tcBorders>
            <w:shd w:val="clear" w:color="auto" w:fill="auto"/>
            <w:vAlign w:val="center"/>
          </w:tcPr>
          <w:p w14:paraId="189ABDD8" w14:textId="77777777" w:rsidR="00FB5451" w:rsidRPr="002537E9" w:rsidRDefault="00FB5451" w:rsidP="00F70941">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0371CF68" w14:textId="77777777" w:rsidR="00FB5451" w:rsidRPr="002537E9" w:rsidRDefault="00FB5451" w:rsidP="00F70941">
            <w:pPr>
              <w:rPr>
                <w:rFonts w:asciiTheme="majorHAnsi" w:hAnsiTheme="majorHAnsi" w:cs="Arial"/>
                <w:sz w:val="16"/>
                <w:szCs w:val="16"/>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02E7B49" w14:textId="77777777" w:rsidR="00FB5451" w:rsidRPr="002537E9" w:rsidRDefault="00FB5451" w:rsidP="00F70941">
            <w:pPr>
              <w:jc w:val="center"/>
              <w:rPr>
                <w:rFonts w:asciiTheme="majorHAnsi" w:hAnsiTheme="majorHAnsi" w:cs="Arial"/>
                <w:sz w:val="16"/>
                <w:szCs w:val="16"/>
              </w:rPr>
            </w:pPr>
            <w:r w:rsidRPr="002537E9">
              <w:rPr>
                <w:rFonts w:asciiTheme="majorHAnsi" w:eastAsia="Times New Roman" w:hAnsiTheme="majorHAnsi" w:cs="Arial"/>
                <w:sz w:val="16"/>
                <w:szCs w:val="18"/>
                <w:lang w:eastAsia="pl-PL"/>
              </w:rPr>
              <w:t>SKRBRD</w:t>
            </w:r>
          </w:p>
        </w:tc>
        <w:tc>
          <w:tcPr>
            <w:tcW w:w="1368" w:type="dxa"/>
            <w:tcBorders>
              <w:top w:val="single" w:sz="4" w:space="0" w:color="auto"/>
              <w:left w:val="nil"/>
              <w:bottom w:val="single" w:sz="4" w:space="0" w:color="auto"/>
              <w:right w:val="single" w:sz="4" w:space="0" w:color="auto"/>
            </w:tcBorders>
            <w:shd w:val="clear" w:color="auto" w:fill="auto"/>
            <w:vAlign w:val="center"/>
          </w:tcPr>
          <w:p w14:paraId="523C6354" w14:textId="7C719D87" w:rsidR="00FB5451" w:rsidRPr="002537E9" w:rsidRDefault="00FB5451" w:rsidP="00F70941">
            <w:pPr>
              <w:jc w:val="center"/>
              <w:rPr>
                <w:rFonts w:asciiTheme="majorHAnsi" w:hAnsiTheme="majorHAnsi" w:cs="Arial"/>
                <w:sz w:val="16"/>
                <w:szCs w:val="16"/>
              </w:rPr>
            </w:pPr>
            <w:r w:rsidRPr="002537E9">
              <w:rPr>
                <w:rFonts w:asciiTheme="majorHAnsi" w:eastAsia="Times New Roman" w:hAnsiTheme="majorHAnsi" w:cs="Arial"/>
                <w:sz w:val="16"/>
                <w:szCs w:val="18"/>
                <w:lang w:eastAsia="pl-PL"/>
              </w:rPr>
              <w:t>SKRBRD</w:t>
            </w:r>
            <w:r w:rsidR="005B5AA6">
              <w:rPr>
                <w:rFonts w:asciiTheme="majorHAnsi" w:eastAsia="Times New Roman" w:hAnsiTheme="majorHAnsi" w:cs="Arial"/>
                <w:sz w:val="16"/>
                <w:szCs w:val="18"/>
                <w:lang w:eastAsia="pl-PL"/>
              </w:rPr>
              <w:t xml:space="preserve">/WRBRD </w:t>
            </w:r>
            <w:r w:rsidRPr="002537E9">
              <w:rPr>
                <w:rFonts w:asciiTheme="majorHAnsi" w:eastAsia="Times New Roman" w:hAnsiTheme="majorHAnsi" w:cs="Arial"/>
                <w:sz w:val="16"/>
                <w:szCs w:val="18"/>
                <w:lang w:eastAsia="pl-PL"/>
              </w:rPr>
              <w:t xml:space="preserve"> </w:t>
            </w:r>
          </w:p>
        </w:tc>
      </w:tr>
      <w:tr w:rsidR="005B5AA6" w:rsidRPr="002537E9" w14:paraId="761ABE14" w14:textId="77777777" w:rsidTr="009D712B">
        <w:trPr>
          <w:trHeight w:hRule="exact" w:val="567"/>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6E777D1A" w14:textId="43380E17" w:rsidR="005B5AA6" w:rsidRPr="002537E9" w:rsidRDefault="005B5AA6" w:rsidP="00F70941">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R.4 </w:t>
            </w:r>
          </w:p>
        </w:tc>
        <w:tc>
          <w:tcPr>
            <w:tcW w:w="8988" w:type="dxa"/>
            <w:tcBorders>
              <w:top w:val="single" w:sz="4" w:space="0" w:color="auto"/>
              <w:left w:val="nil"/>
              <w:bottom w:val="single" w:sz="4" w:space="0" w:color="auto"/>
              <w:right w:val="single" w:sz="4" w:space="0" w:color="auto"/>
            </w:tcBorders>
            <w:shd w:val="clear" w:color="auto" w:fill="auto"/>
            <w:vAlign w:val="center"/>
          </w:tcPr>
          <w:p w14:paraId="79074AC0" w14:textId="3A64D1B2" w:rsidR="005B5AA6" w:rsidRPr="002537E9" w:rsidRDefault="005B5AA6" w:rsidP="00F70941">
            <w:pPr>
              <w:rPr>
                <w:rFonts w:asciiTheme="minorHAnsi" w:hAnsiTheme="minorHAnsi" w:cstheme="minorHAnsi"/>
                <w:b/>
                <w:sz w:val="16"/>
                <w:szCs w:val="16"/>
              </w:rPr>
            </w:pPr>
            <w:r w:rsidRPr="005B5AA6">
              <w:rPr>
                <w:rFonts w:asciiTheme="minorHAnsi" w:hAnsiTheme="minorHAnsi" w:cstheme="minorHAnsi"/>
                <w:b/>
                <w:sz w:val="16"/>
                <w:szCs w:val="16"/>
              </w:rPr>
              <w:t>Opracowanie metodologii i analizy kosztów leczenia traumy po wypadkach drogowych</w:t>
            </w:r>
          </w:p>
        </w:tc>
        <w:tc>
          <w:tcPr>
            <w:tcW w:w="284" w:type="dxa"/>
            <w:tcBorders>
              <w:top w:val="nil"/>
              <w:left w:val="nil"/>
              <w:bottom w:val="nil"/>
              <w:right w:val="nil"/>
            </w:tcBorders>
            <w:shd w:val="clear" w:color="auto" w:fill="auto"/>
            <w:noWrap/>
            <w:vAlign w:val="bottom"/>
          </w:tcPr>
          <w:p w14:paraId="27CB8EC7" w14:textId="77777777" w:rsidR="005B5AA6" w:rsidRPr="002537E9" w:rsidRDefault="005B5AA6" w:rsidP="00F70941">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87134B9" w14:textId="77777777" w:rsidR="005B5AA6" w:rsidRPr="005B5AA6" w:rsidRDefault="005B5AA6" w:rsidP="003B6722">
            <w:pPr>
              <w:spacing w:after="0" w:line="240" w:lineRule="auto"/>
              <w:jc w:val="center"/>
              <w:rPr>
                <w:rFonts w:asciiTheme="majorHAnsi" w:eastAsia="Times New Roman" w:hAnsiTheme="majorHAnsi" w:cs="Arial"/>
                <w:sz w:val="16"/>
                <w:szCs w:val="18"/>
                <w:lang w:eastAsia="pl-PL"/>
              </w:rPr>
            </w:pPr>
            <w:r w:rsidRPr="005B5AA6">
              <w:rPr>
                <w:rFonts w:asciiTheme="majorHAnsi" w:eastAsia="Times New Roman" w:hAnsiTheme="majorHAnsi" w:cs="Arial"/>
                <w:sz w:val="16"/>
                <w:szCs w:val="18"/>
                <w:lang w:eastAsia="pl-PL"/>
              </w:rPr>
              <w:t>OPIEKA</w:t>
            </w:r>
          </w:p>
          <w:p w14:paraId="473138D7" w14:textId="6A0077A5" w:rsidR="005B5AA6" w:rsidRPr="002537E9" w:rsidRDefault="005B5AA6" w:rsidP="003B6722">
            <w:pPr>
              <w:spacing w:after="0" w:line="240" w:lineRule="auto"/>
              <w:jc w:val="center"/>
              <w:rPr>
                <w:rFonts w:asciiTheme="majorHAnsi" w:eastAsia="Times New Roman" w:hAnsiTheme="majorHAnsi" w:cs="Arial"/>
                <w:sz w:val="16"/>
                <w:szCs w:val="18"/>
                <w:lang w:eastAsia="pl-PL"/>
              </w:rPr>
            </w:pPr>
            <w:r w:rsidRPr="005B5AA6">
              <w:rPr>
                <w:rFonts w:asciiTheme="majorHAnsi" w:eastAsia="Times New Roman" w:hAnsiTheme="majorHAnsi" w:cs="Arial"/>
                <w:sz w:val="16"/>
                <w:szCs w:val="18"/>
                <w:lang w:eastAsia="pl-PL"/>
              </w:rPr>
              <w:t>POWYPADKOWA</w:t>
            </w:r>
          </w:p>
        </w:tc>
        <w:tc>
          <w:tcPr>
            <w:tcW w:w="592" w:type="dxa"/>
            <w:tcBorders>
              <w:top w:val="nil"/>
              <w:left w:val="single" w:sz="4" w:space="0" w:color="auto"/>
              <w:bottom w:val="nil"/>
              <w:right w:val="nil"/>
            </w:tcBorders>
            <w:shd w:val="clear" w:color="auto" w:fill="auto"/>
            <w:vAlign w:val="center"/>
          </w:tcPr>
          <w:p w14:paraId="465E740F" w14:textId="77777777" w:rsidR="005B5AA6" w:rsidRPr="002537E9" w:rsidRDefault="005B5AA6" w:rsidP="00F70941">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30974921" w14:textId="77777777" w:rsidR="005B5AA6" w:rsidRPr="002537E9" w:rsidRDefault="005B5AA6" w:rsidP="00F70941">
            <w:pPr>
              <w:rPr>
                <w:rFonts w:asciiTheme="majorHAnsi" w:hAnsiTheme="majorHAnsi" w:cs="Arial"/>
                <w:sz w:val="16"/>
                <w:szCs w:val="16"/>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36DD3D1F" w14:textId="54905562" w:rsidR="005B5AA6" w:rsidRPr="002537E9" w:rsidRDefault="005B5AA6" w:rsidP="00F70941">
            <w:pPr>
              <w:jc w:val="center"/>
              <w:rPr>
                <w:rFonts w:asciiTheme="majorHAnsi" w:eastAsia="Times New Roman" w:hAnsiTheme="majorHAnsi" w:cs="Arial"/>
                <w:sz w:val="16"/>
                <w:szCs w:val="18"/>
                <w:lang w:eastAsia="pl-PL"/>
              </w:rPr>
            </w:pPr>
            <w:r w:rsidRPr="005B5AA6">
              <w:rPr>
                <w:rFonts w:asciiTheme="majorHAnsi" w:eastAsia="Times New Roman" w:hAnsiTheme="majorHAnsi" w:cs="Arial"/>
                <w:sz w:val="16"/>
                <w:szCs w:val="18"/>
                <w:lang w:eastAsia="pl-PL"/>
              </w:rPr>
              <w:t>SKRBRD</w:t>
            </w:r>
          </w:p>
        </w:tc>
        <w:tc>
          <w:tcPr>
            <w:tcW w:w="1368" w:type="dxa"/>
            <w:tcBorders>
              <w:top w:val="single" w:sz="4" w:space="0" w:color="auto"/>
              <w:left w:val="nil"/>
              <w:bottom w:val="single" w:sz="4" w:space="0" w:color="auto"/>
              <w:right w:val="single" w:sz="4" w:space="0" w:color="auto"/>
            </w:tcBorders>
            <w:shd w:val="clear" w:color="auto" w:fill="auto"/>
            <w:vAlign w:val="center"/>
          </w:tcPr>
          <w:p w14:paraId="607EA8B3" w14:textId="4D84E985" w:rsidR="005B5AA6" w:rsidRPr="002537E9" w:rsidRDefault="005B5AA6" w:rsidP="00F70941">
            <w:pPr>
              <w:jc w:val="center"/>
              <w:rPr>
                <w:rFonts w:asciiTheme="majorHAnsi" w:eastAsia="Times New Roman" w:hAnsiTheme="majorHAnsi" w:cs="Arial"/>
                <w:sz w:val="16"/>
                <w:szCs w:val="18"/>
                <w:lang w:eastAsia="pl-PL"/>
              </w:rPr>
            </w:pPr>
            <w:r w:rsidRPr="005B5AA6">
              <w:rPr>
                <w:rFonts w:asciiTheme="majorHAnsi" w:eastAsia="Times New Roman" w:hAnsiTheme="majorHAnsi" w:cs="Arial"/>
                <w:sz w:val="16"/>
                <w:szCs w:val="18"/>
                <w:lang w:eastAsia="pl-PL"/>
              </w:rPr>
              <w:t>SKRBRD</w:t>
            </w:r>
          </w:p>
        </w:tc>
      </w:tr>
      <w:tr w:rsidR="00FB5451" w:rsidRPr="006E05ED" w14:paraId="4A3120F7" w14:textId="77777777" w:rsidTr="009B47CC">
        <w:trPr>
          <w:trHeight w:hRule="exact" w:val="700"/>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3FAF2641" w14:textId="03522646"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R.</w:t>
            </w:r>
            <w:r w:rsidR="003970A4">
              <w:rPr>
                <w:rFonts w:asciiTheme="majorHAnsi" w:eastAsia="Times New Roman" w:hAnsiTheme="majorHAnsi" w:cs="Arial"/>
                <w:sz w:val="16"/>
                <w:szCs w:val="18"/>
                <w:lang w:eastAsia="pl-PL"/>
              </w:rPr>
              <w:t>5</w:t>
            </w:r>
            <w:r w:rsidRPr="006E05ED">
              <w:rPr>
                <w:rFonts w:asciiTheme="majorHAnsi" w:eastAsia="Times New Roman" w:hAnsiTheme="majorHAnsi" w:cs="Arial"/>
                <w:sz w:val="16"/>
                <w:szCs w:val="18"/>
                <w:lang w:eastAsia="pl-PL"/>
              </w:rPr>
              <w:t xml:space="preserve"> </w:t>
            </w:r>
          </w:p>
        </w:tc>
        <w:tc>
          <w:tcPr>
            <w:tcW w:w="8988" w:type="dxa"/>
            <w:tcBorders>
              <w:top w:val="single" w:sz="4" w:space="0" w:color="auto"/>
              <w:left w:val="nil"/>
              <w:bottom w:val="single" w:sz="4" w:space="0" w:color="auto"/>
              <w:right w:val="single" w:sz="4" w:space="0" w:color="auto"/>
            </w:tcBorders>
            <w:shd w:val="clear" w:color="auto" w:fill="auto"/>
            <w:vAlign w:val="center"/>
          </w:tcPr>
          <w:p w14:paraId="3D5B5EDC" w14:textId="77777777" w:rsidR="00FB5451" w:rsidRPr="006E05ED" w:rsidRDefault="00FB5451" w:rsidP="00F70941">
            <w:pPr>
              <w:rPr>
                <w:rFonts w:asciiTheme="minorHAnsi" w:hAnsiTheme="minorHAnsi" w:cstheme="minorHAnsi"/>
                <w:b/>
                <w:sz w:val="16"/>
                <w:szCs w:val="16"/>
              </w:rPr>
            </w:pPr>
            <w:r w:rsidRPr="006E05ED">
              <w:rPr>
                <w:rFonts w:asciiTheme="minorHAnsi" w:hAnsiTheme="minorHAnsi" w:cstheme="minorHAnsi"/>
                <w:b/>
                <w:sz w:val="16"/>
                <w:szCs w:val="16"/>
              </w:rPr>
              <w:t>Doskonalenie umiejętności z zakresu pierwszej pomocy. Edukacja żołnierzy i pracowników wojska w zakresie udzielania pierwszej pomocy ofiarom wypadków drogowych</w:t>
            </w:r>
          </w:p>
        </w:tc>
        <w:tc>
          <w:tcPr>
            <w:tcW w:w="284" w:type="dxa"/>
            <w:tcBorders>
              <w:top w:val="nil"/>
              <w:left w:val="nil"/>
              <w:bottom w:val="nil"/>
              <w:right w:val="nil"/>
            </w:tcBorders>
            <w:shd w:val="clear" w:color="auto" w:fill="auto"/>
            <w:noWrap/>
            <w:vAlign w:val="bottom"/>
          </w:tcPr>
          <w:p w14:paraId="7552F031" w14:textId="77777777" w:rsidR="00FB5451" w:rsidRPr="006E05ED" w:rsidRDefault="00FB5451" w:rsidP="00F70941">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9D57294" w14:textId="77777777" w:rsidR="00FB5451"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RATOWNICTWO </w:t>
            </w:r>
            <w:r w:rsidRPr="006E05ED">
              <w:rPr>
                <w:rFonts w:asciiTheme="majorHAnsi" w:eastAsia="Times New Roman" w:hAnsiTheme="majorHAnsi" w:cs="Arial"/>
                <w:sz w:val="16"/>
                <w:szCs w:val="18"/>
                <w:lang w:eastAsia="pl-PL"/>
              </w:rPr>
              <w:br/>
              <w:t>I OPIEKA</w:t>
            </w:r>
            <w:r w:rsidRPr="006E05ED">
              <w:rPr>
                <w:rFonts w:asciiTheme="majorHAnsi" w:eastAsia="Times New Roman" w:hAnsiTheme="majorHAnsi" w:cs="Arial"/>
                <w:sz w:val="16"/>
                <w:szCs w:val="18"/>
                <w:lang w:eastAsia="pl-PL"/>
              </w:rPr>
              <w:br/>
              <w:t xml:space="preserve">POWYPADKOWA </w:t>
            </w:r>
          </w:p>
          <w:p w14:paraId="5C994519" w14:textId="77777777" w:rsidR="00FB5451" w:rsidRPr="006E05ED" w:rsidRDefault="00FB5451" w:rsidP="00F70941">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br/>
            </w:r>
          </w:p>
        </w:tc>
        <w:tc>
          <w:tcPr>
            <w:tcW w:w="592" w:type="dxa"/>
            <w:tcBorders>
              <w:top w:val="nil"/>
              <w:left w:val="single" w:sz="4" w:space="0" w:color="auto"/>
              <w:bottom w:val="nil"/>
              <w:right w:val="nil"/>
            </w:tcBorders>
            <w:shd w:val="clear" w:color="auto" w:fill="auto"/>
            <w:vAlign w:val="center"/>
          </w:tcPr>
          <w:p w14:paraId="7EFCA5CC" w14:textId="77777777" w:rsidR="00FB5451" w:rsidRPr="006E05ED" w:rsidRDefault="00FB5451" w:rsidP="009B47CC">
            <w:pP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3D717B85" w14:textId="77777777" w:rsidR="00FB5451" w:rsidRPr="006E05ED" w:rsidRDefault="00FB5451" w:rsidP="00F70941">
            <w:pPr>
              <w:rPr>
                <w:rFonts w:asciiTheme="majorHAnsi" w:hAnsiTheme="majorHAnsi" w:cs="Arial"/>
                <w:sz w:val="16"/>
                <w:szCs w:val="16"/>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459C7342"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KGŻW </w:t>
            </w:r>
          </w:p>
        </w:tc>
        <w:tc>
          <w:tcPr>
            <w:tcW w:w="1368" w:type="dxa"/>
            <w:tcBorders>
              <w:top w:val="single" w:sz="4" w:space="0" w:color="auto"/>
              <w:left w:val="nil"/>
              <w:bottom w:val="single" w:sz="4" w:space="0" w:color="auto"/>
              <w:right w:val="single" w:sz="4" w:space="0" w:color="auto"/>
            </w:tcBorders>
            <w:shd w:val="clear" w:color="auto" w:fill="auto"/>
            <w:vAlign w:val="center"/>
          </w:tcPr>
          <w:p w14:paraId="1DFE91EE"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KGŻW </w:t>
            </w:r>
          </w:p>
        </w:tc>
      </w:tr>
      <w:tr w:rsidR="00FB5451" w:rsidRPr="006E05ED" w14:paraId="04AFBF62" w14:textId="77777777" w:rsidTr="009B47CC">
        <w:trPr>
          <w:trHeight w:hRule="exact" w:val="590"/>
        </w:trPr>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14:paraId="59CA84D6" w14:textId="00666F28"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R.</w:t>
            </w:r>
            <w:r w:rsidR="003970A4">
              <w:rPr>
                <w:rFonts w:asciiTheme="majorHAnsi" w:eastAsia="Times New Roman" w:hAnsiTheme="majorHAnsi" w:cs="Arial"/>
                <w:sz w:val="16"/>
                <w:szCs w:val="18"/>
                <w:lang w:eastAsia="pl-PL"/>
              </w:rPr>
              <w:t>6</w:t>
            </w:r>
            <w:r w:rsidRPr="006E05ED">
              <w:rPr>
                <w:rFonts w:asciiTheme="majorHAnsi" w:eastAsia="Times New Roman" w:hAnsiTheme="majorHAnsi" w:cs="Arial"/>
                <w:sz w:val="16"/>
                <w:szCs w:val="18"/>
                <w:lang w:eastAsia="pl-PL"/>
              </w:rPr>
              <w:t xml:space="preserve"> </w:t>
            </w:r>
          </w:p>
        </w:tc>
        <w:tc>
          <w:tcPr>
            <w:tcW w:w="8988" w:type="dxa"/>
            <w:tcBorders>
              <w:top w:val="single" w:sz="4" w:space="0" w:color="auto"/>
              <w:left w:val="nil"/>
              <w:bottom w:val="single" w:sz="4" w:space="0" w:color="auto"/>
              <w:right w:val="single" w:sz="4" w:space="0" w:color="auto"/>
            </w:tcBorders>
            <w:shd w:val="clear" w:color="auto" w:fill="auto"/>
            <w:vAlign w:val="center"/>
          </w:tcPr>
          <w:p w14:paraId="4956EF2B" w14:textId="77777777" w:rsidR="00FB5451" w:rsidRPr="006E05ED" w:rsidRDefault="00FB5451" w:rsidP="00F70941">
            <w:pPr>
              <w:rPr>
                <w:rFonts w:asciiTheme="minorHAnsi" w:hAnsiTheme="minorHAnsi" w:cstheme="minorHAnsi"/>
                <w:b/>
                <w:sz w:val="16"/>
                <w:szCs w:val="16"/>
              </w:rPr>
            </w:pPr>
            <w:r w:rsidRPr="006E05ED">
              <w:rPr>
                <w:rFonts w:asciiTheme="minorHAnsi" w:hAnsiTheme="minorHAnsi" w:cstheme="minorHAnsi"/>
                <w:b/>
                <w:sz w:val="16"/>
                <w:szCs w:val="16"/>
              </w:rPr>
              <w:t>Rozwój Ratownictwa Drogowego, pomoc poszkodowanym w wypadkach drogowych</w:t>
            </w:r>
          </w:p>
        </w:tc>
        <w:tc>
          <w:tcPr>
            <w:tcW w:w="284" w:type="dxa"/>
            <w:tcBorders>
              <w:top w:val="nil"/>
              <w:left w:val="nil"/>
              <w:bottom w:val="nil"/>
              <w:right w:val="nil"/>
            </w:tcBorders>
            <w:shd w:val="clear" w:color="auto" w:fill="auto"/>
            <w:noWrap/>
            <w:vAlign w:val="bottom"/>
          </w:tcPr>
          <w:p w14:paraId="27220DE7" w14:textId="77777777" w:rsidR="00FB5451" w:rsidRPr="006E05ED" w:rsidRDefault="00FB5451" w:rsidP="00F70941">
            <w:pPr>
              <w:rPr>
                <w:rFonts w:asciiTheme="majorHAnsi" w:hAnsiTheme="majorHAnsi"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7C231E"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hAnsiTheme="majorHAnsi" w:cs="Arial"/>
                <w:sz w:val="16"/>
                <w:szCs w:val="16"/>
              </w:rPr>
              <w:t>RATOWNICTWO</w:t>
            </w:r>
          </w:p>
        </w:tc>
        <w:tc>
          <w:tcPr>
            <w:tcW w:w="592" w:type="dxa"/>
            <w:tcBorders>
              <w:top w:val="nil"/>
              <w:left w:val="single" w:sz="4" w:space="0" w:color="auto"/>
              <w:bottom w:val="nil"/>
              <w:right w:val="nil"/>
            </w:tcBorders>
            <w:shd w:val="clear" w:color="auto" w:fill="auto"/>
            <w:vAlign w:val="center"/>
          </w:tcPr>
          <w:p w14:paraId="155C2BB0" w14:textId="77777777" w:rsidR="00FB5451" w:rsidRPr="006E05ED" w:rsidRDefault="00FB5451" w:rsidP="00F70941">
            <w:pPr>
              <w:jc w:val="center"/>
              <w:rPr>
                <w:rFonts w:asciiTheme="majorHAnsi" w:hAnsiTheme="majorHAnsi" w:cs="Arial"/>
                <w:sz w:val="16"/>
                <w:szCs w:val="16"/>
              </w:rPr>
            </w:pPr>
          </w:p>
          <w:p w14:paraId="0C04C719" w14:textId="77777777" w:rsidR="00FB5451" w:rsidRPr="006E05ED" w:rsidRDefault="00FB5451" w:rsidP="00F70941">
            <w:pPr>
              <w:jc w:val="center"/>
              <w:rPr>
                <w:rFonts w:asciiTheme="majorHAnsi" w:hAnsiTheme="majorHAnsi" w:cs="Arial"/>
                <w:sz w:val="16"/>
                <w:szCs w:val="16"/>
              </w:rPr>
            </w:pPr>
          </w:p>
          <w:p w14:paraId="2E56BA7D" w14:textId="77777777" w:rsidR="00FB5451" w:rsidRPr="006E05ED" w:rsidRDefault="00FB5451" w:rsidP="00F70941">
            <w:pPr>
              <w:jc w:val="center"/>
              <w:rPr>
                <w:rFonts w:asciiTheme="majorHAnsi" w:hAnsiTheme="majorHAnsi" w:cs="Arial"/>
                <w:sz w:val="16"/>
                <w:szCs w:val="16"/>
              </w:rPr>
            </w:pPr>
          </w:p>
          <w:p w14:paraId="503D0DEC" w14:textId="77777777" w:rsidR="00FB5451" w:rsidRPr="006E05ED" w:rsidRDefault="00FB5451" w:rsidP="00F70941">
            <w:pPr>
              <w:jc w:val="center"/>
              <w:rPr>
                <w:rFonts w:asciiTheme="majorHAnsi" w:hAnsiTheme="majorHAnsi" w:cs="Arial"/>
                <w:sz w:val="16"/>
                <w:szCs w:val="16"/>
              </w:rPr>
            </w:pPr>
          </w:p>
        </w:tc>
        <w:tc>
          <w:tcPr>
            <w:tcW w:w="160" w:type="dxa"/>
            <w:tcBorders>
              <w:top w:val="nil"/>
              <w:left w:val="nil"/>
              <w:bottom w:val="nil"/>
              <w:right w:val="single" w:sz="4" w:space="0" w:color="auto"/>
            </w:tcBorders>
            <w:shd w:val="clear" w:color="auto" w:fill="auto"/>
            <w:vAlign w:val="center"/>
          </w:tcPr>
          <w:p w14:paraId="514BFFA2" w14:textId="77777777" w:rsidR="00FB5451" w:rsidRPr="006E05ED" w:rsidRDefault="00FB5451" w:rsidP="00F70941">
            <w:pPr>
              <w:rPr>
                <w:rFonts w:asciiTheme="majorHAnsi" w:hAnsiTheme="majorHAnsi" w:cs="Arial"/>
                <w:sz w:val="16"/>
                <w:szCs w:val="16"/>
              </w:rPr>
            </w:pPr>
          </w:p>
        </w:tc>
        <w:tc>
          <w:tcPr>
            <w:tcW w:w="949" w:type="dxa"/>
            <w:tcBorders>
              <w:top w:val="single" w:sz="4" w:space="0" w:color="auto"/>
              <w:left w:val="single" w:sz="4" w:space="0" w:color="auto"/>
              <w:bottom w:val="single" w:sz="4" w:space="0" w:color="auto"/>
              <w:right w:val="single" w:sz="4" w:space="0" w:color="auto"/>
            </w:tcBorders>
            <w:shd w:val="clear" w:color="auto" w:fill="auto"/>
            <w:vAlign w:val="center"/>
          </w:tcPr>
          <w:p w14:paraId="6B9ACF14"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PZM </w:t>
            </w:r>
          </w:p>
        </w:tc>
        <w:tc>
          <w:tcPr>
            <w:tcW w:w="1368" w:type="dxa"/>
            <w:tcBorders>
              <w:top w:val="single" w:sz="4" w:space="0" w:color="auto"/>
              <w:left w:val="nil"/>
              <w:bottom w:val="single" w:sz="4" w:space="0" w:color="auto"/>
              <w:right w:val="single" w:sz="4" w:space="0" w:color="auto"/>
            </w:tcBorders>
            <w:shd w:val="clear" w:color="auto" w:fill="auto"/>
            <w:vAlign w:val="center"/>
          </w:tcPr>
          <w:p w14:paraId="2D071B51" w14:textId="77777777" w:rsidR="00FB5451" w:rsidRPr="006E05ED" w:rsidRDefault="00FB5451" w:rsidP="00F70941">
            <w:pPr>
              <w:jc w:val="center"/>
              <w:rPr>
                <w:rFonts w:asciiTheme="majorHAnsi" w:eastAsia="Times New Roman" w:hAnsiTheme="majorHAnsi" w:cs="Arial"/>
                <w:sz w:val="16"/>
                <w:szCs w:val="18"/>
                <w:lang w:eastAsia="pl-PL"/>
              </w:rPr>
            </w:pPr>
            <w:r w:rsidRPr="006E05ED">
              <w:rPr>
                <w:rFonts w:asciiTheme="majorHAnsi" w:eastAsia="Times New Roman" w:hAnsiTheme="majorHAnsi" w:cs="Arial"/>
                <w:sz w:val="16"/>
                <w:szCs w:val="18"/>
                <w:lang w:eastAsia="pl-PL"/>
              </w:rPr>
              <w:t xml:space="preserve">PZM </w:t>
            </w:r>
          </w:p>
        </w:tc>
      </w:tr>
    </w:tbl>
    <w:p w14:paraId="001AD6A2" w14:textId="77777777" w:rsidR="00FB5451" w:rsidRPr="006E05ED" w:rsidRDefault="00FB5451" w:rsidP="002E397B">
      <w:pPr>
        <w:spacing w:line="276" w:lineRule="auto"/>
        <w:jc w:val="both"/>
        <w:rPr>
          <w:rFonts w:asciiTheme="majorHAnsi" w:hAnsiTheme="majorHAnsi"/>
          <w:color w:val="7F7F7F"/>
          <w:sz w:val="20"/>
          <w:szCs w:val="20"/>
        </w:rPr>
      </w:pPr>
    </w:p>
    <w:tbl>
      <w:tblPr>
        <w:tblW w:w="14422" w:type="dxa"/>
        <w:tblInd w:w="50" w:type="dxa"/>
        <w:tblLayout w:type="fixed"/>
        <w:tblCellMar>
          <w:left w:w="70" w:type="dxa"/>
          <w:right w:w="70" w:type="dxa"/>
        </w:tblCellMar>
        <w:tblLook w:val="04A0" w:firstRow="1" w:lastRow="0" w:firstColumn="1" w:lastColumn="0" w:noHBand="0" w:noVBand="1"/>
      </w:tblPr>
      <w:tblGrid>
        <w:gridCol w:w="581"/>
        <w:gridCol w:w="9118"/>
        <w:gridCol w:w="169"/>
        <w:gridCol w:w="1767"/>
        <w:gridCol w:w="163"/>
        <w:gridCol w:w="196"/>
        <w:gridCol w:w="992"/>
        <w:gridCol w:w="1274"/>
        <w:gridCol w:w="162"/>
      </w:tblGrid>
      <w:tr w:rsidR="00C2747C" w:rsidRPr="006E05ED" w14:paraId="5C32A453" w14:textId="77777777" w:rsidTr="009B47CC">
        <w:trPr>
          <w:trHeight w:val="631"/>
        </w:trPr>
        <w:tc>
          <w:tcPr>
            <w:tcW w:w="581" w:type="dxa"/>
            <w:tcBorders>
              <w:left w:val="single" w:sz="4" w:space="0" w:color="auto"/>
              <w:bottom w:val="single" w:sz="4" w:space="0" w:color="auto"/>
              <w:right w:val="single" w:sz="4" w:space="0" w:color="auto"/>
            </w:tcBorders>
            <w:shd w:val="clear" w:color="000000" w:fill="13438D"/>
            <w:vAlign w:val="center"/>
            <w:hideMark/>
          </w:tcPr>
          <w:p w14:paraId="55E3568E"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bookmarkStart w:id="4" w:name="_Hlk194958272"/>
            <w:r w:rsidRPr="006E05ED">
              <w:rPr>
                <w:rFonts w:asciiTheme="majorHAnsi" w:eastAsia="Times New Roman" w:hAnsiTheme="majorHAnsi" w:cs="Arial"/>
                <w:b/>
                <w:bCs/>
                <w:color w:val="FFFFFF"/>
                <w:sz w:val="18"/>
                <w:szCs w:val="18"/>
                <w:lang w:eastAsia="pl-PL"/>
              </w:rPr>
              <w:t>Nr zad.</w:t>
            </w:r>
          </w:p>
        </w:tc>
        <w:tc>
          <w:tcPr>
            <w:tcW w:w="9118" w:type="dxa"/>
            <w:tcBorders>
              <w:left w:val="nil"/>
              <w:bottom w:val="nil"/>
              <w:right w:val="single" w:sz="4" w:space="0" w:color="auto"/>
            </w:tcBorders>
            <w:shd w:val="clear" w:color="000000" w:fill="13438D"/>
            <w:vAlign w:val="center"/>
            <w:hideMark/>
          </w:tcPr>
          <w:p w14:paraId="6F23E48E" w14:textId="519D5AB8" w:rsidR="00AA0885" w:rsidRPr="006E05ED" w:rsidRDefault="00AA0885" w:rsidP="00AA0885">
            <w:pPr>
              <w:spacing w:after="0" w:line="240" w:lineRule="auto"/>
              <w:jc w:val="center"/>
              <w:rPr>
                <w:rFonts w:asciiTheme="majorHAnsi" w:eastAsia="Times New Roman" w:hAnsiTheme="majorHAnsi" w:cs="Arial"/>
                <w:b/>
                <w:bCs/>
                <w:color w:val="FFFFFF"/>
                <w:sz w:val="24"/>
                <w:szCs w:val="24"/>
                <w:lang w:eastAsia="pl-PL"/>
              </w:rPr>
            </w:pPr>
            <w:r w:rsidRPr="006E05ED">
              <w:rPr>
                <w:rFonts w:asciiTheme="majorHAnsi" w:eastAsia="Times New Roman" w:hAnsiTheme="majorHAnsi" w:cs="Arial"/>
                <w:b/>
                <w:bCs/>
                <w:color w:val="FFFFFF"/>
                <w:sz w:val="24"/>
                <w:szCs w:val="24"/>
                <w:lang w:eastAsia="pl-PL"/>
              </w:rPr>
              <w:t xml:space="preserve">System zarządzania BRD </w:t>
            </w:r>
          </w:p>
          <w:p w14:paraId="0D7C64D3"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Zadanie</w:t>
            </w:r>
          </w:p>
        </w:tc>
        <w:tc>
          <w:tcPr>
            <w:tcW w:w="169" w:type="dxa"/>
            <w:tcBorders>
              <w:left w:val="nil"/>
              <w:bottom w:val="nil"/>
              <w:right w:val="nil"/>
            </w:tcBorders>
            <w:shd w:val="clear" w:color="auto" w:fill="auto"/>
            <w:noWrap/>
            <w:vAlign w:val="bottom"/>
            <w:hideMark/>
          </w:tcPr>
          <w:p w14:paraId="7834A0F4" w14:textId="77777777" w:rsidR="00C2747C" w:rsidRPr="006E05ED" w:rsidRDefault="00C2747C" w:rsidP="00C2747C">
            <w:pPr>
              <w:spacing w:after="0" w:line="240" w:lineRule="auto"/>
              <w:rPr>
                <w:rFonts w:asciiTheme="majorHAnsi" w:eastAsia="Times New Roman" w:hAnsiTheme="majorHAnsi" w:cs="Arial"/>
                <w:b/>
                <w:bCs/>
                <w:color w:val="FFFFFF"/>
                <w:sz w:val="18"/>
                <w:szCs w:val="18"/>
                <w:lang w:eastAsia="pl-PL"/>
              </w:rPr>
            </w:pPr>
          </w:p>
        </w:tc>
        <w:tc>
          <w:tcPr>
            <w:tcW w:w="1767" w:type="dxa"/>
            <w:tcBorders>
              <w:left w:val="single" w:sz="4" w:space="0" w:color="auto"/>
              <w:bottom w:val="single" w:sz="4" w:space="0" w:color="auto"/>
              <w:right w:val="single" w:sz="4" w:space="0" w:color="auto"/>
            </w:tcBorders>
            <w:shd w:val="clear" w:color="000000" w:fill="13438D"/>
            <w:vAlign w:val="center"/>
            <w:hideMark/>
          </w:tcPr>
          <w:p w14:paraId="362BBC75" w14:textId="4685AE9E" w:rsidR="00131692" w:rsidRPr="006E05ED" w:rsidRDefault="00131692" w:rsidP="00131692">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xml:space="preserve">NP BRD </w:t>
            </w:r>
            <w:r w:rsidRPr="006E05ED">
              <w:rPr>
                <w:rFonts w:asciiTheme="majorHAnsi" w:eastAsia="Times New Roman" w:hAnsiTheme="majorHAnsi" w:cs="Arial"/>
                <w:b/>
                <w:bCs/>
                <w:color w:val="FFFFFF"/>
                <w:sz w:val="18"/>
                <w:szCs w:val="18"/>
                <w:lang w:eastAsia="pl-PL"/>
              </w:rPr>
              <w:br/>
              <w:t>2021-2030</w:t>
            </w:r>
          </w:p>
          <w:p w14:paraId="160FBA96" w14:textId="21438400"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Kierunek</w:t>
            </w:r>
          </w:p>
        </w:tc>
        <w:tc>
          <w:tcPr>
            <w:tcW w:w="163" w:type="dxa"/>
            <w:tcBorders>
              <w:left w:val="single" w:sz="4" w:space="0" w:color="auto"/>
              <w:bottom w:val="nil"/>
            </w:tcBorders>
            <w:shd w:val="clear" w:color="auto" w:fill="auto"/>
            <w:noWrap/>
            <w:vAlign w:val="bottom"/>
            <w:hideMark/>
          </w:tcPr>
          <w:p w14:paraId="7475CF66"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 </w:t>
            </w:r>
          </w:p>
        </w:tc>
        <w:tc>
          <w:tcPr>
            <w:tcW w:w="196" w:type="dxa"/>
            <w:tcBorders>
              <w:left w:val="nil"/>
              <w:bottom w:val="nil"/>
              <w:right w:val="single" w:sz="4" w:space="0" w:color="auto"/>
            </w:tcBorders>
            <w:shd w:val="clear" w:color="auto" w:fill="auto"/>
            <w:vAlign w:val="center"/>
            <w:hideMark/>
          </w:tcPr>
          <w:p w14:paraId="66A2841F"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p>
        </w:tc>
        <w:tc>
          <w:tcPr>
            <w:tcW w:w="992" w:type="dxa"/>
            <w:tcBorders>
              <w:left w:val="single" w:sz="4" w:space="0" w:color="auto"/>
              <w:bottom w:val="single" w:sz="4" w:space="0" w:color="auto"/>
              <w:right w:val="single" w:sz="4" w:space="0" w:color="auto"/>
            </w:tcBorders>
            <w:shd w:val="clear" w:color="000000" w:fill="13438D"/>
            <w:vAlign w:val="center"/>
            <w:hideMark/>
          </w:tcPr>
          <w:p w14:paraId="03B39413"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Lider</w:t>
            </w:r>
            <w:r w:rsidRPr="006E05ED">
              <w:rPr>
                <w:rFonts w:asciiTheme="majorHAnsi" w:eastAsia="Times New Roman" w:hAnsiTheme="majorHAnsi" w:cs="Arial"/>
                <w:b/>
                <w:bCs/>
                <w:color w:val="FFFFFF"/>
                <w:sz w:val="18"/>
                <w:szCs w:val="18"/>
                <w:lang w:eastAsia="pl-PL"/>
              </w:rPr>
              <w:br/>
              <w:t>(koordynator)</w:t>
            </w:r>
          </w:p>
        </w:tc>
        <w:tc>
          <w:tcPr>
            <w:tcW w:w="1274" w:type="dxa"/>
            <w:tcBorders>
              <w:left w:val="nil"/>
              <w:bottom w:val="single" w:sz="4" w:space="0" w:color="auto"/>
              <w:right w:val="single" w:sz="4" w:space="0" w:color="auto"/>
            </w:tcBorders>
            <w:shd w:val="clear" w:color="000000" w:fill="13438D"/>
            <w:vAlign w:val="center"/>
            <w:hideMark/>
          </w:tcPr>
          <w:p w14:paraId="1B444537" w14:textId="77777777" w:rsidR="00C2747C" w:rsidRPr="006E05ED" w:rsidRDefault="00C2747C" w:rsidP="00C2747C">
            <w:pPr>
              <w:spacing w:after="0" w:line="240" w:lineRule="auto"/>
              <w:jc w:val="center"/>
              <w:rPr>
                <w:rFonts w:asciiTheme="majorHAnsi" w:eastAsia="Times New Roman" w:hAnsiTheme="majorHAnsi" w:cs="Arial"/>
                <w:b/>
                <w:bCs/>
                <w:color w:val="FFFFFF"/>
                <w:sz w:val="18"/>
                <w:szCs w:val="18"/>
                <w:lang w:eastAsia="pl-PL"/>
              </w:rPr>
            </w:pPr>
            <w:r w:rsidRPr="006E05ED">
              <w:rPr>
                <w:rFonts w:asciiTheme="majorHAnsi" w:eastAsia="Times New Roman" w:hAnsiTheme="majorHAnsi" w:cs="Arial"/>
                <w:b/>
                <w:bCs/>
                <w:color w:val="FFFFFF"/>
                <w:sz w:val="18"/>
                <w:szCs w:val="18"/>
                <w:lang w:eastAsia="pl-PL"/>
              </w:rPr>
              <w:t>Podmioty wykonawcze (wdrażające)</w:t>
            </w:r>
          </w:p>
        </w:tc>
        <w:tc>
          <w:tcPr>
            <w:tcW w:w="162" w:type="dxa"/>
            <w:tcBorders>
              <w:top w:val="nil"/>
              <w:left w:val="nil"/>
              <w:bottom w:val="nil"/>
              <w:right w:val="nil"/>
            </w:tcBorders>
            <w:shd w:val="clear" w:color="auto" w:fill="auto"/>
            <w:noWrap/>
            <w:vAlign w:val="bottom"/>
            <w:hideMark/>
          </w:tcPr>
          <w:p w14:paraId="25201E2E" w14:textId="77777777" w:rsidR="00C2747C" w:rsidRPr="006E05ED" w:rsidRDefault="00C2747C" w:rsidP="00C2747C">
            <w:pPr>
              <w:spacing w:after="0" w:line="240" w:lineRule="auto"/>
              <w:rPr>
                <w:rFonts w:asciiTheme="majorHAnsi" w:eastAsia="Times New Roman" w:hAnsiTheme="majorHAnsi" w:cs="Arial"/>
                <w:color w:val="FFFFFF"/>
                <w:sz w:val="16"/>
                <w:szCs w:val="18"/>
                <w:lang w:eastAsia="pl-PL"/>
              </w:rPr>
            </w:pPr>
          </w:p>
        </w:tc>
      </w:tr>
      <w:tr w:rsidR="00C2747C" w:rsidRPr="006E05ED" w14:paraId="48B894A6" w14:textId="77777777" w:rsidTr="003B32F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1DD6E749" w14:textId="77777777" w:rsidR="00C2747C" w:rsidRPr="00663AFA" w:rsidRDefault="00C2747C" w:rsidP="00C2747C">
            <w:pPr>
              <w:jc w:val="center"/>
              <w:rPr>
                <w:rFonts w:asciiTheme="majorHAnsi" w:eastAsia="Times New Roman" w:hAnsiTheme="majorHAnsi" w:cs="Arial"/>
                <w:sz w:val="16"/>
                <w:szCs w:val="18"/>
                <w:lang w:eastAsia="pl-PL"/>
              </w:rPr>
            </w:pPr>
            <w:r w:rsidRPr="00663AFA">
              <w:rPr>
                <w:rFonts w:asciiTheme="majorHAnsi" w:eastAsia="Times New Roman" w:hAnsiTheme="majorHAnsi" w:cs="Arial"/>
                <w:sz w:val="16"/>
                <w:szCs w:val="18"/>
                <w:lang w:eastAsia="pl-PL"/>
              </w:rPr>
              <w:t>S.1</w:t>
            </w:r>
          </w:p>
        </w:tc>
        <w:tc>
          <w:tcPr>
            <w:tcW w:w="9118" w:type="dxa"/>
            <w:tcBorders>
              <w:top w:val="single" w:sz="4" w:space="0" w:color="auto"/>
              <w:left w:val="nil"/>
              <w:bottom w:val="single" w:sz="4" w:space="0" w:color="auto"/>
              <w:right w:val="single" w:sz="4" w:space="0" w:color="auto"/>
            </w:tcBorders>
            <w:shd w:val="clear" w:color="auto" w:fill="auto"/>
            <w:vAlign w:val="center"/>
          </w:tcPr>
          <w:p w14:paraId="58739AE8" w14:textId="4E7FFE1E" w:rsidR="00C2747C" w:rsidRPr="00663AFA" w:rsidRDefault="00C2747C" w:rsidP="00C2747C">
            <w:pPr>
              <w:rPr>
                <w:rFonts w:asciiTheme="minorHAnsi" w:hAnsiTheme="minorHAnsi" w:cstheme="minorHAnsi"/>
                <w:b/>
                <w:sz w:val="16"/>
                <w:szCs w:val="16"/>
              </w:rPr>
            </w:pPr>
            <w:r w:rsidRPr="00663AFA">
              <w:rPr>
                <w:rFonts w:asciiTheme="minorHAnsi" w:hAnsiTheme="minorHAnsi" w:cstheme="minorHAnsi"/>
                <w:b/>
                <w:sz w:val="16"/>
                <w:szCs w:val="16"/>
              </w:rPr>
              <w:t>Monitoring wybranych postaw</w:t>
            </w:r>
            <w:r w:rsidR="003C35D4">
              <w:rPr>
                <w:rFonts w:asciiTheme="minorHAnsi" w:hAnsiTheme="minorHAnsi" w:cstheme="minorHAnsi"/>
                <w:b/>
                <w:sz w:val="16"/>
                <w:szCs w:val="16"/>
              </w:rPr>
              <w:t xml:space="preserve"> </w:t>
            </w:r>
            <w:r w:rsidRPr="00663AFA">
              <w:rPr>
                <w:rFonts w:asciiTheme="minorHAnsi" w:hAnsiTheme="minorHAnsi" w:cstheme="minorHAnsi"/>
                <w:b/>
                <w:sz w:val="16"/>
                <w:szCs w:val="16"/>
              </w:rPr>
              <w:t>i opinii uczestników ruchu drogowego</w:t>
            </w:r>
          </w:p>
        </w:tc>
        <w:tc>
          <w:tcPr>
            <w:tcW w:w="169" w:type="dxa"/>
            <w:tcBorders>
              <w:top w:val="nil"/>
              <w:left w:val="nil"/>
              <w:bottom w:val="nil"/>
              <w:right w:val="nil"/>
            </w:tcBorders>
            <w:shd w:val="clear" w:color="auto" w:fill="auto"/>
            <w:noWrap/>
            <w:vAlign w:val="bottom"/>
          </w:tcPr>
          <w:p w14:paraId="660AA9BE" w14:textId="77777777" w:rsidR="00C2747C" w:rsidRPr="00663AFA" w:rsidRDefault="00C2747C"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421EDAB4" w14:textId="77777777" w:rsidR="00C2747C" w:rsidRPr="00663AFA" w:rsidRDefault="00C2747C" w:rsidP="00C2747C">
            <w:pPr>
              <w:jc w:val="center"/>
              <w:rPr>
                <w:rFonts w:asciiTheme="majorHAnsi" w:hAnsiTheme="majorHAnsi" w:cs="Arial"/>
                <w:sz w:val="16"/>
                <w:szCs w:val="16"/>
              </w:rPr>
            </w:pPr>
            <w:r w:rsidRPr="00663AFA">
              <w:rPr>
                <w:rFonts w:asciiTheme="majorHAnsi" w:hAnsiTheme="majorHAnsi" w:cs="Arial"/>
                <w:sz w:val="16"/>
                <w:szCs w:val="16"/>
              </w:rPr>
              <w:t xml:space="preserve">SYSTEM </w:t>
            </w:r>
          </w:p>
        </w:tc>
        <w:tc>
          <w:tcPr>
            <w:tcW w:w="163" w:type="dxa"/>
            <w:tcBorders>
              <w:top w:val="nil"/>
              <w:left w:val="nil"/>
              <w:bottom w:val="nil"/>
              <w:right w:val="nil"/>
            </w:tcBorders>
            <w:shd w:val="clear" w:color="auto" w:fill="auto"/>
            <w:vAlign w:val="center"/>
          </w:tcPr>
          <w:p w14:paraId="34B90ED2" w14:textId="77777777" w:rsidR="00C2747C" w:rsidRPr="00663AFA" w:rsidRDefault="00C2747C"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3A7A698D" w14:textId="77777777" w:rsidR="00C2747C" w:rsidRPr="00663AFA" w:rsidRDefault="00C2747C"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5302935" w14:textId="77777777" w:rsidR="00C2747C" w:rsidRPr="00663AFA" w:rsidRDefault="00C2747C" w:rsidP="00C2747C">
            <w:pPr>
              <w:jc w:val="center"/>
              <w:rPr>
                <w:rFonts w:asciiTheme="majorHAnsi" w:hAnsiTheme="majorHAnsi" w:cs="Arial"/>
                <w:sz w:val="16"/>
                <w:szCs w:val="16"/>
              </w:rPr>
            </w:pPr>
            <w:r w:rsidRPr="00663AFA">
              <w:rPr>
                <w:rFonts w:asciiTheme="majorHAnsi" w:hAnsiTheme="majorHAnsi" w:cs="Arial"/>
                <w:sz w:val="16"/>
                <w:szCs w:val="16"/>
              </w:rPr>
              <w:t>SKRBRD</w:t>
            </w:r>
          </w:p>
        </w:tc>
        <w:tc>
          <w:tcPr>
            <w:tcW w:w="1274" w:type="dxa"/>
            <w:tcBorders>
              <w:top w:val="single" w:sz="4" w:space="0" w:color="auto"/>
              <w:left w:val="nil"/>
              <w:bottom w:val="single" w:sz="4" w:space="0" w:color="auto"/>
              <w:right w:val="single" w:sz="4" w:space="0" w:color="auto"/>
            </w:tcBorders>
            <w:shd w:val="clear" w:color="auto" w:fill="auto"/>
            <w:vAlign w:val="center"/>
          </w:tcPr>
          <w:p w14:paraId="23A987B5" w14:textId="77777777" w:rsidR="00C2747C" w:rsidRPr="00663AFA" w:rsidRDefault="00C2747C" w:rsidP="00C2747C">
            <w:pPr>
              <w:jc w:val="center"/>
              <w:rPr>
                <w:rFonts w:asciiTheme="majorHAnsi" w:hAnsiTheme="majorHAnsi" w:cs="Arial"/>
                <w:sz w:val="16"/>
                <w:szCs w:val="16"/>
              </w:rPr>
            </w:pPr>
            <w:r w:rsidRPr="00663AFA">
              <w:rPr>
                <w:rFonts w:asciiTheme="majorHAnsi" w:hAnsiTheme="majorHAnsi" w:cs="Arial"/>
                <w:sz w:val="16"/>
                <w:szCs w:val="16"/>
              </w:rPr>
              <w:t>SKRBRD</w:t>
            </w:r>
          </w:p>
        </w:tc>
        <w:tc>
          <w:tcPr>
            <w:tcW w:w="162" w:type="dxa"/>
            <w:tcBorders>
              <w:top w:val="nil"/>
              <w:left w:val="nil"/>
              <w:bottom w:val="nil"/>
              <w:right w:val="nil"/>
            </w:tcBorders>
            <w:shd w:val="clear" w:color="auto" w:fill="auto"/>
            <w:noWrap/>
            <w:vAlign w:val="bottom"/>
          </w:tcPr>
          <w:p w14:paraId="39C80019" w14:textId="77777777" w:rsidR="00C2747C" w:rsidRPr="006E05ED" w:rsidRDefault="00C2747C" w:rsidP="00C2747C">
            <w:pPr>
              <w:rPr>
                <w:rFonts w:asciiTheme="majorHAnsi" w:hAnsiTheme="majorHAnsi" w:cs="Arial"/>
                <w:sz w:val="16"/>
                <w:szCs w:val="16"/>
              </w:rPr>
            </w:pPr>
          </w:p>
        </w:tc>
      </w:tr>
      <w:tr w:rsidR="001669FD" w:rsidRPr="006E05ED" w14:paraId="74427D48" w14:textId="77777777" w:rsidTr="003B32F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087CD1F4" w14:textId="51452021" w:rsidR="001669FD" w:rsidRPr="00663AFA" w:rsidRDefault="001669FD"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S.2 </w:t>
            </w:r>
          </w:p>
        </w:tc>
        <w:tc>
          <w:tcPr>
            <w:tcW w:w="9118" w:type="dxa"/>
            <w:tcBorders>
              <w:top w:val="single" w:sz="4" w:space="0" w:color="auto"/>
              <w:left w:val="nil"/>
              <w:bottom w:val="single" w:sz="4" w:space="0" w:color="auto"/>
              <w:right w:val="single" w:sz="4" w:space="0" w:color="auto"/>
            </w:tcBorders>
            <w:shd w:val="clear" w:color="auto" w:fill="auto"/>
            <w:vAlign w:val="center"/>
          </w:tcPr>
          <w:p w14:paraId="378F2880" w14:textId="742540C4" w:rsidR="001669FD" w:rsidRPr="00663AFA" w:rsidRDefault="001669FD" w:rsidP="00C2747C">
            <w:pPr>
              <w:rPr>
                <w:rFonts w:asciiTheme="minorHAnsi" w:hAnsiTheme="minorHAnsi" w:cstheme="minorHAnsi"/>
                <w:b/>
                <w:sz w:val="16"/>
                <w:szCs w:val="16"/>
              </w:rPr>
            </w:pPr>
            <w:r w:rsidRPr="001669FD">
              <w:rPr>
                <w:rFonts w:asciiTheme="minorHAnsi" w:hAnsiTheme="minorHAnsi" w:cstheme="minorHAnsi"/>
                <w:b/>
                <w:sz w:val="16"/>
                <w:szCs w:val="16"/>
              </w:rPr>
              <w:t>Ogólnopolskie szkolenia z zakresu organizacji ruchu na drogach samorządowych w aspekcie bezpieczeństwa ruchu drogowego.</w:t>
            </w:r>
          </w:p>
        </w:tc>
        <w:tc>
          <w:tcPr>
            <w:tcW w:w="169" w:type="dxa"/>
            <w:tcBorders>
              <w:top w:val="nil"/>
              <w:left w:val="nil"/>
              <w:bottom w:val="nil"/>
              <w:right w:val="nil"/>
            </w:tcBorders>
            <w:shd w:val="clear" w:color="auto" w:fill="auto"/>
            <w:noWrap/>
            <w:vAlign w:val="bottom"/>
          </w:tcPr>
          <w:p w14:paraId="0A118C72" w14:textId="77777777" w:rsidR="001669FD" w:rsidRPr="00663AFA" w:rsidRDefault="001669FD"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5E45B200" w14:textId="2002D782" w:rsidR="001669FD" w:rsidRPr="00663AFA" w:rsidRDefault="001669FD" w:rsidP="00C2747C">
            <w:pPr>
              <w:jc w:val="center"/>
              <w:rPr>
                <w:rFonts w:asciiTheme="majorHAnsi" w:hAnsiTheme="majorHAnsi" w:cs="Arial"/>
                <w:sz w:val="16"/>
                <w:szCs w:val="16"/>
              </w:rPr>
            </w:pPr>
            <w:r w:rsidRPr="001669FD">
              <w:rPr>
                <w:rFonts w:asciiTheme="majorHAnsi" w:hAnsiTheme="majorHAnsi" w:cs="Arial"/>
                <w:sz w:val="16"/>
                <w:szCs w:val="16"/>
              </w:rPr>
              <w:t>SYSTEM</w:t>
            </w:r>
          </w:p>
        </w:tc>
        <w:tc>
          <w:tcPr>
            <w:tcW w:w="163" w:type="dxa"/>
            <w:tcBorders>
              <w:top w:val="nil"/>
              <w:left w:val="nil"/>
              <w:bottom w:val="nil"/>
              <w:right w:val="nil"/>
            </w:tcBorders>
            <w:shd w:val="clear" w:color="auto" w:fill="auto"/>
            <w:vAlign w:val="center"/>
          </w:tcPr>
          <w:p w14:paraId="32CA99DE" w14:textId="77777777" w:rsidR="001669FD" w:rsidRPr="00663AFA" w:rsidRDefault="001669FD"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217DBAC2" w14:textId="77777777" w:rsidR="001669FD" w:rsidRPr="00663AFA" w:rsidRDefault="001669FD"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F726789" w14:textId="28A22F1A" w:rsidR="001669FD" w:rsidRPr="00663AFA" w:rsidRDefault="001669FD" w:rsidP="00C2747C">
            <w:pPr>
              <w:jc w:val="center"/>
              <w:rPr>
                <w:rFonts w:asciiTheme="majorHAnsi" w:hAnsiTheme="majorHAnsi" w:cs="Arial"/>
                <w:sz w:val="16"/>
                <w:szCs w:val="16"/>
              </w:rPr>
            </w:pPr>
            <w:r w:rsidRPr="001669FD">
              <w:rPr>
                <w:rFonts w:asciiTheme="majorHAnsi" w:hAnsiTheme="majorHAnsi" w:cs="Arial"/>
                <w:sz w:val="16"/>
                <w:szCs w:val="16"/>
              </w:rPr>
              <w:t>SKRBRD</w:t>
            </w:r>
          </w:p>
        </w:tc>
        <w:tc>
          <w:tcPr>
            <w:tcW w:w="1274" w:type="dxa"/>
            <w:tcBorders>
              <w:top w:val="single" w:sz="4" w:space="0" w:color="auto"/>
              <w:left w:val="nil"/>
              <w:bottom w:val="single" w:sz="4" w:space="0" w:color="auto"/>
              <w:right w:val="single" w:sz="4" w:space="0" w:color="auto"/>
            </w:tcBorders>
            <w:shd w:val="clear" w:color="auto" w:fill="auto"/>
            <w:vAlign w:val="center"/>
          </w:tcPr>
          <w:p w14:paraId="12FAE26A" w14:textId="7C6C5085" w:rsidR="001669FD" w:rsidRPr="00663AFA" w:rsidRDefault="001669FD" w:rsidP="00C2747C">
            <w:pPr>
              <w:jc w:val="center"/>
              <w:rPr>
                <w:rFonts w:asciiTheme="majorHAnsi" w:hAnsiTheme="majorHAnsi" w:cs="Arial"/>
                <w:sz w:val="16"/>
                <w:szCs w:val="16"/>
              </w:rPr>
            </w:pPr>
            <w:r w:rsidRPr="001669FD">
              <w:rPr>
                <w:rFonts w:asciiTheme="majorHAnsi" w:hAnsiTheme="majorHAnsi" w:cs="Arial"/>
                <w:sz w:val="16"/>
                <w:szCs w:val="16"/>
              </w:rPr>
              <w:t>SKRBRD</w:t>
            </w:r>
          </w:p>
        </w:tc>
        <w:tc>
          <w:tcPr>
            <w:tcW w:w="162" w:type="dxa"/>
            <w:tcBorders>
              <w:top w:val="nil"/>
              <w:left w:val="nil"/>
              <w:bottom w:val="nil"/>
              <w:right w:val="nil"/>
            </w:tcBorders>
            <w:shd w:val="clear" w:color="auto" w:fill="auto"/>
            <w:noWrap/>
            <w:vAlign w:val="bottom"/>
          </w:tcPr>
          <w:p w14:paraId="3DCCC8DC" w14:textId="77777777" w:rsidR="001669FD" w:rsidRPr="006E05ED" w:rsidRDefault="001669FD" w:rsidP="00C2747C">
            <w:pPr>
              <w:rPr>
                <w:rFonts w:asciiTheme="majorHAnsi" w:hAnsiTheme="majorHAnsi" w:cs="Arial"/>
                <w:sz w:val="16"/>
                <w:szCs w:val="16"/>
              </w:rPr>
            </w:pPr>
          </w:p>
        </w:tc>
      </w:tr>
      <w:tr w:rsidR="001669FD" w:rsidRPr="006E05ED" w14:paraId="59B32B56" w14:textId="77777777" w:rsidTr="003B32F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1D64D917" w14:textId="024DC2F7" w:rsidR="001669FD" w:rsidRDefault="001669FD"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S.3. </w:t>
            </w:r>
          </w:p>
        </w:tc>
        <w:tc>
          <w:tcPr>
            <w:tcW w:w="9118" w:type="dxa"/>
            <w:tcBorders>
              <w:top w:val="single" w:sz="4" w:space="0" w:color="auto"/>
              <w:left w:val="nil"/>
              <w:bottom w:val="single" w:sz="4" w:space="0" w:color="auto"/>
              <w:right w:val="single" w:sz="4" w:space="0" w:color="auto"/>
            </w:tcBorders>
            <w:shd w:val="clear" w:color="auto" w:fill="auto"/>
            <w:vAlign w:val="center"/>
          </w:tcPr>
          <w:p w14:paraId="40E9174E" w14:textId="7B3278A4" w:rsidR="001669FD" w:rsidRPr="001669FD" w:rsidRDefault="001669FD" w:rsidP="00C2747C">
            <w:pPr>
              <w:rPr>
                <w:rFonts w:asciiTheme="minorHAnsi" w:hAnsiTheme="minorHAnsi" w:cstheme="minorHAnsi"/>
                <w:b/>
                <w:sz w:val="16"/>
                <w:szCs w:val="16"/>
              </w:rPr>
            </w:pPr>
            <w:r w:rsidRPr="001669FD">
              <w:rPr>
                <w:rFonts w:asciiTheme="minorHAnsi" w:hAnsiTheme="minorHAnsi" w:cstheme="minorHAnsi"/>
                <w:b/>
                <w:sz w:val="16"/>
                <w:szCs w:val="16"/>
              </w:rPr>
              <w:t>Wymiana wiedzy pomiędzy Polską a wybranymi krajami UE dot. najlepszych rozwiązań poprawy BRD</w:t>
            </w:r>
          </w:p>
        </w:tc>
        <w:tc>
          <w:tcPr>
            <w:tcW w:w="169" w:type="dxa"/>
            <w:tcBorders>
              <w:top w:val="nil"/>
              <w:left w:val="nil"/>
              <w:bottom w:val="nil"/>
              <w:right w:val="nil"/>
            </w:tcBorders>
            <w:shd w:val="clear" w:color="auto" w:fill="auto"/>
            <w:noWrap/>
            <w:vAlign w:val="bottom"/>
          </w:tcPr>
          <w:p w14:paraId="492FDDE8" w14:textId="77777777" w:rsidR="001669FD" w:rsidRPr="00663AFA" w:rsidRDefault="001669FD"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4C60ED90" w14:textId="3EE9E147" w:rsidR="001669FD" w:rsidRPr="001669FD" w:rsidRDefault="001669FD" w:rsidP="00C2747C">
            <w:pPr>
              <w:jc w:val="center"/>
              <w:rPr>
                <w:rFonts w:asciiTheme="majorHAnsi" w:hAnsiTheme="majorHAnsi" w:cs="Arial"/>
                <w:sz w:val="16"/>
                <w:szCs w:val="16"/>
              </w:rPr>
            </w:pPr>
            <w:r w:rsidRPr="001669FD">
              <w:rPr>
                <w:rFonts w:asciiTheme="majorHAnsi" w:hAnsiTheme="majorHAnsi" w:cs="Arial"/>
                <w:sz w:val="16"/>
                <w:szCs w:val="16"/>
              </w:rPr>
              <w:t>SYSTEM</w:t>
            </w:r>
          </w:p>
        </w:tc>
        <w:tc>
          <w:tcPr>
            <w:tcW w:w="163" w:type="dxa"/>
            <w:tcBorders>
              <w:top w:val="nil"/>
              <w:left w:val="nil"/>
              <w:bottom w:val="nil"/>
              <w:right w:val="nil"/>
            </w:tcBorders>
            <w:shd w:val="clear" w:color="auto" w:fill="auto"/>
            <w:vAlign w:val="center"/>
          </w:tcPr>
          <w:p w14:paraId="3D8696D0" w14:textId="77777777" w:rsidR="001669FD" w:rsidRPr="00663AFA" w:rsidRDefault="001669FD"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6F5479CF" w14:textId="77777777" w:rsidR="001669FD" w:rsidRPr="00663AFA" w:rsidRDefault="001669FD"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D1E8A5" w14:textId="15820EC4" w:rsidR="001669FD" w:rsidRPr="001669FD" w:rsidRDefault="001669FD" w:rsidP="00C2747C">
            <w:pPr>
              <w:jc w:val="center"/>
              <w:rPr>
                <w:rFonts w:asciiTheme="majorHAnsi" w:hAnsiTheme="majorHAnsi" w:cs="Arial"/>
                <w:sz w:val="16"/>
                <w:szCs w:val="16"/>
              </w:rPr>
            </w:pPr>
            <w:r w:rsidRPr="001669FD">
              <w:rPr>
                <w:rFonts w:asciiTheme="majorHAnsi" w:hAnsiTheme="majorHAnsi" w:cs="Arial"/>
                <w:sz w:val="16"/>
                <w:szCs w:val="16"/>
              </w:rPr>
              <w:t>SKRBRD</w:t>
            </w:r>
          </w:p>
        </w:tc>
        <w:tc>
          <w:tcPr>
            <w:tcW w:w="1274" w:type="dxa"/>
            <w:tcBorders>
              <w:top w:val="single" w:sz="4" w:space="0" w:color="auto"/>
              <w:left w:val="nil"/>
              <w:bottom w:val="single" w:sz="4" w:space="0" w:color="auto"/>
              <w:right w:val="single" w:sz="4" w:space="0" w:color="auto"/>
            </w:tcBorders>
            <w:shd w:val="clear" w:color="auto" w:fill="auto"/>
            <w:vAlign w:val="center"/>
          </w:tcPr>
          <w:p w14:paraId="58D3D7DD" w14:textId="77777777" w:rsidR="001669FD" w:rsidRPr="001669FD" w:rsidRDefault="001669FD" w:rsidP="001669FD">
            <w:pPr>
              <w:jc w:val="center"/>
              <w:rPr>
                <w:rFonts w:asciiTheme="majorHAnsi" w:hAnsiTheme="majorHAnsi" w:cs="Arial"/>
                <w:sz w:val="16"/>
                <w:szCs w:val="16"/>
              </w:rPr>
            </w:pPr>
            <w:r w:rsidRPr="001669FD">
              <w:rPr>
                <w:rFonts w:asciiTheme="majorHAnsi" w:hAnsiTheme="majorHAnsi" w:cs="Arial"/>
                <w:sz w:val="16"/>
                <w:szCs w:val="16"/>
              </w:rPr>
              <w:t>SKRBRD</w:t>
            </w:r>
          </w:p>
          <w:p w14:paraId="0DD6D1E5" w14:textId="520D1825" w:rsidR="001669FD" w:rsidRPr="001669FD" w:rsidRDefault="001669FD" w:rsidP="001669FD">
            <w:pPr>
              <w:jc w:val="center"/>
              <w:rPr>
                <w:rFonts w:asciiTheme="majorHAnsi" w:hAnsiTheme="majorHAnsi" w:cs="Arial"/>
                <w:sz w:val="16"/>
                <w:szCs w:val="16"/>
              </w:rPr>
            </w:pPr>
            <w:r w:rsidRPr="001669FD">
              <w:rPr>
                <w:rFonts w:asciiTheme="majorHAnsi" w:hAnsiTheme="majorHAnsi" w:cs="Arial"/>
                <w:sz w:val="16"/>
                <w:szCs w:val="16"/>
              </w:rPr>
              <w:t>KGP/WRBRD</w:t>
            </w:r>
          </w:p>
        </w:tc>
        <w:tc>
          <w:tcPr>
            <w:tcW w:w="162" w:type="dxa"/>
            <w:tcBorders>
              <w:top w:val="nil"/>
              <w:left w:val="nil"/>
              <w:bottom w:val="nil"/>
              <w:right w:val="nil"/>
            </w:tcBorders>
            <w:shd w:val="clear" w:color="auto" w:fill="auto"/>
            <w:noWrap/>
            <w:vAlign w:val="bottom"/>
          </w:tcPr>
          <w:p w14:paraId="053EEA67" w14:textId="77777777" w:rsidR="001669FD" w:rsidRPr="006E05ED" w:rsidRDefault="001669FD" w:rsidP="00C2747C">
            <w:pPr>
              <w:rPr>
                <w:rFonts w:asciiTheme="majorHAnsi" w:hAnsiTheme="majorHAnsi" w:cs="Arial"/>
                <w:sz w:val="16"/>
                <w:szCs w:val="16"/>
              </w:rPr>
            </w:pPr>
          </w:p>
        </w:tc>
      </w:tr>
      <w:tr w:rsidR="001669FD" w:rsidRPr="006E05ED" w14:paraId="3D6EADD2" w14:textId="77777777" w:rsidTr="003B32F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E1EC723" w14:textId="66E93991" w:rsidR="001669FD" w:rsidRDefault="001669FD"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lastRenderedPageBreak/>
              <w:t>S.4</w:t>
            </w:r>
          </w:p>
        </w:tc>
        <w:tc>
          <w:tcPr>
            <w:tcW w:w="9118" w:type="dxa"/>
            <w:tcBorders>
              <w:top w:val="single" w:sz="4" w:space="0" w:color="auto"/>
              <w:left w:val="nil"/>
              <w:bottom w:val="single" w:sz="4" w:space="0" w:color="auto"/>
              <w:right w:val="single" w:sz="4" w:space="0" w:color="auto"/>
            </w:tcBorders>
            <w:shd w:val="clear" w:color="auto" w:fill="auto"/>
            <w:vAlign w:val="center"/>
          </w:tcPr>
          <w:p w14:paraId="6DCA4F3F" w14:textId="6D32830A" w:rsidR="001669FD" w:rsidRPr="001669FD" w:rsidRDefault="001669FD" w:rsidP="00C2747C">
            <w:pPr>
              <w:rPr>
                <w:rFonts w:asciiTheme="minorHAnsi" w:hAnsiTheme="minorHAnsi" w:cstheme="minorHAnsi"/>
                <w:b/>
                <w:sz w:val="16"/>
                <w:szCs w:val="16"/>
              </w:rPr>
            </w:pPr>
            <w:r w:rsidRPr="001669FD">
              <w:rPr>
                <w:rFonts w:asciiTheme="minorHAnsi" w:hAnsiTheme="minorHAnsi" w:cstheme="minorHAnsi"/>
                <w:b/>
                <w:sz w:val="16"/>
                <w:szCs w:val="16"/>
              </w:rPr>
              <w:t>Wyznaczenia wskaźników efektywności działań w obszarze BRD</w:t>
            </w:r>
          </w:p>
        </w:tc>
        <w:tc>
          <w:tcPr>
            <w:tcW w:w="169" w:type="dxa"/>
            <w:tcBorders>
              <w:top w:val="nil"/>
              <w:left w:val="nil"/>
              <w:bottom w:val="nil"/>
              <w:right w:val="nil"/>
            </w:tcBorders>
            <w:shd w:val="clear" w:color="auto" w:fill="auto"/>
            <w:noWrap/>
            <w:vAlign w:val="bottom"/>
          </w:tcPr>
          <w:p w14:paraId="054F134F" w14:textId="77777777" w:rsidR="001669FD" w:rsidRPr="00663AFA" w:rsidRDefault="001669FD"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45A47512" w14:textId="3738FDDC" w:rsidR="001669FD" w:rsidRPr="001669FD" w:rsidRDefault="001669FD" w:rsidP="00C2747C">
            <w:pPr>
              <w:jc w:val="center"/>
              <w:rPr>
                <w:rFonts w:asciiTheme="majorHAnsi" w:hAnsiTheme="majorHAnsi" w:cs="Arial"/>
                <w:sz w:val="16"/>
                <w:szCs w:val="16"/>
              </w:rPr>
            </w:pPr>
            <w:r>
              <w:rPr>
                <w:rFonts w:asciiTheme="majorHAnsi" w:hAnsiTheme="majorHAnsi" w:cs="Arial"/>
                <w:sz w:val="16"/>
                <w:szCs w:val="16"/>
              </w:rPr>
              <w:t xml:space="preserve">SYSTEM </w:t>
            </w:r>
          </w:p>
        </w:tc>
        <w:tc>
          <w:tcPr>
            <w:tcW w:w="163" w:type="dxa"/>
            <w:tcBorders>
              <w:top w:val="nil"/>
              <w:left w:val="nil"/>
              <w:bottom w:val="nil"/>
              <w:right w:val="nil"/>
            </w:tcBorders>
            <w:shd w:val="clear" w:color="auto" w:fill="auto"/>
            <w:vAlign w:val="center"/>
          </w:tcPr>
          <w:p w14:paraId="512C164B" w14:textId="77777777" w:rsidR="001669FD" w:rsidRPr="00663AFA" w:rsidRDefault="001669FD"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23602486" w14:textId="77777777" w:rsidR="001669FD" w:rsidRPr="00663AFA" w:rsidRDefault="001669FD"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A65E406" w14:textId="40932049" w:rsidR="001669FD" w:rsidRPr="001669FD" w:rsidRDefault="001669FD" w:rsidP="00C2747C">
            <w:pPr>
              <w:jc w:val="center"/>
              <w:rPr>
                <w:rFonts w:asciiTheme="majorHAnsi" w:hAnsiTheme="majorHAnsi" w:cs="Arial"/>
                <w:sz w:val="16"/>
                <w:szCs w:val="16"/>
              </w:rPr>
            </w:pPr>
            <w:r>
              <w:rPr>
                <w:rFonts w:asciiTheme="majorHAnsi" w:hAnsiTheme="majorHAnsi" w:cs="Arial"/>
                <w:sz w:val="16"/>
                <w:szCs w:val="16"/>
              </w:rPr>
              <w:t xml:space="preserve">ITS </w:t>
            </w:r>
          </w:p>
        </w:tc>
        <w:tc>
          <w:tcPr>
            <w:tcW w:w="1274" w:type="dxa"/>
            <w:tcBorders>
              <w:top w:val="single" w:sz="4" w:space="0" w:color="auto"/>
              <w:left w:val="nil"/>
              <w:bottom w:val="single" w:sz="4" w:space="0" w:color="auto"/>
              <w:right w:val="single" w:sz="4" w:space="0" w:color="auto"/>
            </w:tcBorders>
            <w:shd w:val="clear" w:color="auto" w:fill="auto"/>
            <w:vAlign w:val="center"/>
          </w:tcPr>
          <w:p w14:paraId="71E98E9F" w14:textId="687B46DC" w:rsidR="001669FD" w:rsidRPr="001669FD" w:rsidRDefault="001669FD" w:rsidP="001669FD">
            <w:pPr>
              <w:jc w:val="center"/>
              <w:rPr>
                <w:rFonts w:asciiTheme="majorHAnsi" w:hAnsiTheme="majorHAnsi" w:cs="Arial"/>
                <w:sz w:val="16"/>
                <w:szCs w:val="16"/>
              </w:rPr>
            </w:pPr>
            <w:r>
              <w:rPr>
                <w:rFonts w:asciiTheme="majorHAnsi" w:hAnsiTheme="majorHAnsi" w:cs="Arial"/>
                <w:sz w:val="16"/>
                <w:szCs w:val="16"/>
              </w:rPr>
              <w:t xml:space="preserve">ITS </w:t>
            </w:r>
          </w:p>
        </w:tc>
        <w:tc>
          <w:tcPr>
            <w:tcW w:w="162" w:type="dxa"/>
            <w:tcBorders>
              <w:top w:val="nil"/>
              <w:left w:val="nil"/>
              <w:bottom w:val="nil"/>
              <w:right w:val="nil"/>
            </w:tcBorders>
            <w:shd w:val="clear" w:color="auto" w:fill="auto"/>
            <w:noWrap/>
            <w:vAlign w:val="bottom"/>
          </w:tcPr>
          <w:p w14:paraId="28115ECD" w14:textId="77777777" w:rsidR="001669FD" w:rsidRPr="006E05ED" w:rsidRDefault="001669FD" w:rsidP="00C2747C">
            <w:pPr>
              <w:rPr>
                <w:rFonts w:asciiTheme="majorHAnsi" w:hAnsiTheme="majorHAnsi" w:cs="Arial"/>
                <w:sz w:val="16"/>
                <w:szCs w:val="16"/>
              </w:rPr>
            </w:pPr>
          </w:p>
        </w:tc>
      </w:tr>
      <w:tr w:rsidR="001669FD" w:rsidRPr="006E05ED" w14:paraId="1A82274B" w14:textId="77777777" w:rsidTr="003B32F1">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6D13F712" w14:textId="1373985D" w:rsidR="001669FD" w:rsidRDefault="001669FD"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S.5 </w:t>
            </w:r>
          </w:p>
        </w:tc>
        <w:tc>
          <w:tcPr>
            <w:tcW w:w="9118" w:type="dxa"/>
            <w:tcBorders>
              <w:top w:val="single" w:sz="4" w:space="0" w:color="auto"/>
              <w:left w:val="nil"/>
              <w:bottom w:val="single" w:sz="4" w:space="0" w:color="auto"/>
              <w:right w:val="single" w:sz="4" w:space="0" w:color="auto"/>
            </w:tcBorders>
            <w:shd w:val="clear" w:color="auto" w:fill="auto"/>
            <w:vAlign w:val="center"/>
          </w:tcPr>
          <w:p w14:paraId="31FA5026" w14:textId="7693BFE7" w:rsidR="001669FD" w:rsidRPr="001669FD" w:rsidRDefault="001669FD" w:rsidP="00C2747C">
            <w:pPr>
              <w:rPr>
                <w:rFonts w:asciiTheme="minorHAnsi" w:hAnsiTheme="minorHAnsi" w:cstheme="minorHAnsi"/>
                <w:b/>
                <w:sz w:val="16"/>
                <w:szCs w:val="16"/>
              </w:rPr>
            </w:pPr>
            <w:r w:rsidRPr="001669FD">
              <w:rPr>
                <w:rFonts w:asciiTheme="minorHAnsi" w:hAnsiTheme="minorHAnsi" w:cstheme="minorHAnsi"/>
                <w:b/>
                <w:sz w:val="16"/>
                <w:szCs w:val="16"/>
              </w:rPr>
              <w:t>Funkcjonowanie Polskiego Obserwatorium BRD</w:t>
            </w:r>
          </w:p>
        </w:tc>
        <w:tc>
          <w:tcPr>
            <w:tcW w:w="169" w:type="dxa"/>
            <w:tcBorders>
              <w:top w:val="nil"/>
              <w:left w:val="nil"/>
              <w:bottom w:val="nil"/>
              <w:right w:val="nil"/>
            </w:tcBorders>
            <w:shd w:val="clear" w:color="auto" w:fill="auto"/>
            <w:noWrap/>
            <w:vAlign w:val="bottom"/>
          </w:tcPr>
          <w:p w14:paraId="6AE18DDB" w14:textId="77777777" w:rsidR="001669FD" w:rsidRPr="00663AFA" w:rsidRDefault="001669FD"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6A0BF268" w14:textId="37CAE6DF" w:rsidR="001669FD" w:rsidRDefault="001669FD" w:rsidP="00C2747C">
            <w:pPr>
              <w:jc w:val="center"/>
              <w:rPr>
                <w:rFonts w:asciiTheme="majorHAnsi" w:hAnsiTheme="majorHAnsi" w:cs="Arial"/>
                <w:sz w:val="16"/>
                <w:szCs w:val="16"/>
              </w:rPr>
            </w:pPr>
            <w:r w:rsidRPr="001669FD">
              <w:rPr>
                <w:rFonts w:asciiTheme="majorHAnsi" w:hAnsiTheme="majorHAnsi" w:cs="Arial"/>
                <w:sz w:val="16"/>
                <w:szCs w:val="16"/>
              </w:rPr>
              <w:t>SYSTEM</w:t>
            </w:r>
          </w:p>
        </w:tc>
        <w:tc>
          <w:tcPr>
            <w:tcW w:w="163" w:type="dxa"/>
            <w:tcBorders>
              <w:top w:val="nil"/>
              <w:left w:val="nil"/>
              <w:bottom w:val="nil"/>
              <w:right w:val="nil"/>
            </w:tcBorders>
            <w:shd w:val="clear" w:color="auto" w:fill="auto"/>
            <w:vAlign w:val="center"/>
          </w:tcPr>
          <w:p w14:paraId="675F76B1" w14:textId="77777777" w:rsidR="001669FD" w:rsidRPr="00663AFA" w:rsidRDefault="001669FD"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54594841" w14:textId="77777777" w:rsidR="001669FD" w:rsidRPr="00663AFA" w:rsidRDefault="001669FD"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035CB4C" w14:textId="66FB159E" w:rsidR="001669FD" w:rsidRDefault="001669FD" w:rsidP="00C2747C">
            <w:pPr>
              <w:jc w:val="center"/>
              <w:rPr>
                <w:rFonts w:asciiTheme="majorHAnsi" w:hAnsiTheme="majorHAnsi" w:cs="Arial"/>
                <w:sz w:val="16"/>
                <w:szCs w:val="16"/>
              </w:rPr>
            </w:pPr>
            <w:r w:rsidRPr="001669FD">
              <w:rPr>
                <w:rFonts w:asciiTheme="majorHAnsi" w:hAnsiTheme="majorHAnsi" w:cs="Arial"/>
                <w:sz w:val="16"/>
                <w:szCs w:val="16"/>
              </w:rPr>
              <w:t>ITS</w:t>
            </w:r>
          </w:p>
        </w:tc>
        <w:tc>
          <w:tcPr>
            <w:tcW w:w="1274" w:type="dxa"/>
            <w:tcBorders>
              <w:top w:val="single" w:sz="4" w:space="0" w:color="auto"/>
              <w:left w:val="nil"/>
              <w:bottom w:val="single" w:sz="4" w:space="0" w:color="auto"/>
              <w:right w:val="single" w:sz="4" w:space="0" w:color="auto"/>
            </w:tcBorders>
            <w:shd w:val="clear" w:color="auto" w:fill="auto"/>
            <w:vAlign w:val="center"/>
          </w:tcPr>
          <w:p w14:paraId="2AC4C261" w14:textId="0287E6A7" w:rsidR="001669FD" w:rsidRDefault="001669FD" w:rsidP="001669FD">
            <w:pPr>
              <w:jc w:val="center"/>
              <w:rPr>
                <w:rFonts w:asciiTheme="majorHAnsi" w:hAnsiTheme="majorHAnsi" w:cs="Arial"/>
                <w:sz w:val="16"/>
                <w:szCs w:val="16"/>
              </w:rPr>
            </w:pPr>
            <w:r w:rsidRPr="001669FD">
              <w:rPr>
                <w:rFonts w:asciiTheme="majorHAnsi" w:hAnsiTheme="majorHAnsi" w:cs="Arial"/>
                <w:sz w:val="16"/>
                <w:szCs w:val="16"/>
              </w:rPr>
              <w:t>ITS</w:t>
            </w:r>
          </w:p>
        </w:tc>
        <w:tc>
          <w:tcPr>
            <w:tcW w:w="162" w:type="dxa"/>
            <w:tcBorders>
              <w:top w:val="nil"/>
              <w:left w:val="nil"/>
              <w:bottom w:val="nil"/>
              <w:right w:val="nil"/>
            </w:tcBorders>
            <w:shd w:val="clear" w:color="auto" w:fill="auto"/>
            <w:noWrap/>
            <w:vAlign w:val="bottom"/>
          </w:tcPr>
          <w:p w14:paraId="5961DDAD" w14:textId="77777777" w:rsidR="001669FD" w:rsidRPr="006E05ED" w:rsidRDefault="001669FD" w:rsidP="00C2747C">
            <w:pPr>
              <w:rPr>
                <w:rFonts w:asciiTheme="majorHAnsi" w:hAnsiTheme="majorHAnsi" w:cs="Arial"/>
                <w:sz w:val="16"/>
                <w:szCs w:val="16"/>
              </w:rPr>
            </w:pPr>
          </w:p>
        </w:tc>
      </w:tr>
      <w:tr w:rsidR="00712B21" w:rsidRPr="006E05ED" w14:paraId="3819DE8B" w14:textId="77777777" w:rsidTr="009B47CC">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A433F3F" w14:textId="5C743DAA" w:rsidR="00712B21" w:rsidRDefault="00712B21"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S.6 </w:t>
            </w:r>
          </w:p>
        </w:tc>
        <w:tc>
          <w:tcPr>
            <w:tcW w:w="9118" w:type="dxa"/>
            <w:tcBorders>
              <w:top w:val="single" w:sz="4" w:space="0" w:color="auto"/>
              <w:left w:val="nil"/>
              <w:bottom w:val="single" w:sz="4" w:space="0" w:color="auto"/>
              <w:right w:val="single" w:sz="4" w:space="0" w:color="auto"/>
            </w:tcBorders>
            <w:shd w:val="clear" w:color="auto" w:fill="auto"/>
            <w:vAlign w:val="center"/>
          </w:tcPr>
          <w:p w14:paraId="70DE2448" w14:textId="726E9758" w:rsidR="00712B21" w:rsidRPr="001669FD" w:rsidRDefault="00712B21" w:rsidP="00C2747C">
            <w:pPr>
              <w:rPr>
                <w:rFonts w:asciiTheme="minorHAnsi" w:hAnsiTheme="minorHAnsi" w:cstheme="minorHAnsi"/>
                <w:b/>
                <w:sz w:val="16"/>
                <w:szCs w:val="16"/>
              </w:rPr>
            </w:pPr>
            <w:r w:rsidRPr="00712B21">
              <w:rPr>
                <w:rFonts w:asciiTheme="minorHAnsi" w:hAnsiTheme="minorHAnsi" w:cstheme="minorHAnsi"/>
                <w:b/>
                <w:sz w:val="16"/>
                <w:szCs w:val="16"/>
              </w:rPr>
              <w:t>Opracowanie wytycznych organizacji ruchu drogowego z zastosowaniem sygnalizacji świetlnej jako narzędzia do poprawy bezpieczeństwa ruchu drogowego.</w:t>
            </w:r>
          </w:p>
        </w:tc>
        <w:tc>
          <w:tcPr>
            <w:tcW w:w="169" w:type="dxa"/>
            <w:tcBorders>
              <w:top w:val="nil"/>
              <w:left w:val="nil"/>
              <w:bottom w:val="nil"/>
              <w:right w:val="nil"/>
            </w:tcBorders>
            <w:shd w:val="clear" w:color="auto" w:fill="auto"/>
            <w:noWrap/>
            <w:vAlign w:val="bottom"/>
          </w:tcPr>
          <w:p w14:paraId="1522DA8A" w14:textId="77777777" w:rsidR="00712B21" w:rsidRPr="00663AFA" w:rsidRDefault="00712B21"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7526A7B0" w14:textId="653387E1" w:rsidR="00712B21" w:rsidRPr="001669FD" w:rsidRDefault="00E103C9" w:rsidP="00C2747C">
            <w:pPr>
              <w:jc w:val="center"/>
              <w:rPr>
                <w:rFonts w:asciiTheme="majorHAnsi" w:hAnsiTheme="majorHAnsi" w:cs="Arial"/>
                <w:sz w:val="16"/>
                <w:szCs w:val="16"/>
              </w:rPr>
            </w:pPr>
            <w:r>
              <w:rPr>
                <w:rFonts w:asciiTheme="majorHAnsi" w:hAnsiTheme="majorHAnsi" w:cs="Arial"/>
                <w:sz w:val="16"/>
                <w:szCs w:val="16"/>
              </w:rPr>
              <w:t xml:space="preserve">INŻYNIERIA </w:t>
            </w:r>
          </w:p>
        </w:tc>
        <w:tc>
          <w:tcPr>
            <w:tcW w:w="163" w:type="dxa"/>
            <w:tcBorders>
              <w:top w:val="nil"/>
              <w:left w:val="nil"/>
              <w:bottom w:val="nil"/>
              <w:right w:val="nil"/>
            </w:tcBorders>
            <w:shd w:val="clear" w:color="auto" w:fill="auto"/>
            <w:vAlign w:val="center"/>
          </w:tcPr>
          <w:p w14:paraId="66FBF6AF" w14:textId="77777777" w:rsidR="00712B21" w:rsidRPr="00663AFA" w:rsidRDefault="00712B21"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6B337934" w14:textId="77777777" w:rsidR="00712B21" w:rsidRPr="00663AFA" w:rsidRDefault="00712B21"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0BDB3BB" w14:textId="4B827636" w:rsidR="00712B21" w:rsidRPr="001669FD" w:rsidRDefault="00E103C9" w:rsidP="00C2747C">
            <w:pPr>
              <w:jc w:val="center"/>
              <w:rPr>
                <w:rFonts w:asciiTheme="majorHAnsi" w:hAnsiTheme="majorHAnsi" w:cs="Arial"/>
                <w:sz w:val="16"/>
                <w:szCs w:val="16"/>
              </w:rPr>
            </w:pPr>
            <w:r>
              <w:rPr>
                <w:rFonts w:asciiTheme="majorHAnsi" w:hAnsiTheme="majorHAnsi" w:cs="Arial"/>
                <w:sz w:val="16"/>
                <w:szCs w:val="16"/>
              </w:rPr>
              <w:t>SKRBRD</w:t>
            </w:r>
          </w:p>
        </w:tc>
        <w:tc>
          <w:tcPr>
            <w:tcW w:w="1274" w:type="dxa"/>
            <w:tcBorders>
              <w:top w:val="single" w:sz="4" w:space="0" w:color="auto"/>
              <w:left w:val="nil"/>
              <w:bottom w:val="single" w:sz="4" w:space="0" w:color="auto"/>
              <w:right w:val="single" w:sz="4" w:space="0" w:color="auto"/>
            </w:tcBorders>
            <w:shd w:val="clear" w:color="auto" w:fill="auto"/>
            <w:vAlign w:val="center"/>
          </w:tcPr>
          <w:p w14:paraId="78A4DFE0" w14:textId="54517A3F" w:rsidR="00712B21" w:rsidRPr="001669FD" w:rsidRDefault="00E103C9" w:rsidP="001669FD">
            <w:pPr>
              <w:jc w:val="center"/>
              <w:rPr>
                <w:rFonts w:asciiTheme="majorHAnsi" w:hAnsiTheme="majorHAnsi" w:cs="Arial"/>
                <w:sz w:val="16"/>
                <w:szCs w:val="16"/>
              </w:rPr>
            </w:pPr>
            <w:r>
              <w:rPr>
                <w:rFonts w:asciiTheme="majorHAnsi" w:hAnsiTheme="majorHAnsi" w:cs="Arial"/>
                <w:sz w:val="16"/>
                <w:szCs w:val="16"/>
              </w:rPr>
              <w:t xml:space="preserve">DDP/IBDIM </w:t>
            </w:r>
          </w:p>
        </w:tc>
        <w:tc>
          <w:tcPr>
            <w:tcW w:w="162" w:type="dxa"/>
            <w:tcBorders>
              <w:top w:val="nil"/>
              <w:left w:val="nil"/>
              <w:bottom w:val="nil"/>
              <w:right w:val="nil"/>
            </w:tcBorders>
            <w:shd w:val="clear" w:color="auto" w:fill="auto"/>
            <w:noWrap/>
            <w:vAlign w:val="bottom"/>
          </w:tcPr>
          <w:p w14:paraId="682D977F" w14:textId="77777777" w:rsidR="00712B21" w:rsidRPr="006E05ED" w:rsidRDefault="00712B21" w:rsidP="00C2747C">
            <w:pPr>
              <w:rPr>
                <w:rFonts w:asciiTheme="majorHAnsi" w:hAnsiTheme="majorHAnsi" w:cs="Arial"/>
                <w:sz w:val="16"/>
                <w:szCs w:val="16"/>
              </w:rPr>
            </w:pPr>
          </w:p>
        </w:tc>
      </w:tr>
      <w:tr w:rsidR="00712B21" w:rsidRPr="006E05ED" w14:paraId="03A75E26" w14:textId="77777777" w:rsidTr="009B47CC">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22752392" w14:textId="6EBF8E46" w:rsidR="00712B21" w:rsidRDefault="00712B21"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S.7 </w:t>
            </w:r>
          </w:p>
        </w:tc>
        <w:tc>
          <w:tcPr>
            <w:tcW w:w="9118" w:type="dxa"/>
            <w:tcBorders>
              <w:top w:val="single" w:sz="4" w:space="0" w:color="auto"/>
              <w:left w:val="nil"/>
              <w:bottom w:val="single" w:sz="4" w:space="0" w:color="auto"/>
              <w:right w:val="single" w:sz="4" w:space="0" w:color="auto"/>
            </w:tcBorders>
            <w:shd w:val="clear" w:color="auto" w:fill="auto"/>
            <w:vAlign w:val="center"/>
          </w:tcPr>
          <w:p w14:paraId="02E25855" w14:textId="00D2B130" w:rsidR="00712B21" w:rsidRPr="00712B21" w:rsidRDefault="00712B21" w:rsidP="00C2747C">
            <w:pPr>
              <w:rPr>
                <w:rFonts w:asciiTheme="minorHAnsi" w:hAnsiTheme="minorHAnsi" w:cstheme="minorHAnsi"/>
                <w:b/>
                <w:sz w:val="16"/>
                <w:szCs w:val="16"/>
              </w:rPr>
            </w:pPr>
            <w:r w:rsidRPr="00712B21">
              <w:rPr>
                <w:rFonts w:asciiTheme="minorHAnsi" w:hAnsiTheme="minorHAnsi" w:cstheme="minorHAnsi"/>
                <w:b/>
                <w:sz w:val="16"/>
                <w:szCs w:val="16"/>
              </w:rPr>
              <w:t>Międzynarodowa Konferencja "Ograniczanie Wypadków i Niebezpiecznych Zdarzeń Drogowych" iCRASH’24</w:t>
            </w:r>
          </w:p>
        </w:tc>
        <w:tc>
          <w:tcPr>
            <w:tcW w:w="169" w:type="dxa"/>
            <w:tcBorders>
              <w:top w:val="nil"/>
              <w:left w:val="nil"/>
              <w:bottom w:val="nil"/>
              <w:right w:val="nil"/>
            </w:tcBorders>
            <w:shd w:val="clear" w:color="auto" w:fill="auto"/>
            <w:noWrap/>
            <w:vAlign w:val="bottom"/>
          </w:tcPr>
          <w:p w14:paraId="40636283" w14:textId="77777777" w:rsidR="00712B21" w:rsidRPr="00663AFA" w:rsidRDefault="00712B21"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3FC706D2" w14:textId="5335CFB4" w:rsidR="00712B21" w:rsidRPr="001669FD" w:rsidRDefault="00E103C9" w:rsidP="00C2747C">
            <w:pPr>
              <w:jc w:val="center"/>
              <w:rPr>
                <w:rFonts w:asciiTheme="majorHAnsi" w:hAnsiTheme="majorHAnsi" w:cs="Arial"/>
                <w:sz w:val="16"/>
                <w:szCs w:val="16"/>
              </w:rPr>
            </w:pPr>
            <w:r>
              <w:rPr>
                <w:rFonts w:asciiTheme="majorHAnsi" w:hAnsiTheme="majorHAnsi" w:cs="Arial"/>
                <w:sz w:val="16"/>
                <w:szCs w:val="16"/>
              </w:rPr>
              <w:t xml:space="preserve">INŻYNIERIA </w:t>
            </w:r>
          </w:p>
        </w:tc>
        <w:tc>
          <w:tcPr>
            <w:tcW w:w="163" w:type="dxa"/>
            <w:tcBorders>
              <w:top w:val="nil"/>
              <w:left w:val="nil"/>
              <w:bottom w:val="nil"/>
              <w:right w:val="nil"/>
            </w:tcBorders>
            <w:shd w:val="clear" w:color="auto" w:fill="auto"/>
            <w:vAlign w:val="center"/>
          </w:tcPr>
          <w:p w14:paraId="515D7EDB" w14:textId="77777777" w:rsidR="00712B21" w:rsidRPr="00663AFA" w:rsidRDefault="00712B21"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0AD865DD" w14:textId="77777777" w:rsidR="00712B21" w:rsidRPr="00663AFA" w:rsidRDefault="00712B21"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AC87BA5" w14:textId="4FF1B59E" w:rsidR="00712B21" w:rsidRPr="001669FD" w:rsidRDefault="00E103C9" w:rsidP="00C2747C">
            <w:pPr>
              <w:jc w:val="center"/>
              <w:rPr>
                <w:rFonts w:asciiTheme="majorHAnsi" w:hAnsiTheme="majorHAnsi" w:cs="Arial"/>
                <w:sz w:val="16"/>
                <w:szCs w:val="16"/>
              </w:rPr>
            </w:pPr>
            <w:r>
              <w:rPr>
                <w:rFonts w:asciiTheme="majorHAnsi" w:hAnsiTheme="majorHAnsi" w:cs="Arial"/>
                <w:sz w:val="16"/>
                <w:szCs w:val="16"/>
              </w:rPr>
              <w:t xml:space="preserve">IBDIM </w:t>
            </w:r>
          </w:p>
        </w:tc>
        <w:tc>
          <w:tcPr>
            <w:tcW w:w="1274" w:type="dxa"/>
            <w:tcBorders>
              <w:top w:val="single" w:sz="4" w:space="0" w:color="auto"/>
              <w:left w:val="nil"/>
              <w:bottom w:val="single" w:sz="4" w:space="0" w:color="auto"/>
              <w:right w:val="single" w:sz="4" w:space="0" w:color="auto"/>
            </w:tcBorders>
            <w:shd w:val="clear" w:color="auto" w:fill="auto"/>
            <w:vAlign w:val="center"/>
          </w:tcPr>
          <w:p w14:paraId="683C30CC" w14:textId="63163914" w:rsidR="00712B21" w:rsidRPr="001669FD" w:rsidRDefault="00E103C9" w:rsidP="001669FD">
            <w:pPr>
              <w:jc w:val="center"/>
              <w:rPr>
                <w:rFonts w:asciiTheme="majorHAnsi" w:hAnsiTheme="majorHAnsi" w:cs="Arial"/>
                <w:sz w:val="16"/>
                <w:szCs w:val="16"/>
              </w:rPr>
            </w:pPr>
            <w:r>
              <w:rPr>
                <w:rFonts w:asciiTheme="majorHAnsi" w:hAnsiTheme="majorHAnsi" w:cs="Arial"/>
                <w:sz w:val="16"/>
                <w:szCs w:val="16"/>
              </w:rPr>
              <w:t xml:space="preserve">IBDIM </w:t>
            </w:r>
          </w:p>
        </w:tc>
        <w:tc>
          <w:tcPr>
            <w:tcW w:w="162" w:type="dxa"/>
            <w:tcBorders>
              <w:top w:val="nil"/>
              <w:left w:val="nil"/>
              <w:bottom w:val="nil"/>
              <w:right w:val="nil"/>
            </w:tcBorders>
            <w:shd w:val="clear" w:color="auto" w:fill="auto"/>
            <w:noWrap/>
            <w:vAlign w:val="bottom"/>
          </w:tcPr>
          <w:p w14:paraId="41962E34" w14:textId="77777777" w:rsidR="00712B21" w:rsidRDefault="00712B21" w:rsidP="00C2747C">
            <w:pPr>
              <w:rPr>
                <w:rFonts w:asciiTheme="majorHAnsi" w:hAnsiTheme="majorHAnsi" w:cs="Arial"/>
                <w:sz w:val="16"/>
                <w:szCs w:val="16"/>
              </w:rPr>
            </w:pPr>
          </w:p>
          <w:p w14:paraId="6828E35D" w14:textId="45C2146B" w:rsidR="00712B21" w:rsidRPr="006E05ED" w:rsidRDefault="00712B21" w:rsidP="00C2747C">
            <w:pPr>
              <w:rPr>
                <w:rFonts w:asciiTheme="majorHAnsi" w:hAnsiTheme="majorHAnsi" w:cs="Arial"/>
                <w:sz w:val="16"/>
                <w:szCs w:val="16"/>
              </w:rPr>
            </w:pPr>
          </w:p>
        </w:tc>
      </w:tr>
      <w:tr w:rsidR="00712B21" w:rsidRPr="006E05ED" w14:paraId="7DE5E412" w14:textId="77777777" w:rsidTr="009B47CC">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3D5860D6" w14:textId="1CA029A9" w:rsidR="00712B21" w:rsidRDefault="00712B21"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S.8 </w:t>
            </w:r>
          </w:p>
        </w:tc>
        <w:tc>
          <w:tcPr>
            <w:tcW w:w="9118" w:type="dxa"/>
            <w:tcBorders>
              <w:top w:val="single" w:sz="4" w:space="0" w:color="auto"/>
              <w:left w:val="nil"/>
              <w:bottom w:val="single" w:sz="4" w:space="0" w:color="auto"/>
              <w:right w:val="single" w:sz="4" w:space="0" w:color="auto"/>
            </w:tcBorders>
            <w:shd w:val="clear" w:color="auto" w:fill="auto"/>
            <w:vAlign w:val="center"/>
          </w:tcPr>
          <w:p w14:paraId="0287D733" w14:textId="7FFF46AB" w:rsidR="00712B21" w:rsidRPr="00712B21" w:rsidRDefault="00712B21" w:rsidP="00C2747C">
            <w:pPr>
              <w:rPr>
                <w:rFonts w:asciiTheme="minorHAnsi" w:hAnsiTheme="minorHAnsi" w:cstheme="minorHAnsi"/>
                <w:b/>
                <w:sz w:val="16"/>
                <w:szCs w:val="16"/>
              </w:rPr>
            </w:pPr>
            <w:r w:rsidRPr="00712B21">
              <w:rPr>
                <w:rFonts w:asciiTheme="minorHAnsi" w:hAnsiTheme="minorHAnsi" w:cstheme="minorHAnsi"/>
                <w:b/>
                <w:sz w:val="16"/>
                <w:szCs w:val="16"/>
              </w:rPr>
              <w:t xml:space="preserve">Projekt Europejska Karta Bezpieczeństwa Ruchu Drogowego (ERSC </w:t>
            </w:r>
            <w:proofErr w:type="spellStart"/>
            <w:r w:rsidRPr="00712B21">
              <w:rPr>
                <w:rFonts w:asciiTheme="minorHAnsi" w:hAnsiTheme="minorHAnsi" w:cstheme="minorHAnsi"/>
                <w:b/>
                <w:sz w:val="16"/>
                <w:szCs w:val="16"/>
              </w:rPr>
              <w:t>European</w:t>
            </w:r>
            <w:proofErr w:type="spellEnd"/>
            <w:r w:rsidRPr="00712B21">
              <w:rPr>
                <w:rFonts w:asciiTheme="minorHAnsi" w:hAnsiTheme="minorHAnsi" w:cstheme="minorHAnsi"/>
                <w:b/>
                <w:sz w:val="16"/>
                <w:szCs w:val="16"/>
              </w:rPr>
              <w:t xml:space="preserve"> Road </w:t>
            </w:r>
            <w:proofErr w:type="spellStart"/>
            <w:r w:rsidRPr="00712B21">
              <w:rPr>
                <w:rFonts w:asciiTheme="minorHAnsi" w:hAnsiTheme="minorHAnsi" w:cstheme="minorHAnsi"/>
                <w:b/>
                <w:sz w:val="16"/>
                <w:szCs w:val="16"/>
              </w:rPr>
              <w:t>Safety</w:t>
            </w:r>
            <w:proofErr w:type="spellEnd"/>
            <w:r w:rsidRPr="00712B21">
              <w:rPr>
                <w:rFonts w:asciiTheme="minorHAnsi" w:hAnsiTheme="minorHAnsi" w:cstheme="minorHAnsi"/>
                <w:b/>
                <w:sz w:val="16"/>
                <w:szCs w:val="16"/>
              </w:rPr>
              <w:t xml:space="preserve"> Charter)</w:t>
            </w:r>
          </w:p>
        </w:tc>
        <w:tc>
          <w:tcPr>
            <w:tcW w:w="169" w:type="dxa"/>
            <w:tcBorders>
              <w:top w:val="nil"/>
              <w:left w:val="nil"/>
              <w:bottom w:val="nil"/>
              <w:right w:val="nil"/>
            </w:tcBorders>
            <w:shd w:val="clear" w:color="auto" w:fill="auto"/>
            <w:noWrap/>
            <w:vAlign w:val="bottom"/>
          </w:tcPr>
          <w:p w14:paraId="305770C2" w14:textId="77777777" w:rsidR="00712B21" w:rsidRPr="00663AFA" w:rsidRDefault="00712B21"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258D82EB" w14:textId="38618B12" w:rsidR="00712B21"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EDUKACJA </w:t>
            </w:r>
          </w:p>
        </w:tc>
        <w:tc>
          <w:tcPr>
            <w:tcW w:w="163" w:type="dxa"/>
            <w:tcBorders>
              <w:top w:val="nil"/>
              <w:left w:val="nil"/>
              <w:bottom w:val="nil"/>
              <w:right w:val="nil"/>
            </w:tcBorders>
            <w:shd w:val="clear" w:color="auto" w:fill="auto"/>
            <w:vAlign w:val="center"/>
          </w:tcPr>
          <w:p w14:paraId="40E443F1" w14:textId="77777777" w:rsidR="00712B21" w:rsidRPr="00663AFA" w:rsidRDefault="00712B21"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100F54D6" w14:textId="77777777" w:rsidR="00712B21" w:rsidRPr="00663AFA" w:rsidRDefault="00712B21"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73658E1" w14:textId="29E13F67" w:rsidR="00712B21" w:rsidRPr="001669FD" w:rsidRDefault="00B509B5" w:rsidP="00C2747C">
            <w:pPr>
              <w:jc w:val="center"/>
              <w:rPr>
                <w:rFonts w:asciiTheme="majorHAnsi" w:hAnsiTheme="majorHAnsi" w:cs="Arial"/>
                <w:sz w:val="16"/>
                <w:szCs w:val="16"/>
              </w:rPr>
            </w:pPr>
            <w:r>
              <w:rPr>
                <w:rFonts w:asciiTheme="majorHAnsi" w:hAnsiTheme="majorHAnsi" w:cs="Arial"/>
                <w:sz w:val="16"/>
                <w:szCs w:val="16"/>
              </w:rPr>
              <w:t>ITS</w:t>
            </w:r>
          </w:p>
        </w:tc>
        <w:tc>
          <w:tcPr>
            <w:tcW w:w="1274" w:type="dxa"/>
            <w:tcBorders>
              <w:top w:val="single" w:sz="4" w:space="0" w:color="auto"/>
              <w:left w:val="nil"/>
              <w:bottom w:val="single" w:sz="4" w:space="0" w:color="auto"/>
              <w:right w:val="single" w:sz="4" w:space="0" w:color="auto"/>
            </w:tcBorders>
            <w:shd w:val="clear" w:color="auto" w:fill="auto"/>
            <w:vAlign w:val="center"/>
          </w:tcPr>
          <w:p w14:paraId="3AFC7FFD" w14:textId="4B5C196D" w:rsidR="00712B21" w:rsidRPr="001669FD" w:rsidRDefault="00B509B5" w:rsidP="001669FD">
            <w:pPr>
              <w:jc w:val="center"/>
              <w:rPr>
                <w:rFonts w:asciiTheme="majorHAnsi" w:hAnsiTheme="majorHAnsi" w:cs="Arial"/>
                <w:sz w:val="16"/>
                <w:szCs w:val="16"/>
              </w:rPr>
            </w:pPr>
            <w:r>
              <w:rPr>
                <w:rFonts w:asciiTheme="majorHAnsi" w:hAnsiTheme="majorHAnsi" w:cs="Arial"/>
                <w:sz w:val="16"/>
                <w:szCs w:val="16"/>
              </w:rPr>
              <w:t>ITS</w:t>
            </w:r>
          </w:p>
        </w:tc>
        <w:tc>
          <w:tcPr>
            <w:tcW w:w="162" w:type="dxa"/>
            <w:tcBorders>
              <w:top w:val="nil"/>
              <w:left w:val="nil"/>
              <w:bottom w:val="nil"/>
              <w:right w:val="nil"/>
            </w:tcBorders>
            <w:shd w:val="clear" w:color="auto" w:fill="auto"/>
            <w:noWrap/>
            <w:vAlign w:val="bottom"/>
          </w:tcPr>
          <w:p w14:paraId="03C6D4FF" w14:textId="77777777" w:rsidR="00712B21" w:rsidRDefault="00712B21" w:rsidP="00C2747C">
            <w:pPr>
              <w:rPr>
                <w:rFonts w:asciiTheme="majorHAnsi" w:hAnsiTheme="majorHAnsi" w:cs="Arial"/>
                <w:sz w:val="16"/>
                <w:szCs w:val="16"/>
              </w:rPr>
            </w:pPr>
          </w:p>
        </w:tc>
      </w:tr>
      <w:tr w:rsidR="00712B21" w:rsidRPr="006E05ED" w14:paraId="773176B8" w14:textId="77777777" w:rsidTr="009B47CC">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18473B76" w14:textId="26570332" w:rsidR="00712B21" w:rsidRDefault="00E247B8"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S.9 </w:t>
            </w:r>
          </w:p>
        </w:tc>
        <w:tc>
          <w:tcPr>
            <w:tcW w:w="9118" w:type="dxa"/>
            <w:tcBorders>
              <w:top w:val="single" w:sz="4" w:space="0" w:color="auto"/>
              <w:left w:val="nil"/>
              <w:bottom w:val="single" w:sz="4" w:space="0" w:color="auto"/>
              <w:right w:val="single" w:sz="4" w:space="0" w:color="auto"/>
            </w:tcBorders>
            <w:shd w:val="clear" w:color="auto" w:fill="auto"/>
            <w:vAlign w:val="center"/>
          </w:tcPr>
          <w:p w14:paraId="7FC0D815" w14:textId="438BC849" w:rsidR="00712B21" w:rsidRPr="00712B21" w:rsidRDefault="00E247B8" w:rsidP="00C2747C">
            <w:pPr>
              <w:rPr>
                <w:rFonts w:asciiTheme="minorHAnsi" w:hAnsiTheme="minorHAnsi" w:cstheme="minorHAnsi"/>
                <w:b/>
                <w:sz w:val="16"/>
                <w:szCs w:val="16"/>
              </w:rPr>
            </w:pPr>
            <w:r w:rsidRPr="00E247B8">
              <w:rPr>
                <w:rFonts w:asciiTheme="minorHAnsi" w:hAnsiTheme="minorHAnsi" w:cstheme="minorHAnsi"/>
                <w:b/>
                <w:sz w:val="16"/>
                <w:szCs w:val="16"/>
              </w:rPr>
              <w:t>ESRA 3 (E-</w:t>
            </w:r>
            <w:proofErr w:type="spellStart"/>
            <w:r w:rsidRPr="00E247B8">
              <w:rPr>
                <w:rFonts w:asciiTheme="minorHAnsi" w:hAnsiTheme="minorHAnsi" w:cstheme="minorHAnsi"/>
                <w:b/>
                <w:sz w:val="16"/>
                <w:szCs w:val="16"/>
              </w:rPr>
              <w:t>Survey</w:t>
            </w:r>
            <w:proofErr w:type="spellEnd"/>
            <w:r w:rsidRPr="00E247B8">
              <w:rPr>
                <w:rFonts w:asciiTheme="minorHAnsi" w:hAnsiTheme="minorHAnsi" w:cstheme="minorHAnsi"/>
                <w:b/>
                <w:sz w:val="16"/>
                <w:szCs w:val="16"/>
              </w:rPr>
              <w:t xml:space="preserve"> on Road </w:t>
            </w:r>
            <w:proofErr w:type="spellStart"/>
            <w:r w:rsidRPr="00E247B8">
              <w:rPr>
                <w:rFonts w:asciiTheme="minorHAnsi" w:hAnsiTheme="minorHAnsi" w:cstheme="minorHAnsi"/>
                <w:b/>
                <w:sz w:val="16"/>
                <w:szCs w:val="16"/>
              </w:rPr>
              <w:t>Users</w:t>
            </w:r>
            <w:proofErr w:type="spellEnd"/>
            <w:r w:rsidRPr="00E247B8">
              <w:rPr>
                <w:rFonts w:asciiTheme="minorHAnsi" w:hAnsiTheme="minorHAnsi" w:cstheme="minorHAnsi"/>
                <w:b/>
                <w:sz w:val="16"/>
                <w:szCs w:val="16"/>
              </w:rPr>
              <w:t xml:space="preserve"> </w:t>
            </w:r>
            <w:proofErr w:type="spellStart"/>
            <w:r w:rsidRPr="00E247B8">
              <w:rPr>
                <w:rFonts w:asciiTheme="minorHAnsi" w:hAnsiTheme="minorHAnsi" w:cstheme="minorHAnsi"/>
                <w:b/>
                <w:sz w:val="16"/>
                <w:szCs w:val="16"/>
              </w:rPr>
              <w:t>Attitudes</w:t>
            </w:r>
            <w:proofErr w:type="spellEnd"/>
            <w:r w:rsidRPr="00E247B8">
              <w:rPr>
                <w:rFonts w:asciiTheme="minorHAnsi" w:hAnsiTheme="minorHAnsi" w:cstheme="minorHAnsi"/>
                <w:b/>
                <w:sz w:val="16"/>
                <w:szCs w:val="16"/>
              </w:rPr>
              <w:t>)</w:t>
            </w:r>
          </w:p>
        </w:tc>
        <w:tc>
          <w:tcPr>
            <w:tcW w:w="169" w:type="dxa"/>
            <w:tcBorders>
              <w:top w:val="nil"/>
              <w:left w:val="nil"/>
              <w:bottom w:val="nil"/>
              <w:right w:val="nil"/>
            </w:tcBorders>
            <w:shd w:val="clear" w:color="auto" w:fill="auto"/>
            <w:noWrap/>
            <w:vAlign w:val="bottom"/>
          </w:tcPr>
          <w:p w14:paraId="242EA301" w14:textId="77777777" w:rsidR="00712B21" w:rsidRPr="00663AFA" w:rsidRDefault="00712B21"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2C301D21" w14:textId="0E049BAE" w:rsidR="00712B21"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EDUKACJA </w:t>
            </w:r>
          </w:p>
        </w:tc>
        <w:tc>
          <w:tcPr>
            <w:tcW w:w="163" w:type="dxa"/>
            <w:tcBorders>
              <w:top w:val="nil"/>
              <w:left w:val="nil"/>
              <w:bottom w:val="nil"/>
              <w:right w:val="nil"/>
            </w:tcBorders>
            <w:shd w:val="clear" w:color="auto" w:fill="auto"/>
            <w:vAlign w:val="center"/>
          </w:tcPr>
          <w:p w14:paraId="4CDA4491" w14:textId="77777777" w:rsidR="00712B21" w:rsidRPr="00663AFA" w:rsidRDefault="00712B21"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6C8556C0" w14:textId="77777777" w:rsidR="00712B21" w:rsidRPr="00663AFA" w:rsidRDefault="00712B21"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25DE90D" w14:textId="112B4782" w:rsidR="00712B21" w:rsidRPr="001669FD" w:rsidRDefault="00B509B5" w:rsidP="00C2747C">
            <w:pPr>
              <w:jc w:val="center"/>
              <w:rPr>
                <w:rFonts w:asciiTheme="majorHAnsi" w:hAnsiTheme="majorHAnsi" w:cs="Arial"/>
                <w:sz w:val="16"/>
                <w:szCs w:val="16"/>
              </w:rPr>
            </w:pPr>
            <w:r>
              <w:rPr>
                <w:rFonts w:asciiTheme="majorHAnsi" w:hAnsiTheme="majorHAnsi" w:cs="Arial"/>
                <w:sz w:val="16"/>
                <w:szCs w:val="16"/>
              </w:rPr>
              <w:t>ITS</w:t>
            </w:r>
          </w:p>
        </w:tc>
        <w:tc>
          <w:tcPr>
            <w:tcW w:w="1274" w:type="dxa"/>
            <w:tcBorders>
              <w:top w:val="single" w:sz="4" w:space="0" w:color="auto"/>
              <w:left w:val="nil"/>
              <w:bottom w:val="single" w:sz="4" w:space="0" w:color="auto"/>
              <w:right w:val="single" w:sz="4" w:space="0" w:color="auto"/>
            </w:tcBorders>
            <w:shd w:val="clear" w:color="auto" w:fill="auto"/>
            <w:vAlign w:val="center"/>
          </w:tcPr>
          <w:p w14:paraId="77C287BD" w14:textId="42EE4379" w:rsidR="00712B21" w:rsidRPr="001669FD" w:rsidRDefault="00B509B5" w:rsidP="001669FD">
            <w:pPr>
              <w:jc w:val="center"/>
              <w:rPr>
                <w:rFonts w:asciiTheme="majorHAnsi" w:hAnsiTheme="majorHAnsi" w:cs="Arial"/>
                <w:sz w:val="16"/>
                <w:szCs w:val="16"/>
              </w:rPr>
            </w:pPr>
            <w:r>
              <w:rPr>
                <w:rFonts w:asciiTheme="majorHAnsi" w:hAnsiTheme="majorHAnsi" w:cs="Arial"/>
                <w:sz w:val="16"/>
                <w:szCs w:val="16"/>
              </w:rPr>
              <w:t xml:space="preserve">ITS </w:t>
            </w:r>
          </w:p>
        </w:tc>
        <w:tc>
          <w:tcPr>
            <w:tcW w:w="162" w:type="dxa"/>
            <w:tcBorders>
              <w:top w:val="nil"/>
              <w:left w:val="nil"/>
              <w:bottom w:val="nil"/>
              <w:right w:val="nil"/>
            </w:tcBorders>
            <w:shd w:val="clear" w:color="auto" w:fill="auto"/>
            <w:noWrap/>
            <w:vAlign w:val="bottom"/>
          </w:tcPr>
          <w:p w14:paraId="7CDE4CB3" w14:textId="77777777" w:rsidR="00712B21" w:rsidRDefault="00712B21" w:rsidP="00C2747C">
            <w:pPr>
              <w:rPr>
                <w:rFonts w:asciiTheme="majorHAnsi" w:hAnsiTheme="majorHAnsi" w:cs="Arial"/>
                <w:sz w:val="16"/>
                <w:szCs w:val="16"/>
              </w:rPr>
            </w:pPr>
          </w:p>
        </w:tc>
      </w:tr>
      <w:tr w:rsidR="00712B21" w:rsidRPr="006E05ED" w14:paraId="2AE50C4C" w14:textId="77777777" w:rsidTr="009B47CC">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63D11615" w14:textId="6DBB1C48" w:rsidR="00712B21" w:rsidRDefault="00412780"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S.10 </w:t>
            </w:r>
          </w:p>
        </w:tc>
        <w:tc>
          <w:tcPr>
            <w:tcW w:w="9118" w:type="dxa"/>
            <w:tcBorders>
              <w:top w:val="single" w:sz="4" w:space="0" w:color="auto"/>
              <w:left w:val="nil"/>
              <w:bottom w:val="single" w:sz="4" w:space="0" w:color="auto"/>
              <w:right w:val="single" w:sz="4" w:space="0" w:color="auto"/>
            </w:tcBorders>
            <w:shd w:val="clear" w:color="auto" w:fill="auto"/>
            <w:vAlign w:val="center"/>
          </w:tcPr>
          <w:p w14:paraId="67490003" w14:textId="22E12C50" w:rsidR="00712B21" w:rsidRPr="00712B21" w:rsidRDefault="00412780" w:rsidP="00C2747C">
            <w:pPr>
              <w:rPr>
                <w:rFonts w:asciiTheme="minorHAnsi" w:hAnsiTheme="minorHAnsi" w:cstheme="minorHAnsi"/>
                <w:b/>
                <w:sz w:val="16"/>
                <w:szCs w:val="16"/>
              </w:rPr>
            </w:pPr>
            <w:r w:rsidRPr="00412780">
              <w:rPr>
                <w:rFonts w:asciiTheme="minorHAnsi" w:hAnsiTheme="minorHAnsi" w:cstheme="minorHAnsi"/>
                <w:b/>
                <w:sz w:val="16"/>
                <w:szCs w:val="16"/>
              </w:rPr>
              <w:t>Wdrażanie rozwiązań mających wpływ na poprawę porządku i bezpieczeństwa ruchu drogowego</w:t>
            </w:r>
          </w:p>
        </w:tc>
        <w:tc>
          <w:tcPr>
            <w:tcW w:w="169" w:type="dxa"/>
            <w:tcBorders>
              <w:top w:val="nil"/>
              <w:left w:val="nil"/>
              <w:bottom w:val="nil"/>
              <w:right w:val="nil"/>
            </w:tcBorders>
            <w:shd w:val="clear" w:color="auto" w:fill="auto"/>
            <w:noWrap/>
            <w:vAlign w:val="bottom"/>
          </w:tcPr>
          <w:p w14:paraId="769271DE" w14:textId="77777777" w:rsidR="00712B21" w:rsidRPr="00663AFA" w:rsidRDefault="00712B21"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6B27385F" w14:textId="49789DD4" w:rsidR="00712B21"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LEGISLACJA/SYSTEM </w:t>
            </w:r>
          </w:p>
        </w:tc>
        <w:tc>
          <w:tcPr>
            <w:tcW w:w="163" w:type="dxa"/>
            <w:tcBorders>
              <w:top w:val="nil"/>
              <w:left w:val="nil"/>
              <w:bottom w:val="nil"/>
              <w:right w:val="nil"/>
            </w:tcBorders>
            <w:shd w:val="clear" w:color="auto" w:fill="auto"/>
            <w:vAlign w:val="center"/>
          </w:tcPr>
          <w:p w14:paraId="5AAA95E9" w14:textId="77777777" w:rsidR="00712B21" w:rsidRPr="00663AFA" w:rsidRDefault="00712B21"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5D460028" w14:textId="77777777" w:rsidR="00712B21" w:rsidRPr="00663AFA" w:rsidRDefault="00712B21"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180E9AD" w14:textId="26EACF99" w:rsidR="00712B21"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KGP </w:t>
            </w:r>
          </w:p>
        </w:tc>
        <w:tc>
          <w:tcPr>
            <w:tcW w:w="1274" w:type="dxa"/>
            <w:tcBorders>
              <w:top w:val="single" w:sz="4" w:space="0" w:color="auto"/>
              <w:left w:val="nil"/>
              <w:bottom w:val="single" w:sz="4" w:space="0" w:color="auto"/>
              <w:right w:val="single" w:sz="4" w:space="0" w:color="auto"/>
            </w:tcBorders>
            <w:shd w:val="clear" w:color="auto" w:fill="auto"/>
            <w:vAlign w:val="center"/>
          </w:tcPr>
          <w:p w14:paraId="29918850" w14:textId="0C38AAA5" w:rsidR="00712B21" w:rsidRPr="001669FD" w:rsidRDefault="00B509B5" w:rsidP="001669FD">
            <w:pPr>
              <w:jc w:val="center"/>
              <w:rPr>
                <w:rFonts w:asciiTheme="majorHAnsi" w:hAnsiTheme="majorHAnsi" w:cs="Arial"/>
                <w:sz w:val="16"/>
                <w:szCs w:val="16"/>
              </w:rPr>
            </w:pPr>
            <w:r>
              <w:rPr>
                <w:rFonts w:asciiTheme="majorHAnsi" w:hAnsiTheme="majorHAnsi" w:cs="Arial"/>
                <w:sz w:val="16"/>
                <w:szCs w:val="16"/>
              </w:rPr>
              <w:t xml:space="preserve">KGP </w:t>
            </w:r>
          </w:p>
        </w:tc>
        <w:tc>
          <w:tcPr>
            <w:tcW w:w="162" w:type="dxa"/>
            <w:tcBorders>
              <w:top w:val="nil"/>
              <w:left w:val="nil"/>
              <w:bottom w:val="nil"/>
              <w:right w:val="nil"/>
            </w:tcBorders>
            <w:shd w:val="clear" w:color="auto" w:fill="auto"/>
            <w:noWrap/>
            <w:vAlign w:val="bottom"/>
          </w:tcPr>
          <w:p w14:paraId="4F271F35" w14:textId="77777777" w:rsidR="00712B21" w:rsidRDefault="00712B21" w:rsidP="00C2747C">
            <w:pPr>
              <w:rPr>
                <w:rFonts w:asciiTheme="majorHAnsi" w:hAnsiTheme="majorHAnsi" w:cs="Arial"/>
                <w:sz w:val="16"/>
                <w:szCs w:val="16"/>
              </w:rPr>
            </w:pPr>
          </w:p>
        </w:tc>
      </w:tr>
      <w:tr w:rsidR="00412780" w:rsidRPr="006E05ED" w14:paraId="0B56CCA5" w14:textId="77777777" w:rsidTr="009B47CC">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50E3BDA4" w14:textId="55D1B05C" w:rsidR="00412780" w:rsidRDefault="00627DB1"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S.11 </w:t>
            </w:r>
          </w:p>
        </w:tc>
        <w:tc>
          <w:tcPr>
            <w:tcW w:w="9118" w:type="dxa"/>
            <w:tcBorders>
              <w:top w:val="single" w:sz="4" w:space="0" w:color="auto"/>
              <w:left w:val="nil"/>
              <w:bottom w:val="single" w:sz="4" w:space="0" w:color="auto"/>
              <w:right w:val="single" w:sz="4" w:space="0" w:color="auto"/>
            </w:tcBorders>
            <w:shd w:val="clear" w:color="auto" w:fill="auto"/>
            <w:vAlign w:val="center"/>
          </w:tcPr>
          <w:p w14:paraId="4BEF1DC2" w14:textId="162A4F05" w:rsidR="00412780" w:rsidRPr="00412780" w:rsidRDefault="00627DB1" w:rsidP="00C2747C">
            <w:pPr>
              <w:rPr>
                <w:rFonts w:asciiTheme="minorHAnsi" w:hAnsiTheme="minorHAnsi" w:cstheme="minorHAnsi"/>
                <w:b/>
                <w:sz w:val="16"/>
                <w:szCs w:val="16"/>
              </w:rPr>
            </w:pPr>
            <w:r w:rsidRPr="00627DB1">
              <w:rPr>
                <w:rFonts w:asciiTheme="minorHAnsi" w:hAnsiTheme="minorHAnsi" w:cstheme="minorHAnsi"/>
                <w:b/>
                <w:sz w:val="16"/>
                <w:szCs w:val="16"/>
              </w:rPr>
              <w:t>Analiza danych statystycznych dotyczących zdarzeń drogowych</w:t>
            </w:r>
          </w:p>
        </w:tc>
        <w:tc>
          <w:tcPr>
            <w:tcW w:w="169" w:type="dxa"/>
            <w:tcBorders>
              <w:top w:val="nil"/>
              <w:left w:val="nil"/>
              <w:bottom w:val="nil"/>
              <w:right w:val="nil"/>
            </w:tcBorders>
            <w:shd w:val="clear" w:color="auto" w:fill="auto"/>
            <w:noWrap/>
            <w:vAlign w:val="bottom"/>
          </w:tcPr>
          <w:p w14:paraId="2F558BDF" w14:textId="77777777" w:rsidR="00412780" w:rsidRPr="00663AFA" w:rsidRDefault="00412780"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7FE3AF2B" w14:textId="1FFB7AED" w:rsidR="00412780"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BADANIA </w:t>
            </w:r>
          </w:p>
        </w:tc>
        <w:tc>
          <w:tcPr>
            <w:tcW w:w="163" w:type="dxa"/>
            <w:tcBorders>
              <w:top w:val="nil"/>
              <w:left w:val="nil"/>
              <w:bottom w:val="nil"/>
              <w:right w:val="nil"/>
            </w:tcBorders>
            <w:shd w:val="clear" w:color="auto" w:fill="auto"/>
            <w:vAlign w:val="center"/>
          </w:tcPr>
          <w:p w14:paraId="5CC3F78F" w14:textId="77777777" w:rsidR="00412780" w:rsidRPr="00663AFA" w:rsidRDefault="00412780"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64FD1B5D" w14:textId="77777777" w:rsidR="00412780" w:rsidRPr="00663AFA" w:rsidRDefault="00412780"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D0FA6A2" w14:textId="3779DA42" w:rsidR="00412780"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KGP </w:t>
            </w:r>
          </w:p>
        </w:tc>
        <w:tc>
          <w:tcPr>
            <w:tcW w:w="1274" w:type="dxa"/>
            <w:tcBorders>
              <w:top w:val="single" w:sz="4" w:space="0" w:color="auto"/>
              <w:left w:val="nil"/>
              <w:bottom w:val="single" w:sz="4" w:space="0" w:color="auto"/>
              <w:right w:val="single" w:sz="4" w:space="0" w:color="auto"/>
            </w:tcBorders>
            <w:shd w:val="clear" w:color="auto" w:fill="auto"/>
            <w:vAlign w:val="center"/>
          </w:tcPr>
          <w:p w14:paraId="3C788B9D" w14:textId="46349B91" w:rsidR="00412780" w:rsidRPr="001669FD" w:rsidRDefault="00B509B5" w:rsidP="001669FD">
            <w:pPr>
              <w:jc w:val="center"/>
              <w:rPr>
                <w:rFonts w:asciiTheme="majorHAnsi" w:hAnsiTheme="majorHAnsi" w:cs="Arial"/>
                <w:sz w:val="16"/>
                <w:szCs w:val="16"/>
              </w:rPr>
            </w:pPr>
            <w:r>
              <w:rPr>
                <w:rFonts w:asciiTheme="majorHAnsi" w:hAnsiTheme="majorHAnsi" w:cs="Arial"/>
                <w:sz w:val="16"/>
                <w:szCs w:val="16"/>
              </w:rPr>
              <w:t xml:space="preserve">KGP </w:t>
            </w:r>
          </w:p>
        </w:tc>
        <w:tc>
          <w:tcPr>
            <w:tcW w:w="162" w:type="dxa"/>
            <w:tcBorders>
              <w:top w:val="nil"/>
              <w:left w:val="nil"/>
              <w:bottom w:val="nil"/>
              <w:right w:val="nil"/>
            </w:tcBorders>
            <w:shd w:val="clear" w:color="auto" w:fill="auto"/>
            <w:noWrap/>
            <w:vAlign w:val="bottom"/>
          </w:tcPr>
          <w:p w14:paraId="7790DC0D" w14:textId="77777777" w:rsidR="00412780" w:rsidRDefault="00412780" w:rsidP="00C2747C">
            <w:pPr>
              <w:rPr>
                <w:rFonts w:asciiTheme="majorHAnsi" w:hAnsiTheme="majorHAnsi" w:cs="Arial"/>
                <w:sz w:val="16"/>
                <w:szCs w:val="16"/>
              </w:rPr>
            </w:pPr>
          </w:p>
        </w:tc>
      </w:tr>
      <w:tr w:rsidR="00412780" w:rsidRPr="006E05ED" w14:paraId="285799ED" w14:textId="77777777" w:rsidTr="009B47CC">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0AF80031" w14:textId="270C3535" w:rsidR="00412780" w:rsidRDefault="00C75282"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S.12 </w:t>
            </w:r>
          </w:p>
        </w:tc>
        <w:tc>
          <w:tcPr>
            <w:tcW w:w="9118" w:type="dxa"/>
            <w:tcBorders>
              <w:top w:val="single" w:sz="4" w:space="0" w:color="auto"/>
              <w:left w:val="nil"/>
              <w:bottom w:val="single" w:sz="4" w:space="0" w:color="auto"/>
              <w:right w:val="single" w:sz="4" w:space="0" w:color="auto"/>
            </w:tcBorders>
            <w:shd w:val="clear" w:color="auto" w:fill="auto"/>
            <w:vAlign w:val="center"/>
          </w:tcPr>
          <w:p w14:paraId="672C1085" w14:textId="3F315DBE" w:rsidR="00412780" w:rsidRPr="00412780" w:rsidRDefault="00C75282" w:rsidP="00C2747C">
            <w:pPr>
              <w:rPr>
                <w:rFonts w:asciiTheme="minorHAnsi" w:hAnsiTheme="minorHAnsi" w:cstheme="minorHAnsi"/>
                <w:b/>
                <w:sz w:val="16"/>
                <w:szCs w:val="16"/>
              </w:rPr>
            </w:pPr>
            <w:r w:rsidRPr="00C75282">
              <w:rPr>
                <w:rFonts w:asciiTheme="minorHAnsi" w:hAnsiTheme="minorHAnsi" w:cstheme="minorHAnsi"/>
                <w:b/>
                <w:sz w:val="16"/>
                <w:szCs w:val="16"/>
              </w:rPr>
              <w:t>Współpraca międzynarodowa w obszarze bezpieczeństwa ruchu drogowego</w:t>
            </w:r>
          </w:p>
        </w:tc>
        <w:tc>
          <w:tcPr>
            <w:tcW w:w="169" w:type="dxa"/>
            <w:tcBorders>
              <w:top w:val="nil"/>
              <w:left w:val="nil"/>
              <w:bottom w:val="nil"/>
              <w:right w:val="nil"/>
            </w:tcBorders>
            <w:shd w:val="clear" w:color="auto" w:fill="auto"/>
            <w:noWrap/>
            <w:vAlign w:val="bottom"/>
          </w:tcPr>
          <w:p w14:paraId="2082AB6A" w14:textId="77777777" w:rsidR="00412780" w:rsidRPr="00663AFA" w:rsidRDefault="00412780"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4FF6C6F7" w14:textId="57878AFE" w:rsidR="00412780"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SYSTEM </w:t>
            </w:r>
          </w:p>
        </w:tc>
        <w:tc>
          <w:tcPr>
            <w:tcW w:w="163" w:type="dxa"/>
            <w:tcBorders>
              <w:top w:val="nil"/>
              <w:left w:val="nil"/>
              <w:bottom w:val="nil"/>
              <w:right w:val="nil"/>
            </w:tcBorders>
            <w:shd w:val="clear" w:color="auto" w:fill="auto"/>
            <w:vAlign w:val="center"/>
          </w:tcPr>
          <w:p w14:paraId="493BDA2E" w14:textId="77777777" w:rsidR="00412780" w:rsidRPr="00663AFA" w:rsidRDefault="00412780"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182DF87F" w14:textId="77777777" w:rsidR="00412780" w:rsidRPr="00663AFA" w:rsidRDefault="00412780"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6A2D530" w14:textId="37D33876" w:rsidR="00412780"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KGP </w:t>
            </w:r>
          </w:p>
        </w:tc>
        <w:tc>
          <w:tcPr>
            <w:tcW w:w="1274" w:type="dxa"/>
            <w:tcBorders>
              <w:top w:val="single" w:sz="4" w:space="0" w:color="auto"/>
              <w:left w:val="nil"/>
              <w:bottom w:val="single" w:sz="4" w:space="0" w:color="auto"/>
              <w:right w:val="single" w:sz="4" w:space="0" w:color="auto"/>
            </w:tcBorders>
            <w:shd w:val="clear" w:color="auto" w:fill="auto"/>
            <w:vAlign w:val="center"/>
          </w:tcPr>
          <w:p w14:paraId="1FD95CFE" w14:textId="07BCA296" w:rsidR="00412780" w:rsidRPr="001669FD" w:rsidRDefault="00B509B5" w:rsidP="001669FD">
            <w:pPr>
              <w:jc w:val="center"/>
              <w:rPr>
                <w:rFonts w:asciiTheme="majorHAnsi" w:hAnsiTheme="majorHAnsi" w:cs="Arial"/>
                <w:sz w:val="16"/>
                <w:szCs w:val="16"/>
              </w:rPr>
            </w:pPr>
            <w:r>
              <w:rPr>
                <w:rFonts w:asciiTheme="majorHAnsi" w:hAnsiTheme="majorHAnsi" w:cs="Arial"/>
                <w:sz w:val="16"/>
                <w:szCs w:val="16"/>
              </w:rPr>
              <w:t xml:space="preserve">KGP </w:t>
            </w:r>
          </w:p>
        </w:tc>
        <w:tc>
          <w:tcPr>
            <w:tcW w:w="162" w:type="dxa"/>
            <w:tcBorders>
              <w:top w:val="nil"/>
              <w:left w:val="nil"/>
              <w:bottom w:val="nil"/>
              <w:right w:val="nil"/>
            </w:tcBorders>
            <w:shd w:val="clear" w:color="auto" w:fill="auto"/>
            <w:noWrap/>
            <w:vAlign w:val="bottom"/>
          </w:tcPr>
          <w:p w14:paraId="70D14BD8" w14:textId="77777777" w:rsidR="00412780" w:rsidRDefault="00412780" w:rsidP="00C2747C">
            <w:pPr>
              <w:rPr>
                <w:rFonts w:asciiTheme="majorHAnsi" w:hAnsiTheme="majorHAnsi" w:cs="Arial"/>
                <w:sz w:val="16"/>
                <w:szCs w:val="16"/>
              </w:rPr>
            </w:pPr>
          </w:p>
        </w:tc>
      </w:tr>
      <w:tr w:rsidR="00C75282" w:rsidRPr="006E05ED" w14:paraId="19BC30DC" w14:textId="77777777" w:rsidTr="009B47CC">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586324A2" w14:textId="15BF5394" w:rsidR="00C75282" w:rsidRDefault="008C3423"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S.13 </w:t>
            </w:r>
          </w:p>
        </w:tc>
        <w:tc>
          <w:tcPr>
            <w:tcW w:w="9118" w:type="dxa"/>
            <w:tcBorders>
              <w:top w:val="single" w:sz="4" w:space="0" w:color="auto"/>
              <w:left w:val="nil"/>
              <w:bottom w:val="single" w:sz="4" w:space="0" w:color="auto"/>
              <w:right w:val="single" w:sz="4" w:space="0" w:color="auto"/>
            </w:tcBorders>
            <w:shd w:val="clear" w:color="auto" w:fill="auto"/>
            <w:vAlign w:val="center"/>
          </w:tcPr>
          <w:p w14:paraId="6E814B9E" w14:textId="2B6E78C5" w:rsidR="00C75282" w:rsidRPr="00C75282" w:rsidRDefault="008C3423" w:rsidP="00C2747C">
            <w:pPr>
              <w:rPr>
                <w:rFonts w:asciiTheme="minorHAnsi" w:hAnsiTheme="minorHAnsi" w:cstheme="minorHAnsi"/>
                <w:b/>
                <w:sz w:val="16"/>
                <w:szCs w:val="16"/>
              </w:rPr>
            </w:pPr>
            <w:r w:rsidRPr="008C3423">
              <w:rPr>
                <w:rFonts w:asciiTheme="minorHAnsi" w:hAnsiTheme="minorHAnsi" w:cstheme="minorHAnsi"/>
                <w:b/>
                <w:sz w:val="16"/>
                <w:szCs w:val="16"/>
              </w:rPr>
              <w:t>XVI konferencja profilaktyki bezpieczeństwa w ruchu drogowym pojazdów Sił Zbrojnych RP</w:t>
            </w:r>
          </w:p>
        </w:tc>
        <w:tc>
          <w:tcPr>
            <w:tcW w:w="169" w:type="dxa"/>
            <w:tcBorders>
              <w:top w:val="nil"/>
              <w:left w:val="nil"/>
              <w:bottom w:val="nil"/>
              <w:right w:val="nil"/>
            </w:tcBorders>
            <w:shd w:val="clear" w:color="auto" w:fill="auto"/>
            <w:noWrap/>
            <w:vAlign w:val="bottom"/>
          </w:tcPr>
          <w:p w14:paraId="713ED465" w14:textId="77777777" w:rsidR="00C75282" w:rsidRPr="00663AFA" w:rsidRDefault="00C75282"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12672B64" w14:textId="288986EB" w:rsidR="00C75282"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EDUKACJA </w:t>
            </w:r>
          </w:p>
        </w:tc>
        <w:tc>
          <w:tcPr>
            <w:tcW w:w="163" w:type="dxa"/>
            <w:tcBorders>
              <w:top w:val="nil"/>
              <w:left w:val="nil"/>
              <w:bottom w:val="nil"/>
              <w:right w:val="nil"/>
            </w:tcBorders>
            <w:shd w:val="clear" w:color="auto" w:fill="auto"/>
            <w:vAlign w:val="center"/>
          </w:tcPr>
          <w:p w14:paraId="1AF8692E" w14:textId="77777777" w:rsidR="00C75282" w:rsidRPr="00663AFA" w:rsidRDefault="00C75282"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46E7D8FC" w14:textId="77777777" w:rsidR="00C75282" w:rsidRPr="00663AFA" w:rsidRDefault="00C75282"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7C1C21" w14:textId="7E603D26" w:rsidR="00C75282"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STIRW - CKRW </w:t>
            </w:r>
          </w:p>
        </w:tc>
        <w:tc>
          <w:tcPr>
            <w:tcW w:w="1274" w:type="dxa"/>
            <w:tcBorders>
              <w:top w:val="single" w:sz="4" w:space="0" w:color="auto"/>
              <w:left w:val="nil"/>
              <w:bottom w:val="single" w:sz="4" w:space="0" w:color="auto"/>
              <w:right w:val="single" w:sz="4" w:space="0" w:color="auto"/>
            </w:tcBorders>
            <w:shd w:val="clear" w:color="auto" w:fill="auto"/>
            <w:vAlign w:val="center"/>
          </w:tcPr>
          <w:p w14:paraId="7F4FFCFE" w14:textId="05460AF2" w:rsidR="00B509B5" w:rsidRPr="001669FD" w:rsidRDefault="00B509B5" w:rsidP="00B509B5">
            <w:pPr>
              <w:jc w:val="center"/>
              <w:rPr>
                <w:rFonts w:asciiTheme="majorHAnsi" w:hAnsiTheme="majorHAnsi" w:cs="Arial"/>
                <w:sz w:val="16"/>
                <w:szCs w:val="16"/>
              </w:rPr>
            </w:pPr>
            <w:r>
              <w:rPr>
                <w:rFonts w:asciiTheme="majorHAnsi" w:hAnsiTheme="majorHAnsi" w:cs="Arial"/>
                <w:sz w:val="16"/>
                <w:szCs w:val="16"/>
              </w:rPr>
              <w:t>STIRW - CKRW</w:t>
            </w:r>
          </w:p>
        </w:tc>
        <w:tc>
          <w:tcPr>
            <w:tcW w:w="162" w:type="dxa"/>
            <w:tcBorders>
              <w:top w:val="nil"/>
              <w:left w:val="nil"/>
              <w:bottom w:val="nil"/>
              <w:right w:val="nil"/>
            </w:tcBorders>
            <w:shd w:val="clear" w:color="auto" w:fill="auto"/>
            <w:noWrap/>
            <w:vAlign w:val="bottom"/>
          </w:tcPr>
          <w:p w14:paraId="3AA9A8C4" w14:textId="77777777" w:rsidR="00C75282" w:rsidRDefault="00C75282" w:rsidP="00C2747C">
            <w:pPr>
              <w:rPr>
                <w:rFonts w:asciiTheme="majorHAnsi" w:hAnsiTheme="majorHAnsi" w:cs="Arial"/>
                <w:sz w:val="16"/>
                <w:szCs w:val="16"/>
              </w:rPr>
            </w:pPr>
          </w:p>
        </w:tc>
      </w:tr>
      <w:tr w:rsidR="00C75282" w:rsidRPr="006E05ED" w14:paraId="044D2386" w14:textId="77777777" w:rsidTr="009B47CC">
        <w:trPr>
          <w:trHeight w:hRule="exact" w:val="567"/>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14:paraId="631D2A71" w14:textId="287A61CE" w:rsidR="00C75282" w:rsidRDefault="00AA1B32" w:rsidP="00C2747C">
            <w:pPr>
              <w:jc w:val="center"/>
              <w:rPr>
                <w:rFonts w:asciiTheme="majorHAnsi" w:eastAsia="Times New Roman" w:hAnsiTheme="majorHAnsi" w:cs="Arial"/>
                <w:sz w:val="16"/>
                <w:szCs w:val="18"/>
                <w:lang w:eastAsia="pl-PL"/>
              </w:rPr>
            </w:pPr>
            <w:r>
              <w:rPr>
                <w:rFonts w:asciiTheme="majorHAnsi" w:eastAsia="Times New Roman" w:hAnsiTheme="majorHAnsi" w:cs="Arial"/>
                <w:sz w:val="16"/>
                <w:szCs w:val="18"/>
                <w:lang w:eastAsia="pl-PL"/>
              </w:rPr>
              <w:t xml:space="preserve">S.14 </w:t>
            </w:r>
          </w:p>
        </w:tc>
        <w:tc>
          <w:tcPr>
            <w:tcW w:w="9118" w:type="dxa"/>
            <w:tcBorders>
              <w:top w:val="single" w:sz="4" w:space="0" w:color="auto"/>
              <w:left w:val="nil"/>
              <w:bottom w:val="single" w:sz="4" w:space="0" w:color="auto"/>
              <w:right w:val="single" w:sz="4" w:space="0" w:color="auto"/>
            </w:tcBorders>
            <w:shd w:val="clear" w:color="auto" w:fill="auto"/>
            <w:vAlign w:val="center"/>
          </w:tcPr>
          <w:p w14:paraId="70F2214A" w14:textId="75110D0A" w:rsidR="00C75282" w:rsidRPr="00C75282" w:rsidRDefault="00AA1B32" w:rsidP="00C2747C">
            <w:pPr>
              <w:rPr>
                <w:rFonts w:asciiTheme="minorHAnsi" w:hAnsiTheme="minorHAnsi" w:cstheme="minorHAnsi"/>
                <w:b/>
                <w:sz w:val="16"/>
                <w:szCs w:val="16"/>
              </w:rPr>
            </w:pPr>
            <w:r w:rsidRPr="00AA1B32">
              <w:rPr>
                <w:rFonts w:asciiTheme="minorHAnsi" w:hAnsiTheme="minorHAnsi" w:cstheme="minorHAnsi"/>
                <w:b/>
                <w:sz w:val="16"/>
                <w:szCs w:val="16"/>
              </w:rPr>
              <w:t>Aktualizacja i dostosowanie treści ujętych na platformie „Droga z klasą” do bieżących zmian merytoryczno-prawnych, przeniesienie platformy na serwer zewnętrzny oraz jej utrzymanie</w:t>
            </w:r>
          </w:p>
        </w:tc>
        <w:tc>
          <w:tcPr>
            <w:tcW w:w="169" w:type="dxa"/>
            <w:tcBorders>
              <w:top w:val="nil"/>
              <w:left w:val="nil"/>
              <w:bottom w:val="nil"/>
              <w:right w:val="nil"/>
            </w:tcBorders>
            <w:shd w:val="clear" w:color="auto" w:fill="auto"/>
            <w:noWrap/>
            <w:vAlign w:val="bottom"/>
          </w:tcPr>
          <w:p w14:paraId="13F417D6" w14:textId="77777777" w:rsidR="00C75282" w:rsidRPr="00663AFA" w:rsidRDefault="00C75282" w:rsidP="00C2747C">
            <w:pPr>
              <w:rPr>
                <w:rFonts w:asciiTheme="majorHAnsi" w:hAnsiTheme="majorHAnsi" w:cs="Arial"/>
                <w:sz w:val="16"/>
                <w:szCs w:val="16"/>
              </w:rPr>
            </w:pPr>
          </w:p>
        </w:tc>
        <w:tc>
          <w:tcPr>
            <w:tcW w:w="1767" w:type="dxa"/>
            <w:tcBorders>
              <w:top w:val="single" w:sz="4" w:space="0" w:color="auto"/>
              <w:left w:val="single" w:sz="4" w:space="0" w:color="auto"/>
              <w:bottom w:val="single" w:sz="4" w:space="0" w:color="auto"/>
              <w:right w:val="single" w:sz="4" w:space="0" w:color="auto"/>
            </w:tcBorders>
            <w:shd w:val="clear" w:color="auto" w:fill="auto"/>
            <w:vAlign w:val="center"/>
          </w:tcPr>
          <w:p w14:paraId="16431B47" w14:textId="2477E84A" w:rsidR="00C75282"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EDUKACJA </w:t>
            </w:r>
          </w:p>
        </w:tc>
        <w:tc>
          <w:tcPr>
            <w:tcW w:w="163" w:type="dxa"/>
            <w:tcBorders>
              <w:top w:val="nil"/>
              <w:left w:val="nil"/>
              <w:bottom w:val="nil"/>
              <w:right w:val="nil"/>
            </w:tcBorders>
            <w:shd w:val="clear" w:color="auto" w:fill="auto"/>
            <w:vAlign w:val="center"/>
          </w:tcPr>
          <w:p w14:paraId="277A1E8E" w14:textId="77777777" w:rsidR="00C75282" w:rsidRPr="00663AFA" w:rsidRDefault="00C75282" w:rsidP="00C2747C">
            <w:pPr>
              <w:jc w:val="center"/>
              <w:rPr>
                <w:rFonts w:asciiTheme="majorHAnsi" w:hAnsiTheme="majorHAnsi" w:cs="Arial"/>
                <w:sz w:val="16"/>
                <w:szCs w:val="16"/>
              </w:rPr>
            </w:pPr>
          </w:p>
        </w:tc>
        <w:tc>
          <w:tcPr>
            <w:tcW w:w="196" w:type="dxa"/>
            <w:tcBorders>
              <w:top w:val="nil"/>
              <w:left w:val="nil"/>
              <w:bottom w:val="nil"/>
              <w:right w:val="single" w:sz="4" w:space="0" w:color="auto"/>
            </w:tcBorders>
            <w:shd w:val="clear" w:color="auto" w:fill="auto"/>
            <w:vAlign w:val="center"/>
          </w:tcPr>
          <w:p w14:paraId="12F2E410" w14:textId="77777777" w:rsidR="00C75282" w:rsidRPr="00663AFA" w:rsidRDefault="00C75282" w:rsidP="00C2747C">
            <w:pPr>
              <w:jc w:val="center"/>
              <w:rPr>
                <w:rFonts w:asciiTheme="majorHAnsi" w:hAnsiTheme="majorHAnsi" w:cs="Arial"/>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B23EF51" w14:textId="26ADBFB9" w:rsidR="00C75282" w:rsidRPr="001669FD" w:rsidRDefault="00B509B5" w:rsidP="00C2747C">
            <w:pPr>
              <w:jc w:val="center"/>
              <w:rPr>
                <w:rFonts w:asciiTheme="majorHAnsi" w:hAnsiTheme="majorHAnsi" w:cs="Arial"/>
                <w:sz w:val="16"/>
                <w:szCs w:val="16"/>
              </w:rPr>
            </w:pPr>
            <w:r>
              <w:rPr>
                <w:rFonts w:asciiTheme="majorHAnsi" w:hAnsiTheme="majorHAnsi" w:cs="Arial"/>
                <w:sz w:val="16"/>
                <w:szCs w:val="16"/>
              </w:rPr>
              <w:t xml:space="preserve">SKRBRD </w:t>
            </w:r>
          </w:p>
        </w:tc>
        <w:tc>
          <w:tcPr>
            <w:tcW w:w="1274" w:type="dxa"/>
            <w:tcBorders>
              <w:top w:val="single" w:sz="4" w:space="0" w:color="auto"/>
              <w:left w:val="nil"/>
              <w:bottom w:val="single" w:sz="4" w:space="0" w:color="auto"/>
              <w:right w:val="single" w:sz="4" w:space="0" w:color="auto"/>
            </w:tcBorders>
            <w:shd w:val="clear" w:color="auto" w:fill="auto"/>
            <w:vAlign w:val="center"/>
          </w:tcPr>
          <w:p w14:paraId="7CA09E0F" w14:textId="3AC32120" w:rsidR="00C75282" w:rsidRPr="001669FD" w:rsidRDefault="00B509B5" w:rsidP="001669FD">
            <w:pPr>
              <w:jc w:val="center"/>
              <w:rPr>
                <w:rFonts w:asciiTheme="majorHAnsi" w:hAnsiTheme="majorHAnsi" w:cs="Arial"/>
                <w:sz w:val="16"/>
                <w:szCs w:val="16"/>
              </w:rPr>
            </w:pPr>
            <w:r>
              <w:rPr>
                <w:rFonts w:asciiTheme="majorHAnsi" w:hAnsiTheme="majorHAnsi" w:cs="Arial"/>
                <w:sz w:val="16"/>
                <w:szCs w:val="16"/>
              </w:rPr>
              <w:t xml:space="preserve">SKRBRD </w:t>
            </w:r>
          </w:p>
        </w:tc>
        <w:tc>
          <w:tcPr>
            <w:tcW w:w="162" w:type="dxa"/>
            <w:tcBorders>
              <w:top w:val="nil"/>
              <w:left w:val="nil"/>
              <w:bottom w:val="nil"/>
              <w:right w:val="nil"/>
            </w:tcBorders>
            <w:shd w:val="clear" w:color="auto" w:fill="auto"/>
            <w:noWrap/>
            <w:vAlign w:val="bottom"/>
          </w:tcPr>
          <w:p w14:paraId="38DCA906" w14:textId="77777777" w:rsidR="00C75282" w:rsidRDefault="00C75282" w:rsidP="00C2747C">
            <w:pPr>
              <w:rPr>
                <w:rFonts w:asciiTheme="majorHAnsi" w:hAnsiTheme="majorHAnsi" w:cs="Arial"/>
                <w:sz w:val="16"/>
                <w:szCs w:val="16"/>
              </w:rPr>
            </w:pPr>
          </w:p>
        </w:tc>
      </w:tr>
      <w:bookmarkEnd w:id="4"/>
    </w:tbl>
    <w:p w14:paraId="7BE94206" w14:textId="77777777" w:rsidR="002E397B" w:rsidRPr="00D01ACB" w:rsidRDefault="002E397B" w:rsidP="002E397B">
      <w:pPr>
        <w:spacing w:line="276" w:lineRule="auto"/>
        <w:jc w:val="both"/>
        <w:rPr>
          <w:rFonts w:asciiTheme="majorHAnsi" w:hAnsiTheme="majorHAnsi"/>
          <w:color w:val="7F7F7F"/>
          <w:sz w:val="20"/>
          <w:szCs w:val="20"/>
        </w:rPr>
        <w:sectPr w:rsidR="002E397B" w:rsidRPr="00D01ACB" w:rsidSect="002966AC">
          <w:headerReference w:type="default" r:id="rId9"/>
          <w:pgSz w:w="16838" w:h="11906" w:orient="landscape" w:code="9"/>
          <w:pgMar w:top="720" w:right="720" w:bottom="567" w:left="720" w:header="709" w:footer="709" w:gutter="0"/>
          <w:cols w:space="708"/>
          <w:docGrid w:linePitch="360"/>
        </w:sectPr>
      </w:pPr>
    </w:p>
    <w:p w14:paraId="5A398009" w14:textId="6AF1B4C1" w:rsidR="002E397B" w:rsidRDefault="002E397B" w:rsidP="002E397B">
      <w:pPr>
        <w:keepNext/>
        <w:spacing w:before="240" w:after="60"/>
        <w:outlineLvl w:val="0"/>
        <w:rPr>
          <w:rFonts w:asciiTheme="majorHAnsi" w:eastAsia="Times New Roman" w:hAnsiTheme="majorHAnsi"/>
          <w:b/>
          <w:bCs/>
          <w:noProof/>
          <w:color w:val="13438D"/>
          <w:kern w:val="32"/>
          <w:sz w:val="28"/>
          <w:szCs w:val="28"/>
          <w:lang w:eastAsia="pl-PL"/>
        </w:rPr>
      </w:pPr>
    </w:p>
    <w:p w14:paraId="51E1CD50" w14:textId="77777777" w:rsidR="00E13F51" w:rsidRPr="00D01ACB" w:rsidRDefault="00E13F51" w:rsidP="002E397B">
      <w:pPr>
        <w:keepNext/>
        <w:spacing w:before="240" w:after="60"/>
        <w:outlineLvl w:val="0"/>
        <w:rPr>
          <w:rFonts w:asciiTheme="majorHAnsi" w:eastAsia="Times New Roman" w:hAnsiTheme="majorHAnsi"/>
          <w:b/>
          <w:bCs/>
          <w:noProof/>
          <w:color w:val="13438D"/>
          <w:kern w:val="32"/>
          <w:sz w:val="28"/>
          <w:szCs w:val="28"/>
          <w:lang w:eastAsia="pl-PL"/>
        </w:rPr>
      </w:pPr>
    </w:p>
    <w:p w14:paraId="5E8E52E6"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150F1D6B"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5814EB8"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3CB5BBA4"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22EC5168" w14:textId="08AFDCB3" w:rsidR="005C1FF6"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DB26D55" w14:textId="21193976" w:rsidR="002E397B" w:rsidRDefault="002E397B"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FBE26B4" w14:textId="77777777" w:rsidR="002E397B" w:rsidRPr="00D01ACB" w:rsidRDefault="002E397B"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5EFBB98D" w14:textId="77777777" w:rsidR="005C1FF6" w:rsidRPr="00D01ACB" w:rsidRDefault="005C1FF6" w:rsidP="00E13F51">
      <w:pPr>
        <w:keepNext/>
        <w:spacing w:before="240" w:after="60"/>
        <w:jc w:val="center"/>
        <w:outlineLvl w:val="0"/>
        <w:rPr>
          <w:rFonts w:asciiTheme="majorHAnsi" w:eastAsia="Times New Roman" w:hAnsiTheme="majorHAnsi"/>
          <w:b/>
          <w:bCs/>
          <w:noProof/>
          <w:color w:val="13438D"/>
          <w:kern w:val="32"/>
          <w:sz w:val="28"/>
          <w:szCs w:val="28"/>
          <w:lang w:eastAsia="pl-PL"/>
        </w:rPr>
      </w:pPr>
    </w:p>
    <w:p w14:paraId="7FE85FDE" w14:textId="77777777" w:rsidR="00E13F51" w:rsidRPr="00D01ACB" w:rsidRDefault="00E13F51" w:rsidP="00E13F51">
      <w:pPr>
        <w:keepNext/>
        <w:spacing w:before="240" w:after="60"/>
        <w:jc w:val="center"/>
        <w:outlineLvl w:val="0"/>
        <w:rPr>
          <w:rFonts w:asciiTheme="majorHAnsi" w:eastAsia="Times New Roman" w:hAnsiTheme="majorHAnsi"/>
          <w:b/>
          <w:bCs/>
          <w:noProof/>
          <w:color w:val="13438D"/>
          <w:kern w:val="32"/>
          <w:sz w:val="28"/>
          <w:szCs w:val="28"/>
          <w:lang w:eastAsia="pl-PL"/>
        </w:rPr>
      </w:pPr>
      <w:bookmarkStart w:id="5" w:name="_Hlk101289640"/>
      <w:r w:rsidRPr="00D01ACB">
        <w:rPr>
          <w:rFonts w:asciiTheme="majorHAnsi" w:eastAsia="Times New Roman" w:hAnsiTheme="majorHAnsi"/>
          <w:b/>
          <w:bCs/>
          <w:noProof/>
          <w:color w:val="13438D"/>
          <w:kern w:val="32"/>
          <w:sz w:val="28"/>
          <w:szCs w:val="28"/>
          <w:lang w:eastAsia="pl-PL"/>
        </w:rPr>
        <w:t xml:space="preserve">Karty zadań </w:t>
      </w:r>
      <w:bookmarkEnd w:id="0"/>
      <w:bookmarkEnd w:id="1"/>
    </w:p>
    <w:bookmarkEnd w:id="5"/>
    <w:p w14:paraId="602D0212" w14:textId="77777777" w:rsidR="00C232F3" w:rsidRPr="00D01ACB" w:rsidRDefault="00C232F3">
      <w:pPr>
        <w:spacing w:after="0" w:line="240" w:lineRule="auto"/>
        <w:rPr>
          <w:rFonts w:asciiTheme="majorHAnsi" w:hAnsiTheme="majorHAnsi"/>
          <w:lang w:eastAsia="pl-PL"/>
        </w:rPr>
      </w:pPr>
    </w:p>
    <w:p w14:paraId="39B5603B" w14:textId="77777777" w:rsidR="00C232F3" w:rsidRPr="00D01ACB" w:rsidRDefault="00C232F3" w:rsidP="00C232F3">
      <w:pPr>
        <w:spacing w:after="0" w:line="240" w:lineRule="auto"/>
        <w:rPr>
          <w:rFonts w:asciiTheme="majorHAnsi" w:hAnsiTheme="majorHAnsi"/>
          <w:lang w:eastAsia="pl-PL"/>
        </w:rPr>
      </w:pPr>
    </w:p>
    <w:p w14:paraId="7E397C4A" w14:textId="77777777" w:rsidR="00C232F3" w:rsidRPr="00D01ACB" w:rsidRDefault="00C232F3" w:rsidP="00C232F3">
      <w:pPr>
        <w:spacing w:after="0" w:line="240" w:lineRule="auto"/>
        <w:rPr>
          <w:rFonts w:asciiTheme="majorHAnsi" w:hAnsiTheme="majorHAnsi"/>
          <w:lang w:eastAsia="pl-PL"/>
        </w:rPr>
      </w:pPr>
    </w:p>
    <w:p w14:paraId="7E62204F" w14:textId="77777777" w:rsidR="00C232F3" w:rsidRPr="00D01ACB" w:rsidRDefault="00C232F3" w:rsidP="00C232F3">
      <w:pPr>
        <w:spacing w:after="0" w:line="240" w:lineRule="auto"/>
        <w:rPr>
          <w:rFonts w:asciiTheme="majorHAnsi" w:hAnsiTheme="majorHAnsi"/>
          <w:lang w:eastAsia="pl-PL"/>
        </w:rPr>
      </w:pPr>
    </w:p>
    <w:p w14:paraId="157E799A" w14:textId="77777777" w:rsidR="00C232F3" w:rsidRPr="00D01ACB" w:rsidRDefault="00C232F3" w:rsidP="00C232F3">
      <w:pPr>
        <w:spacing w:after="0" w:line="240" w:lineRule="auto"/>
        <w:rPr>
          <w:rFonts w:asciiTheme="majorHAnsi" w:hAnsiTheme="majorHAnsi"/>
          <w:lang w:eastAsia="pl-PL"/>
        </w:rPr>
      </w:pPr>
    </w:p>
    <w:p w14:paraId="300BC903" w14:textId="77777777" w:rsidR="00C232F3" w:rsidRPr="00D01ACB" w:rsidRDefault="00C232F3" w:rsidP="00C232F3">
      <w:pPr>
        <w:spacing w:after="0" w:line="240" w:lineRule="auto"/>
        <w:rPr>
          <w:rFonts w:asciiTheme="majorHAnsi" w:hAnsiTheme="majorHAnsi"/>
          <w:lang w:eastAsia="pl-PL"/>
        </w:rPr>
      </w:pPr>
    </w:p>
    <w:p w14:paraId="4F2B372E" w14:textId="77777777" w:rsidR="00C232F3" w:rsidRPr="00D01ACB" w:rsidRDefault="00C232F3" w:rsidP="00C232F3">
      <w:pPr>
        <w:spacing w:after="0" w:line="240" w:lineRule="auto"/>
        <w:rPr>
          <w:rFonts w:asciiTheme="majorHAnsi" w:hAnsiTheme="majorHAnsi"/>
          <w:lang w:eastAsia="pl-PL"/>
        </w:rPr>
      </w:pPr>
    </w:p>
    <w:p w14:paraId="47F0B74D" w14:textId="77777777" w:rsidR="00C232F3" w:rsidRPr="00D01ACB" w:rsidRDefault="00C232F3" w:rsidP="00C232F3">
      <w:pPr>
        <w:spacing w:after="0" w:line="240" w:lineRule="auto"/>
        <w:rPr>
          <w:rFonts w:asciiTheme="majorHAnsi" w:hAnsiTheme="majorHAnsi"/>
          <w:lang w:eastAsia="pl-PL"/>
        </w:rPr>
      </w:pPr>
    </w:p>
    <w:p w14:paraId="78B4EBC5" w14:textId="77777777" w:rsidR="00C232F3" w:rsidRPr="00D01ACB" w:rsidRDefault="00C232F3" w:rsidP="00C232F3">
      <w:pPr>
        <w:spacing w:after="0" w:line="240" w:lineRule="auto"/>
        <w:rPr>
          <w:rFonts w:asciiTheme="majorHAnsi" w:hAnsiTheme="majorHAnsi"/>
          <w:lang w:eastAsia="pl-PL"/>
        </w:rPr>
      </w:pPr>
    </w:p>
    <w:p w14:paraId="4FC5ECDC" w14:textId="1657A220" w:rsidR="009033BC" w:rsidRPr="00D01ACB" w:rsidRDefault="009033BC" w:rsidP="00C232F3">
      <w:pPr>
        <w:spacing w:after="0" w:line="240" w:lineRule="auto"/>
        <w:rPr>
          <w:rFonts w:asciiTheme="majorHAnsi" w:hAnsiTheme="majorHAnsi"/>
          <w:lang w:eastAsia="pl-PL"/>
        </w:rPr>
      </w:pPr>
    </w:p>
    <w:p w14:paraId="08C43EDB" w14:textId="502E5FFD" w:rsidR="002153F9" w:rsidRDefault="002153F9" w:rsidP="00F2029A">
      <w:pPr>
        <w:spacing w:after="0" w:line="240" w:lineRule="auto"/>
        <w:rPr>
          <w:rFonts w:asciiTheme="majorHAnsi" w:hAnsiTheme="majorHAnsi"/>
          <w:lang w:eastAsia="pl-PL"/>
        </w:rPr>
      </w:pPr>
    </w:p>
    <w:p w14:paraId="1E253A04" w14:textId="152F5B69" w:rsidR="00F2029A" w:rsidRDefault="00F2029A" w:rsidP="00F2029A">
      <w:pPr>
        <w:spacing w:after="0" w:line="240" w:lineRule="auto"/>
        <w:rPr>
          <w:rFonts w:asciiTheme="majorHAnsi" w:hAnsiTheme="majorHAnsi"/>
          <w:lang w:eastAsia="pl-PL"/>
        </w:rPr>
      </w:pPr>
    </w:p>
    <w:p w14:paraId="54D28836" w14:textId="2BC05AE2" w:rsidR="00F2029A" w:rsidRDefault="00F2029A" w:rsidP="00F2029A">
      <w:pPr>
        <w:spacing w:after="0" w:line="240" w:lineRule="auto"/>
        <w:rPr>
          <w:rFonts w:asciiTheme="majorHAnsi" w:hAnsiTheme="majorHAnsi"/>
          <w:lang w:eastAsia="pl-PL"/>
        </w:rPr>
      </w:pPr>
    </w:p>
    <w:p w14:paraId="0D6B4CB9" w14:textId="0C3D6976" w:rsidR="00F2029A" w:rsidRDefault="00F2029A" w:rsidP="00F2029A">
      <w:pPr>
        <w:spacing w:after="0" w:line="240" w:lineRule="auto"/>
        <w:rPr>
          <w:rFonts w:asciiTheme="majorHAnsi" w:hAnsiTheme="majorHAnsi"/>
          <w:lang w:eastAsia="pl-PL"/>
        </w:rPr>
      </w:pPr>
    </w:p>
    <w:p w14:paraId="2B037FA0" w14:textId="4043F9F6" w:rsidR="002E397B" w:rsidRDefault="002E397B" w:rsidP="00F2029A">
      <w:pPr>
        <w:spacing w:after="0" w:line="240" w:lineRule="auto"/>
        <w:rPr>
          <w:rFonts w:asciiTheme="majorHAnsi" w:hAnsiTheme="majorHAnsi"/>
          <w:lang w:eastAsia="pl-PL"/>
        </w:rPr>
      </w:pPr>
    </w:p>
    <w:p w14:paraId="0AD92E3C" w14:textId="48CF5B6F" w:rsidR="002E397B" w:rsidRDefault="002E397B" w:rsidP="00F2029A">
      <w:pPr>
        <w:spacing w:after="0" w:line="240" w:lineRule="auto"/>
        <w:rPr>
          <w:rFonts w:asciiTheme="majorHAnsi" w:hAnsiTheme="majorHAnsi"/>
          <w:lang w:eastAsia="pl-PL"/>
        </w:rPr>
      </w:pPr>
    </w:p>
    <w:p w14:paraId="55F38E89" w14:textId="7BAFF61B" w:rsidR="002E397B" w:rsidRDefault="002E397B" w:rsidP="00F2029A">
      <w:pPr>
        <w:spacing w:after="0" w:line="240" w:lineRule="auto"/>
        <w:rPr>
          <w:rFonts w:asciiTheme="majorHAnsi" w:hAnsiTheme="majorHAnsi"/>
          <w:lang w:eastAsia="pl-PL"/>
        </w:rPr>
      </w:pPr>
    </w:p>
    <w:p w14:paraId="28816FEF" w14:textId="77777777" w:rsidR="002E397B" w:rsidRDefault="002E397B" w:rsidP="00F2029A">
      <w:pPr>
        <w:spacing w:after="0" w:line="240" w:lineRule="auto"/>
        <w:rPr>
          <w:rFonts w:asciiTheme="majorHAnsi" w:hAnsiTheme="majorHAnsi"/>
          <w:lang w:eastAsia="pl-PL"/>
        </w:rPr>
      </w:pPr>
    </w:p>
    <w:p w14:paraId="6CEB56BC" w14:textId="1B6B663B" w:rsidR="00F2029A" w:rsidRDefault="00F2029A" w:rsidP="00F2029A">
      <w:pPr>
        <w:spacing w:after="0" w:line="240" w:lineRule="auto"/>
        <w:rPr>
          <w:rFonts w:asciiTheme="majorHAnsi" w:hAnsiTheme="majorHAnsi"/>
          <w:lang w:eastAsia="pl-PL"/>
        </w:rPr>
      </w:pPr>
    </w:p>
    <w:p w14:paraId="023DA9B3" w14:textId="12A3D75A" w:rsidR="00F2029A" w:rsidRDefault="00F2029A" w:rsidP="00F2029A">
      <w:pPr>
        <w:spacing w:after="0" w:line="240" w:lineRule="auto"/>
        <w:rPr>
          <w:rFonts w:asciiTheme="majorHAnsi" w:hAnsiTheme="majorHAnsi"/>
          <w:lang w:eastAsia="pl-PL"/>
        </w:rPr>
      </w:pPr>
    </w:p>
    <w:p w14:paraId="32894854" w14:textId="57A88493" w:rsidR="00F2029A" w:rsidRDefault="00F2029A" w:rsidP="00F2029A">
      <w:pPr>
        <w:spacing w:after="0" w:line="240" w:lineRule="auto"/>
        <w:rPr>
          <w:rFonts w:asciiTheme="majorHAnsi" w:hAnsiTheme="majorHAnsi"/>
          <w:lang w:eastAsia="pl-PL"/>
        </w:rPr>
      </w:pPr>
    </w:p>
    <w:p w14:paraId="76F2CEDF" w14:textId="5BF72830" w:rsidR="00F2029A" w:rsidRDefault="00F2029A" w:rsidP="00F2029A">
      <w:pPr>
        <w:spacing w:after="0" w:line="240" w:lineRule="auto"/>
        <w:rPr>
          <w:rFonts w:asciiTheme="majorHAnsi" w:hAnsiTheme="majorHAnsi"/>
          <w:lang w:eastAsia="pl-PL"/>
        </w:rPr>
      </w:pPr>
    </w:p>
    <w:p w14:paraId="33CD97EC" w14:textId="714A1472" w:rsidR="00F2029A" w:rsidRDefault="00F2029A" w:rsidP="00F2029A">
      <w:pPr>
        <w:spacing w:after="0" w:line="240" w:lineRule="auto"/>
        <w:rPr>
          <w:rFonts w:asciiTheme="majorHAnsi" w:hAnsiTheme="majorHAnsi"/>
          <w:lang w:eastAsia="pl-PL"/>
        </w:rPr>
      </w:pPr>
    </w:p>
    <w:p w14:paraId="41FF3FD7" w14:textId="784100A1" w:rsidR="00F2029A" w:rsidRDefault="00F2029A" w:rsidP="00F2029A">
      <w:pPr>
        <w:spacing w:after="0" w:line="240" w:lineRule="auto"/>
        <w:rPr>
          <w:rFonts w:asciiTheme="majorHAnsi" w:hAnsiTheme="majorHAnsi"/>
          <w:lang w:eastAsia="pl-PL"/>
        </w:rPr>
      </w:pPr>
    </w:p>
    <w:p w14:paraId="70C22569" w14:textId="63220FF9" w:rsidR="00F2029A" w:rsidRDefault="00F2029A" w:rsidP="00F2029A">
      <w:pPr>
        <w:spacing w:after="0" w:line="240" w:lineRule="auto"/>
        <w:rPr>
          <w:rFonts w:asciiTheme="majorHAnsi" w:hAnsiTheme="majorHAnsi"/>
          <w:lang w:eastAsia="pl-PL"/>
        </w:rPr>
      </w:pPr>
    </w:p>
    <w:p w14:paraId="2CCBB3C7" w14:textId="1DBC977C" w:rsidR="00F2029A" w:rsidRDefault="00F2029A" w:rsidP="00F2029A">
      <w:pPr>
        <w:spacing w:after="0" w:line="240" w:lineRule="auto"/>
        <w:rPr>
          <w:rFonts w:asciiTheme="majorHAnsi" w:hAnsiTheme="majorHAnsi"/>
          <w:lang w:eastAsia="pl-PL"/>
        </w:rPr>
      </w:pPr>
    </w:p>
    <w:p w14:paraId="670C40BE" w14:textId="5C1CAAEA" w:rsidR="00F2029A" w:rsidRDefault="00F2029A" w:rsidP="00F2029A">
      <w:pPr>
        <w:spacing w:after="0" w:line="240" w:lineRule="auto"/>
        <w:rPr>
          <w:rFonts w:asciiTheme="majorHAnsi" w:hAnsiTheme="majorHAnsi"/>
          <w:lang w:eastAsia="pl-PL"/>
        </w:rPr>
      </w:pPr>
    </w:p>
    <w:p w14:paraId="571CFC71" w14:textId="672946EF" w:rsidR="00F2029A" w:rsidRDefault="00F2029A" w:rsidP="00F2029A">
      <w:pPr>
        <w:spacing w:after="0" w:line="240" w:lineRule="auto"/>
        <w:rPr>
          <w:rFonts w:asciiTheme="majorHAnsi" w:hAnsiTheme="majorHAnsi"/>
          <w:lang w:eastAsia="pl-PL"/>
        </w:rPr>
      </w:pPr>
    </w:p>
    <w:p w14:paraId="35932E52" w14:textId="26A373B9" w:rsidR="00064B03" w:rsidRDefault="00064B03" w:rsidP="00653539">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sidRPr="009F3C34">
        <w:rPr>
          <w:rFonts w:asciiTheme="minorHAnsi" w:eastAsia="Times New Roman" w:hAnsiTheme="minorHAnsi" w:cstheme="minorHAnsi"/>
          <w:b/>
          <w:bCs/>
          <w:noProof/>
          <w:color w:val="13438D"/>
          <w:kern w:val="32"/>
          <w:sz w:val="24"/>
          <w:szCs w:val="24"/>
          <w:lang w:eastAsia="pl-PL"/>
        </w:rPr>
        <w:lastRenderedPageBreak/>
        <w:t xml:space="preserve">Bezpieczny </w:t>
      </w:r>
      <w:r w:rsidR="009F3C34">
        <w:rPr>
          <w:rFonts w:asciiTheme="minorHAnsi" w:eastAsia="Times New Roman" w:hAnsiTheme="minorHAnsi" w:cstheme="minorHAnsi"/>
          <w:b/>
          <w:bCs/>
          <w:noProof/>
          <w:color w:val="13438D"/>
          <w:kern w:val="32"/>
          <w:sz w:val="24"/>
          <w:szCs w:val="24"/>
          <w:lang w:eastAsia="pl-PL"/>
        </w:rPr>
        <w:t>C</w:t>
      </w:r>
      <w:r w:rsidRPr="009F3C34">
        <w:rPr>
          <w:rFonts w:asciiTheme="minorHAnsi" w:eastAsia="Times New Roman" w:hAnsiTheme="minorHAnsi" w:cstheme="minorHAnsi"/>
          <w:b/>
          <w:bCs/>
          <w:noProof/>
          <w:color w:val="13438D"/>
          <w:kern w:val="32"/>
          <w:sz w:val="24"/>
          <w:szCs w:val="24"/>
          <w:lang w:eastAsia="pl-PL"/>
        </w:rPr>
        <w:t xml:space="preserve">złowiek </w:t>
      </w:r>
    </w:p>
    <w:tbl>
      <w:tblPr>
        <w:tblStyle w:val="Tabela-Siatka135"/>
        <w:tblW w:w="0" w:type="auto"/>
        <w:tblLayout w:type="fixed"/>
        <w:tblLook w:val="04A0" w:firstRow="1" w:lastRow="0" w:firstColumn="1" w:lastColumn="0" w:noHBand="0" w:noVBand="1"/>
      </w:tblPr>
      <w:tblGrid>
        <w:gridCol w:w="6799"/>
        <w:gridCol w:w="1134"/>
        <w:gridCol w:w="1129"/>
      </w:tblGrid>
      <w:tr w:rsidR="001C402C" w:rsidRPr="00796019" w14:paraId="3CCFE7C9" w14:textId="77777777" w:rsidTr="00064331">
        <w:trPr>
          <w:trHeight w:val="626"/>
        </w:trPr>
        <w:tc>
          <w:tcPr>
            <w:tcW w:w="9062" w:type="dxa"/>
            <w:gridSpan w:val="3"/>
            <w:shd w:val="clear" w:color="auto" w:fill="1F497D" w:themeFill="text2"/>
          </w:tcPr>
          <w:p w14:paraId="4881F63A" w14:textId="7246DE47" w:rsidR="001C402C" w:rsidRPr="006B0D68" w:rsidRDefault="001C402C" w:rsidP="00064331">
            <w:pPr>
              <w:spacing w:after="0" w:line="240" w:lineRule="auto"/>
              <w:rPr>
                <w:rFonts w:asciiTheme="minorHAnsi" w:hAnsiTheme="minorHAnsi"/>
                <w:b/>
                <w:sz w:val="20"/>
                <w:szCs w:val="20"/>
              </w:rPr>
            </w:pPr>
            <w:r w:rsidRPr="006B0D68">
              <w:rPr>
                <w:rFonts w:asciiTheme="minorHAnsi" w:hAnsiTheme="minorHAnsi"/>
                <w:b/>
                <w:color w:val="FFFFFF" w:themeColor="background1"/>
                <w:sz w:val="20"/>
                <w:szCs w:val="20"/>
              </w:rPr>
              <w:t>C.</w:t>
            </w:r>
            <w:r>
              <w:rPr>
                <w:rFonts w:asciiTheme="minorHAnsi" w:hAnsiTheme="minorHAnsi"/>
                <w:b/>
                <w:color w:val="FFFFFF" w:themeColor="background1"/>
                <w:sz w:val="20"/>
                <w:szCs w:val="20"/>
              </w:rPr>
              <w:t>1</w:t>
            </w:r>
            <w:r w:rsidRPr="006B0D68">
              <w:rPr>
                <w:rFonts w:asciiTheme="minorHAnsi" w:hAnsiTheme="minorHAnsi"/>
                <w:b/>
                <w:color w:val="FFFFFF" w:themeColor="background1"/>
                <w:sz w:val="20"/>
                <w:szCs w:val="20"/>
              </w:rPr>
              <w:t xml:space="preserve"> </w:t>
            </w:r>
            <w:r w:rsidR="00C53B8A" w:rsidRPr="00C53B8A">
              <w:rPr>
                <w:rFonts w:asciiTheme="minorHAnsi" w:hAnsiTheme="minorHAnsi"/>
                <w:b/>
                <w:color w:val="FFFFFF" w:themeColor="background1"/>
                <w:sz w:val="20"/>
                <w:szCs w:val="20"/>
              </w:rPr>
              <w:t xml:space="preserve">Ogólnopolskie działania edukacyjno – informacyjne dot. największych problemów z zakresu </w:t>
            </w:r>
            <w:r w:rsidR="00C53B8A">
              <w:rPr>
                <w:rFonts w:asciiTheme="minorHAnsi" w:hAnsiTheme="minorHAnsi"/>
                <w:b/>
                <w:color w:val="FFFFFF" w:themeColor="background1"/>
                <w:sz w:val="20"/>
                <w:szCs w:val="20"/>
              </w:rPr>
              <w:br/>
            </w:r>
            <w:r w:rsidR="00C53B8A" w:rsidRPr="00C53B8A">
              <w:rPr>
                <w:rFonts w:asciiTheme="minorHAnsi" w:hAnsiTheme="minorHAnsi"/>
                <w:b/>
                <w:color w:val="FFFFFF" w:themeColor="background1"/>
                <w:sz w:val="20"/>
                <w:szCs w:val="20"/>
              </w:rPr>
              <w:t>bezpieczeństwa ruchu drogowego</w:t>
            </w:r>
          </w:p>
        </w:tc>
      </w:tr>
      <w:tr w:rsidR="001C402C" w:rsidRPr="00796019" w14:paraId="553240DB" w14:textId="77777777" w:rsidTr="00064331">
        <w:trPr>
          <w:trHeight w:val="511"/>
        </w:trPr>
        <w:tc>
          <w:tcPr>
            <w:tcW w:w="6799" w:type="dxa"/>
            <w:vMerge w:val="restart"/>
          </w:tcPr>
          <w:p w14:paraId="0EFBE642" w14:textId="77777777" w:rsidR="001C402C" w:rsidRPr="001C2A7F" w:rsidRDefault="001C402C" w:rsidP="00064331">
            <w:pPr>
              <w:spacing w:after="0"/>
              <w:rPr>
                <w:b/>
                <w:sz w:val="20"/>
                <w:szCs w:val="20"/>
              </w:rPr>
            </w:pPr>
            <w:r w:rsidRPr="001C2A7F">
              <w:rPr>
                <w:b/>
                <w:sz w:val="20"/>
                <w:szCs w:val="20"/>
              </w:rPr>
              <w:t xml:space="preserve">Zakres działania: </w:t>
            </w:r>
          </w:p>
          <w:p w14:paraId="70BD3C74" w14:textId="359D6915" w:rsidR="001C402C" w:rsidRDefault="001C402C" w:rsidP="00EC1D98">
            <w:pPr>
              <w:spacing w:after="0"/>
              <w:jc w:val="both"/>
              <w:rPr>
                <w:bCs/>
                <w:sz w:val="20"/>
                <w:szCs w:val="20"/>
              </w:rPr>
            </w:pPr>
            <w:r w:rsidRPr="001C2A7F">
              <w:rPr>
                <w:bCs/>
                <w:sz w:val="20"/>
                <w:szCs w:val="20"/>
              </w:rPr>
              <w:t>Realizacja projektu polega</w:t>
            </w:r>
            <w:r w:rsidR="00921985">
              <w:rPr>
                <w:bCs/>
                <w:sz w:val="20"/>
                <w:szCs w:val="20"/>
              </w:rPr>
              <w:t>ła</w:t>
            </w:r>
            <w:r w:rsidRPr="001C2A7F">
              <w:rPr>
                <w:bCs/>
                <w:sz w:val="20"/>
                <w:szCs w:val="20"/>
              </w:rPr>
              <w:t xml:space="preserve"> na przygotowaniu i realizacji ogólnopolskiej kampanii społecznej, która swoim zakresem </w:t>
            </w:r>
            <w:r w:rsidR="00921985">
              <w:rPr>
                <w:bCs/>
                <w:sz w:val="20"/>
                <w:szCs w:val="20"/>
              </w:rPr>
              <w:t>dot.</w:t>
            </w:r>
            <w:r w:rsidRPr="001C2A7F">
              <w:rPr>
                <w:bCs/>
                <w:sz w:val="20"/>
                <w:szCs w:val="20"/>
              </w:rPr>
              <w:t xml:space="preserve"> zagadnieni</w:t>
            </w:r>
            <w:r w:rsidR="00921985">
              <w:rPr>
                <w:bCs/>
                <w:sz w:val="20"/>
                <w:szCs w:val="20"/>
              </w:rPr>
              <w:t xml:space="preserve">a </w:t>
            </w:r>
            <w:r w:rsidRPr="001C2A7F">
              <w:rPr>
                <w:bCs/>
                <w:sz w:val="20"/>
                <w:szCs w:val="20"/>
              </w:rPr>
              <w:t>drastycz</w:t>
            </w:r>
            <w:r w:rsidR="00921985">
              <w:rPr>
                <w:bCs/>
                <w:sz w:val="20"/>
                <w:szCs w:val="20"/>
              </w:rPr>
              <w:t>nego</w:t>
            </w:r>
            <w:r w:rsidRPr="001C2A7F">
              <w:rPr>
                <w:bCs/>
                <w:sz w:val="20"/>
                <w:szCs w:val="20"/>
              </w:rPr>
              <w:t xml:space="preserve"> przekraczani</w:t>
            </w:r>
            <w:r w:rsidR="00921985">
              <w:rPr>
                <w:bCs/>
                <w:sz w:val="20"/>
                <w:szCs w:val="20"/>
              </w:rPr>
              <w:t>a</w:t>
            </w:r>
            <w:r w:rsidRPr="001C2A7F">
              <w:rPr>
                <w:bCs/>
                <w:sz w:val="20"/>
                <w:szCs w:val="20"/>
              </w:rPr>
              <w:t xml:space="preserve"> dozwolonych limitów prędkości, zwłaszcza poza obszarem zabudowanym oraz wpływem takiego zachowania kierujących samochodami osobowymi na ryzyko utraty życia i zdrowia innych uczestników ruchu drogowego. Głównym celem projektu jest podniesienie świadomości zagrożeń nadmiernej prędkości i jej wpływu na ryzyko zaistnienia wypadku drogowego ze skutkiem śmiertelnym oraz promowanie właściwych postaw i zachowań uczestników ruchu - kierujących samochodami osobowymi. Przedmiotowa kampania</w:t>
            </w:r>
            <w:r w:rsidR="00921985">
              <w:rPr>
                <w:bCs/>
                <w:sz w:val="20"/>
                <w:szCs w:val="20"/>
              </w:rPr>
              <w:t xml:space="preserve"> kierowana jest </w:t>
            </w:r>
            <w:r w:rsidRPr="001C2A7F">
              <w:rPr>
                <w:bCs/>
                <w:sz w:val="20"/>
                <w:szCs w:val="20"/>
              </w:rPr>
              <w:t xml:space="preserve">do kierujących pojazdami samochodowymi powyżej 18 roku życia. Nadmierna, niedostosowana do warunków panujących na drodze, przekraczana znacznie poza wskazane limity na danych odcinakach dróg – prędkość wciąż stanowi główną przyczynę najwyższych wskaźników śmiertelności na polskich drogach. Poziom i charakter występujących zagrożeń, w tym ich zakres jest kształtowany przede wszystkim przez świadome i intencjonalne działania uczestników ruchu drogowego. Głównym założeniem prowadzonych działań jest wzrost świadomości społecznej w zakresie bezpiecznego zachowania się na drodze, co powinno mieć bezpośredni wpływ na spadek liczby wypadków drogowych z udziałem ofiar śmiertelnych i rannych. </w:t>
            </w:r>
          </w:p>
          <w:p w14:paraId="26C51D1C" w14:textId="3D7E16B9" w:rsidR="001C402C" w:rsidRPr="00C53B8A" w:rsidRDefault="001C402C" w:rsidP="00064331">
            <w:pPr>
              <w:spacing w:after="0"/>
              <w:rPr>
                <w:rFonts w:asciiTheme="minorHAnsi" w:hAnsiTheme="minorHAnsi" w:cstheme="minorHAnsi"/>
                <w:sz w:val="20"/>
                <w:szCs w:val="20"/>
              </w:rPr>
            </w:pPr>
            <w:r w:rsidRPr="001C402C">
              <w:rPr>
                <w:rFonts w:asciiTheme="minorHAnsi" w:hAnsiTheme="minorHAnsi" w:cstheme="minorHAnsi"/>
                <w:b/>
                <w:sz w:val="20"/>
                <w:szCs w:val="20"/>
              </w:rPr>
              <w:t>Osiągnięte rezultaty:</w:t>
            </w:r>
            <w:r w:rsidR="00C53B8A">
              <w:rPr>
                <w:rFonts w:asciiTheme="minorHAnsi" w:hAnsiTheme="minorHAnsi" w:cstheme="minorHAnsi"/>
                <w:b/>
                <w:sz w:val="20"/>
                <w:szCs w:val="20"/>
              </w:rPr>
              <w:t xml:space="preserve"> </w:t>
            </w:r>
            <w:r w:rsidR="00C53B8A" w:rsidRPr="00C53B8A">
              <w:rPr>
                <w:rFonts w:asciiTheme="minorHAnsi" w:hAnsiTheme="minorHAnsi" w:cstheme="minorHAnsi"/>
                <w:sz w:val="20"/>
                <w:szCs w:val="20"/>
              </w:rPr>
              <w:t xml:space="preserve">Składowe elementy kampanii: </w:t>
            </w:r>
          </w:p>
          <w:p w14:paraId="72FA9575" w14:textId="77777777" w:rsidR="001C402C" w:rsidRPr="001C402C" w:rsidRDefault="001C402C" w:rsidP="00EC1D98">
            <w:pPr>
              <w:pStyle w:val="Akapitzlist"/>
              <w:numPr>
                <w:ilvl w:val="0"/>
                <w:numId w:val="73"/>
              </w:numPr>
              <w:ind w:left="318"/>
              <w:jc w:val="both"/>
              <w:rPr>
                <w:rFonts w:asciiTheme="minorHAnsi" w:hAnsiTheme="minorHAnsi" w:cstheme="minorHAnsi"/>
                <w:sz w:val="20"/>
                <w:szCs w:val="20"/>
              </w:rPr>
            </w:pPr>
            <w:r w:rsidRPr="001C402C">
              <w:rPr>
                <w:rFonts w:asciiTheme="minorHAnsi" w:hAnsiTheme="minorHAnsi" w:cstheme="minorHAnsi"/>
                <w:sz w:val="20"/>
                <w:szCs w:val="20"/>
              </w:rPr>
              <w:t xml:space="preserve">Przygotowanie spotu o długości do 45 sekund do emisji w Internecie, radiu oraz telewizji.  </w:t>
            </w:r>
          </w:p>
          <w:p w14:paraId="1244A4FD" w14:textId="77777777" w:rsidR="001C402C" w:rsidRPr="001C402C" w:rsidRDefault="001C402C" w:rsidP="00EC1D98">
            <w:pPr>
              <w:pStyle w:val="Akapitzlist"/>
              <w:numPr>
                <w:ilvl w:val="0"/>
                <w:numId w:val="73"/>
              </w:numPr>
              <w:ind w:left="318"/>
              <w:jc w:val="both"/>
              <w:rPr>
                <w:rFonts w:asciiTheme="minorHAnsi" w:hAnsiTheme="minorHAnsi" w:cstheme="minorHAnsi"/>
                <w:sz w:val="20"/>
                <w:szCs w:val="20"/>
              </w:rPr>
            </w:pPr>
            <w:r w:rsidRPr="001C402C">
              <w:rPr>
                <w:rFonts w:asciiTheme="minorHAnsi" w:hAnsiTheme="minorHAnsi" w:cstheme="minorHAnsi"/>
                <w:sz w:val="20"/>
                <w:szCs w:val="20"/>
              </w:rPr>
              <w:t>Zakupu czasu antenowego w ogólnopolskich i regionalnych stacjach telewizyjnych i radiowych.</w:t>
            </w:r>
          </w:p>
          <w:p w14:paraId="6E7A3E92" w14:textId="77777777" w:rsidR="001C402C" w:rsidRPr="001C402C" w:rsidRDefault="001C402C" w:rsidP="00EC1D98">
            <w:pPr>
              <w:pStyle w:val="Akapitzlist"/>
              <w:numPr>
                <w:ilvl w:val="0"/>
                <w:numId w:val="73"/>
              </w:numPr>
              <w:ind w:left="318"/>
              <w:rPr>
                <w:rFonts w:asciiTheme="minorHAnsi" w:hAnsiTheme="minorHAnsi" w:cstheme="minorHAnsi"/>
                <w:sz w:val="20"/>
                <w:szCs w:val="20"/>
              </w:rPr>
            </w:pPr>
            <w:r w:rsidRPr="001C402C">
              <w:rPr>
                <w:rFonts w:asciiTheme="minorHAnsi" w:hAnsiTheme="minorHAnsi" w:cstheme="minorHAnsi"/>
                <w:sz w:val="20"/>
                <w:szCs w:val="20"/>
              </w:rPr>
              <w:t xml:space="preserve">Działania informacyjno - promocyjne wspierające kampanię: </w:t>
            </w:r>
          </w:p>
          <w:p w14:paraId="62BF5DE0" w14:textId="77777777" w:rsidR="001C402C" w:rsidRPr="001C402C" w:rsidRDefault="001C402C" w:rsidP="00EC1D98">
            <w:pPr>
              <w:pStyle w:val="Akapitzlist"/>
              <w:numPr>
                <w:ilvl w:val="0"/>
                <w:numId w:val="74"/>
              </w:numPr>
              <w:ind w:left="601"/>
              <w:jc w:val="both"/>
              <w:rPr>
                <w:rFonts w:asciiTheme="minorHAnsi" w:hAnsiTheme="minorHAnsi" w:cstheme="minorHAnsi"/>
                <w:sz w:val="20"/>
                <w:szCs w:val="20"/>
              </w:rPr>
            </w:pPr>
            <w:r w:rsidRPr="001C402C">
              <w:rPr>
                <w:rFonts w:asciiTheme="minorHAnsi" w:hAnsiTheme="minorHAnsi" w:cstheme="minorHAnsi"/>
                <w:sz w:val="20"/>
                <w:szCs w:val="20"/>
              </w:rPr>
              <w:t>Zaplanowanie, przygotowanie i przeprowadzenie/organizacja konferencji.</w:t>
            </w:r>
          </w:p>
          <w:p w14:paraId="62813782" w14:textId="77777777" w:rsidR="001C402C" w:rsidRPr="001C402C" w:rsidRDefault="001C402C" w:rsidP="00EC1D98">
            <w:pPr>
              <w:pStyle w:val="Akapitzlist"/>
              <w:numPr>
                <w:ilvl w:val="0"/>
                <w:numId w:val="74"/>
              </w:numPr>
              <w:ind w:left="601"/>
              <w:jc w:val="both"/>
              <w:rPr>
                <w:rFonts w:asciiTheme="minorHAnsi" w:hAnsiTheme="minorHAnsi" w:cstheme="minorHAnsi"/>
                <w:sz w:val="20"/>
                <w:szCs w:val="20"/>
              </w:rPr>
            </w:pPr>
            <w:r w:rsidRPr="001C402C">
              <w:rPr>
                <w:rFonts w:asciiTheme="minorHAnsi" w:hAnsiTheme="minorHAnsi" w:cstheme="minorHAnsi"/>
                <w:sz w:val="20"/>
                <w:szCs w:val="20"/>
              </w:rPr>
              <w:t>Przygotowanie materiałów informacyjno-promocyjnych do kampanii, które zostaną wykorzystane do promocji kampanii m.in. podczas konferencji.</w:t>
            </w:r>
          </w:p>
          <w:p w14:paraId="123B6DF7" w14:textId="77777777" w:rsidR="001C402C" w:rsidRPr="001C402C" w:rsidRDefault="001C402C" w:rsidP="00EC1D98">
            <w:pPr>
              <w:pStyle w:val="Akapitzlist"/>
              <w:numPr>
                <w:ilvl w:val="0"/>
                <w:numId w:val="74"/>
              </w:numPr>
              <w:ind w:left="601"/>
              <w:jc w:val="both"/>
              <w:rPr>
                <w:rFonts w:asciiTheme="minorHAnsi" w:hAnsiTheme="minorHAnsi" w:cstheme="minorHAnsi"/>
                <w:sz w:val="20"/>
                <w:szCs w:val="20"/>
              </w:rPr>
            </w:pPr>
            <w:r w:rsidRPr="001C402C">
              <w:rPr>
                <w:rFonts w:asciiTheme="minorHAnsi" w:hAnsiTheme="minorHAnsi" w:cstheme="minorHAnsi"/>
                <w:sz w:val="20"/>
                <w:szCs w:val="20"/>
              </w:rPr>
              <w:t>Zaplanowanie, przygotowanie i przeprowadzenie działań mających na celu promocję kampanii społecznej w Internecie m.in. w serwisach i mediach społecznościowych Zamawiającego oraz z wykorzystaniem VOD i Google YouTube, m.in. z wykorzystaniem spotu kampanii i wielkoformatowego plakatu reklamowego spotu.</w:t>
            </w:r>
          </w:p>
          <w:p w14:paraId="0CF65A40" w14:textId="5D618E4F" w:rsidR="001C402C" w:rsidRPr="001C402C" w:rsidRDefault="001C402C" w:rsidP="00EC1D98">
            <w:pPr>
              <w:pStyle w:val="Akapitzlist"/>
              <w:numPr>
                <w:ilvl w:val="0"/>
                <w:numId w:val="74"/>
              </w:numPr>
              <w:ind w:left="601"/>
              <w:jc w:val="both"/>
              <w:rPr>
                <w:rFonts w:asciiTheme="minorHAnsi" w:hAnsiTheme="minorHAnsi" w:cstheme="minorHAnsi"/>
                <w:sz w:val="20"/>
                <w:szCs w:val="20"/>
              </w:rPr>
            </w:pPr>
            <w:r w:rsidRPr="001C402C">
              <w:rPr>
                <w:rFonts w:asciiTheme="minorHAnsi" w:hAnsiTheme="minorHAnsi" w:cstheme="minorHAnsi"/>
                <w:sz w:val="20"/>
                <w:szCs w:val="20"/>
              </w:rPr>
              <w:t>Zakup czasu emisyjnego w kinach we wszystkich województwach w Polsce (stolicach województw) –  okres emisji w trybie ciągłym nie może być krótszy niż 14 dni kalendarzowych - zakładana ilość widzów minimum 550 000 (w tym kina plenerowe).</w:t>
            </w:r>
          </w:p>
          <w:p w14:paraId="61F10198" w14:textId="19260E40" w:rsidR="001C402C" w:rsidRPr="001C402C" w:rsidRDefault="001C402C" w:rsidP="00EC1D98">
            <w:pPr>
              <w:pStyle w:val="Akapitzlist"/>
              <w:numPr>
                <w:ilvl w:val="0"/>
                <w:numId w:val="74"/>
              </w:numPr>
              <w:ind w:left="601"/>
              <w:jc w:val="both"/>
              <w:rPr>
                <w:rFonts w:asciiTheme="minorHAnsi" w:hAnsiTheme="minorHAnsi" w:cstheme="minorHAnsi"/>
                <w:sz w:val="20"/>
                <w:szCs w:val="20"/>
              </w:rPr>
            </w:pPr>
            <w:r w:rsidRPr="001C402C">
              <w:rPr>
                <w:rFonts w:asciiTheme="minorHAnsi" w:hAnsiTheme="minorHAnsi" w:cstheme="minorHAnsi"/>
                <w:sz w:val="20"/>
                <w:szCs w:val="20"/>
              </w:rPr>
              <w:t xml:space="preserve">Zaplanowanie, przygotowanie i przeprowadzenie kampanii promocyjnej zewnętrznej z wykorzystaniem ekranów LCD w środkach transportu komunikacji miejskiej i podmiejskiej (autobusy, tramwaje, pociągi itp.) – minimalna ilość nośników 1000 szt. </w:t>
            </w:r>
            <w:r w:rsidR="00921985">
              <w:rPr>
                <w:rFonts w:asciiTheme="minorHAnsi" w:hAnsiTheme="minorHAnsi" w:cstheme="minorHAnsi"/>
                <w:sz w:val="20"/>
                <w:szCs w:val="20"/>
              </w:rPr>
              <w:t xml:space="preserve">- przez okres </w:t>
            </w:r>
            <w:r w:rsidRPr="001C402C">
              <w:rPr>
                <w:rFonts w:asciiTheme="minorHAnsi" w:hAnsiTheme="minorHAnsi" w:cstheme="minorHAnsi"/>
                <w:sz w:val="20"/>
                <w:szCs w:val="20"/>
              </w:rPr>
              <w:t>14 dni kalendarzowych.</w:t>
            </w:r>
          </w:p>
          <w:p w14:paraId="75D714D5" w14:textId="640C4459" w:rsidR="001C402C" w:rsidRPr="001C402C" w:rsidRDefault="001C402C" w:rsidP="00EC1D98">
            <w:pPr>
              <w:pStyle w:val="Akapitzlist"/>
              <w:numPr>
                <w:ilvl w:val="0"/>
                <w:numId w:val="74"/>
              </w:numPr>
              <w:ind w:left="601"/>
              <w:jc w:val="both"/>
              <w:rPr>
                <w:rFonts w:asciiTheme="minorHAnsi" w:hAnsiTheme="minorHAnsi" w:cstheme="minorHAnsi"/>
                <w:sz w:val="20"/>
                <w:szCs w:val="20"/>
              </w:rPr>
            </w:pPr>
            <w:r w:rsidRPr="001C402C">
              <w:rPr>
                <w:rFonts w:asciiTheme="minorHAnsi" w:hAnsiTheme="minorHAnsi" w:cstheme="minorHAnsi"/>
                <w:sz w:val="20"/>
                <w:szCs w:val="20"/>
              </w:rPr>
              <w:t>Przygotowanie i wykonanie artykułów sponsorowanych w prasie lokalnej – minimum 20 dzienników regionalnych</w:t>
            </w:r>
            <w:r w:rsidR="00921985">
              <w:rPr>
                <w:rFonts w:asciiTheme="minorHAnsi" w:hAnsiTheme="minorHAnsi" w:cstheme="minorHAnsi"/>
                <w:sz w:val="20"/>
                <w:szCs w:val="20"/>
              </w:rPr>
              <w:t xml:space="preserve">. </w:t>
            </w:r>
          </w:p>
          <w:p w14:paraId="71A07EFD" w14:textId="77777777" w:rsidR="001C402C" w:rsidRDefault="001C402C" w:rsidP="00EC1D98">
            <w:pPr>
              <w:pStyle w:val="Akapitzlist"/>
              <w:numPr>
                <w:ilvl w:val="0"/>
                <w:numId w:val="74"/>
              </w:numPr>
              <w:ind w:left="601"/>
              <w:rPr>
                <w:rFonts w:asciiTheme="minorHAnsi" w:hAnsiTheme="minorHAnsi" w:cstheme="minorHAnsi"/>
                <w:sz w:val="20"/>
                <w:szCs w:val="20"/>
              </w:rPr>
            </w:pPr>
            <w:r w:rsidRPr="001C402C">
              <w:rPr>
                <w:rFonts w:asciiTheme="minorHAnsi" w:hAnsiTheme="minorHAnsi" w:cstheme="minorHAnsi"/>
                <w:sz w:val="20"/>
                <w:szCs w:val="20"/>
              </w:rPr>
              <w:t xml:space="preserve">Zaprojektowanie, wydruk i dystrybucja ulotki informacyjnej o kampanii – 30 000 szt. </w:t>
            </w:r>
          </w:p>
          <w:p w14:paraId="77299C1F" w14:textId="77777777" w:rsidR="002A563E" w:rsidRDefault="00C53B8A" w:rsidP="002A563E">
            <w:pPr>
              <w:spacing w:after="0"/>
              <w:jc w:val="both"/>
              <w:rPr>
                <w:rFonts w:asciiTheme="minorHAnsi" w:hAnsiTheme="minorHAnsi" w:cstheme="minorHAnsi"/>
                <w:sz w:val="20"/>
                <w:szCs w:val="20"/>
              </w:rPr>
            </w:pPr>
            <w:r>
              <w:rPr>
                <w:rFonts w:asciiTheme="minorHAnsi" w:hAnsiTheme="minorHAnsi" w:cstheme="minorHAnsi"/>
                <w:sz w:val="20"/>
                <w:szCs w:val="20"/>
              </w:rPr>
              <w:t>Ze względu na odwołani</w:t>
            </w:r>
            <w:r w:rsidR="00921985">
              <w:rPr>
                <w:rFonts w:asciiTheme="minorHAnsi" w:hAnsiTheme="minorHAnsi" w:cstheme="minorHAnsi"/>
                <w:sz w:val="20"/>
                <w:szCs w:val="20"/>
              </w:rPr>
              <w:t xml:space="preserve">a </w:t>
            </w:r>
            <w:r>
              <w:rPr>
                <w:rFonts w:asciiTheme="minorHAnsi" w:hAnsiTheme="minorHAnsi" w:cstheme="minorHAnsi"/>
                <w:sz w:val="20"/>
                <w:szCs w:val="20"/>
              </w:rPr>
              <w:t>w ramach postępowania przetargowego kampania</w:t>
            </w:r>
            <w:r w:rsidR="009A7EF5">
              <w:rPr>
                <w:rFonts w:asciiTheme="minorHAnsi" w:hAnsiTheme="minorHAnsi" w:cstheme="minorHAnsi"/>
                <w:sz w:val="20"/>
                <w:szCs w:val="20"/>
              </w:rPr>
              <w:br/>
            </w:r>
            <w:r>
              <w:rPr>
                <w:rFonts w:asciiTheme="minorHAnsi" w:hAnsiTheme="minorHAnsi" w:cstheme="minorHAnsi"/>
                <w:sz w:val="20"/>
                <w:szCs w:val="20"/>
              </w:rPr>
              <w:t xml:space="preserve">została zrealizowana w okresie marzec - kwiecień 2025. </w:t>
            </w:r>
          </w:p>
          <w:p w14:paraId="6101D890" w14:textId="2D60D71F" w:rsidR="00C53B8A" w:rsidRPr="00C53B8A" w:rsidRDefault="00C53B8A" w:rsidP="002A563E">
            <w:pPr>
              <w:spacing w:after="0"/>
              <w:jc w:val="both"/>
              <w:rPr>
                <w:rFonts w:asciiTheme="minorHAnsi" w:hAnsiTheme="minorHAnsi" w:cstheme="minorHAnsi"/>
                <w:sz w:val="20"/>
                <w:szCs w:val="20"/>
              </w:rPr>
            </w:pPr>
            <w:r>
              <w:rPr>
                <w:rFonts w:asciiTheme="minorHAnsi" w:hAnsiTheme="minorHAnsi" w:cstheme="minorHAnsi"/>
                <w:sz w:val="20"/>
                <w:szCs w:val="20"/>
              </w:rPr>
              <w:t xml:space="preserve"> </w:t>
            </w:r>
          </w:p>
        </w:tc>
        <w:tc>
          <w:tcPr>
            <w:tcW w:w="1134" w:type="dxa"/>
            <w:shd w:val="clear" w:color="auto" w:fill="B8CCE4" w:themeFill="accent1" w:themeFillTint="66"/>
          </w:tcPr>
          <w:p w14:paraId="1EDDE747" w14:textId="77777777" w:rsidR="001C402C" w:rsidRPr="00796019" w:rsidRDefault="001C402C" w:rsidP="00064331">
            <w:pPr>
              <w:tabs>
                <w:tab w:val="left" w:pos="915"/>
              </w:tabs>
              <w:spacing w:after="0" w:line="240" w:lineRule="auto"/>
              <w:jc w:val="center"/>
              <w:rPr>
                <w:rFonts w:asciiTheme="minorHAnsi" w:hAnsiTheme="minorHAnsi"/>
                <w:sz w:val="20"/>
                <w:szCs w:val="20"/>
              </w:rPr>
            </w:pPr>
            <w:r w:rsidRPr="00796019">
              <w:rPr>
                <w:rFonts w:asciiTheme="minorHAnsi" w:hAnsiTheme="minorHAnsi"/>
                <w:sz w:val="20"/>
                <w:szCs w:val="20"/>
              </w:rPr>
              <w:t>Kierunek</w:t>
            </w:r>
          </w:p>
        </w:tc>
        <w:tc>
          <w:tcPr>
            <w:tcW w:w="1129" w:type="dxa"/>
          </w:tcPr>
          <w:p w14:paraId="41FE55E6" w14:textId="77777777" w:rsidR="001C402C" w:rsidRPr="00796019" w:rsidRDefault="001C402C" w:rsidP="00064331">
            <w:pPr>
              <w:spacing w:after="0" w:line="240" w:lineRule="auto"/>
              <w:jc w:val="center"/>
              <w:rPr>
                <w:rFonts w:asciiTheme="minorHAnsi" w:hAnsiTheme="minorHAnsi"/>
                <w:sz w:val="20"/>
                <w:szCs w:val="20"/>
              </w:rPr>
            </w:pPr>
            <w:r>
              <w:rPr>
                <w:rFonts w:asciiTheme="minorHAnsi" w:hAnsiTheme="minorHAnsi"/>
                <w:sz w:val="20"/>
                <w:szCs w:val="20"/>
              </w:rPr>
              <w:t>EDUKACJA</w:t>
            </w:r>
          </w:p>
        </w:tc>
      </w:tr>
      <w:tr w:rsidR="001C402C" w:rsidRPr="00796019" w14:paraId="56F87472" w14:textId="77777777" w:rsidTr="00064331">
        <w:trPr>
          <w:trHeight w:val="406"/>
        </w:trPr>
        <w:tc>
          <w:tcPr>
            <w:tcW w:w="6799" w:type="dxa"/>
            <w:vMerge/>
          </w:tcPr>
          <w:p w14:paraId="03EEE568" w14:textId="77777777" w:rsidR="001C402C" w:rsidRPr="00796019" w:rsidRDefault="001C402C" w:rsidP="00064331">
            <w:pPr>
              <w:spacing w:after="0" w:line="240" w:lineRule="auto"/>
              <w:rPr>
                <w:rFonts w:asciiTheme="minorHAnsi" w:hAnsiTheme="minorHAnsi"/>
                <w:sz w:val="20"/>
                <w:szCs w:val="20"/>
              </w:rPr>
            </w:pPr>
          </w:p>
        </w:tc>
        <w:tc>
          <w:tcPr>
            <w:tcW w:w="1134" w:type="dxa"/>
            <w:shd w:val="clear" w:color="auto" w:fill="B8CCE4" w:themeFill="accent1" w:themeFillTint="66"/>
          </w:tcPr>
          <w:p w14:paraId="7EE38412" w14:textId="77777777" w:rsidR="001C402C" w:rsidRPr="00796019" w:rsidRDefault="001C402C" w:rsidP="00064331">
            <w:pPr>
              <w:spacing w:after="0" w:line="240" w:lineRule="auto"/>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794E96B4" w14:textId="77777777" w:rsidR="001C402C" w:rsidRPr="00796019" w:rsidRDefault="001C402C" w:rsidP="00064331">
            <w:pPr>
              <w:spacing w:after="0" w:line="240" w:lineRule="auto"/>
              <w:jc w:val="center"/>
              <w:rPr>
                <w:rFonts w:asciiTheme="minorHAnsi" w:hAnsiTheme="minorHAnsi"/>
                <w:sz w:val="20"/>
                <w:szCs w:val="20"/>
              </w:rPr>
            </w:pPr>
            <w:r>
              <w:rPr>
                <w:rFonts w:asciiTheme="minorHAnsi" w:hAnsiTheme="minorHAnsi"/>
                <w:sz w:val="20"/>
                <w:szCs w:val="20"/>
              </w:rPr>
              <w:t>SKRBRD</w:t>
            </w:r>
          </w:p>
        </w:tc>
      </w:tr>
      <w:tr w:rsidR="001C402C" w:rsidRPr="00796019" w14:paraId="05351480" w14:textId="77777777" w:rsidTr="00064331">
        <w:trPr>
          <w:trHeight w:val="979"/>
        </w:trPr>
        <w:tc>
          <w:tcPr>
            <w:tcW w:w="6799" w:type="dxa"/>
            <w:vMerge/>
          </w:tcPr>
          <w:p w14:paraId="14981966" w14:textId="77777777" w:rsidR="001C402C" w:rsidRPr="00796019" w:rsidRDefault="001C402C" w:rsidP="00064331">
            <w:pPr>
              <w:spacing w:after="0" w:line="240" w:lineRule="auto"/>
              <w:rPr>
                <w:rFonts w:asciiTheme="minorHAnsi" w:hAnsiTheme="minorHAnsi"/>
                <w:sz w:val="20"/>
                <w:szCs w:val="20"/>
              </w:rPr>
            </w:pPr>
          </w:p>
        </w:tc>
        <w:tc>
          <w:tcPr>
            <w:tcW w:w="1134" w:type="dxa"/>
            <w:shd w:val="clear" w:color="auto" w:fill="B8CCE4" w:themeFill="accent1" w:themeFillTint="66"/>
          </w:tcPr>
          <w:p w14:paraId="2A132BAF" w14:textId="77777777" w:rsidR="001C402C" w:rsidRPr="00796019" w:rsidRDefault="001C402C" w:rsidP="00064331">
            <w:pPr>
              <w:spacing w:after="0" w:line="240" w:lineRule="auto"/>
              <w:jc w:val="center"/>
              <w:rPr>
                <w:rFonts w:asciiTheme="minorHAnsi" w:hAnsiTheme="minorHAnsi"/>
                <w:sz w:val="20"/>
                <w:szCs w:val="20"/>
              </w:rPr>
            </w:pPr>
            <w:r w:rsidRPr="00796019">
              <w:rPr>
                <w:rFonts w:asciiTheme="minorHAnsi" w:hAnsiTheme="minorHAnsi"/>
                <w:sz w:val="20"/>
                <w:szCs w:val="20"/>
              </w:rPr>
              <w:t xml:space="preserve">Źródła </w:t>
            </w:r>
            <w:r w:rsidRPr="00796019">
              <w:rPr>
                <w:rFonts w:asciiTheme="minorHAnsi" w:hAnsiTheme="minorHAnsi"/>
                <w:sz w:val="20"/>
                <w:szCs w:val="20"/>
              </w:rPr>
              <w:br/>
              <w:t>finansowania</w:t>
            </w:r>
          </w:p>
        </w:tc>
        <w:tc>
          <w:tcPr>
            <w:tcW w:w="1129" w:type="dxa"/>
          </w:tcPr>
          <w:p w14:paraId="3C7F92F2" w14:textId="7466310D" w:rsidR="001C402C" w:rsidRPr="00796019" w:rsidRDefault="001C402C" w:rsidP="00064331">
            <w:pPr>
              <w:spacing w:after="0" w:line="240" w:lineRule="auto"/>
              <w:jc w:val="center"/>
              <w:rPr>
                <w:rFonts w:asciiTheme="minorHAnsi" w:hAnsiTheme="minorHAnsi"/>
                <w:sz w:val="20"/>
                <w:szCs w:val="20"/>
              </w:rPr>
            </w:pPr>
            <w:r>
              <w:rPr>
                <w:rFonts w:asciiTheme="minorHAnsi" w:hAnsiTheme="minorHAnsi"/>
                <w:sz w:val="20"/>
                <w:szCs w:val="20"/>
              </w:rPr>
              <w:t>Budżet państwa/</w:t>
            </w:r>
            <w:r w:rsidR="00C53B8A">
              <w:rPr>
                <w:rFonts w:asciiTheme="minorHAnsi" w:hAnsiTheme="minorHAnsi"/>
                <w:sz w:val="20"/>
                <w:szCs w:val="20"/>
              </w:rPr>
              <w:t xml:space="preserve">Budżet UE </w:t>
            </w:r>
          </w:p>
        </w:tc>
      </w:tr>
      <w:tr w:rsidR="001C402C" w:rsidRPr="00796019" w14:paraId="77BC4641" w14:textId="77777777" w:rsidTr="00064331">
        <w:trPr>
          <w:trHeight w:val="302"/>
        </w:trPr>
        <w:tc>
          <w:tcPr>
            <w:tcW w:w="6799" w:type="dxa"/>
            <w:vMerge/>
          </w:tcPr>
          <w:p w14:paraId="60602A05" w14:textId="77777777" w:rsidR="001C402C" w:rsidRPr="00796019" w:rsidRDefault="001C402C" w:rsidP="00064331">
            <w:pPr>
              <w:spacing w:after="0" w:line="240" w:lineRule="auto"/>
              <w:rPr>
                <w:rFonts w:asciiTheme="minorHAnsi" w:hAnsiTheme="minorHAnsi"/>
                <w:sz w:val="20"/>
                <w:szCs w:val="20"/>
              </w:rPr>
            </w:pPr>
          </w:p>
        </w:tc>
        <w:tc>
          <w:tcPr>
            <w:tcW w:w="2263" w:type="dxa"/>
            <w:gridSpan w:val="2"/>
            <w:shd w:val="clear" w:color="auto" w:fill="B8CCE4" w:themeFill="accent1" w:themeFillTint="66"/>
          </w:tcPr>
          <w:p w14:paraId="6438F282" w14:textId="77777777" w:rsidR="001C402C" w:rsidRPr="002808FF" w:rsidRDefault="001C402C" w:rsidP="00064331">
            <w:pPr>
              <w:spacing w:after="0" w:line="240" w:lineRule="auto"/>
              <w:jc w:val="center"/>
              <w:rPr>
                <w:rFonts w:asciiTheme="minorHAnsi" w:hAnsiTheme="minorHAnsi"/>
                <w:sz w:val="20"/>
                <w:szCs w:val="20"/>
              </w:rPr>
            </w:pPr>
            <w:r w:rsidRPr="002808FF">
              <w:rPr>
                <w:rFonts w:asciiTheme="minorHAnsi" w:hAnsiTheme="minorHAnsi"/>
                <w:sz w:val="20"/>
                <w:szCs w:val="20"/>
              </w:rPr>
              <w:t>WSKAŹNIK PRODUKTU</w:t>
            </w:r>
          </w:p>
        </w:tc>
      </w:tr>
      <w:tr w:rsidR="001C402C" w:rsidRPr="00796019" w14:paraId="41C69224" w14:textId="77777777" w:rsidTr="00064331">
        <w:trPr>
          <w:trHeight w:val="979"/>
        </w:trPr>
        <w:tc>
          <w:tcPr>
            <w:tcW w:w="6799" w:type="dxa"/>
            <w:vMerge/>
          </w:tcPr>
          <w:p w14:paraId="0CE03470" w14:textId="77777777" w:rsidR="001C402C" w:rsidRPr="00796019" w:rsidRDefault="001C402C" w:rsidP="00064331">
            <w:pPr>
              <w:spacing w:after="0" w:line="240" w:lineRule="auto"/>
              <w:rPr>
                <w:rFonts w:asciiTheme="minorHAnsi" w:hAnsiTheme="minorHAnsi"/>
                <w:sz w:val="20"/>
                <w:szCs w:val="20"/>
              </w:rPr>
            </w:pPr>
          </w:p>
        </w:tc>
        <w:tc>
          <w:tcPr>
            <w:tcW w:w="2263" w:type="dxa"/>
            <w:gridSpan w:val="2"/>
            <w:shd w:val="clear" w:color="auto" w:fill="auto"/>
          </w:tcPr>
          <w:p w14:paraId="104853E1" w14:textId="77777777" w:rsidR="001C402C" w:rsidRPr="002808FF" w:rsidRDefault="001C402C" w:rsidP="00064331">
            <w:pPr>
              <w:spacing w:after="0" w:line="240" w:lineRule="auto"/>
              <w:jc w:val="center"/>
              <w:rPr>
                <w:rFonts w:asciiTheme="minorHAnsi" w:hAnsiTheme="minorHAnsi"/>
                <w:sz w:val="20"/>
                <w:szCs w:val="20"/>
              </w:rPr>
            </w:pPr>
            <w:r w:rsidRPr="002808FF">
              <w:rPr>
                <w:sz w:val="20"/>
                <w:szCs w:val="20"/>
              </w:rPr>
              <w:t>Przygotowanie i realizacja ogólnopolskiej kampanii społecznej, dotyczącej przekraczania przez kierujących samochodami osobowymi dopuszczalnej prędkości pojazdów</w:t>
            </w:r>
          </w:p>
        </w:tc>
      </w:tr>
      <w:tr w:rsidR="001C402C" w:rsidRPr="00796019" w14:paraId="3C04F73B" w14:textId="77777777" w:rsidTr="00064331">
        <w:tc>
          <w:tcPr>
            <w:tcW w:w="6799" w:type="dxa"/>
            <w:vMerge/>
          </w:tcPr>
          <w:p w14:paraId="79E139C7" w14:textId="77777777" w:rsidR="001C402C" w:rsidRPr="00796019" w:rsidRDefault="001C402C" w:rsidP="00064331">
            <w:pPr>
              <w:spacing w:after="0" w:line="240" w:lineRule="auto"/>
              <w:rPr>
                <w:rFonts w:asciiTheme="minorHAnsi" w:hAnsiTheme="minorHAnsi"/>
                <w:sz w:val="20"/>
                <w:szCs w:val="20"/>
              </w:rPr>
            </w:pPr>
          </w:p>
        </w:tc>
        <w:tc>
          <w:tcPr>
            <w:tcW w:w="1134" w:type="dxa"/>
            <w:shd w:val="clear" w:color="auto" w:fill="B8CCE4" w:themeFill="accent1" w:themeFillTint="66"/>
          </w:tcPr>
          <w:p w14:paraId="50728B2B" w14:textId="77777777" w:rsidR="001C402C" w:rsidRPr="002808FF" w:rsidRDefault="001C402C" w:rsidP="00064331">
            <w:pPr>
              <w:spacing w:after="0" w:line="240" w:lineRule="auto"/>
              <w:jc w:val="center"/>
              <w:rPr>
                <w:rFonts w:asciiTheme="minorHAnsi" w:hAnsiTheme="minorHAnsi"/>
                <w:sz w:val="20"/>
                <w:szCs w:val="20"/>
              </w:rPr>
            </w:pPr>
            <w:r w:rsidRPr="002808FF">
              <w:rPr>
                <w:rFonts w:asciiTheme="minorHAnsi" w:hAnsiTheme="minorHAnsi"/>
                <w:sz w:val="20"/>
                <w:szCs w:val="20"/>
              </w:rPr>
              <w:t>Stan na 31.12.2023</w:t>
            </w:r>
          </w:p>
        </w:tc>
        <w:tc>
          <w:tcPr>
            <w:tcW w:w="1129" w:type="dxa"/>
            <w:shd w:val="clear" w:color="auto" w:fill="B8CCE4" w:themeFill="accent1" w:themeFillTint="66"/>
          </w:tcPr>
          <w:p w14:paraId="5551BE78" w14:textId="77777777" w:rsidR="001C402C" w:rsidRPr="002808FF" w:rsidRDefault="001C402C" w:rsidP="00064331">
            <w:pPr>
              <w:spacing w:after="0" w:line="240" w:lineRule="auto"/>
              <w:jc w:val="center"/>
              <w:rPr>
                <w:rFonts w:asciiTheme="minorHAnsi" w:hAnsiTheme="minorHAnsi"/>
                <w:sz w:val="20"/>
                <w:szCs w:val="20"/>
              </w:rPr>
            </w:pPr>
            <w:r w:rsidRPr="002808FF">
              <w:rPr>
                <w:rFonts w:asciiTheme="minorHAnsi" w:hAnsiTheme="minorHAnsi"/>
                <w:sz w:val="20"/>
                <w:szCs w:val="20"/>
              </w:rPr>
              <w:t>Stan na 31.12.2024</w:t>
            </w:r>
          </w:p>
        </w:tc>
      </w:tr>
      <w:tr w:rsidR="001C402C" w:rsidRPr="00796019" w14:paraId="3D0D3B38" w14:textId="77777777" w:rsidTr="00064331">
        <w:trPr>
          <w:trHeight w:val="1562"/>
        </w:trPr>
        <w:tc>
          <w:tcPr>
            <w:tcW w:w="6799" w:type="dxa"/>
            <w:vMerge/>
          </w:tcPr>
          <w:p w14:paraId="258D7305" w14:textId="77777777" w:rsidR="001C402C" w:rsidRPr="00796019" w:rsidRDefault="001C402C" w:rsidP="00064331">
            <w:pPr>
              <w:spacing w:after="0" w:line="240" w:lineRule="auto"/>
              <w:rPr>
                <w:rFonts w:asciiTheme="minorHAnsi" w:hAnsiTheme="minorHAnsi"/>
                <w:sz w:val="20"/>
                <w:szCs w:val="20"/>
              </w:rPr>
            </w:pPr>
          </w:p>
        </w:tc>
        <w:tc>
          <w:tcPr>
            <w:tcW w:w="1134" w:type="dxa"/>
          </w:tcPr>
          <w:p w14:paraId="3E823F76" w14:textId="4BB5F6ED" w:rsidR="001C402C" w:rsidRPr="002808FF" w:rsidRDefault="001C402C" w:rsidP="00064331">
            <w:pPr>
              <w:spacing w:after="0" w:line="240" w:lineRule="auto"/>
              <w:jc w:val="center"/>
              <w:rPr>
                <w:rFonts w:asciiTheme="minorHAnsi" w:hAnsiTheme="minorHAnsi"/>
                <w:sz w:val="20"/>
                <w:szCs w:val="20"/>
              </w:rPr>
            </w:pPr>
          </w:p>
        </w:tc>
        <w:tc>
          <w:tcPr>
            <w:tcW w:w="1129" w:type="dxa"/>
          </w:tcPr>
          <w:p w14:paraId="25C977FF" w14:textId="1ECEB20C" w:rsidR="001C402C" w:rsidRPr="002808FF" w:rsidRDefault="001C402C" w:rsidP="00064331">
            <w:pPr>
              <w:spacing w:after="0" w:line="240" w:lineRule="auto"/>
              <w:jc w:val="center"/>
              <w:rPr>
                <w:rFonts w:asciiTheme="minorHAnsi" w:hAnsiTheme="minorHAnsi"/>
                <w:sz w:val="20"/>
                <w:szCs w:val="20"/>
              </w:rPr>
            </w:pPr>
          </w:p>
        </w:tc>
      </w:tr>
    </w:tbl>
    <w:tbl>
      <w:tblPr>
        <w:tblStyle w:val="Tabela-Siatka128"/>
        <w:tblW w:w="0" w:type="auto"/>
        <w:tblLayout w:type="fixed"/>
        <w:tblLook w:val="04A0" w:firstRow="1" w:lastRow="0" w:firstColumn="1" w:lastColumn="0" w:noHBand="0" w:noVBand="1"/>
      </w:tblPr>
      <w:tblGrid>
        <w:gridCol w:w="6799"/>
        <w:gridCol w:w="1134"/>
        <w:gridCol w:w="1129"/>
      </w:tblGrid>
      <w:tr w:rsidR="00412689" w:rsidRPr="00796019" w14:paraId="4E93B14F" w14:textId="77777777" w:rsidTr="00E750C6">
        <w:trPr>
          <w:trHeight w:val="708"/>
        </w:trPr>
        <w:tc>
          <w:tcPr>
            <w:tcW w:w="9062" w:type="dxa"/>
            <w:gridSpan w:val="3"/>
            <w:shd w:val="clear" w:color="auto" w:fill="1F497D" w:themeFill="text2"/>
          </w:tcPr>
          <w:p w14:paraId="048071A0" w14:textId="2F9193D3" w:rsidR="00412689" w:rsidRPr="00796019" w:rsidRDefault="00412689" w:rsidP="00BC2119">
            <w:pPr>
              <w:spacing w:after="0" w:line="240" w:lineRule="auto"/>
              <w:rPr>
                <w:rFonts w:asciiTheme="minorHAnsi" w:hAnsiTheme="minorHAnsi"/>
                <w:b/>
                <w:sz w:val="20"/>
                <w:szCs w:val="20"/>
              </w:rPr>
            </w:pPr>
            <w:r w:rsidRPr="00EF5000">
              <w:rPr>
                <w:rFonts w:asciiTheme="minorHAnsi" w:hAnsiTheme="minorHAnsi"/>
                <w:b/>
                <w:color w:val="FFFFFF" w:themeColor="background1"/>
                <w:sz w:val="20"/>
                <w:szCs w:val="20"/>
              </w:rPr>
              <w:lastRenderedPageBreak/>
              <w:t>C.</w:t>
            </w:r>
            <w:r w:rsidR="001C402C">
              <w:rPr>
                <w:rFonts w:asciiTheme="minorHAnsi" w:hAnsiTheme="minorHAnsi"/>
                <w:b/>
                <w:color w:val="FFFFFF" w:themeColor="background1"/>
                <w:sz w:val="20"/>
                <w:szCs w:val="20"/>
              </w:rPr>
              <w:t>2</w:t>
            </w:r>
            <w:r w:rsidR="00F2029A" w:rsidRPr="00EF5000">
              <w:rPr>
                <w:rFonts w:asciiTheme="minorHAnsi" w:hAnsiTheme="minorHAnsi"/>
                <w:b/>
                <w:color w:val="FFFFFF" w:themeColor="background1"/>
                <w:sz w:val="20"/>
                <w:szCs w:val="20"/>
              </w:rPr>
              <w:t xml:space="preserve"> </w:t>
            </w:r>
            <w:r w:rsidRPr="00EF5000">
              <w:rPr>
                <w:rFonts w:asciiTheme="minorHAnsi" w:hAnsiTheme="minorHAnsi"/>
                <w:b/>
                <w:color w:val="FFFFFF" w:themeColor="background1"/>
                <w:sz w:val="20"/>
                <w:szCs w:val="20"/>
              </w:rPr>
              <w:t xml:space="preserve"> </w:t>
            </w:r>
            <w:r w:rsidR="0009757C" w:rsidRPr="00EF5000">
              <w:rPr>
                <w:b/>
                <w:color w:val="FFFFFF" w:themeColor="background1"/>
                <w:sz w:val="20"/>
                <w:szCs w:val="20"/>
              </w:rPr>
              <w:t xml:space="preserve">Ogólnopolskie działania </w:t>
            </w:r>
            <w:proofErr w:type="spellStart"/>
            <w:r w:rsidR="0009757C" w:rsidRPr="00EF5000">
              <w:rPr>
                <w:b/>
                <w:color w:val="FFFFFF" w:themeColor="background1"/>
                <w:sz w:val="20"/>
                <w:szCs w:val="20"/>
              </w:rPr>
              <w:t>edukacyjno</w:t>
            </w:r>
            <w:proofErr w:type="spellEnd"/>
            <w:r w:rsidR="0009757C" w:rsidRPr="00EF5000">
              <w:rPr>
                <w:b/>
                <w:color w:val="FFFFFF" w:themeColor="background1"/>
                <w:sz w:val="20"/>
                <w:szCs w:val="20"/>
              </w:rPr>
              <w:t xml:space="preserve"> – informacyjne </w:t>
            </w:r>
            <w:r w:rsidR="009C057A">
              <w:rPr>
                <w:b/>
                <w:color w:val="FFFFFF" w:themeColor="background1"/>
                <w:sz w:val="20"/>
                <w:szCs w:val="20"/>
              </w:rPr>
              <w:t xml:space="preserve">skierowane do </w:t>
            </w:r>
            <w:r w:rsidR="003B32F1">
              <w:rPr>
                <w:b/>
                <w:color w:val="FFFFFF" w:themeColor="background1"/>
                <w:sz w:val="20"/>
                <w:szCs w:val="20"/>
              </w:rPr>
              <w:t>uczestników ruchu drogowego</w:t>
            </w:r>
            <w:r w:rsidR="003B32F1">
              <w:rPr>
                <w:b/>
                <w:color w:val="FFFFFF" w:themeColor="background1"/>
                <w:sz w:val="20"/>
                <w:szCs w:val="20"/>
              </w:rPr>
              <w:br/>
            </w:r>
            <w:r w:rsidR="009C057A">
              <w:rPr>
                <w:b/>
                <w:color w:val="FFFFFF" w:themeColor="background1"/>
                <w:sz w:val="20"/>
                <w:szCs w:val="20"/>
              </w:rPr>
              <w:t>powyżej 60 roku życia</w:t>
            </w:r>
          </w:p>
        </w:tc>
      </w:tr>
      <w:tr w:rsidR="00F83A04" w:rsidRPr="00796019" w14:paraId="6BD24E21" w14:textId="77777777" w:rsidTr="002F0B99">
        <w:trPr>
          <w:trHeight w:val="570"/>
        </w:trPr>
        <w:tc>
          <w:tcPr>
            <w:tcW w:w="6799" w:type="dxa"/>
            <w:vMerge w:val="restart"/>
          </w:tcPr>
          <w:p w14:paraId="7B1091D9" w14:textId="77777777" w:rsidR="009A7EF5" w:rsidRDefault="00F83A04" w:rsidP="00B66B7F">
            <w:pPr>
              <w:jc w:val="both"/>
              <w:rPr>
                <w:sz w:val="20"/>
                <w:szCs w:val="20"/>
              </w:rPr>
            </w:pPr>
            <w:r w:rsidRPr="007F2C7D">
              <w:rPr>
                <w:b/>
                <w:sz w:val="20"/>
                <w:szCs w:val="20"/>
              </w:rPr>
              <w:t xml:space="preserve">Zakres działania: </w:t>
            </w:r>
            <w:r w:rsidR="005D7156" w:rsidRPr="007F2C7D">
              <w:rPr>
                <w:sz w:val="20"/>
                <w:szCs w:val="20"/>
              </w:rPr>
              <w:t xml:space="preserve">Sekretariat </w:t>
            </w:r>
            <w:r w:rsidRPr="007F2C7D">
              <w:rPr>
                <w:sz w:val="20"/>
                <w:szCs w:val="20"/>
              </w:rPr>
              <w:t>Krajow</w:t>
            </w:r>
            <w:r w:rsidR="005D7156" w:rsidRPr="007F2C7D">
              <w:rPr>
                <w:sz w:val="20"/>
                <w:szCs w:val="20"/>
              </w:rPr>
              <w:t>ej</w:t>
            </w:r>
            <w:r w:rsidRPr="007F2C7D">
              <w:rPr>
                <w:sz w:val="20"/>
                <w:szCs w:val="20"/>
              </w:rPr>
              <w:t xml:space="preserve"> Rad</w:t>
            </w:r>
            <w:r w:rsidR="005D7156" w:rsidRPr="007F2C7D">
              <w:rPr>
                <w:sz w:val="20"/>
                <w:szCs w:val="20"/>
              </w:rPr>
              <w:t>y</w:t>
            </w:r>
            <w:r w:rsidRPr="007F2C7D">
              <w:rPr>
                <w:sz w:val="20"/>
                <w:szCs w:val="20"/>
              </w:rPr>
              <w:t xml:space="preserve"> Bezpieczeństwa Ruchu Drogowego</w:t>
            </w:r>
            <w:r w:rsidR="005D7156" w:rsidRPr="007F2C7D">
              <w:rPr>
                <w:sz w:val="20"/>
                <w:szCs w:val="20"/>
              </w:rPr>
              <w:t xml:space="preserve"> realizował</w:t>
            </w:r>
            <w:r w:rsidR="00B66B7F">
              <w:rPr>
                <w:sz w:val="20"/>
                <w:szCs w:val="20"/>
              </w:rPr>
              <w:t xml:space="preserve"> </w:t>
            </w:r>
            <w:r w:rsidR="00AB4181" w:rsidRPr="007F2C7D">
              <w:rPr>
                <w:sz w:val="20"/>
                <w:szCs w:val="20"/>
              </w:rPr>
              <w:t xml:space="preserve">w okresie od 1 października do 12 listopada 2024 roku </w:t>
            </w:r>
            <w:r w:rsidR="005D7156" w:rsidRPr="007F2C7D">
              <w:rPr>
                <w:sz w:val="20"/>
                <w:szCs w:val="20"/>
              </w:rPr>
              <w:t>akcję</w:t>
            </w:r>
            <w:r w:rsidR="00AB4181" w:rsidRPr="007F2C7D">
              <w:rPr>
                <w:sz w:val="20"/>
                <w:szCs w:val="20"/>
              </w:rPr>
              <w:t xml:space="preserve"> </w:t>
            </w:r>
            <w:r w:rsidR="005D7156" w:rsidRPr="007F2C7D">
              <w:rPr>
                <w:sz w:val="20"/>
                <w:szCs w:val="20"/>
              </w:rPr>
              <w:t>informacyjno</w:t>
            </w:r>
            <w:r w:rsidR="00B66B7F">
              <w:rPr>
                <w:sz w:val="20"/>
                <w:szCs w:val="20"/>
              </w:rPr>
              <w:t xml:space="preserve"> - </w:t>
            </w:r>
            <w:r w:rsidR="005D7156" w:rsidRPr="007F2C7D">
              <w:rPr>
                <w:sz w:val="20"/>
                <w:szCs w:val="20"/>
              </w:rPr>
              <w:t>edukacyjną</w:t>
            </w:r>
            <w:r w:rsidR="00AB4181" w:rsidRPr="007F2C7D">
              <w:rPr>
                <w:sz w:val="20"/>
                <w:szCs w:val="20"/>
              </w:rPr>
              <w:t xml:space="preserve"> pod nazwą: </w:t>
            </w:r>
            <w:r w:rsidR="00E9559E">
              <w:rPr>
                <w:sz w:val="20"/>
                <w:szCs w:val="20"/>
              </w:rPr>
              <w:t>„</w:t>
            </w:r>
            <w:r w:rsidR="00AB4181" w:rsidRPr="00B66B7F">
              <w:rPr>
                <w:sz w:val="20"/>
                <w:szCs w:val="20"/>
              </w:rPr>
              <w:t>Bezpieczni</w:t>
            </w:r>
            <w:r w:rsidR="00B66B7F" w:rsidRPr="00B66B7F">
              <w:rPr>
                <w:sz w:val="20"/>
                <w:szCs w:val="20"/>
              </w:rPr>
              <w:t xml:space="preserve"> </w:t>
            </w:r>
            <w:r w:rsidR="00AB4181" w:rsidRPr="00B66B7F">
              <w:rPr>
                <w:sz w:val="20"/>
                <w:szCs w:val="20"/>
              </w:rPr>
              <w:t>60+</w:t>
            </w:r>
            <w:r w:rsidR="00E9559E">
              <w:rPr>
                <w:sz w:val="20"/>
                <w:szCs w:val="20"/>
              </w:rPr>
              <w:t>”</w:t>
            </w:r>
            <w:r w:rsidR="005D7156" w:rsidRPr="007F2C7D">
              <w:rPr>
                <w:sz w:val="20"/>
                <w:szCs w:val="20"/>
              </w:rPr>
              <w:t xml:space="preserve"> skierowaną do </w:t>
            </w:r>
            <w:r w:rsidR="00AB4181" w:rsidRPr="007F2C7D">
              <w:rPr>
                <w:sz w:val="20"/>
                <w:szCs w:val="20"/>
              </w:rPr>
              <w:t>kierowców</w:t>
            </w:r>
            <w:r w:rsidR="005D7156" w:rsidRPr="007F2C7D">
              <w:rPr>
                <w:sz w:val="20"/>
                <w:szCs w:val="20"/>
              </w:rPr>
              <w:t xml:space="preserve"> powyżej 60 roku życia</w:t>
            </w:r>
            <w:r w:rsidR="00AB4181" w:rsidRPr="007F2C7D">
              <w:rPr>
                <w:sz w:val="20"/>
                <w:szCs w:val="20"/>
              </w:rPr>
              <w:t>.</w:t>
            </w:r>
            <w:r w:rsidR="00B66B7F">
              <w:rPr>
                <w:sz w:val="20"/>
                <w:szCs w:val="20"/>
              </w:rPr>
              <w:t xml:space="preserve"> </w:t>
            </w:r>
            <w:r w:rsidRPr="007F2C7D">
              <w:rPr>
                <w:sz w:val="20"/>
                <w:szCs w:val="20"/>
              </w:rPr>
              <w:t>Partnerami akcji była Policja</w:t>
            </w:r>
            <w:r w:rsidR="00AB4181" w:rsidRPr="007F2C7D">
              <w:rPr>
                <w:sz w:val="20"/>
                <w:szCs w:val="20"/>
              </w:rPr>
              <w:t xml:space="preserve"> i </w:t>
            </w:r>
            <w:r w:rsidRPr="007F2C7D">
              <w:rPr>
                <w:sz w:val="20"/>
                <w:szCs w:val="20"/>
              </w:rPr>
              <w:t>Żandarmeria Wojskowa</w:t>
            </w:r>
            <w:r w:rsidR="00AB4181" w:rsidRPr="007F2C7D">
              <w:rPr>
                <w:sz w:val="20"/>
                <w:szCs w:val="20"/>
              </w:rPr>
              <w:t>, natomiast partnerami medialnymi</w:t>
            </w:r>
            <w:r w:rsidRPr="007F2C7D">
              <w:rPr>
                <w:sz w:val="20"/>
                <w:szCs w:val="20"/>
              </w:rPr>
              <w:t xml:space="preserve"> </w:t>
            </w:r>
            <w:r w:rsidR="00AB4181" w:rsidRPr="007F2C7D">
              <w:rPr>
                <w:sz w:val="20"/>
                <w:szCs w:val="20"/>
              </w:rPr>
              <w:t xml:space="preserve">było Polskie Radio Kierowców, </w:t>
            </w:r>
            <w:r w:rsidRPr="007F2C7D">
              <w:rPr>
                <w:sz w:val="20"/>
                <w:szCs w:val="20"/>
              </w:rPr>
              <w:t>Głos Seniora</w:t>
            </w:r>
            <w:r w:rsidR="00AB4181" w:rsidRPr="007F2C7D">
              <w:rPr>
                <w:sz w:val="20"/>
                <w:szCs w:val="20"/>
              </w:rPr>
              <w:t xml:space="preserve"> i Gazeta Senior.</w:t>
            </w:r>
            <w:r w:rsidR="00121CE9" w:rsidRPr="007F2C7D">
              <w:rPr>
                <w:sz w:val="20"/>
                <w:szCs w:val="20"/>
              </w:rPr>
              <w:t xml:space="preserve"> </w:t>
            </w:r>
            <w:r w:rsidR="00B66B7F">
              <w:rPr>
                <w:sz w:val="20"/>
                <w:szCs w:val="20"/>
              </w:rPr>
              <w:t xml:space="preserve"> </w:t>
            </w:r>
            <w:r w:rsidR="007F2C7D" w:rsidRPr="007F2C7D">
              <w:rPr>
                <w:sz w:val="20"/>
                <w:szCs w:val="20"/>
              </w:rPr>
              <w:t xml:space="preserve">W ramach zrealizowanej akcji </w:t>
            </w:r>
            <w:r w:rsidR="00E9559E">
              <w:rPr>
                <w:sz w:val="20"/>
                <w:szCs w:val="20"/>
              </w:rPr>
              <w:t>„</w:t>
            </w:r>
            <w:r w:rsidR="007F2C7D" w:rsidRPr="00B66B7F">
              <w:rPr>
                <w:sz w:val="20"/>
                <w:szCs w:val="20"/>
              </w:rPr>
              <w:t>Bezpieczni 60+</w:t>
            </w:r>
            <w:r w:rsidR="00E9559E">
              <w:rPr>
                <w:sz w:val="20"/>
                <w:szCs w:val="20"/>
              </w:rPr>
              <w:t>”</w:t>
            </w:r>
            <w:r w:rsidR="007F2C7D" w:rsidRPr="00B66B7F">
              <w:rPr>
                <w:sz w:val="20"/>
                <w:szCs w:val="20"/>
              </w:rPr>
              <w:t xml:space="preserve"> zostało przeprowadzon</w:t>
            </w:r>
            <w:r w:rsidR="00E9559E">
              <w:rPr>
                <w:sz w:val="20"/>
                <w:szCs w:val="20"/>
              </w:rPr>
              <w:t xml:space="preserve">ych </w:t>
            </w:r>
            <w:r w:rsidR="007F2C7D" w:rsidRPr="00B66B7F">
              <w:rPr>
                <w:sz w:val="20"/>
                <w:szCs w:val="20"/>
              </w:rPr>
              <w:t xml:space="preserve"> 14 Warsztatów Bezpieczeństwa Ruchu Drogowego składających się z części teoretycznej i praktycznej, w któr</w:t>
            </w:r>
            <w:r w:rsidR="00E9559E">
              <w:rPr>
                <w:sz w:val="20"/>
                <w:szCs w:val="20"/>
              </w:rPr>
              <w:t>ych</w:t>
            </w:r>
            <w:r w:rsidR="007F2C7D" w:rsidRPr="00B66B7F">
              <w:rPr>
                <w:sz w:val="20"/>
                <w:szCs w:val="20"/>
              </w:rPr>
              <w:t xml:space="preserve"> wzięło udział 420 kierowców powyżej 60 roku życia.</w:t>
            </w:r>
            <w:r w:rsidR="00B66B7F" w:rsidRPr="00B66B7F">
              <w:rPr>
                <w:sz w:val="20"/>
                <w:szCs w:val="20"/>
              </w:rPr>
              <w:t xml:space="preserve"> </w:t>
            </w:r>
            <w:r w:rsidR="00E9559E">
              <w:rPr>
                <w:sz w:val="20"/>
                <w:szCs w:val="20"/>
              </w:rPr>
              <w:t>P</w:t>
            </w:r>
            <w:r w:rsidR="007371D4">
              <w:rPr>
                <w:sz w:val="20"/>
                <w:szCs w:val="20"/>
              </w:rPr>
              <w:t>rzeprowadzono</w:t>
            </w:r>
            <w:r w:rsidR="007F2C7D" w:rsidRPr="007F2C7D">
              <w:rPr>
                <w:sz w:val="20"/>
                <w:szCs w:val="20"/>
              </w:rPr>
              <w:t xml:space="preserve"> badania postaw, zachowań oraz </w:t>
            </w:r>
            <w:r w:rsidR="009A5999">
              <w:rPr>
                <w:sz w:val="20"/>
                <w:szCs w:val="20"/>
              </w:rPr>
              <w:t xml:space="preserve">zweryfikowano </w:t>
            </w:r>
            <w:r w:rsidR="007F2C7D" w:rsidRPr="007F2C7D">
              <w:rPr>
                <w:sz w:val="20"/>
                <w:szCs w:val="20"/>
              </w:rPr>
              <w:t xml:space="preserve">stan wiedzy. </w:t>
            </w:r>
            <w:r w:rsidR="00E9559E">
              <w:rPr>
                <w:sz w:val="20"/>
                <w:szCs w:val="20"/>
              </w:rPr>
              <w:br/>
            </w:r>
            <w:r w:rsidR="007F2C7D" w:rsidRPr="007F2C7D">
              <w:rPr>
                <w:sz w:val="20"/>
                <w:szCs w:val="20"/>
              </w:rPr>
              <w:t xml:space="preserve">Na podstawie oceny </w:t>
            </w:r>
            <w:proofErr w:type="spellStart"/>
            <w:r w:rsidR="007F2C7D" w:rsidRPr="007F2C7D">
              <w:rPr>
                <w:sz w:val="20"/>
                <w:szCs w:val="20"/>
              </w:rPr>
              <w:t>obserwacyjno</w:t>
            </w:r>
            <w:proofErr w:type="spellEnd"/>
            <w:r w:rsidR="007F2C7D" w:rsidRPr="007F2C7D">
              <w:rPr>
                <w:sz w:val="20"/>
                <w:szCs w:val="20"/>
              </w:rPr>
              <w:t xml:space="preserve"> – kontrolnej wskazywano mocne i słabe strony osób wykonujących dane ćwiczenia podczas części praktycznej</w:t>
            </w:r>
            <w:r w:rsidR="00B66B7F">
              <w:rPr>
                <w:sz w:val="20"/>
                <w:szCs w:val="20"/>
              </w:rPr>
              <w:t xml:space="preserve"> na płytach poślizgowych w wybranych </w:t>
            </w:r>
            <w:r w:rsidR="009A5999">
              <w:rPr>
                <w:sz w:val="20"/>
                <w:szCs w:val="20"/>
              </w:rPr>
              <w:t xml:space="preserve">o tych samych parametrach </w:t>
            </w:r>
            <w:r w:rsidR="00B66B7F">
              <w:rPr>
                <w:sz w:val="20"/>
                <w:szCs w:val="20"/>
              </w:rPr>
              <w:t>Ośrodkach Doskonalenia Szkolenia Kierowców.</w:t>
            </w:r>
          </w:p>
          <w:p w14:paraId="29A9D15E" w14:textId="55460A93" w:rsidR="00E9559E" w:rsidRDefault="00E9559E" w:rsidP="00B66B7F">
            <w:pPr>
              <w:jc w:val="both"/>
              <w:rPr>
                <w:sz w:val="20"/>
                <w:szCs w:val="20"/>
              </w:rPr>
            </w:pPr>
            <w:r w:rsidRPr="00E9559E">
              <w:rPr>
                <w:sz w:val="20"/>
                <w:szCs w:val="20"/>
              </w:rPr>
              <w:t>W części praktycznej, pod okiem wykwalifikowanych instruktorów techniki jazdy</w:t>
            </w:r>
            <w:r>
              <w:rPr>
                <w:sz w:val="20"/>
                <w:szCs w:val="20"/>
              </w:rPr>
              <w:t xml:space="preserve">, </w:t>
            </w:r>
            <w:r w:rsidRPr="00E9559E">
              <w:rPr>
                <w:sz w:val="20"/>
                <w:szCs w:val="20"/>
              </w:rPr>
              <w:t xml:space="preserve"> uczestnicy warsztatów mogli udoskonalić lub sprawdzić swoją wiedzę i umiejętności, a także doświadczyć np.: poślizgów i poznać ich przyczyny, czy poznać zasady działania nowoczesnych systemów bezpieczeństwa w samochodach. Ponadto podczas zajęć praktycznych kierowcy 60+, zostali również uświadomieni o swoich prawach i obowiązkach w zakresie szczególnej dbałości o zajmowanie właściwej pozycji w pojeździe, właściwe korzystanie z pasów bezpieczeństwa oraz zabezpieczeni</w:t>
            </w:r>
            <w:r w:rsidR="00117B97">
              <w:rPr>
                <w:sz w:val="20"/>
                <w:szCs w:val="20"/>
              </w:rPr>
              <w:t>a</w:t>
            </w:r>
            <w:r w:rsidRPr="00E9559E">
              <w:rPr>
                <w:sz w:val="20"/>
                <w:szCs w:val="20"/>
              </w:rPr>
              <w:t xml:space="preserve"> przewożonych przedmiotów. Również w tej części warsztatów uczestnicy mogli skorzystać z mobilnego profesjonalnego symulatora do przeprowadzenia szkolenia z zakresu bezpiecznej jazdy. Dodatkowo, w miejscach, w których odbywały się warsztaty, uczestnicy mogli skorzystać ze strefy zdrowia, w której mogli wykonać podstawowe badania profilaktyczne. Uczestnicy warsztatów bezpłatnie mieli możliwość zmierzenia ciśnienia</w:t>
            </w:r>
            <w:r w:rsidR="00117B97">
              <w:rPr>
                <w:sz w:val="20"/>
                <w:szCs w:val="20"/>
              </w:rPr>
              <w:t xml:space="preserve"> krwi</w:t>
            </w:r>
            <w:r w:rsidRPr="00E9559E">
              <w:rPr>
                <w:sz w:val="20"/>
                <w:szCs w:val="20"/>
              </w:rPr>
              <w:t xml:space="preserve">, zbadania wzroku również przy wykorzystaniu tablic poziomu ostrości oraz tablic rozróżnienia barw, czy sprawdzenia poziomu cukru we krwi. </w:t>
            </w:r>
            <w:r>
              <w:rPr>
                <w:sz w:val="20"/>
                <w:szCs w:val="20"/>
              </w:rPr>
              <w:t xml:space="preserve">Uzyskano od szkolonych </w:t>
            </w:r>
            <w:r w:rsidRPr="00E9559E">
              <w:rPr>
                <w:sz w:val="20"/>
                <w:szCs w:val="20"/>
              </w:rPr>
              <w:t>anonimowe ankiety ewaluacyjne po warsztatach, których celem było zweryfikowanie stanu wiedzy/świadomości zagrożeń uczestników i ich opinii na temat warsztatów oraz rekomendowanych/oczekiwanych zmian w zakresie poprawy bezpieczeństwa ruchu drogowego na poziomie krajowym.</w:t>
            </w:r>
          </w:p>
          <w:p w14:paraId="36C2884D" w14:textId="53225696" w:rsidR="007F2C7D" w:rsidRPr="007F2C7D" w:rsidRDefault="007F2C7D" w:rsidP="007F2C7D">
            <w:pPr>
              <w:spacing w:after="120"/>
              <w:jc w:val="both"/>
              <w:rPr>
                <w:sz w:val="20"/>
                <w:szCs w:val="20"/>
              </w:rPr>
            </w:pPr>
            <w:r w:rsidRPr="007F2C7D">
              <w:rPr>
                <w:sz w:val="20"/>
                <w:szCs w:val="20"/>
              </w:rPr>
              <w:t xml:space="preserve">W części teoretycznej warsztatów uczestnicy byli edukowani na temat wpływu osłabionej z wiekiem sprawności psychofizycznej na percepcję i zdolność prowadzenia pojazdu. Zostały poruszone kwestie odpowiedzialności prawnej za prowadzenie pojazdu pod wpływem alkoholu lub innych substancji psychoaktywnych oraz wskazanie zagrożenia i ryzyka płynącego z niekontrolowanego zażywania leków i ich kombinacji, a także </w:t>
            </w:r>
            <w:r w:rsidR="008B1945">
              <w:rPr>
                <w:sz w:val="20"/>
                <w:szCs w:val="20"/>
              </w:rPr>
              <w:t xml:space="preserve">omówiono przypadki jazdy pod prąd na drogach szybkiego ruchu. </w:t>
            </w:r>
            <w:r w:rsidRPr="007F2C7D">
              <w:rPr>
                <w:sz w:val="20"/>
                <w:szCs w:val="20"/>
              </w:rPr>
              <w:t>W ramach warsztatów w części teoretycznej były wykorzystywane symulatory: dachowania, zderzeń, czasu reakcji i alkogogli symulujących stan upojenia alkoholowego.</w:t>
            </w:r>
          </w:p>
          <w:p w14:paraId="5E113E17" w14:textId="04B03CAF" w:rsidR="006739F9" w:rsidRDefault="00F83A04" w:rsidP="006739F9">
            <w:pPr>
              <w:spacing w:after="0"/>
              <w:jc w:val="both"/>
              <w:rPr>
                <w:b/>
                <w:sz w:val="20"/>
                <w:szCs w:val="20"/>
              </w:rPr>
            </w:pPr>
            <w:r w:rsidRPr="00F83A04">
              <w:rPr>
                <w:b/>
                <w:sz w:val="20"/>
                <w:szCs w:val="20"/>
              </w:rPr>
              <w:t>Osiągnięte rezultaty:</w:t>
            </w:r>
            <w:r w:rsidR="00642AD3">
              <w:rPr>
                <w:b/>
                <w:sz w:val="20"/>
                <w:szCs w:val="20"/>
              </w:rPr>
              <w:t xml:space="preserve"> </w:t>
            </w:r>
          </w:p>
          <w:p w14:paraId="34CF5777" w14:textId="57698B75" w:rsidR="00F83A04" w:rsidRPr="00EB6AE6" w:rsidRDefault="006739F9" w:rsidP="00BA4EE5">
            <w:pPr>
              <w:spacing w:after="120"/>
              <w:jc w:val="both"/>
              <w:rPr>
                <w:sz w:val="20"/>
                <w:szCs w:val="20"/>
              </w:rPr>
            </w:pPr>
            <w:r w:rsidRPr="00994A52">
              <w:rPr>
                <w:sz w:val="20"/>
                <w:szCs w:val="20"/>
              </w:rPr>
              <w:t xml:space="preserve">Zrealizowana akcja </w:t>
            </w:r>
            <w:r w:rsidR="00A832AA">
              <w:rPr>
                <w:sz w:val="20"/>
                <w:szCs w:val="20"/>
              </w:rPr>
              <w:t>„</w:t>
            </w:r>
            <w:r w:rsidRPr="00994A52">
              <w:rPr>
                <w:sz w:val="20"/>
                <w:szCs w:val="20"/>
              </w:rPr>
              <w:t>Bezpieczni 60+</w:t>
            </w:r>
            <w:r w:rsidR="00A832AA">
              <w:rPr>
                <w:sz w:val="20"/>
                <w:szCs w:val="20"/>
              </w:rPr>
              <w:t>”</w:t>
            </w:r>
            <w:r w:rsidRPr="00994A52">
              <w:rPr>
                <w:sz w:val="20"/>
                <w:szCs w:val="20"/>
              </w:rPr>
              <w:t xml:space="preserve"> z komponentem badawczym zachowań w warunkach kontrolowanych miała za zadanie sformułować na podstawie zrealizowanych obserwacji </w:t>
            </w:r>
            <w:r w:rsidR="00A832AA">
              <w:rPr>
                <w:sz w:val="20"/>
                <w:szCs w:val="20"/>
              </w:rPr>
              <w:t xml:space="preserve">ocenę zachowań </w:t>
            </w:r>
            <w:r w:rsidRPr="00994A52">
              <w:rPr>
                <w:sz w:val="20"/>
                <w:szCs w:val="20"/>
              </w:rPr>
              <w:t>oraz propozycje działań, których wdrożenie ma poprawić stan bezpieczeństwa ruchu drogowego kierujących pojazdami powyżej 60 roku życia w Polsce w najbliższej przyszłości.</w:t>
            </w:r>
            <w:r w:rsidR="00EA4193" w:rsidRPr="00EA4193">
              <w:rPr>
                <w:sz w:val="20"/>
                <w:szCs w:val="20"/>
              </w:rPr>
              <w:t xml:space="preserve"> </w:t>
            </w:r>
            <w:r w:rsidR="00A832AA">
              <w:rPr>
                <w:sz w:val="20"/>
                <w:szCs w:val="20"/>
              </w:rPr>
              <w:t xml:space="preserve">Rezultatem powyższego jest raport z realizacji zawarty na stronie: </w:t>
            </w:r>
            <w:hyperlink r:id="rId10" w:history="1">
              <w:r w:rsidR="00A832AA" w:rsidRPr="00FF6772">
                <w:rPr>
                  <w:rStyle w:val="Hipercze"/>
                  <w:sz w:val="20"/>
                  <w:szCs w:val="20"/>
                </w:rPr>
                <w:t>www.seniornadrodze.pl</w:t>
              </w:r>
            </w:hyperlink>
            <w:r w:rsidR="00A832AA">
              <w:rPr>
                <w:sz w:val="20"/>
                <w:szCs w:val="20"/>
              </w:rPr>
              <w:t xml:space="preserve"> </w:t>
            </w:r>
          </w:p>
        </w:tc>
        <w:tc>
          <w:tcPr>
            <w:tcW w:w="1134" w:type="dxa"/>
            <w:shd w:val="clear" w:color="auto" w:fill="B8CCE4" w:themeFill="accent1" w:themeFillTint="66"/>
          </w:tcPr>
          <w:p w14:paraId="115B4AAC" w14:textId="77777777" w:rsidR="00F83A04" w:rsidRPr="00796019" w:rsidRDefault="00F83A04" w:rsidP="00642AD3">
            <w:pPr>
              <w:tabs>
                <w:tab w:val="left" w:pos="915"/>
              </w:tabs>
              <w:spacing w:after="0" w:line="240" w:lineRule="auto"/>
              <w:jc w:val="center"/>
              <w:rPr>
                <w:rFonts w:asciiTheme="minorHAnsi" w:hAnsiTheme="minorHAnsi"/>
                <w:sz w:val="20"/>
                <w:szCs w:val="20"/>
              </w:rPr>
            </w:pPr>
            <w:r w:rsidRPr="00796019">
              <w:rPr>
                <w:rFonts w:asciiTheme="minorHAnsi" w:hAnsiTheme="minorHAnsi"/>
                <w:sz w:val="20"/>
                <w:szCs w:val="20"/>
              </w:rPr>
              <w:t>Kierunek</w:t>
            </w:r>
          </w:p>
        </w:tc>
        <w:tc>
          <w:tcPr>
            <w:tcW w:w="1129" w:type="dxa"/>
          </w:tcPr>
          <w:p w14:paraId="764C652C" w14:textId="2107A191" w:rsidR="00F83A04" w:rsidRPr="00796019" w:rsidRDefault="00B66B7F" w:rsidP="00642AD3">
            <w:pPr>
              <w:spacing w:after="0" w:line="240" w:lineRule="auto"/>
              <w:jc w:val="center"/>
              <w:rPr>
                <w:rFonts w:asciiTheme="minorHAnsi" w:hAnsiTheme="minorHAnsi"/>
                <w:sz w:val="20"/>
                <w:szCs w:val="20"/>
              </w:rPr>
            </w:pPr>
            <w:r>
              <w:rPr>
                <w:rFonts w:asciiTheme="minorHAnsi" w:hAnsiTheme="minorHAnsi"/>
                <w:sz w:val="20"/>
                <w:szCs w:val="20"/>
              </w:rPr>
              <w:t xml:space="preserve">EDUKACJA </w:t>
            </w:r>
          </w:p>
        </w:tc>
      </w:tr>
      <w:tr w:rsidR="00F83A04" w:rsidRPr="00796019" w14:paraId="27817F34" w14:textId="77777777" w:rsidTr="002F0B99">
        <w:trPr>
          <w:trHeight w:val="493"/>
        </w:trPr>
        <w:tc>
          <w:tcPr>
            <w:tcW w:w="6799" w:type="dxa"/>
            <w:vMerge/>
          </w:tcPr>
          <w:p w14:paraId="7E0C3FA5" w14:textId="77777777" w:rsidR="00F83A04" w:rsidRPr="00796019" w:rsidRDefault="00F83A04" w:rsidP="00F83A04">
            <w:pPr>
              <w:spacing w:after="0" w:line="240" w:lineRule="auto"/>
              <w:rPr>
                <w:rFonts w:asciiTheme="minorHAnsi" w:hAnsiTheme="minorHAnsi"/>
                <w:sz w:val="20"/>
                <w:szCs w:val="20"/>
              </w:rPr>
            </w:pPr>
          </w:p>
        </w:tc>
        <w:tc>
          <w:tcPr>
            <w:tcW w:w="1134" w:type="dxa"/>
            <w:shd w:val="clear" w:color="auto" w:fill="B8CCE4" w:themeFill="accent1" w:themeFillTint="66"/>
          </w:tcPr>
          <w:p w14:paraId="36F2A04B" w14:textId="77777777" w:rsidR="00F83A04" w:rsidRPr="00796019" w:rsidRDefault="00F83A04" w:rsidP="00642AD3">
            <w:pPr>
              <w:spacing w:after="0" w:line="240" w:lineRule="auto"/>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14FC20C2" w14:textId="77777777" w:rsidR="00F83A04" w:rsidRPr="00796019" w:rsidRDefault="00F83A04" w:rsidP="00642AD3">
            <w:pPr>
              <w:spacing w:after="0" w:line="240" w:lineRule="auto"/>
              <w:jc w:val="center"/>
              <w:rPr>
                <w:rFonts w:asciiTheme="minorHAnsi" w:hAnsiTheme="minorHAnsi"/>
                <w:sz w:val="20"/>
                <w:szCs w:val="20"/>
              </w:rPr>
            </w:pPr>
            <w:r w:rsidRPr="00796019">
              <w:rPr>
                <w:rFonts w:asciiTheme="minorHAnsi" w:hAnsiTheme="minorHAnsi"/>
                <w:sz w:val="20"/>
                <w:szCs w:val="20"/>
              </w:rPr>
              <w:t>SKRBRD</w:t>
            </w:r>
          </w:p>
        </w:tc>
      </w:tr>
      <w:tr w:rsidR="00F83A04" w:rsidRPr="00796019" w14:paraId="43393A41" w14:textId="77777777" w:rsidTr="002F0B99">
        <w:trPr>
          <w:trHeight w:val="675"/>
        </w:trPr>
        <w:tc>
          <w:tcPr>
            <w:tcW w:w="6799" w:type="dxa"/>
            <w:vMerge/>
          </w:tcPr>
          <w:p w14:paraId="2DF9C7BB" w14:textId="77777777" w:rsidR="00F83A04" w:rsidRPr="00796019" w:rsidRDefault="00F83A04" w:rsidP="00F83A04">
            <w:pPr>
              <w:spacing w:after="0" w:line="240" w:lineRule="auto"/>
              <w:rPr>
                <w:rFonts w:asciiTheme="minorHAnsi" w:hAnsiTheme="minorHAnsi"/>
                <w:sz w:val="20"/>
                <w:szCs w:val="20"/>
              </w:rPr>
            </w:pPr>
          </w:p>
        </w:tc>
        <w:tc>
          <w:tcPr>
            <w:tcW w:w="1134" w:type="dxa"/>
            <w:shd w:val="clear" w:color="auto" w:fill="B8CCE4" w:themeFill="accent1" w:themeFillTint="66"/>
          </w:tcPr>
          <w:p w14:paraId="6270229B" w14:textId="77777777" w:rsidR="00F83A04" w:rsidRPr="00796019" w:rsidRDefault="00F83A04" w:rsidP="00642AD3">
            <w:pPr>
              <w:spacing w:after="0" w:line="240" w:lineRule="auto"/>
              <w:jc w:val="center"/>
              <w:rPr>
                <w:rFonts w:asciiTheme="minorHAnsi" w:hAnsiTheme="minorHAnsi"/>
                <w:sz w:val="20"/>
                <w:szCs w:val="20"/>
              </w:rPr>
            </w:pPr>
            <w:r w:rsidRPr="00796019">
              <w:rPr>
                <w:rFonts w:asciiTheme="minorHAnsi" w:hAnsiTheme="minorHAnsi"/>
                <w:sz w:val="20"/>
                <w:szCs w:val="20"/>
              </w:rPr>
              <w:t>Źródła finansowania</w:t>
            </w:r>
          </w:p>
        </w:tc>
        <w:tc>
          <w:tcPr>
            <w:tcW w:w="1129" w:type="dxa"/>
          </w:tcPr>
          <w:p w14:paraId="02EC6DB4" w14:textId="4A01A3A1" w:rsidR="00F83A04" w:rsidRPr="00796019" w:rsidRDefault="00F83A04" w:rsidP="00642AD3">
            <w:pPr>
              <w:spacing w:after="0" w:line="240" w:lineRule="auto"/>
              <w:jc w:val="center"/>
              <w:rPr>
                <w:rFonts w:asciiTheme="minorHAnsi" w:hAnsiTheme="minorHAnsi"/>
                <w:sz w:val="20"/>
                <w:szCs w:val="20"/>
              </w:rPr>
            </w:pPr>
            <w:r w:rsidRPr="00796019">
              <w:rPr>
                <w:rFonts w:asciiTheme="minorHAnsi" w:hAnsiTheme="minorHAnsi"/>
                <w:sz w:val="20"/>
                <w:szCs w:val="20"/>
              </w:rPr>
              <w:t>Budżet państwa</w:t>
            </w:r>
          </w:p>
        </w:tc>
      </w:tr>
      <w:tr w:rsidR="00F83A04" w:rsidRPr="00796019" w14:paraId="6718F1CD" w14:textId="77777777" w:rsidTr="002F0B99">
        <w:trPr>
          <w:trHeight w:val="276"/>
        </w:trPr>
        <w:tc>
          <w:tcPr>
            <w:tcW w:w="6799" w:type="dxa"/>
            <w:vMerge/>
          </w:tcPr>
          <w:p w14:paraId="057C9B5F" w14:textId="77777777" w:rsidR="00F83A04" w:rsidRPr="00796019" w:rsidRDefault="00F83A04" w:rsidP="00F83A04">
            <w:pPr>
              <w:spacing w:after="0" w:line="240" w:lineRule="auto"/>
              <w:rPr>
                <w:rFonts w:asciiTheme="minorHAnsi" w:hAnsiTheme="minorHAnsi"/>
                <w:sz w:val="20"/>
                <w:szCs w:val="20"/>
              </w:rPr>
            </w:pPr>
          </w:p>
        </w:tc>
        <w:tc>
          <w:tcPr>
            <w:tcW w:w="2263" w:type="dxa"/>
            <w:gridSpan w:val="2"/>
            <w:tcBorders>
              <w:bottom w:val="single" w:sz="4" w:space="0" w:color="auto"/>
            </w:tcBorders>
            <w:shd w:val="clear" w:color="auto" w:fill="B8CCE4" w:themeFill="accent1" w:themeFillTint="66"/>
          </w:tcPr>
          <w:p w14:paraId="18614822" w14:textId="77777777" w:rsidR="00F83A04" w:rsidRPr="00796019" w:rsidRDefault="00F83A04" w:rsidP="00F83A04">
            <w:pPr>
              <w:spacing w:after="0" w:line="240" w:lineRule="auto"/>
              <w:jc w:val="center"/>
              <w:rPr>
                <w:rFonts w:asciiTheme="minorHAnsi" w:hAnsiTheme="minorHAnsi"/>
                <w:sz w:val="20"/>
                <w:szCs w:val="20"/>
              </w:rPr>
            </w:pPr>
            <w:r w:rsidRPr="00796019">
              <w:rPr>
                <w:rFonts w:asciiTheme="minorHAnsi" w:hAnsiTheme="minorHAnsi"/>
                <w:sz w:val="20"/>
                <w:szCs w:val="20"/>
              </w:rPr>
              <w:t>WSKAŹNIK PRODUKTU</w:t>
            </w:r>
          </w:p>
        </w:tc>
      </w:tr>
      <w:tr w:rsidR="00F83A04" w:rsidRPr="00796019" w14:paraId="66D72944" w14:textId="77777777" w:rsidTr="002F0B99">
        <w:trPr>
          <w:trHeight w:val="740"/>
        </w:trPr>
        <w:tc>
          <w:tcPr>
            <w:tcW w:w="6799" w:type="dxa"/>
            <w:vMerge/>
          </w:tcPr>
          <w:p w14:paraId="4301412E" w14:textId="77777777" w:rsidR="00F83A04" w:rsidRPr="00796019" w:rsidRDefault="00F83A04" w:rsidP="00F83A04">
            <w:pPr>
              <w:spacing w:after="0" w:line="240" w:lineRule="auto"/>
              <w:rPr>
                <w:rFonts w:asciiTheme="minorHAnsi" w:hAnsiTheme="minorHAnsi"/>
                <w:sz w:val="20"/>
                <w:szCs w:val="20"/>
              </w:rPr>
            </w:pPr>
            <w:bookmarkStart w:id="6" w:name="_Hlk100752890"/>
          </w:p>
        </w:tc>
        <w:tc>
          <w:tcPr>
            <w:tcW w:w="2263" w:type="dxa"/>
            <w:gridSpan w:val="2"/>
            <w:tcBorders>
              <w:bottom w:val="single" w:sz="4" w:space="0" w:color="auto"/>
            </w:tcBorders>
          </w:tcPr>
          <w:p w14:paraId="6DE81FE8" w14:textId="52F72FEA" w:rsidR="00F83A04" w:rsidRPr="00F83A04" w:rsidRDefault="00F83A04" w:rsidP="00F83A04">
            <w:pPr>
              <w:spacing w:after="0"/>
              <w:rPr>
                <w:rFonts w:asciiTheme="minorHAnsi" w:hAnsiTheme="minorHAnsi"/>
                <w:sz w:val="20"/>
                <w:szCs w:val="20"/>
              </w:rPr>
            </w:pPr>
            <w:r w:rsidRPr="00F83A04">
              <w:rPr>
                <w:rFonts w:asciiTheme="minorHAnsi" w:hAnsiTheme="minorHAnsi"/>
                <w:sz w:val="20"/>
                <w:szCs w:val="20"/>
              </w:rPr>
              <w:t>a)</w:t>
            </w:r>
            <w:r w:rsidRPr="00F83A04">
              <w:rPr>
                <w:rFonts w:asciiTheme="minorHAnsi" w:hAnsiTheme="minorHAnsi"/>
                <w:sz w:val="20"/>
                <w:szCs w:val="20"/>
              </w:rPr>
              <w:tab/>
              <w:t>liczba przeprowadzonych warsztatów BRD</w:t>
            </w:r>
            <w:r w:rsidR="007F2C7D">
              <w:rPr>
                <w:rFonts w:asciiTheme="minorHAnsi" w:hAnsiTheme="minorHAnsi"/>
                <w:sz w:val="20"/>
                <w:szCs w:val="20"/>
              </w:rPr>
              <w:t xml:space="preserve"> w ramach akcji</w:t>
            </w:r>
            <w:r w:rsidR="004C072E">
              <w:rPr>
                <w:rFonts w:asciiTheme="minorHAnsi" w:hAnsiTheme="minorHAnsi"/>
                <w:sz w:val="20"/>
                <w:szCs w:val="20"/>
              </w:rPr>
              <w:t xml:space="preserve">, </w:t>
            </w:r>
          </w:p>
          <w:p w14:paraId="7B64EDB2" w14:textId="7D1D05FB" w:rsidR="00F83A04" w:rsidRPr="00796019" w:rsidRDefault="00F83A04" w:rsidP="00F83A04">
            <w:pPr>
              <w:spacing w:after="0"/>
              <w:rPr>
                <w:rFonts w:asciiTheme="minorHAnsi" w:hAnsiTheme="minorHAnsi"/>
                <w:sz w:val="20"/>
                <w:szCs w:val="20"/>
              </w:rPr>
            </w:pPr>
            <w:r w:rsidRPr="00F83A04">
              <w:rPr>
                <w:rFonts w:asciiTheme="minorHAnsi" w:hAnsiTheme="minorHAnsi"/>
                <w:sz w:val="20"/>
                <w:szCs w:val="20"/>
              </w:rPr>
              <w:t>b)</w:t>
            </w:r>
            <w:r w:rsidRPr="00F83A04">
              <w:rPr>
                <w:rFonts w:asciiTheme="minorHAnsi" w:hAnsiTheme="minorHAnsi"/>
                <w:sz w:val="20"/>
                <w:szCs w:val="20"/>
              </w:rPr>
              <w:tab/>
              <w:t>liczba województw objętych działaniem.</w:t>
            </w:r>
          </w:p>
        </w:tc>
      </w:tr>
      <w:bookmarkEnd w:id="6"/>
      <w:tr w:rsidR="00F83A04" w:rsidRPr="00796019" w14:paraId="75935CDF" w14:textId="77777777" w:rsidTr="002F0B99">
        <w:tc>
          <w:tcPr>
            <w:tcW w:w="6799" w:type="dxa"/>
            <w:vMerge/>
            <w:shd w:val="clear" w:color="auto" w:fill="B8CCE4" w:themeFill="accent1" w:themeFillTint="66"/>
          </w:tcPr>
          <w:p w14:paraId="6756F3D0" w14:textId="77777777" w:rsidR="00F83A04" w:rsidRPr="00796019" w:rsidRDefault="00F83A04" w:rsidP="00F83A04">
            <w:pPr>
              <w:spacing w:after="0" w:line="240" w:lineRule="auto"/>
              <w:rPr>
                <w:rFonts w:asciiTheme="minorHAnsi" w:hAnsiTheme="minorHAnsi"/>
                <w:sz w:val="20"/>
                <w:szCs w:val="20"/>
              </w:rPr>
            </w:pPr>
          </w:p>
        </w:tc>
        <w:tc>
          <w:tcPr>
            <w:tcW w:w="1134" w:type="dxa"/>
            <w:tcBorders>
              <w:top w:val="single" w:sz="4" w:space="0" w:color="auto"/>
            </w:tcBorders>
            <w:shd w:val="clear" w:color="auto" w:fill="B8CCE4" w:themeFill="accent1" w:themeFillTint="66"/>
          </w:tcPr>
          <w:p w14:paraId="0DD451CD" w14:textId="4E90778B" w:rsidR="00F83A04" w:rsidRPr="00796019" w:rsidRDefault="00F83A04" w:rsidP="00374EC2">
            <w:pPr>
              <w:spacing w:after="0" w:line="240" w:lineRule="auto"/>
              <w:jc w:val="center"/>
              <w:rPr>
                <w:rFonts w:asciiTheme="minorHAnsi" w:hAnsiTheme="minorHAnsi"/>
                <w:sz w:val="20"/>
                <w:szCs w:val="20"/>
              </w:rPr>
            </w:pPr>
            <w:r w:rsidRPr="00796019">
              <w:rPr>
                <w:rFonts w:asciiTheme="minorHAnsi" w:hAnsiTheme="minorHAnsi"/>
                <w:sz w:val="20"/>
                <w:szCs w:val="20"/>
              </w:rPr>
              <w:t>Stan na 31.12.202</w:t>
            </w:r>
            <w:r w:rsidR="007F2C7D">
              <w:rPr>
                <w:rFonts w:asciiTheme="minorHAnsi" w:hAnsiTheme="minorHAnsi"/>
                <w:sz w:val="20"/>
                <w:szCs w:val="20"/>
              </w:rPr>
              <w:t>3</w:t>
            </w:r>
          </w:p>
        </w:tc>
        <w:tc>
          <w:tcPr>
            <w:tcW w:w="1129" w:type="dxa"/>
            <w:tcBorders>
              <w:top w:val="single" w:sz="4" w:space="0" w:color="auto"/>
            </w:tcBorders>
            <w:shd w:val="clear" w:color="auto" w:fill="B8CCE4" w:themeFill="accent1" w:themeFillTint="66"/>
          </w:tcPr>
          <w:p w14:paraId="2552D3C8" w14:textId="6F553AC4" w:rsidR="00F83A04" w:rsidRPr="00796019" w:rsidRDefault="00F83A04" w:rsidP="00374EC2">
            <w:pPr>
              <w:spacing w:after="0" w:line="240" w:lineRule="auto"/>
              <w:jc w:val="center"/>
              <w:rPr>
                <w:rFonts w:asciiTheme="minorHAnsi" w:hAnsiTheme="minorHAnsi"/>
                <w:sz w:val="20"/>
                <w:szCs w:val="20"/>
              </w:rPr>
            </w:pPr>
            <w:r w:rsidRPr="00796019">
              <w:rPr>
                <w:rFonts w:asciiTheme="minorHAnsi" w:hAnsiTheme="minorHAnsi"/>
                <w:sz w:val="20"/>
                <w:szCs w:val="20"/>
              </w:rPr>
              <w:t>Stan na 31.12.202</w:t>
            </w:r>
            <w:r w:rsidR="007F2C7D">
              <w:rPr>
                <w:rFonts w:asciiTheme="minorHAnsi" w:hAnsiTheme="minorHAnsi"/>
                <w:sz w:val="20"/>
                <w:szCs w:val="20"/>
              </w:rPr>
              <w:t>4</w:t>
            </w:r>
          </w:p>
        </w:tc>
      </w:tr>
      <w:tr w:rsidR="00F83A04" w:rsidRPr="00796019" w14:paraId="66FB396C" w14:textId="77777777" w:rsidTr="002F0B99">
        <w:trPr>
          <w:trHeight w:val="887"/>
        </w:trPr>
        <w:tc>
          <w:tcPr>
            <w:tcW w:w="6799" w:type="dxa"/>
            <w:vMerge/>
          </w:tcPr>
          <w:p w14:paraId="315EC036" w14:textId="77777777" w:rsidR="00F83A04" w:rsidRPr="00796019" w:rsidRDefault="00F83A04" w:rsidP="00F83A04">
            <w:pPr>
              <w:spacing w:after="0" w:line="240" w:lineRule="auto"/>
              <w:rPr>
                <w:rFonts w:asciiTheme="minorHAnsi" w:hAnsiTheme="minorHAnsi"/>
                <w:sz w:val="20"/>
                <w:szCs w:val="20"/>
              </w:rPr>
            </w:pPr>
          </w:p>
        </w:tc>
        <w:tc>
          <w:tcPr>
            <w:tcW w:w="1134" w:type="dxa"/>
          </w:tcPr>
          <w:p w14:paraId="17649B77" w14:textId="7907F972" w:rsidR="007F2C7D" w:rsidRPr="007F2C7D" w:rsidRDefault="007F2C7D" w:rsidP="000A3FD2">
            <w:pPr>
              <w:pStyle w:val="Akapitzlist"/>
              <w:numPr>
                <w:ilvl w:val="0"/>
                <w:numId w:val="25"/>
              </w:numPr>
              <w:rPr>
                <w:rFonts w:asciiTheme="minorHAnsi" w:hAnsiTheme="minorHAnsi" w:cstheme="minorHAnsi"/>
                <w:sz w:val="20"/>
                <w:szCs w:val="20"/>
              </w:rPr>
            </w:pPr>
            <w:r w:rsidRPr="007F2C7D">
              <w:rPr>
                <w:rFonts w:asciiTheme="minorHAnsi" w:hAnsiTheme="minorHAnsi" w:cstheme="minorHAnsi"/>
                <w:sz w:val="20"/>
                <w:szCs w:val="20"/>
              </w:rPr>
              <w:t xml:space="preserve">50 </w:t>
            </w:r>
          </w:p>
          <w:p w14:paraId="1B00B25C" w14:textId="3874FD9D" w:rsidR="00F83A04" w:rsidRPr="007F2C7D" w:rsidRDefault="007F2C7D" w:rsidP="000A3FD2">
            <w:pPr>
              <w:pStyle w:val="Akapitzlist"/>
              <w:numPr>
                <w:ilvl w:val="0"/>
                <w:numId w:val="25"/>
              </w:numPr>
              <w:rPr>
                <w:rFonts w:asciiTheme="minorHAnsi" w:hAnsiTheme="minorHAnsi" w:cstheme="minorHAnsi"/>
                <w:sz w:val="20"/>
                <w:szCs w:val="20"/>
              </w:rPr>
            </w:pPr>
            <w:r w:rsidRPr="007F2C7D">
              <w:rPr>
                <w:rFonts w:asciiTheme="minorHAnsi" w:hAnsiTheme="minorHAnsi" w:cstheme="minorHAnsi"/>
                <w:sz w:val="20"/>
                <w:szCs w:val="20"/>
              </w:rPr>
              <w:t xml:space="preserve">16 </w:t>
            </w:r>
          </w:p>
        </w:tc>
        <w:tc>
          <w:tcPr>
            <w:tcW w:w="1129" w:type="dxa"/>
          </w:tcPr>
          <w:p w14:paraId="58650A4F" w14:textId="78F2B156" w:rsidR="007F2C7D" w:rsidRDefault="007F2C7D" w:rsidP="000A3FD2">
            <w:pPr>
              <w:pStyle w:val="Akapitzlist"/>
              <w:numPr>
                <w:ilvl w:val="0"/>
                <w:numId w:val="26"/>
              </w:numPr>
              <w:rPr>
                <w:rFonts w:asciiTheme="minorHAnsi" w:hAnsiTheme="minorHAnsi" w:cstheme="minorHAnsi"/>
                <w:sz w:val="20"/>
                <w:szCs w:val="20"/>
              </w:rPr>
            </w:pPr>
            <w:r>
              <w:rPr>
                <w:rFonts w:asciiTheme="minorHAnsi" w:hAnsiTheme="minorHAnsi"/>
                <w:sz w:val="20"/>
                <w:szCs w:val="20"/>
              </w:rPr>
              <w:t>14</w:t>
            </w:r>
          </w:p>
          <w:p w14:paraId="6CF22771" w14:textId="161DC535" w:rsidR="007F2C7D" w:rsidRPr="007F2C7D" w:rsidRDefault="007F2C7D" w:rsidP="000A3FD2">
            <w:pPr>
              <w:pStyle w:val="Akapitzlist"/>
              <w:numPr>
                <w:ilvl w:val="0"/>
                <w:numId w:val="26"/>
              </w:numPr>
              <w:rPr>
                <w:rFonts w:asciiTheme="minorHAnsi" w:hAnsiTheme="minorHAnsi" w:cstheme="minorHAnsi"/>
                <w:sz w:val="20"/>
                <w:szCs w:val="20"/>
              </w:rPr>
            </w:pPr>
            <w:r>
              <w:rPr>
                <w:rFonts w:asciiTheme="minorHAnsi" w:hAnsiTheme="minorHAnsi" w:cstheme="minorHAnsi"/>
                <w:sz w:val="20"/>
                <w:szCs w:val="20"/>
              </w:rPr>
              <w:t>14</w:t>
            </w:r>
            <w:r w:rsidRPr="007F2C7D">
              <w:rPr>
                <w:rFonts w:asciiTheme="minorHAnsi" w:hAnsiTheme="minorHAnsi" w:cstheme="minorHAnsi"/>
                <w:sz w:val="20"/>
                <w:szCs w:val="20"/>
              </w:rPr>
              <w:t xml:space="preserve"> </w:t>
            </w:r>
          </w:p>
          <w:p w14:paraId="04C725A1" w14:textId="5CC0B1F7" w:rsidR="00F83A04" w:rsidRPr="007F2C7D" w:rsidRDefault="00F83A04" w:rsidP="007F2C7D">
            <w:pPr>
              <w:rPr>
                <w:rFonts w:asciiTheme="minorHAnsi" w:hAnsiTheme="minorHAnsi"/>
                <w:sz w:val="20"/>
                <w:szCs w:val="20"/>
              </w:rPr>
            </w:pPr>
          </w:p>
        </w:tc>
      </w:tr>
    </w:tbl>
    <w:p w14:paraId="5EC11B4C" w14:textId="77777777" w:rsidR="0056409E" w:rsidRDefault="0056409E" w:rsidP="00750873">
      <w:pPr>
        <w:spacing w:after="0"/>
        <w:rPr>
          <w:rFonts w:asciiTheme="minorHAnsi" w:hAnsiTheme="minorHAnsi"/>
          <w:sz w:val="20"/>
          <w:szCs w:val="20"/>
        </w:rPr>
      </w:pPr>
    </w:p>
    <w:tbl>
      <w:tblPr>
        <w:tblStyle w:val="Tabela-Siatka135"/>
        <w:tblW w:w="0" w:type="auto"/>
        <w:tblLayout w:type="fixed"/>
        <w:tblLook w:val="04A0" w:firstRow="1" w:lastRow="0" w:firstColumn="1" w:lastColumn="0" w:noHBand="0" w:noVBand="1"/>
      </w:tblPr>
      <w:tblGrid>
        <w:gridCol w:w="6799"/>
        <w:gridCol w:w="1134"/>
        <w:gridCol w:w="1129"/>
      </w:tblGrid>
      <w:tr w:rsidR="00DB4C38" w:rsidRPr="00796019" w14:paraId="58D226F4" w14:textId="77777777" w:rsidTr="0083593E">
        <w:trPr>
          <w:trHeight w:val="626"/>
        </w:trPr>
        <w:tc>
          <w:tcPr>
            <w:tcW w:w="9062" w:type="dxa"/>
            <w:gridSpan w:val="3"/>
            <w:shd w:val="clear" w:color="auto" w:fill="1F497D" w:themeFill="text2"/>
          </w:tcPr>
          <w:p w14:paraId="1B9FB43C" w14:textId="722C05D7" w:rsidR="00DB4C38" w:rsidRPr="00796019" w:rsidRDefault="00DB4C38" w:rsidP="0083593E">
            <w:pPr>
              <w:spacing w:after="0" w:line="240" w:lineRule="auto"/>
              <w:rPr>
                <w:rFonts w:asciiTheme="minorHAnsi" w:hAnsiTheme="minorHAnsi"/>
                <w:b/>
                <w:sz w:val="20"/>
                <w:szCs w:val="20"/>
              </w:rPr>
            </w:pPr>
            <w:r w:rsidRPr="00797274">
              <w:rPr>
                <w:rFonts w:asciiTheme="minorHAnsi" w:hAnsiTheme="minorHAnsi"/>
                <w:b/>
                <w:color w:val="FFFFFF" w:themeColor="background1"/>
                <w:sz w:val="20"/>
                <w:szCs w:val="20"/>
              </w:rPr>
              <w:t>C.</w:t>
            </w:r>
            <w:r>
              <w:rPr>
                <w:rFonts w:asciiTheme="minorHAnsi" w:hAnsiTheme="minorHAnsi"/>
                <w:b/>
                <w:color w:val="FFFFFF" w:themeColor="background1"/>
                <w:sz w:val="20"/>
                <w:szCs w:val="20"/>
              </w:rPr>
              <w:t>3</w:t>
            </w:r>
            <w:r w:rsidRPr="00797274">
              <w:rPr>
                <w:rFonts w:asciiTheme="minorHAnsi" w:hAnsiTheme="minorHAnsi"/>
                <w:b/>
                <w:color w:val="FFFFFF" w:themeColor="background1"/>
                <w:sz w:val="20"/>
                <w:szCs w:val="20"/>
              </w:rPr>
              <w:t xml:space="preserve"> </w:t>
            </w:r>
            <w:r w:rsidRPr="00797274">
              <w:rPr>
                <w:b/>
                <w:color w:val="FFFFFF" w:themeColor="background1"/>
                <w:sz w:val="20"/>
                <w:szCs w:val="20"/>
              </w:rPr>
              <w:t>Intensyfikacja  nadzoru Policji w obszarach wysokiego poziomu zagrożenia  pieszych</w:t>
            </w:r>
          </w:p>
        </w:tc>
      </w:tr>
      <w:tr w:rsidR="00DB4C38" w:rsidRPr="00796019" w14:paraId="2C055EBF" w14:textId="77777777" w:rsidTr="0083593E">
        <w:trPr>
          <w:trHeight w:val="511"/>
        </w:trPr>
        <w:tc>
          <w:tcPr>
            <w:tcW w:w="6799" w:type="dxa"/>
            <w:vMerge w:val="restart"/>
          </w:tcPr>
          <w:p w14:paraId="112D5195" w14:textId="77777777" w:rsidR="00DB4C38" w:rsidRPr="006D1F4B" w:rsidRDefault="00DB4C38" w:rsidP="0083593E">
            <w:pPr>
              <w:spacing w:after="0" w:line="240" w:lineRule="auto"/>
              <w:jc w:val="both"/>
              <w:rPr>
                <w:rFonts w:asciiTheme="minorHAnsi" w:hAnsiTheme="minorHAnsi" w:cstheme="minorHAnsi"/>
                <w:b/>
                <w:sz w:val="20"/>
                <w:szCs w:val="20"/>
              </w:rPr>
            </w:pPr>
            <w:r w:rsidRPr="006D1F4B">
              <w:rPr>
                <w:rFonts w:asciiTheme="minorHAnsi" w:hAnsiTheme="minorHAnsi" w:cstheme="minorHAnsi"/>
                <w:b/>
                <w:sz w:val="20"/>
                <w:szCs w:val="20"/>
              </w:rPr>
              <w:t xml:space="preserve">Zakres działania:  </w:t>
            </w:r>
          </w:p>
          <w:p w14:paraId="129F8D09" w14:textId="77777777" w:rsidR="00DB4C38" w:rsidRPr="006D1F4B" w:rsidRDefault="00DB4C38" w:rsidP="0083593E">
            <w:pPr>
              <w:pStyle w:val="Akapitzlist"/>
              <w:numPr>
                <w:ilvl w:val="0"/>
                <w:numId w:val="6"/>
              </w:numPr>
              <w:tabs>
                <w:tab w:val="left" w:pos="318"/>
              </w:tabs>
              <w:ind w:left="318" w:hanging="318"/>
              <w:jc w:val="both"/>
              <w:rPr>
                <w:rFonts w:asciiTheme="minorHAnsi" w:hAnsiTheme="minorHAnsi" w:cstheme="minorHAnsi"/>
                <w:sz w:val="20"/>
                <w:szCs w:val="20"/>
              </w:rPr>
            </w:pPr>
            <w:r w:rsidRPr="006D1F4B">
              <w:rPr>
                <w:rFonts w:asciiTheme="minorHAnsi" w:hAnsiTheme="minorHAnsi" w:cstheme="minorHAnsi"/>
                <w:sz w:val="20"/>
                <w:szCs w:val="20"/>
              </w:rPr>
              <w:t>Realizacja „Krajowego Programu działań Policji na rzecz bezpieczeństwa pieszych na lata 2024-2026” m.in. poprzez:</w:t>
            </w:r>
          </w:p>
          <w:p w14:paraId="0DF245D3" w14:textId="77777777" w:rsidR="00DB4C38" w:rsidRPr="006D1F4B" w:rsidRDefault="00DB4C38" w:rsidP="0083593E">
            <w:pPr>
              <w:pStyle w:val="Akapitzlist"/>
              <w:numPr>
                <w:ilvl w:val="0"/>
                <w:numId w:val="7"/>
              </w:numPr>
              <w:tabs>
                <w:tab w:val="left" w:pos="318"/>
              </w:tabs>
              <w:ind w:left="601" w:hanging="295"/>
              <w:jc w:val="both"/>
              <w:rPr>
                <w:rFonts w:asciiTheme="minorHAnsi" w:hAnsiTheme="minorHAnsi" w:cstheme="minorHAnsi"/>
                <w:sz w:val="20"/>
                <w:szCs w:val="20"/>
              </w:rPr>
            </w:pPr>
            <w:r w:rsidRPr="006D1F4B">
              <w:rPr>
                <w:rFonts w:asciiTheme="minorHAnsi" w:hAnsiTheme="minorHAnsi" w:cstheme="minorHAnsi"/>
                <w:sz w:val="20"/>
                <w:szCs w:val="20"/>
              </w:rPr>
              <w:t>analizę stanu bezpieczeństwa ruchu drogowego w obszarze pieszych,</w:t>
            </w:r>
          </w:p>
          <w:p w14:paraId="226D61EE" w14:textId="77777777" w:rsidR="00DB4C38" w:rsidRPr="006D1F4B" w:rsidRDefault="00DB4C38" w:rsidP="0083593E">
            <w:pPr>
              <w:pStyle w:val="Akapitzlist"/>
              <w:numPr>
                <w:ilvl w:val="0"/>
                <w:numId w:val="7"/>
              </w:numPr>
              <w:tabs>
                <w:tab w:val="left" w:pos="318"/>
              </w:tabs>
              <w:ind w:left="601" w:hanging="283"/>
              <w:jc w:val="both"/>
              <w:rPr>
                <w:rFonts w:asciiTheme="minorHAnsi" w:hAnsiTheme="minorHAnsi" w:cstheme="minorHAnsi"/>
                <w:sz w:val="20"/>
                <w:szCs w:val="20"/>
              </w:rPr>
            </w:pPr>
            <w:r w:rsidRPr="006D1F4B">
              <w:rPr>
                <w:rFonts w:asciiTheme="minorHAnsi" w:hAnsiTheme="minorHAnsi" w:cstheme="minorHAnsi"/>
                <w:sz w:val="20"/>
                <w:szCs w:val="20"/>
              </w:rPr>
              <w:t>kształtowanie świadomości uczestników ruchu drogowego poprzez inicjowanie i podejmowanie działań profilaktycznych,</w:t>
            </w:r>
          </w:p>
          <w:p w14:paraId="5952BCBA" w14:textId="77777777" w:rsidR="00DB4C38" w:rsidRDefault="00DB4C38" w:rsidP="0083593E">
            <w:pPr>
              <w:pStyle w:val="Akapitzlist"/>
              <w:numPr>
                <w:ilvl w:val="0"/>
                <w:numId w:val="7"/>
              </w:numPr>
              <w:tabs>
                <w:tab w:val="left" w:pos="318"/>
              </w:tabs>
              <w:ind w:left="601" w:hanging="283"/>
              <w:jc w:val="both"/>
              <w:rPr>
                <w:rFonts w:asciiTheme="minorHAnsi" w:hAnsiTheme="minorHAnsi" w:cstheme="minorHAnsi"/>
                <w:sz w:val="20"/>
                <w:szCs w:val="20"/>
              </w:rPr>
            </w:pPr>
            <w:r w:rsidRPr="006D1F4B">
              <w:rPr>
                <w:rFonts w:asciiTheme="minorHAnsi" w:hAnsiTheme="minorHAnsi" w:cstheme="minorHAnsi"/>
                <w:sz w:val="20"/>
                <w:szCs w:val="20"/>
              </w:rPr>
              <w:t>sprawowanie bezpośredniego nadzoru przez policjantów nad przejściami dla pieszych, w tym z wykorzystaniem m.in.  bezzałogowych statków powietrznych Policji (tzw. dronów),</w:t>
            </w:r>
          </w:p>
          <w:p w14:paraId="561F2088" w14:textId="77777777" w:rsidR="00DB4C38" w:rsidRDefault="00DB4C38" w:rsidP="0083593E">
            <w:pPr>
              <w:pStyle w:val="Akapitzlist"/>
              <w:numPr>
                <w:ilvl w:val="0"/>
                <w:numId w:val="7"/>
              </w:numPr>
              <w:tabs>
                <w:tab w:val="left" w:pos="318"/>
              </w:tabs>
              <w:ind w:left="601" w:hanging="283"/>
              <w:jc w:val="both"/>
              <w:rPr>
                <w:rFonts w:asciiTheme="minorHAnsi" w:hAnsiTheme="minorHAnsi" w:cstheme="minorHAnsi"/>
                <w:sz w:val="20"/>
                <w:szCs w:val="20"/>
              </w:rPr>
            </w:pPr>
            <w:r w:rsidRPr="00EB1711">
              <w:rPr>
                <w:rFonts w:asciiTheme="minorHAnsi" w:hAnsiTheme="minorHAnsi" w:cstheme="minorHAnsi"/>
                <w:sz w:val="20"/>
                <w:szCs w:val="20"/>
              </w:rPr>
              <w:t>egzekwowanie od kierujących pojazdami przestrzegania ograniczeń prędkości jazdy w rejonie przejść dla pieszych,</w:t>
            </w:r>
          </w:p>
          <w:p w14:paraId="032FF001" w14:textId="77777777" w:rsidR="00DB4C38" w:rsidRPr="00EB1711" w:rsidRDefault="00DB4C38" w:rsidP="0083593E">
            <w:pPr>
              <w:pStyle w:val="Akapitzlist"/>
              <w:numPr>
                <w:ilvl w:val="0"/>
                <w:numId w:val="7"/>
              </w:numPr>
              <w:tabs>
                <w:tab w:val="left" w:pos="318"/>
              </w:tabs>
              <w:ind w:left="601" w:hanging="283"/>
              <w:jc w:val="both"/>
              <w:rPr>
                <w:rFonts w:asciiTheme="minorHAnsi" w:hAnsiTheme="minorHAnsi" w:cstheme="minorHAnsi"/>
                <w:sz w:val="20"/>
                <w:szCs w:val="20"/>
              </w:rPr>
            </w:pPr>
            <w:r w:rsidRPr="00EB1711">
              <w:rPr>
                <w:rFonts w:asciiTheme="minorHAnsi" w:hAnsiTheme="minorHAnsi" w:cstheme="minorHAnsi"/>
                <w:sz w:val="20"/>
                <w:szCs w:val="20"/>
              </w:rPr>
              <w:t>diagnozę miejsc niebezpiecznych w obszarze pieszych pod kątem istniejących rozwiązań inżynierii drogowej (współpraca z zarządcami dróg, samorządami, itp.).</w:t>
            </w:r>
          </w:p>
          <w:p w14:paraId="61170DBC" w14:textId="77777777" w:rsidR="00DB4C38" w:rsidRPr="00BA4EE5" w:rsidRDefault="00DB4C38" w:rsidP="0083593E">
            <w:pPr>
              <w:spacing w:after="0" w:line="240" w:lineRule="auto"/>
              <w:jc w:val="both"/>
              <w:rPr>
                <w:rFonts w:asciiTheme="minorHAnsi" w:hAnsiTheme="minorHAnsi"/>
                <w:b/>
                <w:sz w:val="20"/>
                <w:szCs w:val="20"/>
              </w:rPr>
            </w:pPr>
            <w:r w:rsidRPr="00BA4EE5">
              <w:rPr>
                <w:rFonts w:asciiTheme="minorHAnsi" w:hAnsiTheme="minorHAnsi"/>
                <w:b/>
                <w:sz w:val="20"/>
                <w:szCs w:val="20"/>
              </w:rPr>
              <w:t>Osiągnięte rezultaty:</w:t>
            </w:r>
          </w:p>
          <w:p w14:paraId="4C76C80E" w14:textId="77777777" w:rsidR="00DB4C38" w:rsidRPr="00C8271E" w:rsidRDefault="00DB4C38" w:rsidP="0083593E">
            <w:pPr>
              <w:spacing w:after="0" w:line="276" w:lineRule="auto"/>
              <w:rPr>
                <w:color w:val="000000"/>
                <w:sz w:val="20"/>
                <w:szCs w:val="20"/>
                <w:u w:val="single"/>
              </w:rPr>
            </w:pPr>
            <w:r w:rsidRPr="00C8271E">
              <w:rPr>
                <w:color w:val="000000"/>
                <w:sz w:val="20"/>
                <w:szCs w:val="20"/>
                <w:u w:val="single"/>
              </w:rPr>
              <w:t xml:space="preserve">Wypadki drogowe z udziałem pieszych oraz ich skutki w 2024 roku*: </w:t>
            </w:r>
          </w:p>
          <w:p w14:paraId="03E59B01" w14:textId="7C9FF4F2" w:rsidR="00DB4C38" w:rsidRPr="00C8271E" w:rsidRDefault="00DB4C38" w:rsidP="0083593E">
            <w:pPr>
              <w:spacing w:after="0" w:line="276" w:lineRule="auto"/>
              <w:rPr>
                <w:color w:val="000000"/>
                <w:sz w:val="20"/>
                <w:szCs w:val="20"/>
              </w:rPr>
            </w:pPr>
            <w:r w:rsidRPr="00C8271E">
              <w:rPr>
                <w:color w:val="000000"/>
                <w:sz w:val="20"/>
                <w:szCs w:val="20"/>
              </w:rPr>
              <w:t>L</w:t>
            </w:r>
            <w:r w:rsidR="00C8271E" w:rsidRPr="00C8271E">
              <w:rPr>
                <w:color w:val="000000"/>
                <w:sz w:val="20"/>
                <w:szCs w:val="20"/>
              </w:rPr>
              <w:t>iczba wypadków drogowych - 4 719, tj. mniej o 224</w:t>
            </w:r>
            <w:r w:rsidRPr="00C8271E">
              <w:rPr>
                <w:color w:val="000000"/>
                <w:sz w:val="20"/>
                <w:szCs w:val="20"/>
              </w:rPr>
              <w:t xml:space="preserve"> niż w analogicznym okresie 2023 r. </w:t>
            </w:r>
          </w:p>
          <w:p w14:paraId="1A7827A5" w14:textId="699DF9A7" w:rsidR="00DB4C38" w:rsidRPr="00C8271E" w:rsidRDefault="00C8271E" w:rsidP="0083593E">
            <w:pPr>
              <w:spacing w:after="0" w:line="276" w:lineRule="auto"/>
              <w:rPr>
                <w:color w:val="000000"/>
                <w:sz w:val="20"/>
                <w:szCs w:val="20"/>
              </w:rPr>
            </w:pPr>
            <w:r w:rsidRPr="00C8271E">
              <w:rPr>
                <w:color w:val="000000"/>
                <w:sz w:val="20"/>
                <w:szCs w:val="20"/>
              </w:rPr>
              <w:t>Liczba zabitych pieszych - 428, tj. mniej o 29</w:t>
            </w:r>
            <w:r w:rsidR="00DB4C38" w:rsidRPr="00C8271E">
              <w:rPr>
                <w:color w:val="000000"/>
                <w:sz w:val="20"/>
                <w:szCs w:val="20"/>
              </w:rPr>
              <w:t xml:space="preserve"> niż w analogicznym okresie 2023 r.</w:t>
            </w:r>
          </w:p>
          <w:p w14:paraId="0E9593DA" w14:textId="06A121BC" w:rsidR="00DB4C38" w:rsidRPr="00C8271E" w:rsidRDefault="00DB4C38" w:rsidP="0083593E">
            <w:pPr>
              <w:spacing w:after="0" w:line="276" w:lineRule="auto"/>
              <w:rPr>
                <w:sz w:val="20"/>
                <w:szCs w:val="20"/>
              </w:rPr>
            </w:pPr>
            <w:r w:rsidRPr="00C8271E">
              <w:rPr>
                <w:color w:val="000000"/>
                <w:sz w:val="20"/>
                <w:szCs w:val="20"/>
              </w:rPr>
              <w:t xml:space="preserve">Liczba </w:t>
            </w:r>
            <w:r w:rsidR="00C8271E" w:rsidRPr="00C8271E">
              <w:rPr>
                <w:color w:val="000000"/>
                <w:sz w:val="20"/>
                <w:szCs w:val="20"/>
              </w:rPr>
              <w:t>rannych pieszych - 4 395, tj. mniej o 214</w:t>
            </w:r>
            <w:r w:rsidRPr="00C8271E">
              <w:rPr>
                <w:color w:val="000000"/>
                <w:sz w:val="20"/>
                <w:szCs w:val="20"/>
              </w:rPr>
              <w:t xml:space="preserve"> niż w analogicznym okresie</w:t>
            </w:r>
            <w:r w:rsidRPr="00C8271E">
              <w:rPr>
                <w:color w:val="000000"/>
                <w:sz w:val="20"/>
                <w:szCs w:val="20"/>
              </w:rPr>
              <w:br/>
              <w:t>2023 r.</w:t>
            </w:r>
          </w:p>
          <w:p w14:paraId="1B55BA6F" w14:textId="77777777" w:rsidR="00DB4C38" w:rsidRPr="00C8271E" w:rsidRDefault="00DB4C38" w:rsidP="0083593E">
            <w:pPr>
              <w:spacing w:after="0" w:line="276" w:lineRule="auto"/>
              <w:rPr>
                <w:color w:val="000000"/>
                <w:sz w:val="20"/>
                <w:szCs w:val="20"/>
                <w:u w:val="single"/>
              </w:rPr>
            </w:pPr>
            <w:r w:rsidRPr="00C8271E">
              <w:rPr>
                <w:color w:val="000000"/>
                <w:sz w:val="20"/>
                <w:szCs w:val="20"/>
                <w:u w:val="single"/>
              </w:rPr>
              <w:t xml:space="preserve">Wypadki drogowe z udziałem pieszych na przejściach dla pieszych oraz ich skutki w 2024 roku*: </w:t>
            </w:r>
          </w:p>
          <w:p w14:paraId="42DDFC8E" w14:textId="05FF3887" w:rsidR="00DB4C38" w:rsidRPr="00C8271E" w:rsidRDefault="00DB4C38" w:rsidP="0083593E">
            <w:pPr>
              <w:spacing w:after="0" w:line="276" w:lineRule="auto"/>
              <w:rPr>
                <w:color w:val="000000"/>
                <w:sz w:val="20"/>
                <w:szCs w:val="20"/>
              </w:rPr>
            </w:pPr>
            <w:r w:rsidRPr="00C8271E">
              <w:rPr>
                <w:color w:val="000000"/>
                <w:sz w:val="20"/>
                <w:szCs w:val="20"/>
              </w:rPr>
              <w:t>L</w:t>
            </w:r>
            <w:r w:rsidR="00C8271E" w:rsidRPr="00C8271E">
              <w:rPr>
                <w:color w:val="000000"/>
                <w:sz w:val="20"/>
                <w:szCs w:val="20"/>
              </w:rPr>
              <w:t>iczba wypadków drogowych - 2 529, tj. mniej o 155</w:t>
            </w:r>
            <w:r w:rsidRPr="00C8271E">
              <w:rPr>
                <w:color w:val="000000"/>
                <w:sz w:val="20"/>
                <w:szCs w:val="20"/>
              </w:rPr>
              <w:t xml:space="preserve"> niż w analogicznym okresie 2023 r.</w:t>
            </w:r>
          </w:p>
          <w:p w14:paraId="592EB152" w14:textId="63856462" w:rsidR="00DB4C38" w:rsidRPr="00C8271E" w:rsidRDefault="00C8271E" w:rsidP="0083593E">
            <w:pPr>
              <w:spacing w:after="0" w:line="276" w:lineRule="auto"/>
              <w:rPr>
                <w:color w:val="000000"/>
                <w:sz w:val="20"/>
                <w:szCs w:val="20"/>
              </w:rPr>
            </w:pPr>
            <w:r w:rsidRPr="00C8271E">
              <w:rPr>
                <w:color w:val="000000"/>
                <w:sz w:val="20"/>
                <w:szCs w:val="20"/>
              </w:rPr>
              <w:t>Liczba zabitych pieszych - 131, tj. mniej o 1</w:t>
            </w:r>
            <w:r w:rsidR="00DB4C38" w:rsidRPr="00C8271E">
              <w:rPr>
                <w:color w:val="000000"/>
                <w:sz w:val="20"/>
                <w:szCs w:val="20"/>
              </w:rPr>
              <w:t xml:space="preserve"> niż w analogicznym okresie 2023 r.</w:t>
            </w:r>
          </w:p>
          <w:p w14:paraId="6F55798B" w14:textId="5302E7BE" w:rsidR="00DB4C38" w:rsidRPr="00BC00EC" w:rsidRDefault="00C8271E" w:rsidP="0083593E">
            <w:pPr>
              <w:spacing w:after="0" w:line="276" w:lineRule="auto"/>
              <w:rPr>
                <w:rFonts w:asciiTheme="minorHAnsi" w:hAnsiTheme="minorHAnsi"/>
                <w:b/>
                <w:sz w:val="20"/>
                <w:szCs w:val="20"/>
              </w:rPr>
            </w:pPr>
            <w:r w:rsidRPr="00C8271E">
              <w:rPr>
                <w:color w:val="000000"/>
                <w:sz w:val="20"/>
                <w:szCs w:val="20"/>
              </w:rPr>
              <w:t>Liczba rannych pieszych - 2 502, tj. mniej o 156</w:t>
            </w:r>
            <w:r w:rsidR="00DB4C38" w:rsidRPr="00C8271E">
              <w:rPr>
                <w:color w:val="000000"/>
                <w:sz w:val="20"/>
                <w:szCs w:val="20"/>
              </w:rPr>
              <w:t xml:space="preserve"> niż w analogicznym okresie</w:t>
            </w:r>
            <w:r w:rsidR="00DB4C38" w:rsidRPr="00C8271E">
              <w:rPr>
                <w:color w:val="000000"/>
                <w:sz w:val="20"/>
                <w:szCs w:val="20"/>
              </w:rPr>
              <w:br/>
              <w:t>2023 r.</w:t>
            </w:r>
          </w:p>
        </w:tc>
        <w:tc>
          <w:tcPr>
            <w:tcW w:w="1134" w:type="dxa"/>
            <w:shd w:val="clear" w:color="auto" w:fill="B8CCE4" w:themeFill="accent1" w:themeFillTint="66"/>
          </w:tcPr>
          <w:p w14:paraId="3D24B2C5" w14:textId="77777777" w:rsidR="00DB4C38" w:rsidRPr="00796019" w:rsidRDefault="00DB4C38" w:rsidP="0083593E">
            <w:pPr>
              <w:tabs>
                <w:tab w:val="left" w:pos="915"/>
              </w:tabs>
              <w:spacing w:after="0" w:line="240" w:lineRule="auto"/>
              <w:jc w:val="center"/>
              <w:rPr>
                <w:rFonts w:asciiTheme="minorHAnsi" w:hAnsiTheme="minorHAnsi"/>
                <w:sz w:val="20"/>
                <w:szCs w:val="20"/>
              </w:rPr>
            </w:pPr>
            <w:r w:rsidRPr="00796019">
              <w:rPr>
                <w:rFonts w:asciiTheme="minorHAnsi" w:hAnsiTheme="minorHAnsi"/>
                <w:sz w:val="20"/>
                <w:szCs w:val="20"/>
              </w:rPr>
              <w:t>Kierunek</w:t>
            </w:r>
          </w:p>
        </w:tc>
        <w:tc>
          <w:tcPr>
            <w:tcW w:w="1129" w:type="dxa"/>
          </w:tcPr>
          <w:p w14:paraId="43EB1159" w14:textId="77777777" w:rsidR="00DB4C38" w:rsidRPr="00796019" w:rsidRDefault="00DB4C38" w:rsidP="0083593E">
            <w:pPr>
              <w:spacing w:after="0" w:line="240" w:lineRule="auto"/>
              <w:jc w:val="center"/>
              <w:rPr>
                <w:rFonts w:asciiTheme="minorHAnsi" w:hAnsiTheme="minorHAnsi"/>
                <w:sz w:val="20"/>
                <w:szCs w:val="20"/>
              </w:rPr>
            </w:pPr>
            <w:r w:rsidRPr="00796019">
              <w:rPr>
                <w:rFonts w:asciiTheme="minorHAnsi" w:hAnsiTheme="minorHAnsi"/>
                <w:sz w:val="20"/>
                <w:szCs w:val="20"/>
              </w:rPr>
              <w:t>NADZÓR</w:t>
            </w:r>
          </w:p>
        </w:tc>
      </w:tr>
      <w:tr w:rsidR="00DB4C38" w:rsidRPr="00796019" w14:paraId="1FE3BE5F" w14:textId="77777777" w:rsidTr="0083593E">
        <w:trPr>
          <w:trHeight w:val="406"/>
        </w:trPr>
        <w:tc>
          <w:tcPr>
            <w:tcW w:w="6799" w:type="dxa"/>
            <w:vMerge/>
          </w:tcPr>
          <w:p w14:paraId="65108FF0" w14:textId="77777777" w:rsidR="00DB4C38" w:rsidRPr="00796019" w:rsidRDefault="00DB4C38" w:rsidP="0083593E">
            <w:pPr>
              <w:spacing w:after="0" w:line="240" w:lineRule="auto"/>
              <w:rPr>
                <w:rFonts w:asciiTheme="minorHAnsi" w:hAnsiTheme="minorHAnsi"/>
                <w:sz w:val="20"/>
                <w:szCs w:val="20"/>
              </w:rPr>
            </w:pPr>
          </w:p>
        </w:tc>
        <w:tc>
          <w:tcPr>
            <w:tcW w:w="1134" w:type="dxa"/>
            <w:shd w:val="clear" w:color="auto" w:fill="B8CCE4" w:themeFill="accent1" w:themeFillTint="66"/>
          </w:tcPr>
          <w:p w14:paraId="476EE020" w14:textId="77777777" w:rsidR="00DB4C38" w:rsidRPr="00796019" w:rsidRDefault="00DB4C38" w:rsidP="0083593E">
            <w:pPr>
              <w:spacing w:after="0" w:line="240" w:lineRule="auto"/>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039901B9" w14:textId="77777777" w:rsidR="00DB4C38" w:rsidRPr="00796019" w:rsidRDefault="00DB4C38" w:rsidP="0083593E">
            <w:pPr>
              <w:spacing w:after="0" w:line="240" w:lineRule="auto"/>
              <w:jc w:val="center"/>
              <w:rPr>
                <w:rFonts w:asciiTheme="minorHAnsi" w:hAnsiTheme="minorHAnsi"/>
                <w:sz w:val="20"/>
                <w:szCs w:val="20"/>
              </w:rPr>
            </w:pPr>
            <w:r w:rsidRPr="00796019">
              <w:rPr>
                <w:rFonts w:asciiTheme="minorHAnsi" w:hAnsiTheme="minorHAnsi"/>
                <w:sz w:val="20"/>
                <w:szCs w:val="20"/>
              </w:rPr>
              <w:t>KGP</w:t>
            </w:r>
          </w:p>
        </w:tc>
      </w:tr>
      <w:tr w:rsidR="00DB4C38" w:rsidRPr="00796019" w14:paraId="5BF81697" w14:textId="77777777" w:rsidTr="0083593E">
        <w:trPr>
          <w:trHeight w:val="979"/>
        </w:trPr>
        <w:tc>
          <w:tcPr>
            <w:tcW w:w="6799" w:type="dxa"/>
            <w:vMerge/>
          </w:tcPr>
          <w:p w14:paraId="7F0B03C5" w14:textId="77777777" w:rsidR="00DB4C38" w:rsidRPr="00796019" w:rsidRDefault="00DB4C38" w:rsidP="0083593E">
            <w:pPr>
              <w:spacing w:after="0" w:line="240" w:lineRule="auto"/>
              <w:rPr>
                <w:rFonts w:asciiTheme="minorHAnsi" w:hAnsiTheme="minorHAnsi"/>
                <w:sz w:val="20"/>
                <w:szCs w:val="20"/>
              </w:rPr>
            </w:pPr>
          </w:p>
        </w:tc>
        <w:tc>
          <w:tcPr>
            <w:tcW w:w="1134" w:type="dxa"/>
            <w:shd w:val="clear" w:color="auto" w:fill="B8CCE4" w:themeFill="accent1" w:themeFillTint="66"/>
          </w:tcPr>
          <w:p w14:paraId="649CA4C9" w14:textId="77777777" w:rsidR="00DB4C38" w:rsidRPr="00796019" w:rsidRDefault="00DB4C38" w:rsidP="0083593E">
            <w:pPr>
              <w:spacing w:after="0" w:line="240" w:lineRule="auto"/>
              <w:jc w:val="center"/>
              <w:rPr>
                <w:rFonts w:asciiTheme="minorHAnsi" w:hAnsiTheme="minorHAnsi"/>
                <w:sz w:val="20"/>
                <w:szCs w:val="20"/>
              </w:rPr>
            </w:pPr>
            <w:r w:rsidRPr="00796019">
              <w:rPr>
                <w:rFonts w:asciiTheme="minorHAnsi" w:hAnsiTheme="minorHAnsi"/>
                <w:sz w:val="20"/>
                <w:szCs w:val="20"/>
              </w:rPr>
              <w:t xml:space="preserve">Źródła </w:t>
            </w:r>
            <w:r w:rsidRPr="00796019">
              <w:rPr>
                <w:rFonts w:asciiTheme="minorHAnsi" w:hAnsiTheme="minorHAnsi"/>
                <w:sz w:val="20"/>
                <w:szCs w:val="20"/>
              </w:rPr>
              <w:br/>
              <w:t>finansowania</w:t>
            </w:r>
          </w:p>
        </w:tc>
        <w:tc>
          <w:tcPr>
            <w:tcW w:w="1129" w:type="dxa"/>
          </w:tcPr>
          <w:p w14:paraId="686A958C" w14:textId="77777777" w:rsidR="00DB4C38" w:rsidRPr="00796019" w:rsidRDefault="00DB4C38" w:rsidP="0083593E">
            <w:pPr>
              <w:spacing w:after="0" w:line="240" w:lineRule="auto"/>
              <w:jc w:val="center"/>
              <w:rPr>
                <w:rFonts w:asciiTheme="minorHAnsi" w:hAnsiTheme="minorHAnsi"/>
                <w:sz w:val="20"/>
                <w:szCs w:val="20"/>
              </w:rPr>
            </w:pPr>
            <w:r w:rsidRPr="00796019">
              <w:rPr>
                <w:rFonts w:asciiTheme="minorHAnsi" w:hAnsiTheme="minorHAnsi"/>
                <w:sz w:val="20"/>
                <w:szCs w:val="20"/>
              </w:rPr>
              <w:t>Środki budżetowe</w:t>
            </w:r>
            <w:r w:rsidRPr="00796019">
              <w:rPr>
                <w:rFonts w:asciiTheme="minorHAnsi" w:hAnsiTheme="minorHAnsi"/>
                <w:sz w:val="20"/>
                <w:szCs w:val="20"/>
              </w:rPr>
              <w:br/>
              <w:t>Policji</w:t>
            </w:r>
          </w:p>
        </w:tc>
      </w:tr>
      <w:tr w:rsidR="00DB4C38" w:rsidRPr="00796019" w14:paraId="2F503DD3" w14:textId="77777777" w:rsidTr="0083593E">
        <w:tc>
          <w:tcPr>
            <w:tcW w:w="6799" w:type="dxa"/>
            <w:vMerge/>
          </w:tcPr>
          <w:p w14:paraId="57878CED" w14:textId="77777777" w:rsidR="00DB4C38" w:rsidRPr="00796019" w:rsidRDefault="00DB4C38" w:rsidP="0083593E">
            <w:pPr>
              <w:spacing w:after="0" w:line="240" w:lineRule="auto"/>
              <w:rPr>
                <w:rFonts w:asciiTheme="minorHAnsi" w:hAnsiTheme="minorHAnsi"/>
                <w:sz w:val="20"/>
                <w:szCs w:val="20"/>
              </w:rPr>
            </w:pPr>
          </w:p>
        </w:tc>
        <w:tc>
          <w:tcPr>
            <w:tcW w:w="1134" w:type="dxa"/>
            <w:shd w:val="clear" w:color="auto" w:fill="B8CCE4" w:themeFill="accent1" w:themeFillTint="66"/>
          </w:tcPr>
          <w:p w14:paraId="0636336C" w14:textId="77777777" w:rsidR="00DB4C38" w:rsidRPr="00796019" w:rsidRDefault="00DB4C38" w:rsidP="0083593E">
            <w:pPr>
              <w:spacing w:after="0" w:line="240" w:lineRule="auto"/>
              <w:jc w:val="center"/>
              <w:rPr>
                <w:rFonts w:asciiTheme="minorHAnsi" w:hAnsiTheme="minorHAnsi"/>
                <w:sz w:val="20"/>
                <w:szCs w:val="20"/>
              </w:rPr>
            </w:pPr>
            <w:r w:rsidRPr="00796019">
              <w:rPr>
                <w:rFonts w:asciiTheme="minorHAnsi" w:hAnsiTheme="minorHAnsi"/>
                <w:sz w:val="20"/>
                <w:szCs w:val="20"/>
              </w:rPr>
              <w:t>Stan na 31.12.202</w:t>
            </w:r>
            <w:r>
              <w:rPr>
                <w:rFonts w:asciiTheme="minorHAnsi" w:hAnsiTheme="minorHAnsi"/>
                <w:sz w:val="20"/>
                <w:szCs w:val="20"/>
              </w:rPr>
              <w:t>3</w:t>
            </w:r>
          </w:p>
        </w:tc>
        <w:tc>
          <w:tcPr>
            <w:tcW w:w="1129" w:type="dxa"/>
            <w:shd w:val="clear" w:color="auto" w:fill="B8CCE4" w:themeFill="accent1" w:themeFillTint="66"/>
          </w:tcPr>
          <w:p w14:paraId="685F691C" w14:textId="77777777" w:rsidR="00DB4C38" w:rsidRPr="00796019" w:rsidRDefault="00DB4C38" w:rsidP="0083593E">
            <w:pPr>
              <w:spacing w:after="0" w:line="240" w:lineRule="auto"/>
              <w:jc w:val="center"/>
              <w:rPr>
                <w:rFonts w:asciiTheme="minorHAnsi" w:hAnsiTheme="minorHAnsi"/>
                <w:sz w:val="20"/>
                <w:szCs w:val="20"/>
              </w:rPr>
            </w:pPr>
            <w:r w:rsidRPr="00796019">
              <w:rPr>
                <w:rFonts w:asciiTheme="minorHAnsi" w:hAnsiTheme="minorHAnsi"/>
                <w:sz w:val="20"/>
                <w:szCs w:val="20"/>
              </w:rPr>
              <w:t>Stan na 31.12.202</w:t>
            </w:r>
            <w:r>
              <w:rPr>
                <w:rFonts w:asciiTheme="minorHAnsi" w:hAnsiTheme="minorHAnsi"/>
                <w:sz w:val="20"/>
                <w:szCs w:val="20"/>
              </w:rPr>
              <w:t>4</w:t>
            </w:r>
          </w:p>
        </w:tc>
      </w:tr>
      <w:tr w:rsidR="00DB4C38" w:rsidRPr="00796019" w14:paraId="5BD46352" w14:textId="77777777" w:rsidTr="0083593E">
        <w:trPr>
          <w:trHeight w:val="1562"/>
        </w:trPr>
        <w:tc>
          <w:tcPr>
            <w:tcW w:w="6799" w:type="dxa"/>
            <w:vMerge/>
          </w:tcPr>
          <w:p w14:paraId="34609BA6" w14:textId="77777777" w:rsidR="00DB4C38" w:rsidRPr="00796019" w:rsidRDefault="00DB4C38" w:rsidP="0083593E">
            <w:pPr>
              <w:spacing w:after="0" w:line="240" w:lineRule="auto"/>
              <w:rPr>
                <w:rFonts w:asciiTheme="minorHAnsi" w:hAnsiTheme="minorHAnsi"/>
                <w:sz w:val="20"/>
                <w:szCs w:val="20"/>
              </w:rPr>
            </w:pPr>
          </w:p>
        </w:tc>
        <w:tc>
          <w:tcPr>
            <w:tcW w:w="1134" w:type="dxa"/>
          </w:tcPr>
          <w:p w14:paraId="793FFA88" w14:textId="77777777" w:rsidR="00DB4C38" w:rsidRPr="00796019" w:rsidRDefault="00DB4C38" w:rsidP="0083593E">
            <w:pPr>
              <w:spacing w:after="0" w:line="240" w:lineRule="auto"/>
              <w:jc w:val="center"/>
              <w:rPr>
                <w:rFonts w:asciiTheme="minorHAnsi" w:hAnsiTheme="minorHAnsi"/>
                <w:sz w:val="20"/>
                <w:szCs w:val="20"/>
              </w:rPr>
            </w:pPr>
          </w:p>
        </w:tc>
        <w:tc>
          <w:tcPr>
            <w:tcW w:w="1129" w:type="dxa"/>
          </w:tcPr>
          <w:p w14:paraId="267B1B55" w14:textId="77777777" w:rsidR="00DB4C38" w:rsidRPr="00796019" w:rsidRDefault="00DB4C38" w:rsidP="0083593E">
            <w:pPr>
              <w:spacing w:after="0" w:line="240" w:lineRule="auto"/>
              <w:jc w:val="center"/>
              <w:rPr>
                <w:rFonts w:asciiTheme="minorHAnsi" w:hAnsiTheme="minorHAnsi"/>
                <w:sz w:val="20"/>
                <w:szCs w:val="20"/>
              </w:rPr>
            </w:pPr>
          </w:p>
        </w:tc>
      </w:tr>
    </w:tbl>
    <w:p w14:paraId="5ABDFDB9" w14:textId="45BB8CD4" w:rsidR="00DB4C38" w:rsidRDefault="00DB4C38" w:rsidP="00750873">
      <w:pPr>
        <w:spacing w:after="0"/>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56409E" w:rsidRPr="00796019" w14:paraId="09528EBA" w14:textId="77777777" w:rsidTr="0083593E">
        <w:trPr>
          <w:trHeight w:val="708"/>
        </w:trPr>
        <w:tc>
          <w:tcPr>
            <w:tcW w:w="9062" w:type="dxa"/>
            <w:gridSpan w:val="3"/>
            <w:shd w:val="clear" w:color="auto" w:fill="1F497D" w:themeFill="text2"/>
          </w:tcPr>
          <w:p w14:paraId="47C27014" w14:textId="5809E667" w:rsidR="0056409E" w:rsidRPr="00796019" w:rsidRDefault="0056409E" w:rsidP="0083593E">
            <w:pPr>
              <w:rPr>
                <w:b/>
                <w:sz w:val="20"/>
                <w:szCs w:val="20"/>
              </w:rPr>
            </w:pPr>
            <w:r w:rsidRPr="00865AF4">
              <w:rPr>
                <w:b/>
                <w:color w:val="FFFFFF" w:themeColor="background1"/>
                <w:sz w:val="20"/>
                <w:szCs w:val="20"/>
              </w:rPr>
              <w:t>C.</w:t>
            </w:r>
            <w:r>
              <w:rPr>
                <w:b/>
                <w:color w:val="FFFFFF" w:themeColor="background1"/>
                <w:sz w:val="20"/>
                <w:szCs w:val="20"/>
              </w:rPr>
              <w:t>4</w:t>
            </w:r>
            <w:r w:rsidRPr="00865AF4">
              <w:rPr>
                <w:b/>
                <w:color w:val="FFFFFF" w:themeColor="background1"/>
                <w:sz w:val="20"/>
                <w:szCs w:val="20"/>
              </w:rPr>
              <w:t xml:space="preserve"> Intensyfikacja nadzoru Policji w zakresie przekraczania prędkości</w:t>
            </w:r>
          </w:p>
        </w:tc>
      </w:tr>
      <w:tr w:rsidR="0056409E" w:rsidRPr="00796019" w14:paraId="7829AFF1" w14:textId="77777777" w:rsidTr="0083593E">
        <w:trPr>
          <w:trHeight w:val="534"/>
        </w:trPr>
        <w:tc>
          <w:tcPr>
            <w:tcW w:w="6799" w:type="dxa"/>
            <w:vMerge w:val="restart"/>
          </w:tcPr>
          <w:p w14:paraId="3F3A38C8" w14:textId="77777777" w:rsidR="0056409E" w:rsidRPr="00796019" w:rsidRDefault="0056409E" w:rsidP="0083593E">
            <w:pPr>
              <w:spacing w:after="0"/>
              <w:jc w:val="both"/>
              <w:rPr>
                <w:b/>
                <w:sz w:val="20"/>
                <w:szCs w:val="20"/>
              </w:rPr>
            </w:pPr>
            <w:r w:rsidRPr="00796019">
              <w:rPr>
                <w:b/>
                <w:sz w:val="20"/>
                <w:szCs w:val="20"/>
              </w:rPr>
              <w:t>Zakres działania:</w:t>
            </w:r>
          </w:p>
          <w:p w14:paraId="37A127E0" w14:textId="77777777" w:rsidR="0056409E" w:rsidRPr="003020A9" w:rsidRDefault="0056409E" w:rsidP="0083593E">
            <w:pPr>
              <w:pStyle w:val="Akapitzlist"/>
              <w:numPr>
                <w:ilvl w:val="0"/>
                <w:numId w:val="8"/>
              </w:numPr>
              <w:tabs>
                <w:tab w:val="left" w:pos="318"/>
              </w:tabs>
              <w:ind w:left="318" w:hanging="318"/>
              <w:jc w:val="both"/>
              <w:rPr>
                <w:rFonts w:ascii="Calibri" w:hAnsi="Calibri" w:cs="Calibri"/>
                <w:b/>
                <w:sz w:val="20"/>
                <w:szCs w:val="20"/>
              </w:rPr>
            </w:pPr>
            <w:r w:rsidRPr="003020A9">
              <w:rPr>
                <w:rFonts w:ascii="Calibri" w:hAnsi="Calibri" w:cs="Calibri"/>
                <w:sz w:val="20"/>
                <w:szCs w:val="20"/>
              </w:rPr>
              <w:t>Realizacja ogólnopolskich działań kontrolno–prewencyjnych</w:t>
            </w:r>
            <w:r>
              <w:rPr>
                <w:rFonts w:ascii="Calibri" w:hAnsi="Calibri" w:cs="Calibri"/>
                <w:sz w:val="20"/>
                <w:szCs w:val="20"/>
              </w:rPr>
              <w:t xml:space="preserve"> </w:t>
            </w:r>
            <w:r w:rsidRPr="003020A9">
              <w:rPr>
                <w:rFonts w:ascii="Calibri" w:eastAsia="Calibri" w:hAnsi="Calibri" w:cs="Calibri"/>
                <w:sz w:val="20"/>
                <w:szCs w:val="20"/>
              </w:rPr>
              <w:t>„Prędkość”</w:t>
            </w:r>
            <w:r>
              <w:rPr>
                <w:rFonts w:ascii="Calibri" w:eastAsia="Calibri" w:hAnsi="Calibri" w:cs="Calibri"/>
                <w:sz w:val="20"/>
                <w:szCs w:val="20"/>
              </w:rPr>
              <w:t>.</w:t>
            </w:r>
          </w:p>
          <w:p w14:paraId="3C838056" w14:textId="77777777" w:rsidR="0056409E" w:rsidRPr="003020A9" w:rsidRDefault="0056409E" w:rsidP="0083593E">
            <w:pPr>
              <w:pStyle w:val="Akapitzlist"/>
              <w:numPr>
                <w:ilvl w:val="0"/>
                <w:numId w:val="8"/>
              </w:numPr>
              <w:tabs>
                <w:tab w:val="left" w:pos="318"/>
              </w:tabs>
              <w:ind w:left="318" w:hanging="318"/>
              <w:jc w:val="both"/>
              <w:rPr>
                <w:rFonts w:ascii="Calibri" w:hAnsi="Calibri" w:cs="Calibri"/>
                <w:b/>
                <w:sz w:val="20"/>
                <w:szCs w:val="20"/>
              </w:rPr>
            </w:pPr>
            <w:r w:rsidRPr="003020A9">
              <w:rPr>
                <w:rFonts w:ascii="Calibri" w:hAnsi="Calibri" w:cs="Calibri"/>
                <w:sz w:val="20"/>
                <w:szCs w:val="20"/>
              </w:rPr>
              <w:t>Dokonywanie  przez  p</w:t>
            </w:r>
            <w:r w:rsidRPr="003020A9">
              <w:rPr>
                <w:rFonts w:ascii="Calibri" w:hAnsi="Calibri"/>
                <w:sz w:val="20"/>
                <w:szCs w:val="20"/>
              </w:rPr>
              <w:t>olicjantów kontroli prędkości pojazdów w toku</w:t>
            </w:r>
            <w:r w:rsidRPr="003020A9">
              <w:rPr>
                <w:rFonts w:ascii="Calibri" w:hAnsi="Calibri"/>
                <w:sz w:val="20"/>
                <w:szCs w:val="20"/>
              </w:rPr>
              <w:br/>
              <w:t>codziennej służby oraz podczas dodatkowych działań wojewódzkich,</w:t>
            </w:r>
            <w:r w:rsidRPr="003020A9">
              <w:rPr>
                <w:rFonts w:ascii="Calibri" w:hAnsi="Calibri"/>
                <w:sz w:val="20"/>
                <w:szCs w:val="20"/>
              </w:rPr>
              <w:br/>
              <w:t>powiatowych.</w:t>
            </w:r>
          </w:p>
          <w:p w14:paraId="1BDF336B" w14:textId="77777777" w:rsidR="0056409E" w:rsidRPr="00796019" w:rsidRDefault="0056409E" w:rsidP="0083593E">
            <w:pPr>
              <w:pStyle w:val="Akapitzlist"/>
              <w:numPr>
                <w:ilvl w:val="0"/>
                <w:numId w:val="8"/>
              </w:numPr>
              <w:tabs>
                <w:tab w:val="left" w:pos="318"/>
              </w:tabs>
              <w:ind w:left="318" w:hanging="318"/>
              <w:jc w:val="both"/>
              <w:rPr>
                <w:rFonts w:ascii="Calibri" w:hAnsi="Calibri" w:cs="Calibri"/>
                <w:b/>
                <w:sz w:val="20"/>
                <w:szCs w:val="20"/>
              </w:rPr>
            </w:pPr>
            <w:r w:rsidRPr="00796019">
              <w:rPr>
                <w:rFonts w:ascii="Calibri" w:hAnsi="Calibri" w:cs="Calibri"/>
                <w:sz w:val="20"/>
                <w:szCs w:val="20"/>
              </w:rPr>
              <w:t xml:space="preserve">Działania policyjnych Zespołów pn. „SPEED”, </w:t>
            </w:r>
            <w:r w:rsidRPr="00796019">
              <w:rPr>
                <w:rFonts w:ascii="Calibri" w:eastAsia="Calibri" w:hAnsi="Calibri" w:cs="Calibri"/>
                <w:sz w:val="20"/>
                <w:szCs w:val="20"/>
              </w:rPr>
              <w:t>których zadaniem jest</w:t>
            </w:r>
            <w:r w:rsidRPr="00796019">
              <w:rPr>
                <w:rFonts w:ascii="Calibri" w:eastAsia="Calibri" w:hAnsi="Calibri" w:cs="Calibri"/>
                <w:sz w:val="20"/>
                <w:szCs w:val="20"/>
              </w:rPr>
              <w:br/>
              <w:t>przeciwdziałanie niebezpiecznym zachowaniom na drodze.</w:t>
            </w:r>
          </w:p>
          <w:p w14:paraId="5CC450FB" w14:textId="77777777" w:rsidR="0056409E" w:rsidRPr="00796019" w:rsidRDefault="0056409E" w:rsidP="0083593E">
            <w:pPr>
              <w:pStyle w:val="Akapitzlist"/>
              <w:numPr>
                <w:ilvl w:val="0"/>
                <w:numId w:val="8"/>
              </w:numPr>
              <w:tabs>
                <w:tab w:val="left" w:pos="318"/>
              </w:tabs>
              <w:ind w:left="318" w:hanging="318"/>
              <w:jc w:val="both"/>
              <w:rPr>
                <w:b/>
                <w:sz w:val="20"/>
                <w:szCs w:val="20"/>
              </w:rPr>
            </w:pPr>
            <w:r w:rsidRPr="00796019">
              <w:rPr>
                <w:rFonts w:ascii="Calibri" w:eastAsia="Calibri" w:hAnsi="Calibri" w:cs="Calibri"/>
                <w:sz w:val="20"/>
                <w:szCs w:val="20"/>
              </w:rPr>
              <w:t>Realizacja zadań w zakresie nadzoru na głównych ciągach komunikacyjnych kraju o najwyższym poziomie zagrożenia bezpieczeństwa, zgodnie</w:t>
            </w:r>
            <w:r>
              <w:rPr>
                <w:rFonts w:ascii="Calibri" w:eastAsia="Calibri" w:hAnsi="Calibri" w:cs="Calibri"/>
                <w:sz w:val="20"/>
                <w:szCs w:val="20"/>
              </w:rPr>
              <w:t xml:space="preserve"> </w:t>
            </w:r>
            <w:r w:rsidRPr="00796019">
              <w:rPr>
                <w:rFonts w:ascii="Calibri" w:eastAsia="Calibri" w:hAnsi="Calibri" w:cs="Calibri"/>
                <w:sz w:val="20"/>
                <w:szCs w:val="20"/>
              </w:rPr>
              <w:t>z przyjętymi zasadami centralnej koordynacji służby.</w:t>
            </w:r>
          </w:p>
          <w:p w14:paraId="7263A777" w14:textId="77777777" w:rsidR="0056409E" w:rsidRPr="00796019" w:rsidRDefault="0056409E" w:rsidP="0083593E">
            <w:pPr>
              <w:pStyle w:val="Akapitzlist"/>
              <w:tabs>
                <w:tab w:val="left" w:pos="318"/>
              </w:tabs>
              <w:ind w:left="318"/>
              <w:jc w:val="both"/>
              <w:rPr>
                <w:b/>
                <w:sz w:val="20"/>
                <w:szCs w:val="20"/>
              </w:rPr>
            </w:pPr>
          </w:p>
          <w:p w14:paraId="741C6ADA" w14:textId="77777777" w:rsidR="0056409E" w:rsidRPr="00374EC2" w:rsidRDefault="0056409E" w:rsidP="0083593E">
            <w:pPr>
              <w:spacing w:after="0" w:line="240" w:lineRule="auto"/>
              <w:jc w:val="both"/>
              <w:rPr>
                <w:b/>
                <w:sz w:val="20"/>
                <w:szCs w:val="20"/>
              </w:rPr>
            </w:pPr>
            <w:r w:rsidRPr="00374EC2">
              <w:rPr>
                <w:b/>
                <w:sz w:val="20"/>
                <w:szCs w:val="20"/>
              </w:rPr>
              <w:t>Osiągnięte rezultaty:</w:t>
            </w:r>
          </w:p>
          <w:p w14:paraId="013C1952" w14:textId="77777777" w:rsidR="0056409E" w:rsidRPr="00C8271E" w:rsidRDefault="0056409E" w:rsidP="0083593E">
            <w:pPr>
              <w:spacing w:after="0" w:line="240" w:lineRule="auto"/>
              <w:jc w:val="both"/>
              <w:rPr>
                <w:sz w:val="20"/>
                <w:szCs w:val="20"/>
              </w:rPr>
            </w:pPr>
            <w:r w:rsidRPr="00C8271E">
              <w:rPr>
                <w:sz w:val="20"/>
                <w:szCs w:val="20"/>
              </w:rPr>
              <w:t xml:space="preserve">Wypadki drogowe oraz ich skutki z przyczyny niedostosowania prędkości do warunków ruchu w 2024 r.* </w:t>
            </w:r>
          </w:p>
          <w:p w14:paraId="79A41675" w14:textId="63851B82" w:rsidR="0056409E" w:rsidRPr="00C8271E" w:rsidRDefault="0056409E" w:rsidP="0083593E">
            <w:pPr>
              <w:spacing w:after="0" w:line="240" w:lineRule="auto"/>
              <w:jc w:val="both"/>
              <w:rPr>
                <w:sz w:val="20"/>
                <w:szCs w:val="20"/>
              </w:rPr>
            </w:pPr>
            <w:r w:rsidRPr="00C8271E">
              <w:rPr>
                <w:sz w:val="20"/>
                <w:szCs w:val="20"/>
              </w:rPr>
              <w:t>L</w:t>
            </w:r>
            <w:r w:rsidR="00C8271E" w:rsidRPr="00C8271E">
              <w:rPr>
                <w:sz w:val="20"/>
                <w:szCs w:val="20"/>
              </w:rPr>
              <w:t>iczba wypadków drogowych - 4 269,  tj. więcej o 53</w:t>
            </w:r>
            <w:r w:rsidRPr="00C8271E">
              <w:rPr>
                <w:sz w:val="20"/>
                <w:szCs w:val="20"/>
              </w:rPr>
              <w:t xml:space="preserve"> w porównaniu do 2023 r. </w:t>
            </w:r>
          </w:p>
          <w:p w14:paraId="26FE8523" w14:textId="596D6026" w:rsidR="0056409E" w:rsidRPr="00C8271E" w:rsidRDefault="00C8271E" w:rsidP="0083593E">
            <w:pPr>
              <w:spacing w:after="0" w:line="240" w:lineRule="auto"/>
              <w:jc w:val="both"/>
              <w:rPr>
                <w:sz w:val="20"/>
                <w:szCs w:val="20"/>
              </w:rPr>
            </w:pPr>
            <w:r w:rsidRPr="00C8271E">
              <w:rPr>
                <w:sz w:val="20"/>
                <w:szCs w:val="20"/>
              </w:rPr>
              <w:t>Liczba osób zabitych - 638, tj. mniej o 24</w:t>
            </w:r>
            <w:r w:rsidR="0056409E" w:rsidRPr="00C8271E">
              <w:rPr>
                <w:sz w:val="20"/>
                <w:szCs w:val="20"/>
              </w:rPr>
              <w:t xml:space="preserve"> w porównaniu do 2023 r.</w:t>
            </w:r>
          </w:p>
          <w:p w14:paraId="0D464DAF" w14:textId="7503AA25" w:rsidR="0056409E" w:rsidRPr="00672382" w:rsidRDefault="00C8271E" w:rsidP="0083593E">
            <w:pPr>
              <w:spacing w:after="0" w:line="240" w:lineRule="auto"/>
              <w:jc w:val="both"/>
              <w:rPr>
                <w:b/>
                <w:sz w:val="20"/>
                <w:szCs w:val="20"/>
              </w:rPr>
            </w:pPr>
            <w:r w:rsidRPr="00C8271E">
              <w:rPr>
                <w:sz w:val="20"/>
                <w:szCs w:val="20"/>
              </w:rPr>
              <w:t>Liczba osób rannych - 5 148, tj. mniej o 2</w:t>
            </w:r>
            <w:r w:rsidR="0056409E" w:rsidRPr="00C8271E">
              <w:rPr>
                <w:sz w:val="20"/>
                <w:szCs w:val="20"/>
              </w:rPr>
              <w:t>2 w porównaniu do 2023 r.</w:t>
            </w:r>
          </w:p>
        </w:tc>
        <w:tc>
          <w:tcPr>
            <w:tcW w:w="1134" w:type="dxa"/>
            <w:shd w:val="clear" w:color="auto" w:fill="B8CCE4" w:themeFill="accent1" w:themeFillTint="66"/>
          </w:tcPr>
          <w:p w14:paraId="5D1EEE5E" w14:textId="77777777" w:rsidR="0056409E" w:rsidRPr="00796019" w:rsidRDefault="0056409E" w:rsidP="0083593E">
            <w:pPr>
              <w:tabs>
                <w:tab w:val="left" w:pos="915"/>
              </w:tabs>
              <w:jc w:val="center"/>
              <w:rPr>
                <w:sz w:val="20"/>
                <w:szCs w:val="20"/>
              </w:rPr>
            </w:pPr>
            <w:r w:rsidRPr="00796019">
              <w:rPr>
                <w:sz w:val="20"/>
                <w:szCs w:val="20"/>
              </w:rPr>
              <w:t>Kierunek</w:t>
            </w:r>
          </w:p>
        </w:tc>
        <w:tc>
          <w:tcPr>
            <w:tcW w:w="1129" w:type="dxa"/>
          </w:tcPr>
          <w:p w14:paraId="06AB640B" w14:textId="77777777" w:rsidR="0056409E" w:rsidRPr="00796019" w:rsidRDefault="0056409E" w:rsidP="0083593E">
            <w:pPr>
              <w:jc w:val="center"/>
              <w:rPr>
                <w:sz w:val="20"/>
                <w:szCs w:val="20"/>
              </w:rPr>
            </w:pPr>
            <w:r w:rsidRPr="00796019">
              <w:rPr>
                <w:sz w:val="20"/>
                <w:szCs w:val="20"/>
              </w:rPr>
              <w:t>NADZÓR</w:t>
            </w:r>
          </w:p>
        </w:tc>
      </w:tr>
      <w:tr w:rsidR="0056409E" w:rsidRPr="00796019" w14:paraId="0BCBAA80" w14:textId="77777777" w:rsidTr="0083593E">
        <w:trPr>
          <w:trHeight w:val="522"/>
        </w:trPr>
        <w:tc>
          <w:tcPr>
            <w:tcW w:w="6799" w:type="dxa"/>
            <w:vMerge/>
          </w:tcPr>
          <w:p w14:paraId="724FA85C" w14:textId="77777777" w:rsidR="0056409E" w:rsidRPr="00796019" w:rsidRDefault="0056409E" w:rsidP="0083593E"/>
        </w:tc>
        <w:tc>
          <w:tcPr>
            <w:tcW w:w="1134" w:type="dxa"/>
            <w:shd w:val="clear" w:color="auto" w:fill="B8CCE4" w:themeFill="accent1" w:themeFillTint="66"/>
          </w:tcPr>
          <w:p w14:paraId="74FABC57" w14:textId="77777777" w:rsidR="0056409E" w:rsidRPr="00796019" w:rsidRDefault="0056409E" w:rsidP="0083593E">
            <w:pPr>
              <w:jc w:val="center"/>
              <w:rPr>
                <w:sz w:val="20"/>
                <w:szCs w:val="20"/>
              </w:rPr>
            </w:pPr>
            <w:r w:rsidRPr="00796019">
              <w:rPr>
                <w:sz w:val="20"/>
                <w:szCs w:val="20"/>
              </w:rPr>
              <w:t>Lider</w:t>
            </w:r>
          </w:p>
        </w:tc>
        <w:tc>
          <w:tcPr>
            <w:tcW w:w="1129" w:type="dxa"/>
          </w:tcPr>
          <w:p w14:paraId="52185D99" w14:textId="77777777" w:rsidR="0056409E" w:rsidRPr="00796019" w:rsidRDefault="0056409E" w:rsidP="0083593E">
            <w:pPr>
              <w:jc w:val="center"/>
              <w:rPr>
                <w:sz w:val="20"/>
                <w:szCs w:val="20"/>
              </w:rPr>
            </w:pPr>
            <w:r w:rsidRPr="00796019">
              <w:rPr>
                <w:sz w:val="20"/>
                <w:szCs w:val="20"/>
              </w:rPr>
              <w:t>KGP</w:t>
            </w:r>
          </w:p>
        </w:tc>
      </w:tr>
      <w:tr w:rsidR="0056409E" w:rsidRPr="00796019" w14:paraId="0EC56F49" w14:textId="77777777" w:rsidTr="0083593E">
        <w:trPr>
          <w:trHeight w:val="979"/>
        </w:trPr>
        <w:tc>
          <w:tcPr>
            <w:tcW w:w="6799" w:type="dxa"/>
            <w:vMerge/>
          </w:tcPr>
          <w:p w14:paraId="1F58A3E7" w14:textId="77777777" w:rsidR="0056409E" w:rsidRPr="00796019" w:rsidRDefault="0056409E" w:rsidP="0083593E"/>
        </w:tc>
        <w:tc>
          <w:tcPr>
            <w:tcW w:w="1134" w:type="dxa"/>
            <w:shd w:val="clear" w:color="auto" w:fill="B8CCE4" w:themeFill="accent1" w:themeFillTint="66"/>
          </w:tcPr>
          <w:p w14:paraId="26949FA0" w14:textId="77777777" w:rsidR="0056409E" w:rsidRPr="00796019" w:rsidRDefault="0056409E" w:rsidP="0083593E">
            <w:pPr>
              <w:jc w:val="center"/>
              <w:rPr>
                <w:sz w:val="20"/>
                <w:szCs w:val="20"/>
              </w:rPr>
            </w:pPr>
            <w:r w:rsidRPr="00796019">
              <w:rPr>
                <w:sz w:val="20"/>
                <w:szCs w:val="20"/>
              </w:rPr>
              <w:t>Źródła finansowania</w:t>
            </w:r>
          </w:p>
        </w:tc>
        <w:tc>
          <w:tcPr>
            <w:tcW w:w="1129" w:type="dxa"/>
          </w:tcPr>
          <w:p w14:paraId="2EBC7446" w14:textId="77777777" w:rsidR="0056409E" w:rsidRPr="00796019" w:rsidRDefault="0056409E" w:rsidP="0083593E">
            <w:pPr>
              <w:jc w:val="center"/>
              <w:rPr>
                <w:sz w:val="20"/>
                <w:szCs w:val="20"/>
              </w:rPr>
            </w:pPr>
            <w:r w:rsidRPr="00796019">
              <w:rPr>
                <w:sz w:val="20"/>
                <w:szCs w:val="20"/>
              </w:rPr>
              <w:t>Środki budżetowe Policji</w:t>
            </w:r>
          </w:p>
        </w:tc>
      </w:tr>
      <w:tr w:rsidR="0056409E" w:rsidRPr="00796019" w14:paraId="02C019FF" w14:textId="77777777" w:rsidTr="0083593E">
        <w:tc>
          <w:tcPr>
            <w:tcW w:w="6799" w:type="dxa"/>
            <w:vMerge/>
          </w:tcPr>
          <w:p w14:paraId="474AEC6E" w14:textId="77777777" w:rsidR="0056409E" w:rsidRPr="00796019" w:rsidRDefault="0056409E" w:rsidP="0083593E"/>
        </w:tc>
        <w:tc>
          <w:tcPr>
            <w:tcW w:w="1134" w:type="dxa"/>
            <w:shd w:val="clear" w:color="auto" w:fill="B8CCE4" w:themeFill="accent1" w:themeFillTint="66"/>
          </w:tcPr>
          <w:p w14:paraId="205D188C" w14:textId="77777777" w:rsidR="0056409E" w:rsidRPr="00796019" w:rsidRDefault="0056409E" w:rsidP="0083593E">
            <w:pPr>
              <w:jc w:val="center"/>
              <w:rPr>
                <w:sz w:val="20"/>
                <w:szCs w:val="20"/>
              </w:rPr>
            </w:pPr>
            <w:r w:rsidRPr="00796019">
              <w:rPr>
                <w:sz w:val="20"/>
                <w:szCs w:val="20"/>
              </w:rPr>
              <w:t>Stan na 31.12.202</w:t>
            </w:r>
            <w:r>
              <w:rPr>
                <w:sz w:val="20"/>
                <w:szCs w:val="20"/>
              </w:rPr>
              <w:t>3</w:t>
            </w:r>
          </w:p>
        </w:tc>
        <w:tc>
          <w:tcPr>
            <w:tcW w:w="1129" w:type="dxa"/>
            <w:shd w:val="clear" w:color="auto" w:fill="B8CCE4" w:themeFill="accent1" w:themeFillTint="66"/>
          </w:tcPr>
          <w:p w14:paraId="2E836B82" w14:textId="77777777" w:rsidR="0056409E" w:rsidRPr="00796019" w:rsidRDefault="0056409E" w:rsidP="0083593E">
            <w:pPr>
              <w:jc w:val="center"/>
              <w:rPr>
                <w:sz w:val="20"/>
                <w:szCs w:val="20"/>
              </w:rPr>
            </w:pPr>
            <w:r w:rsidRPr="00796019">
              <w:rPr>
                <w:sz w:val="20"/>
                <w:szCs w:val="20"/>
              </w:rPr>
              <w:t>Stan na 31.12.202</w:t>
            </w:r>
            <w:r>
              <w:rPr>
                <w:sz w:val="20"/>
                <w:szCs w:val="20"/>
              </w:rPr>
              <w:t>4</w:t>
            </w:r>
          </w:p>
        </w:tc>
      </w:tr>
      <w:tr w:rsidR="0056409E" w:rsidRPr="00796019" w14:paraId="579F5B76" w14:textId="77777777" w:rsidTr="0083593E">
        <w:trPr>
          <w:trHeight w:val="412"/>
        </w:trPr>
        <w:tc>
          <w:tcPr>
            <w:tcW w:w="6799" w:type="dxa"/>
            <w:vMerge/>
          </w:tcPr>
          <w:p w14:paraId="1EB1EEDB" w14:textId="77777777" w:rsidR="0056409E" w:rsidRPr="00796019" w:rsidRDefault="0056409E" w:rsidP="0083593E"/>
        </w:tc>
        <w:tc>
          <w:tcPr>
            <w:tcW w:w="1134" w:type="dxa"/>
          </w:tcPr>
          <w:p w14:paraId="2B250946" w14:textId="77777777" w:rsidR="0056409E" w:rsidRPr="00796019" w:rsidRDefault="0056409E" w:rsidP="0083593E">
            <w:pPr>
              <w:jc w:val="center"/>
              <w:rPr>
                <w:sz w:val="20"/>
                <w:szCs w:val="20"/>
              </w:rPr>
            </w:pPr>
          </w:p>
        </w:tc>
        <w:tc>
          <w:tcPr>
            <w:tcW w:w="1129" w:type="dxa"/>
          </w:tcPr>
          <w:p w14:paraId="46E1985F" w14:textId="77777777" w:rsidR="0056409E" w:rsidRPr="00796019" w:rsidRDefault="0056409E" w:rsidP="0083593E">
            <w:pPr>
              <w:jc w:val="center"/>
              <w:rPr>
                <w:sz w:val="20"/>
                <w:szCs w:val="20"/>
              </w:rPr>
            </w:pPr>
          </w:p>
        </w:tc>
      </w:tr>
    </w:tbl>
    <w:p w14:paraId="47168D10" w14:textId="472E75CE" w:rsidR="00DB4C38" w:rsidRDefault="00DB4C38" w:rsidP="00750873">
      <w:pPr>
        <w:spacing w:after="0"/>
        <w:rPr>
          <w:rFonts w:asciiTheme="minorHAnsi" w:hAnsiTheme="minorHAnsi"/>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5"/>
        <w:gridCol w:w="1128"/>
        <w:gridCol w:w="1134"/>
      </w:tblGrid>
      <w:tr w:rsidR="0037360D" w:rsidRPr="00796019" w14:paraId="217A806F" w14:textId="77777777" w:rsidTr="0083593E">
        <w:trPr>
          <w:trHeight w:val="496"/>
        </w:trPr>
        <w:tc>
          <w:tcPr>
            <w:tcW w:w="9067" w:type="dxa"/>
            <w:gridSpan w:val="3"/>
            <w:tcBorders>
              <w:top w:val="single" w:sz="4" w:space="0" w:color="auto"/>
              <w:left w:val="single" w:sz="4" w:space="0" w:color="auto"/>
              <w:bottom w:val="single" w:sz="4" w:space="0" w:color="auto"/>
              <w:right w:val="single" w:sz="4" w:space="0" w:color="auto"/>
            </w:tcBorders>
            <w:shd w:val="clear" w:color="auto" w:fill="1F497D" w:themeFill="text2"/>
            <w:noWrap/>
          </w:tcPr>
          <w:p w14:paraId="45BDE175" w14:textId="2DDC5D08" w:rsidR="0037360D" w:rsidRDefault="0037360D" w:rsidP="0083593E">
            <w:pPr>
              <w:spacing w:after="0" w:line="240" w:lineRule="auto"/>
              <w:rPr>
                <w:rFonts w:asciiTheme="minorHAnsi" w:hAnsiTheme="minorHAnsi" w:cstheme="minorHAnsi"/>
                <w:b/>
                <w:color w:val="FFFFFF" w:themeColor="background1"/>
                <w:sz w:val="20"/>
                <w:szCs w:val="20"/>
              </w:rPr>
            </w:pPr>
            <w:r w:rsidRPr="002A25A4">
              <w:rPr>
                <w:rFonts w:asciiTheme="minorHAnsi" w:hAnsiTheme="minorHAnsi" w:cstheme="minorHAnsi"/>
                <w:b/>
                <w:color w:val="FFFFFF" w:themeColor="background1"/>
                <w:sz w:val="20"/>
                <w:szCs w:val="20"/>
              </w:rPr>
              <w:lastRenderedPageBreak/>
              <w:t>C.</w:t>
            </w:r>
            <w:r>
              <w:rPr>
                <w:rFonts w:asciiTheme="minorHAnsi" w:hAnsiTheme="minorHAnsi" w:cstheme="minorHAnsi"/>
                <w:b/>
                <w:color w:val="FFFFFF" w:themeColor="background1"/>
                <w:sz w:val="20"/>
                <w:szCs w:val="20"/>
              </w:rPr>
              <w:t>5</w:t>
            </w:r>
            <w:r w:rsidRPr="002A25A4">
              <w:rPr>
                <w:rFonts w:asciiTheme="minorHAnsi" w:hAnsiTheme="minorHAnsi" w:cstheme="minorHAnsi"/>
                <w:b/>
                <w:color w:val="FFFFFF" w:themeColor="background1"/>
                <w:sz w:val="20"/>
                <w:szCs w:val="20"/>
              </w:rPr>
              <w:t xml:space="preserve"> Kampanie edukacyjne promujące bezpieczeństwo na drogach krajowych</w:t>
            </w:r>
          </w:p>
          <w:p w14:paraId="207F1202" w14:textId="77777777" w:rsidR="0037360D" w:rsidRDefault="0037360D" w:rsidP="0083593E">
            <w:pPr>
              <w:spacing w:after="0" w:line="240" w:lineRule="auto"/>
              <w:rPr>
                <w:rFonts w:asciiTheme="minorHAnsi" w:hAnsiTheme="minorHAnsi" w:cstheme="minorHAnsi"/>
                <w:b/>
                <w:sz w:val="20"/>
                <w:szCs w:val="20"/>
              </w:rPr>
            </w:pPr>
          </w:p>
          <w:p w14:paraId="45E29BA9" w14:textId="77777777" w:rsidR="0037360D" w:rsidRPr="00796019" w:rsidRDefault="0037360D" w:rsidP="0083593E">
            <w:pPr>
              <w:spacing w:after="0" w:line="240" w:lineRule="auto"/>
              <w:rPr>
                <w:rFonts w:asciiTheme="minorHAnsi" w:hAnsiTheme="minorHAnsi" w:cstheme="minorHAnsi"/>
                <w:b/>
                <w:sz w:val="20"/>
                <w:szCs w:val="20"/>
              </w:rPr>
            </w:pPr>
          </w:p>
        </w:tc>
      </w:tr>
      <w:tr w:rsidR="0037360D" w:rsidRPr="00346DEC" w14:paraId="7378B367" w14:textId="77777777" w:rsidTr="0083593E">
        <w:trPr>
          <w:trHeight w:val="432"/>
        </w:trPr>
        <w:tc>
          <w:tcPr>
            <w:tcW w:w="6941" w:type="dxa"/>
            <w:vMerge w:val="restart"/>
            <w:tcBorders>
              <w:top w:val="single" w:sz="4" w:space="0" w:color="auto"/>
              <w:left w:val="single" w:sz="4" w:space="0" w:color="auto"/>
              <w:bottom w:val="single" w:sz="4" w:space="0" w:color="auto"/>
              <w:right w:val="single" w:sz="4" w:space="0" w:color="auto"/>
            </w:tcBorders>
          </w:tcPr>
          <w:p w14:paraId="739DD439" w14:textId="77777777" w:rsidR="0037360D" w:rsidRPr="00FE76D9" w:rsidRDefault="0037360D" w:rsidP="0083593E">
            <w:pPr>
              <w:spacing w:after="0" w:line="240" w:lineRule="auto"/>
              <w:jc w:val="both"/>
              <w:rPr>
                <w:rFonts w:asciiTheme="minorHAnsi" w:hAnsiTheme="minorHAnsi" w:cstheme="minorHAnsi"/>
                <w:b/>
                <w:sz w:val="20"/>
                <w:szCs w:val="20"/>
              </w:rPr>
            </w:pPr>
            <w:r w:rsidRPr="00346DEC">
              <w:rPr>
                <w:rFonts w:asciiTheme="minorHAnsi" w:hAnsiTheme="minorHAnsi" w:cstheme="minorHAnsi"/>
                <w:b/>
                <w:sz w:val="20"/>
                <w:szCs w:val="20"/>
              </w:rPr>
              <w:t>Zakres działania:</w:t>
            </w:r>
            <w:r>
              <w:rPr>
                <w:rFonts w:asciiTheme="minorHAnsi" w:hAnsiTheme="minorHAnsi" w:cstheme="minorHAnsi"/>
                <w:b/>
                <w:sz w:val="20"/>
                <w:szCs w:val="20"/>
              </w:rPr>
              <w:t xml:space="preserve"> </w:t>
            </w:r>
            <w:r w:rsidRPr="00346DEC">
              <w:rPr>
                <w:rFonts w:asciiTheme="minorHAnsi" w:hAnsiTheme="minorHAnsi" w:cstheme="minorHAnsi"/>
                <w:sz w:val="20"/>
                <w:szCs w:val="20"/>
              </w:rPr>
              <w:t>Działania promujące bezpieczeństwo na drogach poprzez:</w:t>
            </w:r>
          </w:p>
          <w:p w14:paraId="08E38DDD" w14:textId="77777777" w:rsidR="0037360D" w:rsidRDefault="0037360D" w:rsidP="0083593E">
            <w:pPr>
              <w:pStyle w:val="Akapitzlist"/>
              <w:numPr>
                <w:ilvl w:val="0"/>
                <w:numId w:val="19"/>
              </w:numPr>
              <w:jc w:val="both"/>
              <w:rPr>
                <w:rFonts w:asciiTheme="minorHAnsi" w:hAnsiTheme="minorHAnsi" w:cstheme="minorHAnsi"/>
                <w:sz w:val="20"/>
                <w:szCs w:val="20"/>
              </w:rPr>
            </w:pPr>
            <w:r w:rsidRPr="000F5F4E">
              <w:rPr>
                <w:rFonts w:asciiTheme="minorHAnsi" w:hAnsiTheme="minorHAnsi" w:cstheme="minorHAnsi"/>
                <w:sz w:val="20"/>
                <w:szCs w:val="20"/>
              </w:rPr>
              <w:t>kampanie promujące bezpieczeństwo ruchu drogowego,</w:t>
            </w:r>
          </w:p>
          <w:p w14:paraId="1CC61434" w14:textId="77777777" w:rsidR="0037360D" w:rsidRDefault="0037360D" w:rsidP="0083593E">
            <w:pPr>
              <w:pStyle w:val="Akapitzlist"/>
              <w:numPr>
                <w:ilvl w:val="0"/>
                <w:numId w:val="19"/>
              </w:numPr>
              <w:jc w:val="both"/>
              <w:rPr>
                <w:rFonts w:asciiTheme="minorHAnsi" w:hAnsiTheme="minorHAnsi" w:cstheme="minorHAnsi"/>
                <w:sz w:val="20"/>
                <w:szCs w:val="20"/>
              </w:rPr>
            </w:pPr>
            <w:r w:rsidRPr="000F5F4E">
              <w:rPr>
                <w:rFonts w:asciiTheme="minorHAnsi" w:hAnsiTheme="minorHAnsi" w:cstheme="minorHAnsi"/>
                <w:sz w:val="20"/>
                <w:szCs w:val="20"/>
              </w:rPr>
              <w:t>spotkania edukacyjne dla uczniów szkół podstawowych,</w:t>
            </w:r>
          </w:p>
          <w:p w14:paraId="7601DC37" w14:textId="77777777" w:rsidR="0037360D" w:rsidRDefault="0037360D" w:rsidP="0083593E">
            <w:pPr>
              <w:pStyle w:val="Akapitzlist"/>
              <w:numPr>
                <w:ilvl w:val="0"/>
                <w:numId w:val="19"/>
              </w:numPr>
              <w:jc w:val="both"/>
              <w:rPr>
                <w:rFonts w:asciiTheme="minorHAnsi" w:hAnsiTheme="minorHAnsi" w:cstheme="minorHAnsi"/>
                <w:sz w:val="20"/>
                <w:szCs w:val="20"/>
              </w:rPr>
            </w:pPr>
            <w:r w:rsidRPr="000F5F4E">
              <w:rPr>
                <w:rFonts w:asciiTheme="minorHAnsi" w:hAnsiTheme="minorHAnsi" w:cstheme="minorHAnsi"/>
                <w:sz w:val="20"/>
                <w:szCs w:val="20"/>
              </w:rPr>
              <w:t>spotkania edukacyjne dla kierowców pojazdów ciężarowych,</w:t>
            </w:r>
          </w:p>
          <w:p w14:paraId="406A1534" w14:textId="77777777" w:rsidR="0037360D" w:rsidRDefault="0037360D" w:rsidP="0083593E">
            <w:pPr>
              <w:pStyle w:val="Akapitzlist"/>
              <w:numPr>
                <w:ilvl w:val="0"/>
                <w:numId w:val="19"/>
              </w:numPr>
              <w:jc w:val="both"/>
              <w:rPr>
                <w:rFonts w:asciiTheme="minorHAnsi" w:hAnsiTheme="minorHAnsi" w:cstheme="minorHAnsi"/>
                <w:sz w:val="20"/>
                <w:szCs w:val="20"/>
              </w:rPr>
            </w:pPr>
            <w:r w:rsidRPr="000F5F4E">
              <w:rPr>
                <w:rFonts w:asciiTheme="minorHAnsi" w:hAnsiTheme="minorHAnsi" w:cstheme="minorHAnsi"/>
                <w:sz w:val="20"/>
                <w:szCs w:val="20"/>
              </w:rPr>
              <w:t>akcje kontrolno-edukacyjne z udziałem Policji</w:t>
            </w:r>
            <w:r>
              <w:rPr>
                <w:rFonts w:asciiTheme="minorHAnsi" w:hAnsiTheme="minorHAnsi" w:cstheme="minorHAnsi"/>
                <w:sz w:val="20"/>
                <w:szCs w:val="20"/>
              </w:rPr>
              <w:t xml:space="preserve">. </w:t>
            </w:r>
          </w:p>
          <w:p w14:paraId="40BC4308" w14:textId="77777777" w:rsidR="0037360D" w:rsidRDefault="0037360D" w:rsidP="0083593E">
            <w:pPr>
              <w:spacing w:after="0" w:line="276" w:lineRule="auto"/>
              <w:jc w:val="both"/>
              <w:rPr>
                <w:rFonts w:asciiTheme="minorHAnsi" w:hAnsiTheme="minorHAnsi" w:cstheme="minorHAnsi"/>
                <w:b/>
                <w:sz w:val="20"/>
                <w:szCs w:val="20"/>
              </w:rPr>
            </w:pPr>
          </w:p>
          <w:p w14:paraId="11646D44" w14:textId="77777777" w:rsidR="0037360D" w:rsidRDefault="0037360D" w:rsidP="0083593E">
            <w:pPr>
              <w:spacing w:after="0" w:line="276" w:lineRule="auto"/>
              <w:jc w:val="both"/>
              <w:rPr>
                <w:rFonts w:asciiTheme="minorHAnsi" w:hAnsiTheme="minorHAnsi" w:cstheme="minorHAnsi"/>
                <w:sz w:val="20"/>
                <w:szCs w:val="20"/>
              </w:rPr>
            </w:pPr>
            <w:r w:rsidRPr="00346DEC">
              <w:rPr>
                <w:rFonts w:asciiTheme="minorHAnsi" w:hAnsiTheme="minorHAnsi" w:cstheme="minorHAnsi"/>
                <w:b/>
                <w:sz w:val="20"/>
                <w:szCs w:val="20"/>
              </w:rPr>
              <w:t>Osiągnięte rezultaty:</w:t>
            </w:r>
            <w:r>
              <w:rPr>
                <w:rFonts w:asciiTheme="minorHAnsi" w:hAnsiTheme="minorHAnsi" w:cstheme="minorHAnsi"/>
                <w:b/>
                <w:sz w:val="20"/>
                <w:szCs w:val="20"/>
              </w:rPr>
              <w:t xml:space="preserve"> </w:t>
            </w:r>
            <w:r w:rsidRPr="00346DEC">
              <w:rPr>
                <w:rFonts w:asciiTheme="minorHAnsi" w:hAnsiTheme="minorHAnsi" w:cstheme="minorHAnsi"/>
                <w:sz w:val="20"/>
                <w:szCs w:val="20"/>
              </w:rPr>
              <w:t>Poszerzenie wiedzy w zakresie bezpieczeństwa wśród uczestników ruchu drogowego. Działania mają na celu zniwelowanie liczby niebezpiecznych zdarzeń na drogach jak również wypracować odpowiedzialność i rozwagę na drodze wśród młodzieży i dorosłych.</w:t>
            </w:r>
          </w:p>
          <w:p w14:paraId="54C077A2" w14:textId="77777777" w:rsidR="0037360D" w:rsidRDefault="0037360D" w:rsidP="0083593E">
            <w:pPr>
              <w:spacing w:after="0" w:line="276" w:lineRule="auto"/>
              <w:jc w:val="both"/>
              <w:rPr>
                <w:rFonts w:asciiTheme="minorHAnsi" w:hAnsiTheme="minorHAnsi" w:cstheme="minorHAnsi"/>
                <w:b/>
                <w:sz w:val="20"/>
                <w:szCs w:val="20"/>
              </w:rPr>
            </w:pPr>
          </w:p>
          <w:p w14:paraId="76BA68F3" w14:textId="77777777" w:rsidR="0037360D" w:rsidRDefault="0037360D" w:rsidP="0083593E">
            <w:pPr>
              <w:autoSpaceDE w:val="0"/>
              <w:autoSpaceDN w:val="0"/>
              <w:adjustRightInd w:val="0"/>
              <w:spacing w:after="0" w:line="240" w:lineRule="auto"/>
              <w:rPr>
                <w:rFonts w:cs="Calibri"/>
                <w:sz w:val="20"/>
                <w:szCs w:val="20"/>
                <w:lang w:eastAsia="pl-PL"/>
              </w:rPr>
            </w:pPr>
            <w:r>
              <w:rPr>
                <w:rFonts w:cs="Calibri"/>
                <w:sz w:val="20"/>
                <w:szCs w:val="20"/>
                <w:lang w:eastAsia="pl-PL"/>
              </w:rPr>
              <w:t>* - działania przeprowadzone w 2023 r.</w:t>
            </w:r>
          </w:p>
          <w:p w14:paraId="68593014" w14:textId="77777777" w:rsidR="0037360D" w:rsidRPr="00FE76D9" w:rsidRDefault="0037360D" w:rsidP="0083593E">
            <w:pPr>
              <w:spacing w:after="0" w:line="276" w:lineRule="auto"/>
              <w:jc w:val="both"/>
              <w:rPr>
                <w:rFonts w:asciiTheme="minorHAnsi" w:hAnsiTheme="minorHAnsi" w:cstheme="minorHAnsi"/>
                <w:b/>
                <w:sz w:val="20"/>
                <w:szCs w:val="20"/>
              </w:rPr>
            </w:pPr>
            <w:r>
              <w:rPr>
                <w:rFonts w:cs="Calibri"/>
                <w:sz w:val="20"/>
                <w:szCs w:val="20"/>
                <w:lang w:eastAsia="pl-PL"/>
              </w:rPr>
              <w:t>** - działania przeprowadzone w 2024 r.</w:t>
            </w: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40966E92" w14:textId="77777777" w:rsidR="0037360D" w:rsidRPr="00346DEC" w:rsidRDefault="0037360D" w:rsidP="0083593E">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Kierunek</w:t>
            </w:r>
          </w:p>
        </w:tc>
        <w:tc>
          <w:tcPr>
            <w:tcW w:w="1134" w:type="dxa"/>
            <w:tcBorders>
              <w:top w:val="single" w:sz="4" w:space="0" w:color="auto"/>
              <w:left w:val="single" w:sz="4" w:space="0" w:color="auto"/>
              <w:bottom w:val="single" w:sz="4" w:space="0" w:color="auto"/>
              <w:right w:val="single" w:sz="4" w:space="0" w:color="auto"/>
            </w:tcBorders>
            <w:noWrap/>
            <w:hideMark/>
          </w:tcPr>
          <w:p w14:paraId="661CA1D1" w14:textId="77777777" w:rsidR="0037360D" w:rsidRPr="00346DEC" w:rsidRDefault="0037360D" w:rsidP="0083593E">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EDUKACJA</w:t>
            </w:r>
          </w:p>
        </w:tc>
      </w:tr>
      <w:tr w:rsidR="0037360D" w:rsidRPr="00346DEC" w14:paraId="7977490E" w14:textId="77777777" w:rsidTr="0083593E">
        <w:trPr>
          <w:trHeight w:val="416"/>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78876682" w14:textId="77777777" w:rsidR="0037360D" w:rsidRPr="00346DEC" w:rsidRDefault="0037360D" w:rsidP="0083593E">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D747F3C" w14:textId="77777777" w:rsidR="0037360D" w:rsidRPr="00346DEC" w:rsidRDefault="0037360D" w:rsidP="0083593E">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LIDER</w:t>
            </w:r>
          </w:p>
        </w:tc>
        <w:tc>
          <w:tcPr>
            <w:tcW w:w="1134" w:type="dxa"/>
            <w:tcBorders>
              <w:top w:val="single" w:sz="4" w:space="0" w:color="auto"/>
              <w:left w:val="single" w:sz="4" w:space="0" w:color="auto"/>
              <w:bottom w:val="single" w:sz="4" w:space="0" w:color="auto"/>
              <w:right w:val="single" w:sz="4" w:space="0" w:color="auto"/>
            </w:tcBorders>
            <w:hideMark/>
          </w:tcPr>
          <w:p w14:paraId="7942244B" w14:textId="77777777" w:rsidR="0037360D" w:rsidRPr="00346DEC" w:rsidRDefault="0037360D" w:rsidP="0083593E">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GDDKiA</w:t>
            </w:r>
          </w:p>
        </w:tc>
      </w:tr>
      <w:tr w:rsidR="0037360D" w:rsidRPr="00346DEC" w14:paraId="68AB8565" w14:textId="77777777" w:rsidTr="0083593E">
        <w:trPr>
          <w:trHeight w:val="755"/>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703A8902" w14:textId="77777777" w:rsidR="0037360D" w:rsidRPr="00346DEC" w:rsidRDefault="0037360D" w:rsidP="0083593E">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0A6F35D" w14:textId="77777777" w:rsidR="0037360D" w:rsidRPr="00346DEC" w:rsidRDefault="0037360D" w:rsidP="0083593E">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Źródła Finansowania</w:t>
            </w:r>
          </w:p>
        </w:tc>
        <w:tc>
          <w:tcPr>
            <w:tcW w:w="1134" w:type="dxa"/>
            <w:tcBorders>
              <w:top w:val="single" w:sz="4" w:space="0" w:color="auto"/>
              <w:left w:val="single" w:sz="4" w:space="0" w:color="auto"/>
              <w:bottom w:val="single" w:sz="4" w:space="0" w:color="auto"/>
              <w:right w:val="single" w:sz="4" w:space="0" w:color="auto"/>
            </w:tcBorders>
            <w:hideMark/>
          </w:tcPr>
          <w:p w14:paraId="6FD2DDF8" w14:textId="77777777" w:rsidR="0037360D" w:rsidRPr="00346DEC" w:rsidRDefault="0037360D" w:rsidP="0083593E">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Budżet państwa</w:t>
            </w:r>
          </w:p>
          <w:p w14:paraId="079A733A" w14:textId="77777777" w:rsidR="0037360D" w:rsidRPr="00346DEC" w:rsidRDefault="0037360D" w:rsidP="0083593E">
            <w:pPr>
              <w:spacing w:after="0" w:line="240" w:lineRule="auto"/>
              <w:jc w:val="center"/>
              <w:rPr>
                <w:rFonts w:asciiTheme="minorHAnsi" w:hAnsiTheme="minorHAnsi" w:cstheme="minorHAnsi"/>
                <w:sz w:val="20"/>
                <w:szCs w:val="20"/>
              </w:rPr>
            </w:pPr>
          </w:p>
          <w:p w14:paraId="4B431C8F" w14:textId="77777777" w:rsidR="0037360D" w:rsidRPr="00346DEC" w:rsidRDefault="0037360D" w:rsidP="0083593E">
            <w:pPr>
              <w:spacing w:after="0" w:line="240" w:lineRule="auto"/>
              <w:jc w:val="center"/>
              <w:rPr>
                <w:rFonts w:asciiTheme="minorHAnsi" w:hAnsiTheme="minorHAnsi" w:cstheme="minorHAnsi"/>
                <w:sz w:val="20"/>
                <w:szCs w:val="20"/>
              </w:rPr>
            </w:pPr>
          </w:p>
        </w:tc>
      </w:tr>
      <w:tr w:rsidR="0037360D" w:rsidRPr="00346DEC" w14:paraId="4287EE32" w14:textId="77777777" w:rsidTr="0083593E">
        <w:trPr>
          <w:trHeight w:val="285"/>
        </w:trPr>
        <w:tc>
          <w:tcPr>
            <w:tcW w:w="694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7295FAA" w14:textId="77777777" w:rsidR="0037360D" w:rsidRPr="00346DEC" w:rsidRDefault="0037360D" w:rsidP="0083593E">
            <w:pPr>
              <w:spacing w:after="0" w:line="240" w:lineRule="auto"/>
              <w:rPr>
                <w:rFonts w:asciiTheme="minorHAnsi" w:hAnsiTheme="minorHAnsi" w:cstheme="minorHAnsi"/>
                <w:sz w:val="20"/>
                <w:szCs w:val="20"/>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947CCC8" w14:textId="77777777" w:rsidR="0037360D" w:rsidRPr="00346DEC" w:rsidRDefault="0037360D" w:rsidP="0083593E">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WSKAŹNIK PRODUKTU</w:t>
            </w:r>
          </w:p>
        </w:tc>
      </w:tr>
      <w:tr w:rsidR="0037360D" w:rsidRPr="00346DEC" w14:paraId="4EA3DB58" w14:textId="77777777" w:rsidTr="0083593E">
        <w:trPr>
          <w:trHeight w:val="110"/>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73C9D053" w14:textId="77777777" w:rsidR="0037360D" w:rsidRPr="00346DEC" w:rsidRDefault="0037360D" w:rsidP="0083593E">
            <w:pPr>
              <w:spacing w:after="0" w:line="240" w:lineRule="auto"/>
              <w:rPr>
                <w:rFonts w:asciiTheme="minorHAnsi" w:hAnsiTheme="minorHAnsi" w:cstheme="minorHAnsi"/>
                <w:sz w:val="20"/>
                <w:szCs w:val="20"/>
              </w:rPr>
            </w:pPr>
          </w:p>
        </w:tc>
        <w:tc>
          <w:tcPr>
            <w:tcW w:w="2126" w:type="dxa"/>
            <w:gridSpan w:val="2"/>
            <w:tcBorders>
              <w:top w:val="single" w:sz="4" w:space="0" w:color="auto"/>
              <w:left w:val="single" w:sz="4" w:space="0" w:color="auto"/>
              <w:bottom w:val="single" w:sz="4" w:space="0" w:color="auto"/>
              <w:right w:val="single" w:sz="4" w:space="0" w:color="auto"/>
            </w:tcBorders>
          </w:tcPr>
          <w:p w14:paraId="2049EA07" w14:textId="77777777" w:rsidR="0037360D" w:rsidRPr="00346DEC" w:rsidRDefault="0037360D" w:rsidP="0083593E">
            <w:pPr>
              <w:spacing w:after="0" w:line="240" w:lineRule="auto"/>
              <w:rPr>
                <w:rFonts w:asciiTheme="minorHAnsi" w:hAnsiTheme="minorHAnsi" w:cstheme="minorHAnsi"/>
                <w:sz w:val="20"/>
                <w:szCs w:val="20"/>
              </w:rPr>
            </w:pPr>
            <w:r w:rsidRPr="00346DEC">
              <w:rPr>
                <w:rFonts w:asciiTheme="minorHAnsi" w:hAnsiTheme="minorHAnsi" w:cstheme="minorHAnsi"/>
                <w:sz w:val="20"/>
                <w:szCs w:val="20"/>
              </w:rPr>
              <w:t>Liczba działań promujących BRD</w:t>
            </w:r>
          </w:p>
        </w:tc>
      </w:tr>
      <w:tr w:rsidR="0037360D" w:rsidRPr="00346DEC" w14:paraId="3294F272" w14:textId="77777777" w:rsidTr="0083593E">
        <w:trPr>
          <w:trHeight w:val="563"/>
        </w:trPr>
        <w:tc>
          <w:tcPr>
            <w:tcW w:w="694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F229FC6" w14:textId="77777777" w:rsidR="0037360D" w:rsidRPr="00346DEC" w:rsidRDefault="0037360D" w:rsidP="0083593E">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E5862D7" w14:textId="77777777" w:rsidR="0037360D" w:rsidRPr="00346DEC" w:rsidRDefault="0037360D" w:rsidP="0083593E">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 xml:space="preserve">Stan na </w:t>
            </w:r>
            <w:r w:rsidRPr="00346DEC">
              <w:rPr>
                <w:rFonts w:asciiTheme="minorHAnsi" w:hAnsiTheme="minorHAnsi" w:cstheme="minorHAnsi"/>
                <w:sz w:val="20"/>
                <w:szCs w:val="20"/>
              </w:rPr>
              <w:br/>
              <w:t>31.12.202</w:t>
            </w:r>
            <w:r>
              <w:rPr>
                <w:rFonts w:asciiTheme="minorHAnsi" w:hAnsiTheme="minorHAnsi" w:cstheme="minorHAnsi"/>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FD4D24F" w14:textId="77777777" w:rsidR="0037360D" w:rsidRPr="00346DEC" w:rsidRDefault="0037360D" w:rsidP="0083593E">
            <w:pPr>
              <w:spacing w:after="0" w:line="240" w:lineRule="auto"/>
              <w:jc w:val="center"/>
              <w:rPr>
                <w:rFonts w:asciiTheme="minorHAnsi" w:hAnsiTheme="minorHAnsi" w:cstheme="minorHAnsi"/>
                <w:sz w:val="20"/>
                <w:szCs w:val="20"/>
              </w:rPr>
            </w:pPr>
            <w:r w:rsidRPr="00346DEC">
              <w:rPr>
                <w:rFonts w:asciiTheme="minorHAnsi" w:hAnsiTheme="minorHAnsi" w:cstheme="minorHAnsi"/>
                <w:sz w:val="20"/>
                <w:szCs w:val="20"/>
              </w:rPr>
              <w:t>Stan na 31.12.202</w:t>
            </w:r>
            <w:r>
              <w:rPr>
                <w:rFonts w:asciiTheme="minorHAnsi" w:hAnsiTheme="minorHAnsi" w:cstheme="minorHAnsi"/>
                <w:sz w:val="20"/>
                <w:szCs w:val="20"/>
              </w:rPr>
              <w:t>4</w:t>
            </w:r>
          </w:p>
        </w:tc>
      </w:tr>
      <w:tr w:rsidR="0037360D" w:rsidRPr="00346DEC" w14:paraId="17278383" w14:textId="77777777" w:rsidTr="0083593E">
        <w:trPr>
          <w:trHeight w:val="136"/>
        </w:trPr>
        <w:tc>
          <w:tcPr>
            <w:tcW w:w="6941" w:type="dxa"/>
            <w:vMerge/>
            <w:tcBorders>
              <w:top w:val="single" w:sz="4" w:space="0" w:color="auto"/>
              <w:left w:val="single" w:sz="4" w:space="0" w:color="auto"/>
              <w:bottom w:val="single" w:sz="4" w:space="0" w:color="auto"/>
              <w:right w:val="single" w:sz="4" w:space="0" w:color="auto"/>
            </w:tcBorders>
            <w:vAlign w:val="center"/>
            <w:hideMark/>
          </w:tcPr>
          <w:p w14:paraId="1725DFC6" w14:textId="77777777" w:rsidR="0037360D" w:rsidRPr="00346DEC" w:rsidRDefault="0037360D" w:rsidP="0083593E">
            <w:pPr>
              <w:spacing w:after="0" w:line="240" w:lineRule="auto"/>
              <w:rPr>
                <w:rFonts w:asciiTheme="minorHAnsi" w:hAnsiTheme="minorHAnsi" w:cstheme="minorHAnsi"/>
                <w:sz w:val="20"/>
                <w:szCs w:val="20"/>
              </w:rPr>
            </w:pPr>
          </w:p>
        </w:tc>
        <w:tc>
          <w:tcPr>
            <w:tcW w:w="992" w:type="dxa"/>
            <w:tcBorders>
              <w:top w:val="single" w:sz="4" w:space="0" w:color="auto"/>
              <w:left w:val="single" w:sz="4" w:space="0" w:color="auto"/>
              <w:bottom w:val="single" w:sz="4" w:space="0" w:color="auto"/>
              <w:right w:val="single" w:sz="4" w:space="0" w:color="auto"/>
            </w:tcBorders>
          </w:tcPr>
          <w:p w14:paraId="23067909" w14:textId="77777777" w:rsidR="0037360D" w:rsidRPr="00346DEC" w:rsidRDefault="0037360D" w:rsidP="0083593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128*</w:t>
            </w:r>
          </w:p>
        </w:tc>
        <w:tc>
          <w:tcPr>
            <w:tcW w:w="1134" w:type="dxa"/>
            <w:tcBorders>
              <w:top w:val="single" w:sz="4" w:space="0" w:color="auto"/>
              <w:left w:val="single" w:sz="4" w:space="0" w:color="auto"/>
              <w:bottom w:val="single" w:sz="4" w:space="0" w:color="auto"/>
              <w:right w:val="single" w:sz="4" w:space="0" w:color="auto"/>
            </w:tcBorders>
          </w:tcPr>
          <w:p w14:paraId="4A5E1A65" w14:textId="77777777" w:rsidR="0037360D" w:rsidRPr="00346DEC" w:rsidRDefault="0037360D" w:rsidP="0083593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70**</w:t>
            </w:r>
          </w:p>
        </w:tc>
      </w:tr>
    </w:tbl>
    <w:p w14:paraId="7E3C812B" w14:textId="723446BA" w:rsidR="00DB4C38" w:rsidRDefault="00DB4C38" w:rsidP="00750873">
      <w:pPr>
        <w:spacing w:after="0"/>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6516"/>
        <w:gridCol w:w="1134"/>
        <w:gridCol w:w="1412"/>
      </w:tblGrid>
      <w:tr w:rsidR="00947ACC" w:rsidRPr="00796019" w14:paraId="3302E457" w14:textId="77777777" w:rsidTr="00E74C83">
        <w:trPr>
          <w:trHeight w:val="212"/>
        </w:trPr>
        <w:tc>
          <w:tcPr>
            <w:tcW w:w="9062" w:type="dxa"/>
            <w:gridSpan w:val="3"/>
            <w:shd w:val="clear" w:color="auto" w:fill="1F497D" w:themeFill="text2"/>
          </w:tcPr>
          <w:p w14:paraId="67729D21" w14:textId="750F8F77" w:rsidR="00947ACC" w:rsidRPr="00796019" w:rsidRDefault="00947ACC" w:rsidP="00E74C83">
            <w:pPr>
              <w:rPr>
                <w:b/>
                <w:sz w:val="20"/>
                <w:szCs w:val="20"/>
              </w:rPr>
            </w:pPr>
            <w:r w:rsidRPr="00796019">
              <w:rPr>
                <w:rFonts w:asciiTheme="minorHAnsi" w:hAnsiTheme="minorHAnsi"/>
                <w:b/>
                <w:color w:val="FFFFFF" w:themeColor="background1"/>
                <w:sz w:val="20"/>
                <w:szCs w:val="20"/>
              </w:rPr>
              <w:t>C.</w:t>
            </w:r>
            <w:r>
              <w:rPr>
                <w:rFonts w:asciiTheme="minorHAnsi" w:hAnsiTheme="minorHAnsi"/>
                <w:b/>
                <w:color w:val="FFFFFF" w:themeColor="background1"/>
                <w:sz w:val="20"/>
                <w:szCs w:val="20"/>
              </w:rPr>
              <w:t xml:space="preserve">6 Ogólnopolskie działanie edukacyjno - informacyjne do żołnierzy - uczestników ruchu drogowego mające na celu podniesienie świadomości dot. negatywnego wpływu środków psychoaktywnych na zachowania na drodze. </w:t>
            </w:r>
          </w:p>
        </w:tc>
      </w:tr>
      <w:tr w:rsidR="00947ACC" w:rsidRPr="00796019" w14:paraId="5AB784C2" w14:textId="77777777" w:rsidTr="00E74C83">
        <w:trPr>
          <w:trHeight w:val="478"/>
        </w:trPr>
        <w:tc>
          <w:tcPr>
            <w:tcW w:w="6516" w:type="dxa"/>
            <w:vMerge w:val="restart"/>
          </w:tcPr>
          <w:p w14:paraId="10FEAB62" w14:textId="77777777" w:rsidR="00947ACC" w:rsidRPr="00796019" w:rsidRDefault="00947ACC" w:rsidP="00E74C83">
            <w:pPr>
              <w:spacing w:after="0"/>
              <w:jc w:val="both"/>
              <w:rPr>
                <w:rFonts w:asciiTheme="minorHAnsi" w:hAnsiTheme="minorHAnsi" w:cstheme="minorHAnsi"/>
                <w:b/>
                <w:sz w:val="20"/>
                <w:szCs w:val="20"/>
              </w:rPr>
            </w:pPr>
            <w:r w:rsidRPr="00796019">
              <w:rPr>
                <w:rFonts w:asciiTheme="minorHAnsi" w:hAnsiTheme="minorHAnsi" w:cstheme="minorHAnsi"/>
                <w:b/>
                <w:sz w:val="20"/>
                <w:szCs w:val="20"/>
              </w:rPr>
              <w:t>Zakres działania:</w:t>
            </w:r>
          </w:p>
          <w:p w14:paraId="150196E9" w14:textId="77777777" w:rsidR="00947ACC" w:rsidRPr="00796019" w:rsidRDefault="00947ACC" w:rsidP="00E74C83">
            <w:pPr>
              <w:pStyle w:val="Akapitzlist"/>
              <w:numPr>
                <w:ilvl w:val="0"/>
                <w:numId w:val="10"/>
              </w:numPr>
              <w:ind w:left="449"/>
              <w:rPr>
                <w:rFonts w:asciiTheme="minorHAnsi" w:hAnsiTheme="minorHAnsi" w:cstheme="minorHAnsi"/>
                <w:sz w:val="20"/>
                <w:szCs w:val="20"/>
              </w:rPr>
            </w:pPr>
            <w:r w:rsidRPr="00796019">
              <w:rPr>
                <w:rFonts w:asciiTheme="minorHAnsi" w:hAnsiTheme="minorHAnsi" w:cstheme="minorHAnsi"/>
                <w:sz w:val="20"/>
                <w:szCs w:val="20"/>
              </w:rPr>
              <w:t>Udział w pogadankach, spotkaniach oraz warsztatach profilaktycznych</w:t>
            </w:r>
            <w:r>
              <w:rPr>
                <w:rFonts w:asciiTheme="minorHAnsi" w:hAnsiTheme="minorHAnsi" w:cstheme="minorHAnsi"/>
                <w:sz w:val="20"/>
                <w:szCs w:val="20"/>
              </w:rPr>
              <w:t>.</w:t>
            </w:r>
          </w:p>
          <w:p w14:paraId="790726FB" w14:textId="77777777" w:rsidR="00947ACC" w:rsidRPr="00796019" w:rsidRDefault="00947ACC" w:rsidP="00E74C83">
            <w:pPr>
              <w:pStyle w:val="Akapitzlist"/>
              <w:numPr>
                <w:ilvl w:val="0"/>
                <w:numId w:val="10"/>
              </w:numPr>
              <w:ind w:left="449"/>
              <w:rPr>
                <w:rFonts w:asciiTheme="minorHAnsi" w:hAnsiTheme="minorHAnsi" w:cstheme="minorHAnsi"/>
                <w:sz w:val="20"/>
                <w:szCs w:val="20"/>
              </w:rPr>
            </w:pPr>
            <w:r w:rsidRPr="00796019">
              <w:rPr>
                <w:rFonts w:asciiTheme="minorHAnsi" w:hAnsiTheme="minorHAnsi" w:cstheme="minorHAnsi"/>
                <w:sz w:val="20"/>
                <w:szCs w:val="20"/>
              </w:rPr>
              <w:t xml:space="preserve">Wykorzystanie do zajęć dostępnych symulatorów ze szczególnym uwzględnieniem wpływu substancji psychoaktywnych na percepcję kierowcy oraz </w:t>
            </w:r>
            <w:proofErr w:type="spellStart"/>
            <w:r w:rsidRPr="00796019">
              <w:rPr>
                <w:rFonts w:asciiTheme="minorHAnsi" w:hAnsiTheme="minorHAnsi" w:cstheme="minorHAnsi"/>
                <w:sz w:val="20"/>
                <w:szCs w:val="20"/>
              </w:rPr>
              <w:t>narko</w:t>
            </w:r>
            <w:proofErr w:type="spellEnd"/>
            <w:r w:rsidRPr="00796019">
              <w:rPr>
                <w:rFonts w:asciiTheme="minorHAnsi" w:hAnsiTheme="minorHAnsi" w:cstheme="minorHAnsi"/>
                <w:sz w:val="20"/>
                <w:szCs w:val="20"/>
              </w:rPr>
              <w:t xml:space="preserve"> i alkogogli</w:t>
            </w:r>
            <w:r>
              <w:rPr>
                <w:rFonts w:asciiTheme="minorHAnsi" w:hAnsiTheme="minorHAnsi" w:cstheme="minorHAnsi"/>
                <w:sz w:val="20"/>
                <w:szCs w:val="20"/>
              </w:rPr>
              <w:t>.</w:t>
            </w:r>
          </w:p>
          <w:p w14:paraId="226F702F" w14:textId="77777777" w:rsidR="00947ACC" w:rsidRPr="00796019" w:rsidRDefault="00947ACC" w:rsidP="00E74C83">
            <w:pPr>
              <w:pStyle w:val="Akapitzlist"/>
              <w:numPr>
                <w:ilvl w:val="0"/>
                <w:numId w:val="10"/>
              </w:numPr>
              <w:ind w:left="449"/>
              <w:rPr>
                <w:rFonts w:asciiTheme="minorHAnsi" w:hAnsiTheme="minorHAnsi" w:cstheme="minorHAnsi"/>
                <w:sz w:val="20"/>
                <w:szCs w:val="20"/>
              </w:rPr>
            </w:pPr>
            <w:r w:rsidRPr="00796019">
              <w:rPr>
                <w:rFonts w:asciiTheme="minorHAnsi" w:hAnsiTheme="minorHAnsi" w:cstheme="minorHAnsi"/>
                <w:sz w:val="20"/>
                <w:szCs w:val="20"/>
              </w:rPr>
              <w:t>Wykorzystanie walizek profilaktycznych, zawierających 24 atrapy różnych substancji psychoaktywnych (placebo)</w:t>
            </w:r>
            <w:r>
              <w:rPr>
                <w:rFonts w:asciiTheme="minorHAnsi" w:hAnsiTheme="minorHAnsi" w:cstheme="minorHAnsi"/>
                <w:sz w:val="20"/>
                <w:szCs w:val="20"/>
              </w:rPr>
              <w:t>.</w:t>
            </w:r>
          </w:p>
          <w:p w14:paraId="282F7E70" w14:textId="77777777" w:rsidR="00947ACC" w:rsidRDefault="00947ACC" w:rsidP="00E74C83">
            <w:pPr>
              <w:pStyle w:val="Akapitzlist"/>
              <w:numPr>
                <w:ilvl w:val="0"/>
                <w:numId w:val="10"/>
              </w:numPr>
              <w:ind w:left="449"/>
              <w:rPr>
                <w:rFonts w:asciiTheme="minorHAnsi" w:hAnsiTheme="minorHAnsi" w:cstheme="minorHAnsi"/>
                <w:sz w:val="20"/>
                <w:szCs w:val="20"/>
              </w:rPr>
            </w:pPr>
            <w:r w:rsidRPr="00796019">
              <w:rPr>
                <w:rFonts w:asciiTheme="minorHAnsi" w:hAnsiTheme="minorHAnsi" w:cstheme="minorHAnsi"/>
                <w:sz w:val="20"/>
                <w:szCs w:val="20"/>
              </w:rPr>
              <w:t>Wykorzystanie prezentacji multimedialnych, jako narzędzia intensywnie oddziaływujące na potencjalnego odbiorcę.</w:t>
            </w:r>
          </w:p>
          <w:p w14:paraId="41124D7A" w14:textId="77777777" w:rsidR="00947ACC" w:rsidRPr="00792FE8" w:rsidRDefault="00947ACC" w:rsidP="00E74C83">
            <w:pPr>
              <w:pStyle w:val="Akapitzlist"/>
              <w:ind w:left="449"/>
              <w:rPr>
                <w:rFonts w:asciiTheme="minorHAnsi" w:hAnsiTheme="minorHAnsi" w:cstheme="minorHAnsi"/>
                <w:sz w:val="20"/>
                <w:szCs w:val="20"/>
              </w:rPr>
            </w:pPr>
          </w:p>
          <w:p w14:paraId="76332366" w14:textId="77777777" w:rsidR="00947ACC" w:rsidRPr="00792FE8" w:rsidRDefault="00947ACC" w:rsidP="00E74C83">
            <w:pPr>
              <w:spacing w:after="0"/>
              <w:jc w:val="both"/>
              <w:rPr>
                <w:rFonts w:asciiTheme="minorHAnsi" w:hAnsiTheme="minorHAnsi" w:cstheme="minorHAnsi"/>
                <w:b/>
                <w:sz w:val="20"/>
                <w:szCs w:val="20"/>
              </w:rPr>
            </w:pPr>
            <w:r w:rsidRPr="00796019">
              <w:rPr>
                <w:rFonts w:asciiTheme="minorHAnsi" w:hAnsiTheme="minorHAnsi" w:cstheme="minorHAnsi"/>
                <w:b/>
                <w:sz w:val="20"/>
                <w:szCs w:val="20"/>
              </w:rPr>
              <w:t>Harmonogram czasowy:</w:t>
            </w:r>
            <w:r>
              <w:rPr>
                <w:rFonts w:asciiTheme="minorHAnsi" w:hAnsiTheme="minorHAnsi" w:cstheme="minorHAnsi"/>
                <w:b/>
                <w:sz w:val="20"/>
                <w:szCs w:val="20"/>
              </w:rPr>
              <w:t xml:space="preserve"> </w:t>
            </w:r>
            <w:r w:rsidRPr="00796019">
              <w:rPr>
                <w:rFonts w:asciiTheme="minorHAnsi" w:hAnsiTheme="minorHAnsi" w:cstheme="minorHAnsi"/>
                <w:sz w:val="20"/>
                <w:szCs w:val="20"/>
              </w:rPr>
              <w:t>2021 - 2030</w:t>
            </w:r>
          </w:p>
          <w:p w14:paraId="22E1F758" w14:textId="77777777" w:rsidR="00947ACC" w:rsidRPr="00792FE8" w:rsidRDefault="00947ACC" w:rsidP="00E74C83">
            <w:pPr>
              <w:spacing w:after="0"/>
              <w:rPr>
                <w:b/>
                <w:sz w:val="20"/>
                <w:szCs w:val="20"/>
              </w:rPr>
            </w:pPr>
            <w:r w:rsidRPr="00796019">
              <w:rPr>
                <w:b/>
                <w:sz w:val="20"/>
                <w:szCs w:val="20"/>
              </w:rPr>
              <w:t>Osiągnięte rezultaty:</w:t>
            </w:r>
            <w:r>
              <w:rPr>
                <w:b/>
                <w:sz w:val="20"/>
                <w:szCs w:val="20"/>
              </w:rPr>
              <w:t xml:space="preserve"> </w:t>
            </w:r>
            <w:r w:rsidRPr="00796019">
              <w:rPr>
                <w:sz w:val="20"/>
                <w:szCs w:val="20"/>
              </w:rPr>
              <w:t>Podniesienie świadomości na temat negatywnego działania substancji</w:t>
            </w:r>
            <w:r>
              <w:rPr>
                <w:sz w:val="20"/>
                <w:szCs w:val="20"/>
              </w:rPr>
              <w:t xml:space="preserve"> </w:t>
            </w:r>
            <w:r w:rsidRPr="00796019">
              <w:rPr>
                <w:sz w:val="20"/>
                <w:szCs w:val="20"/>
              </w:rPr>
              <w:t>psychoaktywnych na uczestników ruchu drogowego</w:t>
            </w:r>
            <w:r>
              <w:rPr>
                <w:sz w:val="20"/>
                <w:szCs w:val="20"/>
              </w:rPr>
              <w:t xml:space="preserve">. </w:t>
            </w:r>
          </w:p>
        </w:tc>
        <w:tc>
          <w:tcPr>
            <w:tcW w:w="1134" w:type="dxa"/>
            <w:shd w:val="clear" w:color="auto" w:fill="B8CCE4" w:themeFill="accent1" w:themeFillTint="66"/>
          </w:tcPr>
          <w:p w14:paraId="51DAA50A" w14:textId="77777777" w:rsidR="00947ACC" w:rsidRPr="00796019" w:rsidRDefault="00947ACC" w:rsidP="00E74C83">
            <w:pPr>
              <w:tabs>
                <w:tab w:val="left" w:pos="915"/>
              </w:tabs>
              <w:jc w:val="center"/>
              <w:rPr>
                <w:sz w:val="20"/>
                <w:szCs w:val="20"/>
              </w:rPr>
            </w:pPr>
            <w:r w:rsidRPr="00796019">
              <w:rPr>
                <w:sz w:val="20"/>
                <w:szCs w:val="20"/>
              </w:rPr>
              <w:t>Kierunek</w:t>
            </w:r>
          </w:p>
        </w:tc>
        <w:tc>
          <w:tcPr>
            <w:tcW w:w="1412" w:type="dxa"/>
          </w:tcPr>
          <w:p w14:paraId="4BFA41B4" w14:textId="77777777" w:rsidR="00947ACC" w:rsidRPr="00796019" w:rsidRDefault="00947ACC" w:rsidP="00E74C83">
            <w:pPr>
              <w:jc w:val="center"/>
              <w:rPr>
                <w:sz w:val="20"/>
                <w:szCs w:val="20"/>
              </w:rPr>
            </w:pPr>
            <w:r w:rsidRPr="00796019">
              <w:rPr>
                <w:sz w:val="20"/>
                <w:szCs w:val="20"/>
              </w:rPr>
              <w:t>EDUKACJA</w:t>
            </w:r>
          </w:p>
        </w:tc>
      </w:tr>
      <w:tr w:rsidR="00947ACC" w:rsidRPr="00796019" w14:paraId="43452EF9" w14:textId="77777777" w:rsidTr="00E74C83">
        <w:trPr>
          <w:trHeight w:val="428"/>
        </w:trPr>
        <w:tc>
          <w:tcPr>
            <w:tcW w:w="6516" w:type="dxa"/>
            <w:vMerge/>
          </w:tcPr>
          <w:p w14:paraId="4D6CF5AB" w14:textId="77777777" w:rsidR="00947ACC" w:rsidRPr="00796019" w:rsidRDefault="00947ACC" w:rsidP="00E74C83">
            <w:pPr>
              <w:rPr>
                <w:sz w:val="20"/>
                <w:szCs w:val="20"/>
              </w:rPr>
            </w:pPr>
          </w:p>
        </w:tc>
        <w:tc>
          <w:tcPr>
            <w:tcW w:w="1134" w:type="dxa"/>
            <w:shd w:val="clear" w:color="auto" w:fill="B8CCE4" w:themeFill="accent1" w:themeFillTint="66"/>
          </w:tcPr>
          <w:p w14:paraId="6819903D" w14:textId="77777777" w:rsidR="00947ACC" w:rsidRPr="00796019" w:rsidRDefault="00947ACC" w:rsidP="00E74C83">
            <w:pPr>
              <w:jc w:val="center"/>
              <w:rPr>
                <w:sz w:val="20"/>
                <w:szCs w:val="20"/>
              </w:rPr>
            </w:pPr>
            <w:r w:rsidRPr="00796019">
              <w:rPr>
                <w:sz w:val="20"/>
                <w:szCs w:val="20"/>
              </w:rPr>
              <w:t>Lider</w:t>
            </w:r>
          </w:p>
        </w:tc>
        <w:tc>
          <w:tcPr>
            <w:tcW w:w="1412" w:type="dxa"/>
          </w:tcPr>
          <w:p w14:paraId="37BF5C50" w14:textId="77777777" w:rsidR="00947ACC" w:rsidRPr="00796019" w:rsidRDefault="00947ACC" w:rsidP="00E74C83">
            <w:pPr>
              <w:jc w:val="center"/>
              <w:rPr>
                <w:sz w:val="20"/>
                <w:szCs w:val="20"/>
              </w:rPr>
            </w:pPr>
            <w:r w:rsidRPr="00796019">
              <w:rPr>
                <w:sz w:val="20"/>
                <w:szCs w:val="20"/>
              </w:rPr>
              <w:t>KGŻW</w:t>
            </w:r>
          </w:p>
        </w:tc>
      </w:tr>
      <w:tr w:rsidR="00947ACC" w:rsidRPr="00796019" w14:paraId="7F0B1622" w14:textId="77777777" w:rsidTr="00E74C83">
        <w:trPr>
          <w:trHeight w:val="979"/>
        </w:trPr>
        <w:tc>
          <w:tcPr>
            <w:tcW w:w="6516" w:type="dxa"/>
            <w:vMerge/>
          </w:tcPr>
          <w:p w14:paraId="5027CBFD" w14:textId="77777777" w:rsidR="00947ACC" w:rsidRPr="00796019" w:rsidRDefault="00947ACC" w:rsidP="00E74C83">
            <w:pPr>
              <w:rPr>
                <w:sz w:val="20"/>
                <w:szCs w:val="20"/>
              </w:rPr>
            </w:pPr>
          </w:p>
        </w:tc>
        <w:tc>
          <w:tcPr>
            <w:tcW w:w="1134" w:type="dxa"/>
            <w:shd w:val="clear" w:color="auto" w:fill="B8CCE4" w:themeFill="accent1" w:themeFillTint="66"/>
          </w:tcPr>
          <w:p w14:paraId="21C99855" w14:textId="77777777" w:rsidR="00947ACC" w:rsidRPr="00796019" w:rsidRDefault="00947ACC" w:rsidP="00E74C83">
            <w:pPr>
              <w:jc w:val="center"/>
              <w:rPr>
                <w:sz w:val="20"/>
                <w:szCs w:val="20"/>
              </w:rPr>
            </w:pPr>
            <w:r w:rsidRPr="00796019">
              <w:rPr>
                <w:sz w:val="20"/>
                <w:szCs w:val="20"/>
              </w:rPr>
              <w:t>Źródła finansowania</w:t>
            </w:r>
          </w:p>
        </w:tc>
        <w:tc>
          <w:tcPr>
            <w:tcW w:w="1412" w:type="dxa"/>
          </w:tcPr>
          <w:p w14:paraId="4DE5AC2D" w14:textId="77777777" w:rsidR="00947ACC" w:rsidRPr="00796019" w:rsidRDefault="00947ACC" w:rsidP="00E74C83">
            <w:pPr>
              <w:jc w:val="center"/>
              <w:rPr>
                <w:sz w:val="20"/>
                <w:szCs w:val="20"/>
              </w:rPr>
            </w:pPr>
            <w:r w:rsidRPr="00796019">
              <w:rPr>
                <w:rFonts w:cstheme="minorHAnsi"/>
                <w:sz w:val="20"/>
                <w:szCs w:val="20"/>
              </w:rPr>
              <w:t>Środki budżetowe ŻW</w:t>
            </w:r>
          </w:p>
        </w:tc>
      </w:tr>
      <w:tr w:rsidR="00947ACC" w:rsidRPr="00796019" w14:paraId="327A45D0" w14:textId="77777777" w:rsidTr="00E74C83">
        <w:trPr>
          <w:trHeight w:val="276"/>
        </w:trPr>
        <w:tc>
          <w:tcPr>
            <w:tcW w:w="6516" w:type="dxa"/>
            <w:vMerge/>
          </w:tcPr>
          <w:p w14:paraId="675D03BF" w14:textId="77777777" w:rsidR="00947ACC" w:rsidRPr="00796019" w:rsidRDefault="00947ACC" w:rsidP="00E74C83">
            <w:pPr>
              <w:rPr>
                <w:sz w:val="20"/>
                <w:szCs w:val="20"/>
              </w:rPr>
            </w:pPr>
          </w:p>
        </w:tc>
        <w:tc>
          <w:tcPr>
            <w:tcW w:w="2546" w:type="dxa"/>
            <w:gridSpan w:val="2"/>
            <w:shd w:val="clear" w:color="auto" w:fill="B8CCE4" w:themeFill="accent1" w:themeFillTint="66"/>
          </w:tcPr>
          <w:p w14:paraId="766597B7" w14:textId="77777777" w:rsidR="00947ACC" w:rsidRPr="00796019" w:rsidRDefault="00947ACC" w:rsidP="00E74C83">
            <w:pPr>
              <w:jc w:val="center"/>
              <w:rPr>
                <w:sz w:val="20"/>
                <w:szCs w:val="20"/>
              </w:rPr>
            </w:pPr>
            <w:r w:rsidRPr="00796019">
              <w:rPr>
                <w:sz w:val="20"/>
                <w:szCs w:val="20"/>
              </w:rPr>
              <w:t>WSKAŹNIK PRODUKTU</w:t>
            </w:r>
          </w:p>
        </w:tc>
      </w:tr>
      <w:tr w:rsidR="00947ACC" w:rsidRPr="00796019" w14:paraId="1F43D5C0" w14:textId="77777777" w:rsidTr="00E74C83">
        <w:trPr>
          <w:trHeight w:val="1126"/>
        </w:trPr>
        <w:tc>
          <w:tcPr>
            <w:tcW w:w="6516" w:type="dxa"/>
            <w:vMerge/>
          </w:tcPr>
          <w:p w14:paraId="17D4F9A2" w14:textId="77777777" w:rsidR="00947ACC" w:rsidRPr="00796019" w:rsidRDefault="00947ACC" w:rsidP="00E74C83">
            <w:pPr>
              <w:rPr>
                <w:sz w:val="20"/>
                <w:szCs w:val="20"/>
              </w:rPr>
            </w:pPr>
          </w:p>
        </w:tc>
        <w:tc>
          <w:tcPr>
            <w:tcW w:w="2546" w:type="dxa"/>
            <w:gridSpan w:val="2"/>
          </w:tcPr>
          <w:p w14:paraId="607970C0" w14:textId="77777777" w:rsidR="00947ACC" w:rsidRPr="00796019" w:rsidRDefault="00947ACC" w:rsidP="00E74C83">
            <w:pPr>
              <w:rPr>
                <w:sz w:val="20"/>
                <w:szCs w:val="20"/>
              </w:rPr>
            </w:pPr>
            <w:r w:rsidRPr="00796019">
              <w:rPr>
                <w:sz w:val="20"/>
                <w:szCs w:val="20"/>
              </w:rPr>
              <w:t>Ilość przeprowadzonych zajęć -  1</w:t>
            </w:r>
            <w:r>
              <w:rPr>
                <w:sz w:val="20"/>
                <w:szCs w:val="20"/>
              </w:rPr>
              <w:t xml:space="preserve"> 418</w:t>
            </w:r>
            <w:r w:rsidRPr="00796019">
              <w:rPr>
                <w:sz w:val="20"/>
                <w:szCs w:val="20"/>
              </w:rPr>
              <w:t>,</w:t>
            </w:r>
          </w:p>
          <w:p w14:paraId="2DE758BB" w14:textId="77777777" w:rsidR="00947ACC" w:rsidRPr="00796019" w:rsidRDefault="00947ACC" w:rsidP="00E74C83">
            <w:pPr>
              <w:rPr>
                <w:sz w:val="20"/>
                <w:szCs w:val="20"/>
              </w:rPr>
            </w:pPr>
            <w:r w:rsidRPr="00796019">
              <w:rPr>
                <w:sz w:val="20"/>
                <w:szCs w:val="20"/>
              </w:rPr>
              <w:t xml:space="preserve">Ilość uczestników zajęć – </w:t>
            </w:r>
            <w:r>
              <w:rPr>
                <w:sz w:val="20"/>
                <w:szCs w:val="20"/>
              </w:rPr>
              <w:br/>
              <w:t>109</w:t>
            </w:r>
            <w:r w:rsidRPr="00796019">
              <w:rPr>
                <w:sz w:val="20"/>
                <w:szCs w:val="20"/>
              </w:rPr>
              <w:t xml:space="preserve"> </w:t>
            </w:r>
            <w:r>
              <w:rPr>
                <w:sz w:val="20"/>
                <w:szCs w:val="20"/>
              </w:rPr>
              <w:t>339</w:t>
            </w:r>
          </w:p>
        </w:tc>
      </w:tr>
    </w:tbl>
    <w:p w14:paraId="5A8A545D" w14:textId="07D36B4D" w:rsidR="00DB4C38" w:rsidRDefault="00DB4C38" w:rsidP="00750873">
      <w:pPr>
        <w:spacing w:after="0"/>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085FE1" w:rsidRPr="00796019" w14:paraId="2D088E57" w14:textId="77777777" w:rsidTr="00E74C83">
        <w:trPr>
          <w:trHeight w:val="708"/>
        </w:trPr>
        <w:tc>
          <w:tcPr>
            <w:tcW w:w="9062" w:type="dxa"/>
            <w:gridSpan w:val="3"/>
            <w:shd w:val="clear" w:color="auto" w:fill="1F497D" w:themeFill="text2"/>
          </w:tcPr>
          <w:p w14:paraId="1B8A8B23" w14:textId="55AB5D66" w:rsidR="00085FE1" w:rsidRPr="00796019" w:rsidRDefault="00085FE1" w:rsidP="00E74C83">
            <w:pPr>
              <w:rPr>
                <w:b/>
                <w:sz w:val="20"/>
                <w:szCs w:val="20"/>
              </w:rPr>
            </w:pPr>
            <w:r w:rsidRPr="006B2A50">
              <w:rPr>
                <w:rFonts w:asciiTheme="minorHAnsi" w:hAnsiTheme="minorHAnsi" w:cstheme="minorHAnsi"/>
                <w:b/>
                <w:color w:val="FFFFFF" w:themeColor="background1"/>
                <w:sz w:val="20"/>
                <w:szCs w:val="20"/>
              </w:rPr>
              <w:t>C.</w:t>
            </w:r>
            <w:r>
              <w:rPr>
                <w:rFonts w:asciiTheme="minorHAnsi" w:hAnsiTheme="minorHAnsi" w:cstheme="minorHAnsi"/>
                <w:b/>
                <w:color w:val="FFFFFF" w:themeColor="background1"/>
                <w:sz w:val="20"/>
                <w:szCs w:val="20"/>
              </w:rPr>
              <w:t>7</w:t>
            </w:r>
            <w:r w:rsidRPr="006B2A50">
              <w:rPr>
                <w:rFonts w:asciiTheme="minorHAnsi" w:hAnsiTheme="minorHAnsi" w:cstheme="minorHAnsi"/>
                <w:b/>
                <w:color w:val="FFFFFF" w:themeColor="background1"/>
                <w:sz w:val="20"/>
                <w:szCs w:val="20"/>
              </w:rPr>
              <w:t xml:space="preserve"> Działania edukacyjne promujące bezpieczeństwo w ruchu i transporcie drogowym </w:t>
            </w:r>
          </w:p>
        </w:tc>
      </w:tr>
      <w:tr w:rsidR="00085FE1" w:rsidRPr="00796019" w14:paraId="69FC80B9" w14:textId="77777777" w:rsidTr="00E74C83">
        <w:trPr>
          <w:trHeight w:val="448"/>
        </w:trPr>
        <w:tc>
          <w:tcPr>
            <w:tcW w:w="6799" w:type="dxa"/>
            <w:vMerge w:val="restart"/>
          </w:tcPr>
          <w:p w14:paraId="3C49642A" w14:textId="77777777" w:rsidR="00085FE1" w:rsidRPr="009F50F2" w:rsidRDefault="00085FE1" w:rsidP="00E74C83">
            <w:pPr>
              <w:spacing w:after="0" w:line="240" w:lineRule="auto"/>
              <w:jc w:val="both"/>
              <w:rPr>
                <w:rFonts w:asciiTheme="minorHAnsi" w:hAnsiTheme="minorHAnsi" w:cstheme="minorHAnsi"/>
                <w:b/>
                <w:sz w:val="20"/>
                <w:szCs w:val="20"/>
              </w:rPr>
            </w:pPr>
            <w:r w:rsidRPr="009F50F2">
              <w:rPr>
                <w:rFonts w:asciiTheme="minorHAnsi" w:hAnsiTheme="minorHAnsi" w:cstheme="minorHAnsi"/>
                <w:b/>
                <w:sz w:val="20"/>
                <w:szCs w:val="20"/>
              </w:rPr>
              <w:t>Zakres działania:</w:t>
            </w:r>
          </w:p>
          <w:p w14:paraId="6A1E986E" w14:textId="67EC4F5F" w:rsidR="00085FE1" w:rsidRPr="00EF6678" w:rsidRDefault="00085FE1" w:rsidP="00EF6678">
            <w:pPr>
              <w:contextualSpacing/>
              <w:jc w:val="both"/>
              <w:rPr>
                <w:rFonts w:asciiTheme="minorHAnsi" w:hAnsiTheme="minorHAnsi" w:cstheme="minorHAnsi"/>
                <w:sz w:val="20"/>
                <w:szCs w:val="20"/>
              </w:rPr>
            </w:pPr>
            <w:r w:rsidRPr="00EF6678">
              <w:rPr>
                <w:rFonts w:asciiTheme="minorHAnsi" w:hAnsiTheme="minorHAnsi" w:cstheme="minorHAnsi"/>
                <w:sz w:val="20"/>
                <w:szCs w:val="20"/>
              </w:rPr>
              <w:t xml:space="preserve">Projekt „Bezpieczna Szkoła Krokodylka </w:t>
            </w:r>
            <w:proofErr w:type="spellStart"/>
            <w:r w:rsidRPr="00EF6678">
              <w:rPr>
                <w:rFonts w:asciiTheme="minorHAnsi" w:hAnsiTheme="minorHAnsi" w:cstheme="minorHAnsi"/>
                <w:sz w:val="20"/>
                <w:szCs w:val="20"/>
              </w:rPr>
              <w:t>Tirka</w:t>
            </w:r>
            <w:proofErr w:type="spellEnd"/>
            <w:r w:rsidRPr="00EF6678">
              <w:rPr>
                <w:rFonts w:asciiTheme="minorHAnsi" w:hAnsiTheme="minorHAnsi" w:cstheme="minorHAnsi"/>
                <w:sz w:val="20"/>
                <w:szCs w:val="20"/>
              </w:rPr>
              <w:t>”</w:t>
            </w:r>
            <w:r w:rsidRPr="009F50F2">
              <w:rPr>
                <w:rFonts w:asciiTheme="minorHAnsi" w:hAnsiTheme="minorHAnsi" w:cstheme="minorHAnsi"/>
                <w:b/>
                <w:sz w:val="20"/>
                <w:szCs w:val="20"/>
              </w:rPr>
              <w:t xml:space="preserve"> – </w:t>
            </w:r>
            <w:r w:rsidRPr="009F50F2">
              <w:rPr>
                <w:rFonts w:asciiTheme="minorHAnsi" w:hAnsiTheme="minorHAnsi" w:cstheme="minorHAnsi"/>
                <w:sz w:val="20"/>
                <w:szCs w:val="20"/>
              </w:rPr>
              <w:t xml:space="preserve">zajęcia edukacyjne dla uczniów klas 1-3 szkół podstawowych oraz przedszkoli prowadzone w ramach utrzymania projektu „Bezpieczna Szkoła Krokodylka </w:t>
            </w:r>
            <w:proofErr w:type="spellStart"/>
            <w:r w:rsidRPr="009F50F2">
              <w:rPr>
                <w:rFonts w:asciiTheme="minorHAnsi" w:hAnsiTheme="minorHAnsi" w:cstheme="minorHAnsi"/>
                <w:sz w:val="20"/>
                <w:szCs w:val="20"/>
              </w:rPr>
              <w:t>Tirka</w:t>
            </w:r>
            <w:proofErr w:type="spellEnd"/>
            <w:r w:rsidRPr="009F50F2">
              <w:rPr>
                <w:rFonts w:asciiTheme="minorHAnsi" w:hAnsiTheme="minorHAnsi" w:cstheme="minorHAnsi"/>
                <w:sz w:val="20"/>
                <w:szCs w:val="20"/>
              </w:rPr>
              <w:t>” wspófinansowanego ze środków Funduszy Europejskich.</w:t>
            </w:r>
            <w:r w:rsidR="00EF6678">
              <w:rPr>
                <w:rFonts w:asciiTheme="minorHAnsi" w:hAnsiTheme="minorHAnsi" w:cstheme="minorHAnsi"/>
                <w:sz w:val="20"/>
                <w:szCs w:val="20"/>
              </w:rPr>
              <w:t xml:space="preserve"> </w:t>
            </w:r>
            <w:r w:rsidRPr="009F50F2">
              <w:rPr>
                <w:rFonts w:asciiTheme="minorHAnsi" w:hAnsiTheme="minorHAnsi" w:cstheme="minorHAnsi"/>
                <w:bCs/>
                <w:sz w:val="20"/>
                <w:szCs w:val="20"/>
              </w:rPr>
              <w:t xml:space="preserve">Realizacja działań informacyjnych z wykorzystaniem strony www.gov.pl/gitd oraz </w:t>
            </w:r>
            <w:proofErr w:type="spellStart"/>
            <w:r w:rsidRPr="009F50F2">
              <w:rPr>
                <w:rFonts w:asciiTheme="minorHAnsi" w:hAnsiTheme="minorHAnsi" w:cstheme="minorHAnsi"/>
                <w:bCs/>
                <w:sz w:val="20"/>
                <w:szCs w:val="20"/>
              </w:rPr>
              <w:t>social</w:t>
            </w:r>
            <w:proofErr w:type="spellEnd"/>
            <w:r w:rsidRPr="009F50F2">
              <w:rPr>
                <w:rFonts w:asciiTheme="minorHAnsi" w:hAnsiTheme="minorHAnsi" w:cstheme="minorHAnsi"/>
                <w:bCs/>
                <w:sz w:val="20"/>
                <w:szCs w:val="20"/>
              </w:rPr>
              <w:t xml:space="preserve"> mediów GITD, których celem jest upowszechnianie i utrwalanie informacji dotyczących obowiązujących przepisów transportowych oraz z zakresu ruchu drogowego.</w:t>
            </w:r>
          </w:p>
          <w:p w14:paraId="32CAB13E" w14:textId="6FADE479" w:rsidR="00085FE1" w:rsidRDefault="00085FE1" w:rsidP="00E74C83">
            <w:pPr>
              <w:spacing w:after="0" w:line="240" w:lineRule="auto"/>
              <w:jc w:val="both"/>
              <w:rPr>
                <w:rFonts w:asciiTheme="minorHAnsi" w:hAnsiTheme="minorHAnsi" w:cstheme="minorHAnsi"/>
                <w:b/>
                <w:sz w:val="20"/>
                <w:szCs w:val="20"/>
              </w:rPr>
            </w:pPr>
          </w:p>
          <w:p w14:paraId="7D22E48C" w14:textId="77777777" w:rsidR="00EF6678" w:rsidRPr="00722CE9" w:rsidRDefault="00EF6678" w:rsidP="00E74C83">
            <w:pPr>
              <w:spacing w:after="0" w:line="240" w:lineRule="auto"/>
              <w:jc w:val="both"/>
              <w:rPr>
                <w:rFonts w:asciiTheme="minorHAnsi" w:hAnsiTheme="minorHAnsi" w:cstheme="minorHAnsi"/>
                <w:b/>
                <w:sz w:val="20"/>
                <w:szCs w:val="20"/>
              </w:rPr>
            </w:pPr>
          </w:p>
          <w:p w14:paraId="24FE65FA" w14:textId="77777777" w:rsidR="00085FE1" w:rsidRDefault="00085FE1" w:rsidP="00E74C83">
            <w:pPr>
              <w:spacing w:after="0" w:line="240" w:lineRule="auto"/>
              <w:jc w:val="both"/>
              <w:rPr>
                <w:rFonts w:asciiTheme="minorHAnsi" w:hAnsiTheme="minorHAnsi" w:cstheme="minorHAnsi"/>
                <w:b/>
                <w:sz w:val="20"/>
                <w:szCs w:val="20"/>
              </w:rPr>
            </w:pPr>
            <w:r w:rsidRPr="00796019">
              <w:rPr>
                <w:rFonts w:asciiTheme="minorHAnsi" w:hAnsiTheme="minorHAnsi" w:cstheme="minorHAnsi"/>
                <w:b/>
                <w:sz w:val="20"/>
                <w:szCs w:val="20"/>
              </w:rPr>
              <w:t>Osiągnięte rezultaty:</w:t>
            </w:r>
            <w:r>
              <w:rPr>
                <w:rFonts w:asciiTheme="minorHAnsi" w:hAnsiTheme="minorHAnsi" w:cstheme="minorHAnsi"/>
                <w:b/>
                <w:sz w:val="20"/>
                <w:szCs w:val="20"/>
              </w:rPr>
              <w:t xml:space="preserve"> </w:t>
            </w:r>
          </w:p>
          <w:p w14:paraId="4E9AE21D" w14:textId="77777777" w:rsidR="00085FE1" w:rsidRPr="008E2993" w:rsidRDefault="00085FE1" w:rsidP="00E74C83">
            <w:pPr>
              <w:jc w:val="both"/>
              <w:rPr>
                <w:rFonts w:asciiTheme="minorHAnsi" w:hAnsiTheme="minorHAnsi" w:cstheme="minorHAnsi"/>
                <w:sz w:val="20"/>
                <w:szCs w:val="20"/>
              </w:rPr>
            </w:pPr>
            <w:r w:rsidRPr="008E2993">
              <w:rPr>
                <w:rFonts w:asciiTheme="minorHAnsi" w:hAnsiTheme="minorHAnsi" w:cstheme="minorHAnsi"/>
                <w:sz w:val="20"/>
                <w:szCs w:val="20"/>
              </w:rPr>
              <w:t xml:space="preserve">W ramach projektu „Bezpieczna Szkoła Krokodylka </w:t>
            </w:r>
            <w:proofErr w:type="spellStart"/>
            <w:r w:rsidRPr="008E2993">
              <w:rPr>
                <w:rFonts w:asciiTheme="minorHAnsi" w:hAnsiTheme="minorHAnsi" w:cstheme="minorHAnsi"/>
                <w:sz w:val="20"/>
                <w:szCs w:val="20"/>
              </w:rPr>
              <w:t>Tirka</w:t>
            </w:r>
            <w:proofErr w:type="spellEnd"/>
            <w:r w:rsidRPr="008E2993">
              <w:rPr>
                <w:rFonts w:asciiTheme="minorHAnsi" w:hAnsiTheme="minorHAnsi" w:cstheme="minorHAnsi"/>
                <w:sz w:val="20"/>
                <w:szCs w:val="20"/>
              </w:rPr>
              <w:t xml:space="preserve">”, zrealizowano 76 lekcji dla blisko 7 tys. uczniów z całej Polski. Zajęcia odbywały się w trybie zdalnym. </w:t>
            </w:r>
            <w:r w:rsidRPr="008E2993">
              <w:rPr>
                <w:rFonts w:asciiTheme="minorHAnsi" w:hAnsiTheme="minorHAnsi" w:cstheme="minorHAnsi"/>
                <w:sz w:val="20"/>
                <w:szCs w:val="20"/>
              </w:rPr>
              <w:lastRenderedPageBreak/>
              <w:t>Głównym celem było zwiększenie wiedzy</w:t>
            </w:r>
            <w:r>
              <w:rPr>
                <w:rFonts w:asciiTheme="minorHAnsi" w:hAnsiTheme="minorHAnsi" w:cstheme="minorHAnsi"/>
                <w:sz w:val="20"/>
                <w:szCs w:val="20"/>
              </w:rPr>
              <w:t xml:space="preserve"> </w:t>
            </w:r>
            <w:r w:rsidRPr="008E2993">
              <w:rPr>
                <w:rFonts w:asciiTheme="minorHAnsi" w:hAnsiTheme="minorHAnsi" w:cstheme="minorHAnsi"/>
                <w:sz w:val="20"/>
                <w:szCs w:val="20"/>
              </w:rPr>
              <w:t>i świadomości młodych uczestników ruchu drogowego na temat zasad brd oraz negatywnych skutków niestosowania się do przepisów dotyczących bezpieczeństwa w ruchu drogowym.</w:t>
            </w:r>
          </w:p>
          <w:p w14:paraId="26E15884" w14:textId="77777777" w:rsidR="00085FE1" w:rsidRPr="008E2993" w:rsidRDefault="00085FE1" w:rsidP="00E74C83">
            <w:pPr>
              <w:jc w:val="both"/>
              <w:rPr>
                <w:rFonts w:asciiTheme="minorHAnsi" w:hAnsiTheme="minorHAnsi" w:cstheme="minorHAnsi"/>
                <w:sz w:val="20"/>
                <w:szCs w:val="20"/>
              </w:rPr>
            </w:pPr>
            <w:r w:rsidRPr="008E2993">
              <w:rPr>
                <w:rFonts w:asciiTheme="minorHAnsi" w:hAnsiTheme="minorHAnsi" w:cstheme="minorHAnsi"/>
                <w:sz w:val="20"/>
                <w:szCs w:val="20"/>
              </w:rPr>
              <w:t xml:space="preserve">W 2024 r. opublikowano na stronie internetowej łącznie 203 artykuły. W zakładkach aktualności (167) i wydarzenia (36). Głównym źródłem informacji były materiały przekazywane przez Wojewódzkie Inspektoraty Transportu Drogowego, dotyczące bieżącej działalności inspekcji. </w:t>
            </w:r>
          </w:p>
          <w:p w14:paraId="2E0D7B99" w14:textId="77777777" w:rsidR="00085FE1" w:rsidRDefault="00085FE1" w:rsidP="00E74C83">
            <w:pPr>
              <w:spacing w:after="0" w:line="240" w:lineRule="auto"/>
              <w:jc w:val="both"/>
              <w:rPr>
                <w:rFonts w:asciiTheme="minorHAnsi" w:hAnsiTheme="minorHAnsi" w:cstheme="minorHAnsi"/>
                <w:sz w:val="20"/>
                <w:szCs w:val="20"/>
              </w:rPr>
            </w:pPr>
            <w:r w:rsidRPr="008E2993">
              <w:rPr>
                <w:rFonts w:asciiTheme="minorHAnsi" w:hAnsiTheme="minorHAnsi" w:cstheme="minorHAnsi"/>
                <w:sz w:val="20"/>
                <w:szCs w:val="20"/>
              </w:rPr>
              <w:t>W mediach społecznościowych publikowane były posty dotyczące bieżącej działalności ITD, kontroli drogowych, relacje z briefingów i wydarzeń z udziałem kierownictwa GITD, informacje o charakterze prawnym, edukacyjnym i promocyjnym. Publikacja postów z odesłaniem do serwisów www umożliwia jednocześnie ich promocję.</w:t>
            </w:r>
          </w:p>
          <w:p w14:paraId="564B6689" w14:textId="77777777" w:rsidR="00085FE1" w:rsidRPr="00796019" w:rsidRDefault="00085FE1" w:rsidP="00E74C83">
            <w:pPr>
              <w:spacing w:after="0" w:line="240" w:lineRule="auto"/>
              <w:jc w:val="both"/>
              <w:rPr>
                <w:rFonts w:asciiTheme="minorHAnsi" w:hAnsiTheme="minorHAnsi" w:cstheme="minorHAnsi"/>
                <w:sz w:val="20"/>
                <w:szCs w:val="20"/>
              </w:rPr>
            </w:pPr>
          </w:p>
        </w:tc>
        <w:tc>
          <w:tcPr>
            <w:tcW w:w="1134" w:type="dxa"/>
            <w:shd w:val="clear" w:color="auto" w:fill="B8CCE4" w:themeFill="accent1" w:themeFillTint="66"/>
          </w:tcPr>
          <w:p w14:paraId="25A97A53" w14:textId="77777777" w:rsidR="00085FE1" w:rsidRPr="00796019" w:rsidRDefault="00085FE1" w:rsidP="00E74C83">
            <w:pPr>
              <w:tabs>
                <w:tab w:val="left" w:pos="915"/>
              </w:tabs>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lastRenderedPageBreak/>
              <w:t>Kierunek</w:t>
            </w:r>
          </w:p>
        </w:tc>
        <w:tc>
          <w:tcPr>
            <w:tcW w:w="1129" w:type="dxa"/>
          </w:tcPr>
          <w:p w14:paraId="71C692D9" w14:textId="77777777" w:rsidR="00085FE1" w:rsidRPr="00796019" w:rsidRDefault="00085FE1" w:rsidP="00E74C83">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EDUKACJA</w:t>
            </w:r>
          </w:p>
        </w:tc>
      </w:tr>
      <w:tr w:rsidR="00085FE1" w:rsidRPr="00796019" w14:paraId="10B10492" w14:textId="77777777" w:rsidTr="00E74C83">
        <w:trPr>
          <w:trHeight w:val="426"/>
        </w:trPr>
        <w:tc>
          <w:tcPr>
            <w:tcW w:w="6799" w:type="dxa"/>
            <w:vMerge/>
          </w:tcPr>
          <w:p w14:paraId="16E316A5" w14:textId="77777777" w:rsidR="00085FE1" w:rsidRPr="00796019" w:rsidRDefault="00085FE1" w:rsidP="00E74C83">
            <w:pPr>
              <w:spacing w:after="0" w:line="240" w:lineRule="auto"/>
              <w:jc w:val="both"/>
              <w:rPr>
                <w:rFonts w:asciiTheme="minorHAnsi" w:hAnsiTheme="minorHAnsi" w:cstheme="minorHAnsi"/>
                <w:sz w:val="20"/>
                <w:szCs w:val="20"/>
              </w:rPr>
            </w:pPr>
          </w:p>
        </w:tc>
        <w:tc>
          <w:tcPr>
            <w:tcW w:w="1134" w:type="dxa"/>
            <w:shd w:val="clear" w:color="auto" w:fill="B8CCE4" w:themeFill="accent1" w:themeFillTint="66"/>
          </w:tcPr>
          <w:p w14:paraId="20E87ED3" w14:textId="77777777" w:rsidR="00085FE1" w:rsidRPr="00796019" w:rsidRDefault="00085FE1" w:rsidP="00E74C83">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Lider</w:t>
            </w:r>
          </w:p>
        </w:tc>
        <w:tc>
          <w:tcPr>
            <w:tcW w:w="1129" w:type="dxa"/>
          </w:tcPr>
          <w:p w14:paraId="1256380D" w14:textId="77777777" w:rsidR="00085FE1" w:rsidRPr="00796019" w:rsidRDefault="00085FE1" w:rsidP="00E74C83">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GITD</w:t>
            </w:r>
          </w:p>
        </w:tc>
      </w:tr>
      <w:tr w:rsidR="00085FE1" w:rsidRPr="00796019" w14:paraId="34A67881" w14:textId="77777777" w:rsidTr="00E74C83">
        <w:trPr>
          <w:trHeight w:val="825"/>
        </w:trPr>
        <w:tc>
          <w:tcPr>
            <w:tcW w:w="6799" w:type="dxa"/>
            <w:vMerge/>
          </w:tcPr>
          <w:p w14:paraId="72091134" w14:textId="77777777" w:rsidR="00085FE1" w:rsidRPr="00796019" w:rsidRDefault="00085FE1" w:rsidP="00E74C83">
            <w:pPr>
              <w:spacing w:after="0" w:line="240" w:lineRule="auto"/>
              <w:jc w:val="both"/>
              <w:rPr>
                <w:rFonts w:asciiTheme="minorHAnsi" w:hAnsiTheme="minorHAnsi" w:cstheme="minorHAnsi"/>
                <w:sz w:val="20"/>
                <w:szCs w:val="20"/>
              </w:rPr>
            </w:pPr>
          </w:p>
        </w:tc>
        <w:tc>
          <w:tcPr>
            <w:tcW w:w="1134" w:type="dxa"/>
            <w:shd w:val="clear" w:color="auto" w:fill="B8CCE4" w:themeFill="accent1" w:themeFillTint="66"/>
          </w:tcPr>
          <w:p w14:paraId="60E5F29F" w14:textId="77777777" w:rsidR="00085FE1" w:rsidRPr="00796019" w:rsidRDefault="00085FE1" w:rsidP="00E74C83">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Źródła finansowania</w:t>
            </w:r>
          </w:p>
        </w:tc>
        <w:tc>
          <w:tcPr>
            <w:tcW w:w="1129" w:type="dxa"/>
          </w:tcPr>
          <w:p w14:paraId="7099ABFB" w14:textId="77777777" w:rsidR="00085FE1" w:rsidRDefault="00085FE1" w:rsidP="00E74C83">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Budżet państwa</w:t>
            </w:r>
            <w:r>
              <w:rPr>
                <w:rFonts w:asciiTheme="minorHAnsi" w:hAnsiTheme="minorHAnsi" w:cstheme="minorHAnsi"/>
                <w:sz w:val="20"/>
                <w:szCs w:val="20"/>
              </w:rPr>
              <w:t>/Fundusze Europejskie</w:t>
            </w:r>
          </w:p>
          <w:p w14:paraId="52679D71" w14:textId="77777777" w:rsidR="00085FE1" w:rsidRPr="00796019" w:rsidRDefault="00085FE1" w:rsidP="00E74C83">
            <w:pPr>
              <w:spacing w:after="0" w:line="240" w:lineRule="auto"/>
              <w:jc w:val="center"/>
              <w:rPr>
                <w:rFonts w:asciiTheme="minorHAnsi" w:hAnsiTheme="minorHAnsi" w:cstheme="minorHAnsi"/>
                <w:sz w:val="20"/>
                <w:szCs w:val="20"/>
              </w:rPr>
            </w:pPr>
          </w:p>
          <w:p w14:paraId="6C0FC932" w14:textId="77777777" w:rsidR="00085FE1" w:rsidRPr="00796019" w:rsidRDefault="00085FE1" w:rsidP="00E74C83">
            <w:pPr>
              <w:spacing w:after="0" w:line="240" w:lineRule="auto"/>
              <w:jc w:val="center"/>
              <w:rPr>
                <w:rFonts w:asciiTheme="minorHAnsi" w:hAnsiTheme="minorHAnsi" w:cstheme="minorHAnsi"/>
                <w:sz w:val="20"/>
                <w:szCs w:val="20"/>
              </w:rPr>
            </w:pPr>
          </w:p>
        </w:tc>
      </w:tr>
      <w:tr w:rsidR="00085FE1" w:rsidRPr="00796019" w14:paraId="20DCA2F8" w14:textId="77777777" w:rsidTr="00E74C83">
        <w:trPr>
          <w:trHeight w:val="276"/>
        </w:trPr>
        <w:tc>
          <w:tcPr>
            <w:tcW w:w="6799" w:type="dxa"/>
            <w:vMerge/>
          </w:tcPr>
          <w:p w14:paraId="7169B1B8" w14:textId="77777777" w:rsidR="00085FE1" w:rsidRPr="00796019" w:rsidRDefault="00085FE1" w:rsidP="00E74C83">
            <w:pPr>
              <w:spacing w:after="0" w:line="240" w:lineRule="auto"/>
              <w:jc w:val="both"/>
              <w:rPr>
                <w:rFonts w:asciiTheme="minorHAnsi" w:hAnsiTheme="minorHAnsi" w:cstheme="minorHAnsi"/>
                <w:sz w:val="20"/>
                <w:szCs w:val="20"/>
              </w:rPr>
            </w:pPr>
          </w:p>
        </w:tc>
        <w:tc>
          <w:tcPr>
            <w:tcW w:w="2263" w:type="dxa"/>
            <w:gridSpan w:val="2"/>
            <w:shd w:val="clear" w:color="auto" w:fill="B8CCE4" w:themeFill="accent1" w:themeFillTint="66"/>
          </w:tcPr>
          <w:p w14:paraId="7ED3DD45" w14:textId="77777777" w:rsidR="00085FE1" w:rsidRPr="00796019" w:rsidRDefault="00085FE1" w:rsidP="00E74C83">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WSKAŹNIK PRODUKTU</w:t>
            </w:r>
          </w:p>
        </w:tc>
      </w:tr>
      <w:tr w:rsidR="00085FE1" w:rsidRPr="00796019" w14:paraId="1192F624" w14:textId="77777777" w:rsidTr="00E74C83">
        <w:trPr>
          <w:trHeight w:val="589"/>
        </w:trPr>
        <w:tc>
          <w:tcPr>
            <w:tcW w:w="6799" w:type="dxa"/>
            <w:vMerge/>
          </w:tcPr>
          <w:p w14:paraId="4B64C428" w14:textId="77777777" w:rsidR="00085FE1" w:rsidRPr="00796019" w:rsidRDefault="00085FE1" w:rsidP="00E74C83">
            <w:pPr>
              <w:spacing w:after="0" w:line="240" w:lineRule="auto"/>
              <w:jc w:val="both"/>
              <w:rPr>
                <w:rFonts w:asciiTheme="minorHAnsi" w:hAnsiTheme="minorHAnsi" w:cstheme="minorHAnsi"/>
                <w:sz w:val="20"/>
                <w:szCs w:val="20"/>
              </w:rPr>
            </w:pPr>
          </w:p>
        </w:tc>
        <w:tc>
          <w:tcPr>
            <w:tcW w:w="2263" w:type="dxa"/>
            <w:gridSpan w:val="2"/>
            <w:tcBorders>
              <w:bottom w:val="single" w:sz="4" w:space="0" w:color="auto"/>
            </w:tcBorders>
          </w:tcPr>
          <w:p w14:paraId="73C617FB" w14:textId="77777777" w:rsidR="00085FE1" w:rsidRPr="00796019" w:rsidRDefault="00085FE1" w:rsidP="00E74C83">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Liczba odbiorców przekazu w ramach spotkań edukacyjnych organizowanych przez ITD</w:t>
            </w:r>
          </w:p>
        </w:tc>
      </w:tr>
      <w:tr w:rsidR="00085FE1" w:rsidRPr="00796019" w14:paraId="5D93FFBA" w14:textId="77777777" w:rsidTr="00E74C83">
        <w:tc>
          <w:tcPr>
            <w:tcW w:w="6799" w:type="dxa"/>
            <w:vMerge/>
          </w:tcPr>
          <w:p w14:paraId="4DF98397" w14:textId="77777777" w:rsidR="00085FE1" w:rsidRPr="00796019" w:rsidRDefault="00085FE1" w:rsidP="00E74C83">
            <w:pPr>
              <w:spacing w:after="0" w:line="240" w:lineRule="auto"/>
              <w:jc w:val="both"/>
              <w:rPr>
                <w:rFonts w:asciiTheme="minorHAnsi" w:hAnsiTheme="minorHAnsi" w:cstheme="minorHAnsi"/>
                <w:sz w:val="20"/>
                <w:szCs w:val="20"/>
              </w:rPr>
            </w:pPr>
          </w:p>
        </w:tc>
        <w:tc>
          <w:tcPr>
            <w:tcW w:w="1134" w:type="dxa"/>
            <w:shd w:val="clear" w:color="auto" w:fill="B8CCE4" w:themeFill="accent1" w:themeFillTint="66"/>
          </w:tcPr>
          <w:p w14:paraId="783A20C1" w14:textId="77777777" w:rsidR="00085FE1" w:rsidRPr="00796019" w:rsidRDefault="00085FE1" w:rsidP="00E74C83">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Stan na 31.12.202</w:t>
            </w:r>
            <w:r>
              <w:rPr>
                <w:rFonts w:asciiTheme="minorHAnsi" w:hAnsiTheme="minorHAnsi" w:cstheme="minorHAnsi"/>
                <w:sz w:val="20"/>
                <w:szCs w:val="20"/>
              </w:rPr>
              <w:t>3</w:t>
            </w:r>
          </w:p>
        </w:tc>
        <w:tc>
          <w:tcPr>
            <w:tcW w:w="1129" w:type="dxa"/>
            <w:shd w:val="clear" w:color="auto" w:fill="B8CCE4" w:themeFill="accent1" w:themeFillTint="66"/>
          </w:tcPr>
          <w:p w14:paraId="69077157" w14:textId="77777777" w:rsidR="00085FE1" w:rsidRPr="00796019" w:rsidRDefault="00085FE1" w:rsidP="00E74C83">
            <w:pPr>
              <w:spacing w:after="0" w:line="240" w:lineRule="auto"/>
              <w:jc w:val="center"/>
              <w:rPr>
                <w:rFonts w:asciiTheme="minorHAnsi" w:hAnsiTheme="minorHAnsi" w:cstheme="minorHAnsi"/>
                <w:sz w:val="20"/>
                <w:szCs w:val="20"/>
              </w:rPr>
            </w:pPr>
            <w:r w:rsidRPr="00796019">
              <w:rPr>
                <w:rFonts w:asciiTheme="minorHAnsi" w:hAnsiTheme="minorHAnsi" w:cstheme="minorHAnsi"/>
                <w:sz w:val="20"/>
                <w:szCs w:val="20"/>
              </w:rPr>
              <w:t>Stan na 31.12.202</w:t>
            </w:r>
            <w:r>
              <w:rPr>
                <w:rFonts w:asciiTheme="minorHAnsi" w:hAnsiTheme="minorHAnsi" w:cstheme="minorHAnsi"/>
                <w:sz w:val="20"/>
                <w:szCs w:val="20"/>
              </w:rPr>
              <w:t>4</w:t>
            </w:r>
          </w:p>
        </w:tc>
      </w:tr>
      <w:tr w:rsidR="00085FE1" w:rsidRPr="00796019" w14:paraId="79C3E111" w14:textId="77777777" w:rsidTr="00E74C83">
        <w:trPr>
          <w:trHeight w:val="371"/>
        </w:trPr>
        <w:tc>
          <w:tcPr>
            <w:tcW w:w="6799" w:type="dxa"/>
            <w:vMerge/>
          </w:tcPr>
          <w:p w14:paraId="11C67CB5" w14:textId="77777777" w:rsidR="00085FE1" w:rsidRPr="00796019" w:rsidRDefault="00085FE1" w:rsidP="00E74C83">
            <w:pPr>
              <w:spacing w:after="0" w:line="240" w:lineRule="auto"/>
              <w:jc w:val="both"/>
              <w:rPr>
                <w:rFonts w:asciiTheme="minorHAnsi" w:hAnsiTheme="minorHAnsi" w:cstheme="minorHAnsi"/>
                <w:sz w:val="20"/>
                <w:szCs w:val="20"/>
              </w:rPr>
            </w:pPr>
          </w:p>
        </w:tc>
        <w:tc>
          <w:tcPr>
            <w:tcW w:w="1134" w:type="dxa"/>
          </w:tcPr>
          <w:p w14:paraId="06AAE215" w14:textId="77777777" w:rsidR="00085FE1" w:rsidRPr="009F50F2" w:rsidRDefault="00085FE1" w:rsidP="00E74C83">
            <w:pPr>
              <w:spacing w:after="0" w:line="240" w:lineRule="auto"/>
              <w:rPr>
                <w:rFonts w:asciiTheme="minorHAnsi" w:hAnsiTheme="minorHAnsi" w:cstheme="minorHAnsi"/>
                <w:sz w:val="16"/>
                <w:szCs w:val="20"/>
              </w:rPr>
            </w:pPr>
            <w:r w:rsidRPr="009F50F2">
              <w:rPr>
                <w:rFonts w:asciiTheme="minorHAnsi" w:hAnsiTheme="minorHAnsi" w:cstheme="minorHAnsi"/>
                <w:sz w:val="16"/>
                <w:szCs w:val="20"/>
              </w:rPr>
              <w:t xml:space="preserve">Liczba dzieci: 29 476 </w:t>
            </w:r>
          </w:p>
          <w:p w14:paraId="64AFE730" w14:textId="77777777" w:rsidR="00085FE1" w:rsidRPr="009F50F2" w:rsidRDefault="00085FE1" w:rsidP="00E74C83">
            <w:pPr>
              <w:spacing w:after="0" w:line="240" w:lineRule="auto"/>
              <w:rPr>
                <w:rFonts w:asciiTheme="minorHAnsi" w:hAnsiTheme="minorHAnsi" w:cstheme="minorHAnsi"/>
                <w:sz w:val="16"/>
                <w:szCs w:val="20"/>
              </w:rPr>
            </w:pPr>
            <w:r w:rsidRPr="009F50F2">
              <w:rPr>
                <w:rFonts w:asciiTheme="minorHAnsi" w:hAnsiTheme="minorHAnsi" w:cstheme="minorHAnsi"/>
                <w:sz w:val="16"/>
                <w:szCs w:val="20"/>
              </w:rPr>
              <w:t>Liczba zrealizowanych lekcji online: 27</w:t>
            </w:r>
            <w:r>
              <w:rPr>
                <w:rFonts w:asciiTheme="minorHAnsi" w:hAnsiTheme="minorHAnsi" w:cstheme="minorHAnsi"/>
                <w:sz w:val="16"/>
                <w:szCs w:val="20"/>
              </w:rPr>
              <w:t>6</w:t>
            </w:r>
          </w:p>
          <w:p w14:paraId="4B45190B" w14:textId="77777777" w:rsidR="00085FE1" w:rsidRPr="009F50F2" w:rsidRDefault="00085FE1" w:rsidP="00E74C83">
            <w:pPr>
              <w:spacing w:after="0" w:line="240" w:lineRule="auto"/>
              <w:rPr>
                <w:rFonts w:asciiTheme="minorHAnsi" w:hAnsiTheme="minorHAnsi" w:cstheme="minorHAnsi"/>
                <w:sz w:val="16"/>
                <w:szCs w:val="20"/>
              </w:rPr>
            </w:pPr>
          </w:p>
        </w:tc>
        <w:tc>
          <w:tcPr>
            <w:tcW w:w="1129" w:type="dxa"/>
          </w:tcPr>
          <w:p w14:paraId="34DE9775" w14:textId="77777777" w:rsidR="00085FE1" w:rsidRPr="009F50F2" w:rsidRDefault="00085FE1" w:rsidP="00E74C83">
            <w:pPr>
              <w:spacing w:after="0" w:line="240" w:lineRule="auto"/>
              <w:rPr>
                <w:rFonts w:asciiTheme="minorHAnsi" w:hAnsiTheme="minorHAnsi" w:cstheme="minorHAnsi"/>
                <w:sz w:val="16"/>
                <w:szCs w:val="20"/>
              </w:rPr>
            </w:pPr>
            <w:r w:rsidRPr="009F50F2">
              <w:rPr>
                <w:rFonts w:asciiTheme="minorHAnsi" w:hAnsiTheme="minorHAnsi" w:cstheme="minorHAnsi"/>
                <w:sz w:val="16"/>
                <w:szCs w:val="20"/>
              </w:rPr>
              <w:t>Liczba dzieci: 6 733</w:t>
            </w:r>
          </w:p>
          <w:p w14:paraId="5A6542E3" w14:textId="77777777" w:rsidR="00085FE1" w:rsidRPr="009F50F2" w:rsidRDefault="00085FE1" w:rsidP="00E74C83">
            <w:pPr>
              <w:spacing w:after="0" w:line="240" w:lineRule="auto"/>
              <w:rPr>
                <w:rFonts w:asciiTheme="minorHAnsi" w:hAnsiTheme="minorHAnsi" w:cstheme="minorHAnsi"/>
                <w:sz w:val="16"/>
                <w:szCs w:val="20"/>
              </w:rPr>
            </w:pPr>
            <w:r w:rsidRPr="009F50F2">
              <w:rPr>
                <w:rFonts w:asciiTheme="minorHAnsi" w:hAnsiTheme="minorHAnsi" w:cstheme="minorHAnsi"/>
                <w:sz w:val="16"/>
                <w:szCs w:val="20"/>
              </w:rPr>
              <w:t>Liczba zrealizowanych lekcji: 76</w:t>
            </w:r>
          </w:p>
        </w:tc>
      </w:tr>
    </w:tbl>
    <w:p w14:paraId="7C82DF1F" w14:textId="77777777" w:rsidR="00BF22B8" w:rsidRDefault="00BF22B8" w:rsidP="00750873">
      <w:pPr>
        <w:spacing w:after="0"/>
        <w:rPr>
          <w:rFonts w:asciiTheme="minorHAnsi" w:hAnsiTheme="minorHAnsi"/>
          <w:sz w:val="20"/>
          <w:szCs w:val="20"/>
        </w:rPr>
      </w:pPr>
    </w:p>
    <w:tbl>
      <w:tblPr>
        <w:tblStyle w:val="Tabela-Siatka135"/>
        <w:tblW w:w="0" w:type="auto"/>
        <w:tblLayout w:type="fixed"/>
        <w:tblLook w:val="04A0" w:firstRow="1" w:lastRow="0" w:firstColumn="1" w:lastColumn="0" w:noHBand="0" w:noVBand="1"/>
      </w:tblPr>
      <w:tblGrid>
        <w:gridCol w:w="6799"/>
        <w:gridCol w:w="1134"/>
        <w:gridCol w:w="1129"/>
      </w:tblGrid>
      <w:tr w:rsidR="006B0D68" w:rsidRPr="00796019" w14:paraId="50F195CA" w14:textId="77777777" w:rsidTr="00064331">
        <w:trPr>
          <w:trHeight w:val="626"/>
        </w:trPr>
        <w:tc>
          <w:tcPr>
            <w:tcW w:w="9062" w:type="dxa"/>
            <w:gridSpan w:val="3"/>
            <w:shd w:val="clear" w:color="auto" w:fill="1F497D" w:themeFill="text2"/>
          </w:tcPr>
          <w:p w14:paraId="091049F3" w14:textId="4E813066" w:rsidR="006B0D68" w:rsidRPr="006B0D68" w:rsidRDefault="006B0D68" w:rsidP="00064331">
            <w:pPr>
              <w:spacing w:after="0" w:line="240" w:lineRule="auto"/>
              <w:rPr>
                <w:rFonts w:asciiTheme="minorHAnsi" w:hAnsiTheme="minorHAnsi"/>
                <w:b/>
                <w:sz w:val="20"/>
                <w:szCs w:val="20"/>
              </w:rPr>
            </w:pPr>
            <w:r w:rsidRPr="006B0D68">
              <w:rPr>
                <w:rFonts w:asciiTheme="minorHAnsi" w:hAnsiTheme="minorHAnsi"/>
                <w:b/>
                <w:color w:val="FFFFFF" w:themeColor="background1"/>
                <w:sz w:val="20"/>
                <w:szCs w:val="20"/>
              </w:rPr>
              <w:t>C.</w:t>
            </w:r>
            <w:r w:rsidR="00BF22B8">
              <w:rPr>
                <w:rFonts w:asciiTheme="minorHAnsi" w:hAnsiTheme="minorHAnsi"/>
                <w:b/>
                <w:color w:val="FFFFFF" w:themeColor="background1"/>
                <w:sz w:val="20"/>
                <w:szCs w:val="20"/>
              </w:rPr>
              <w:t xml:space="preserve">8 </w:t>
            </w:r>
            <w:r w:rsidR="00E91295">
              <w:rPr>
                <w:rFonts w:asciiTheme="minorHAnsi" w:hAnsiTheme="minorHAnsi"/>
                <w:b/>
                <w:color w:val="FFFFFF" w:themeColor="background1"/>
                <w:sz w:val="20"/>
                <w:szCs w:val="20"/>
              </w:rPr>
              <w:t xml:space="preserve"> </w:t>
            </w:r>
            <w:r w:rsidRPr="006B0D68">
              <w:rPr>
                <w:rFonts w:asciiTheme="minorHAnsi" w:hAnsiTheme="minorHAnsi"/>
                <w:b/>
                <w:color w:val="FFFFFF" w:themeColor="background1"/>
                <w:sz w:val="20"/>
                <w:szCs w:val="20"/>
              </w:rPr>
              <w:t xml:space="preserve"> </w:t>
            </w:r>
            <w:r w:rsidR="001A7897">
              <w:rPr>
                <w:b/>
                <w:color w:val="FFFFFF" w:themeColor="background1"/>
                <w:sz w:val="20"/>
                <w:szCs w:val="20"/>
              </w:rPr>
              <w:t>P</w:t>
            </w:r>
            <w:r w:rsidRPr="006B0D68">
              <w:rPr>
                <w:b/>
                <w:color w:val="FFFFFF" w:themeColor="background1"/>
                <w:sz w:val="20"/>
                <w:szCs w:val="20"/>
              </w:rPr>
              <w:t xml:space="preserve">rzygotowanie pięciu kreacji </w:t>
            </w:r>
            <w:r w:rsidRPr="006B0D68">
              <w:rPr>
                <w:b/>
                <w:bCs/>
                <w:color w:val="FFFFFF" w:themeColor="background1"/>
                <w:sz w:val="20"/>
                <w:szCs w:val="20"/>
              </w:rPr>
              <w:t xml:space="preserve"> filmów internetowych (</w:t>
            </w:r>
            <w:proofErr w:type="spellStart"/>
            <w:r w:rsidRPr="006B0D68">
              <w:rPr>
                <w:b/>
                <w:bCs/>
                <w:color w:val="FFFFFF" w:themeColor="background1"/>
                <w:sz w:val="20"/>
                <w:szCs w:val="20"/>
              </w:rPr>
              <w:t>viral</w:t>
            </w:r>
            <w:proofErr w:type="spellEnd"/>
            <w:r w:rsidRPr="006B0D68">
              <w:rPr>
                <w:b/>
                <w:bCs/>
                <w:color w:val="FFFFFF" w:themeColor="background1"/>
                <w:sz w:val="20"/>
                <w:szCs w:val="20"/>
              </w:rPr>
              <w:t xml:space="preserve"> marketing) do emisji w Internecie</w:t>
            </w:r>
            <w:r w:rsidRPr="006B0D68" w:rsidDel="001E406F">
              <w:rPr>
                <w:b/>
                <w:color w:val="FFFFFF" w:themeColor="background1"/>
                <w:sz w:val="20"/>
                <w:szCs w:val="20"/>
              </w:rPr>
              <w:t xml:space="preserve"> </w:t>
            </w:r>
            <w:r w:rsidRPr="006B0D68">
              <w:rPr>
                <w:b/>
                <w:color w:val="FFFFFF" w:themeColor="background1"/>
                <w:sz w:val="20"/>
                <w:szCs w:val="20"/>
              </w:rPr>
              <w:t>o długości od 30 do 60 sekund oraz po dwie grafiki do każdego filmu.</w:t>
            </w:r>
          </w:p>
        </w:tc>
      </w:tr>
      <w:tr w:rsidR="006B0D68" w:rsidRPr="00796019" w14:paraId="5A107088" w14:textId="77777777" w:rsidTr="00064331">
        <w:trPr>
          <w:trHeight w:val="511"/>
        </w:trPr>
        <w:tc>
          <w:tcPr>
            <w:tcW w:w="6799" w:type="dxa"/>
            <w:vMerge w:val="restart"/>
          </w:tcPr>
          <w:p w14:paraId="5F0C4E28" w14:textId="4F152C09" w:rsidR="006B0D68" w:rsidRPr="001C2A7F" w:rsidRDefault="006B0D68" w:rsidP="00064331">
            <w:pPr>
              <w:spacing w:after="0" w:line="240" w:lineRule="auto"/>
              <w:jc w:val="both"/>
              <w:rPr>
                <w:rFonts w:asciiTheme="minorHAnsi" w:hAnsiTheme="minorHAnsi" w:cstheme="minorHAnsi"/>
                <w:b/>
                <w:sz w:val="20"/>
                <w:szCs w:val="20"/>
              </w:rPr>
            </w:pPr>
            <w:r w:rsidRPr="001C2A7F">
              <w:rPr>
                <w:rFonts w:asciiTheme="minorHAnsi" w:hAnsiTheme="minorHAnsi" w:cstheme="minorHAnsi"/>
                <w:b/>
                <w:sz w:val="20"/>
                <w:szCs w:val="20"/>
              </w:rPr>
              <w:t xml:space="preserve">Zakres działania:  </w:t>
            </w:r>
          </w:p>
          <w:p w14:paraId="7A472EBB" w14:textId="3C1F8C1F" w:rsidR="006B0D68" w:rsidRPr="001C2A7F" w:rsidRDefault="006B0D68" w:rsidP="00064331">
            <w:pPr>
              <w:spacing w:after="0" w:line="240" w:lineRule="auto"/>
              <w:jc w:val="both"/>
              <w:rPr>
                <w:rFonts w:asciiTheme="minorHAnsi" w:hAnsiTheme="minorHAnsi" w:cstheme="minorHAnsi"/>
                <w:b/>
                <w:sz w:val="20"/>
                <w:szCs w:val="20"/>
              </w:rPr>
            </w:pPr>
            <w:r w:rsidRPr="001C2A7F">
              <w:rPr>
                <w:bCs/>
                <w:sz w:val="20"/>
                <w:szCs w:val="20"/>
              </w:rPr>
              <w:t>Realizując zadania Krajowej Rady Bezpieczeństwa Ruchu Drogowego, Sekretariat KRBRD prowadzi m.in. działania promujące kwestie bezpieczeństwa na polskich drogach wśród wszystkich użytkowników dróg. Głównym założeniem prowadzonych działań jest wzrost świadomości społecznej w zakresie bezpiecznego zachowania się na drodze, spadek liczby wypadków drogowych, a w konsekwencji – liczby ofiar śmiertelnych i rannych w ich wyniku. Działania te prowadzone są zgodnie z założeniami wieloletniego krajowego programu poprawy stanu bezpieczeństwa ruchu drogowego w Polsce - Narodowego Programu Bezpieczeństwa Ruchu Drogowego 2021-2030</w:t>
            </w:r>
            <w:r w:rsidR="002130A3">
              <w:rPr>
                <w:bCs/>
                <w:sz w:val="20"/>
                <w:szCs w:val="20"/>
              </w:rPr>
              <w:t xml:space="preserve">. </w:t>
            </w:r>
          </w:p>
          <w:p w14:paraId="707DB383" w14:textId="77777777" w:rsidR="001C2A7F" w:rsidRDefault="001C2A7F" w:rsidP="001C2A7F">
            <w:pPr>
              <w:spacing w:after="0" w:line="240" w:lineRule="auto"/>
              <w:jc w:val="both"/>
              <w:rPr>
                <w:rFonts w:asciiTheme="minorHAnsi" w:hAnsiTheme="minorHAnsi" w:cstheme="minorHAnsi"/>
                <w:b/>
                <w:sz w:val="20"/>
                <w:szCs w:val="20"/>
              </w:rPr>
            </w:pPr>
          </w:p>
          <w:p w14:paraId="3B4A6405" w14:textId="2F627DB7" w:rsidR="006B0D68" w:rsidRPr="001C2A7F" w:rsidRDefault="006B0D68" w:rsidP="001C2A7F">
            <w:pPr>
              <w:spacing w:after="0" w:line="240" w:lineRule="auto"/>
              <w:jc w:val="both"/>
              <w:rPr>
                <w:rFonts w:asciiTheme="minorHAnsi" w:hAnsiTheme="minorHAnsi" w:cstheme="minorHAnsi"/>
                <w:b/>
                <w:sz w:val="20"/>
                <w:szCs w:val="20"/>
              </w:rPr>
            </w:pPr>
            <w:r w:rsidRPr="001C2A7F">
              <w:rPr>
                <w:rFonts w:asciiTheme="minorHAnsi" w:hAnsiTheme="minorHAnsi" w:cstheme="minorHAnsi"/>
                <w:b/>
                <w:sz w:val="20"/>
                <w:szCs w:val="20"/>
              </w:rPr>
              <w:t>Osiągnięte rezultaty:</w:t>
            </w:r>
          </w:p>
          <w:p w14:paraId="472178D0" w14:textId="25C800DB" w:rsidR="001C2A7F" w:rsidRPr="00D132B2" w:rsidRDefault="00D132B2" w:rsidP="001C2A7F">
            <w:pPr>
              <w:spacing w:after="0"/>
              <w:jc w:val="both"/>
              <w:rPr>
                <w:rFonts w:asciiTheme="minorHAnsi" w:hAnsiTheme="minorHAnsi" w:cstheme="minorHAnsi"/>
                <w:bCs/>
                <w:sz w:val="20"/>
                <w:szCs w:val="20"/>
              </w:rPr>
            </w:pPr>
            <w:r>
              <w:rPr>
                <w:rFonts w:asciiTheme="minorHAnsi" w:hAnsiTheme="minorHAnsi" w:cstheme="minorHAnsi"/>
                <w:sz w:val="20"/>
                <w:szCs w:val="20"/>
              </w:rPr>
              <w:t>P</w:t>
            </w:r>
            <w:r w:rsidR="001C2A7F" w:rsidRPr="001C2A7F">
              <w:rPr>
                <w:rFonts w:asciiTheme="minorHAnsi" w:hAnsiTheme="minorHAnsi" w:cstheme="minorHAnsi"/>
                <w:sz w:val="20"/>
                <w:szCs w:val="20"/>
              </w:rPr>
              <w:t xml:space="preserve">rzygotowanie pięciu kreacji </w:t>
            </w:r>
            <w:r w:rsidR="001C2A7F" w:rsidRPr="00D132B2">
              <w:rPr>
                <w:rFonts w:asciiTheme="minorHAnsi" w:hAnsiTheme="minorHAnsi" w:cstheme="minorHAnsi"/>
                <w:bCs/>
                <w:sz w:val="20"/>
                <w:szCs w:val="20"/>
              </w:rPr>
              <w:t>filmów internetowych</w:t>
            </w:r>
            <w:r>
              <w:rPr>
                <w:rFonts w:asciiTheme="minorHAnsi" w:hAnsiTheme="minorHAnsi" w:cstheme="minorHAnsi"/>
                <w:bCs/>
                <w:sz w:val="20"/>
                <w:szCs w:val="20"/>
              </w:rPr>
              <w:t xml:space="preserve">. </w:t>
            </w:r>
            <w:r w:rsidR="001C2A7F" w:rsidRPr="001C2A7F">
              <w:rPr>
                <w:rFonts w:asciiTheme="minorHAnsi" w:hAnsiTheme="minorHAnsi" w:cstheme="minorHAnsi"/>
                <w:sz w:val="20"/>
                <w:szCs w:val="20"/>
              </w:rPr>
              <w:t>Problematyka poszczególnych animacji:</w:t>
            </w:r>
          </w:p>
          <w:p w14:paraId="6A24A09F" w14:textId="77777777" w:rsidR="001C2A7F" w:rsidRPr="001C2A7F" w:rsidRDefault="001C2A7F" w:rsidP="001C2A7F">
            <w:pPr>
              <w:spacing w:after="0"/>
              <w:jc w:val="both"/>
              <w:rPr>
                <w:rFonts w:asciiTheme="minorHAnsi" w:hAnsiTheme="minorHAnsi" w:cstheme="minorHAnsi"/>
                <w:sz w:val="20"/>
                <w:szCs w:val="20"/>
                <w:u w:val="single"/>
              </w:rPr>
            </w:pPr>
            <w:r w:rsidRPr="001C2A7F">
              <w:rPr>
                <w:rFonts w:asciiTheme="minorHAnsi" w:hAnsiTheme="minorHAnsi" w:cstheme="minorHAnsi"/>
                <w:sz w:val="20"/>
                <w:szCs w:val="20"/>
              </w:rPr>
              <w:t>1.</w:t>
            </w:r>
            <w:r w:rsidRPr="001C2A7F">
              <w:rPr>
                <w:rFonts w:asciiTheme="minorHAnsi" w:hAnsiTheme="minorHAnsi" w:cstheme="minorHAnsi"/>
                <w:sz w:val="20"/>
                <w:szCs w:val="20"/>
              </w:rPr>
              <w:tab/>
            </w:r>
            <w:r w:rsidRPr="001C2A7F">
              <w:rPr>
                <w:rFonts w:asciiTheme="minorHAnsi" w:hAnsiTheme="minorHAnsi" w:cstheme="minorHAnsi"/>
                <w:sz w:val="20"/>
                <w:szCs w:val="20"/>
                <w:u w:val="single"/>
              </w:rPr>
              <w:t>Kierujący:</w:t>
            </w:r>
          </w:p>
          <w:p w14:paraId="1A32E488" w14:textId="6B1DAB38" w:rsidR="001C2A7F" w:rsidRPr="001C2A7F" w:rsidRDefault="001C2A7F" w:rsidP="001C2A7F">
            <w:pPr>
              <w:spacing w:after="0"/>
              <w:jc w:val="both"/>
              <w:rPr>
                <w:rFonts w:asciiTheme="minorHAnsi" w:hAnsiTheme="minorHAnsi" w:cstheme="minorHAnsi"/>
                <w:sz w:val="20"/>
                <w:szCs w:val="20"/>
              </w:rPr>
            </w:pPr>
            <w:r w:rsidRPr="001C2A7F">
              <w:rPr>
                <w:rFonts w:asciiTheme="minorHAnsi" w:hAnsiTheme="minorHAnsi" w:cstheme="minorHAnsi"/>
                <w:sz w:val="20"/>
                <w:szCs w:val="20"/>
              </w:rPr>
              <w:t>a)</w:t>
            </w:r>
            <w:r w:rsidRPr="001C2A7F">
              <w:rPr>
                <w:rFonts w:asciiTheme="minorHAnsi" w:hAnsiTheme="minorHAnsi" w:cstheme="minorHAnsi"/>
                <w:sz w:val="20"/>
                <w:szCs w:val="20"/>
              </w:rPr>
              <w:tab/>
              <w:t>Przejazd kolejowo – drogowy: Niezatrzymywanie się na znaku STOP. Ignorowanie komunikatów</w:t>
            </w:r>
            <w:r>
              <w:rPr>
                <w:rFonts w:asciiTheme="minorHAnsi" w:hAnsiTheme="minorHAnsi" w:cstheme="minorHAnsi"/>
                <w:sz w:val="20"/>
                <w:szCs w:val="20"/>
              </w:rPr>
              <w:t xml:space="preserve"> </w:t>
            </w:r>
            <w:r w:rsidRPr="001C2A7F">
              <w:rPr>
                <w:rFonts w:asciiTheme="minorHAnsi" w:hAnsiTheme="minorHAnsi" w:cstheme="minorHAnsi"/>
                <w:sz w:val="20"/>
                <w:szCs w:val="20"/>
              </w:rPr>
              <w:t xml:space="preserve">i  sygnalizatorów S1 lub S2, S3. </w:t>
            </w:r>
          </w:p>
          <w:p w14:paraId="2D75F70B" w14:textId="33217C70" w:rsidR="001C2A7F" w:rsidRPr="001C2A7F" w:rsidRDefault="001C2A7F" w:rsidP="001C2A7F">
            <w:pPr>
              <w:spacing w:after="0"/>
              <w:jc w:val="both"/>
              <w:rPr>
                <w:rFonts w:asciiTheme="minorHAnsi" w:hAnsiTheme="minorHAnsi" w:cstheme="minorHAnsi"/>
                <w:sz w:val="20"/>
                <w:szCs w:val="20"/>
              </w:rPr>
            </w:pPr>
            <w:r w:rsidRPr="001C2A7F">
              <w:rPr>
                <w:rFonts w:asciiTheme="minorHAnsi" w:hAnsiTheme="minorHAnsi" w:cstheme="minorHAnsi"/>
                <w:sz w:val="20"/>
                <w:szCs w:val="20"/>
              </w:rPr>
              <w:t>b)</w:t>
            </w:r>
            <w:r w:rsidRPr="001C2A7F">
              <w:rPr>
                <w:rFonts w:asciiTheme="minorHAnsi" w:hAnsiTheme="minorHAnsi" w:cstheme="minorHAnsi"/>
                <w:sz w:val="20"/>
                <w:szCs w:val="20"/>
              </w:rPr>
              <w:tab/>
              <w:t>Rozproszenie uwagi przez kierującego samochodem osobowym.</w:t>
            </w:r>
            <w:r>
              <w:rPr>
                <w:rFonts w:asciiTheme="minorHAnsi" w:hAnsiTheme="minorHAnsi" w:cstheme="minorHAnsi"/>
                <w:sz w:val="20"/>
                <w:szCs w:val="20"/>
              </w:rPr>
              <w:br/>
            </w:r>
            <w:proofErr w:type="spellStart"/>
            <w:r w:rsidRPr="001C2A7F">
              <w:rPr>
                <w:rFonts w:asciiTheme="minorHAnsi" w:hAnsiTheme="minorHAnsi" w:cstheme="minorHAnsi"/>
                <w:sz w:val="20"/>
                <w:szCs w:val="20"/>
              </w:rPr>
              <w:t>Smsowanie</w:t>
            </w:r>
            <w:proofErr w:type="spellEnd"/>
            <w:r w:rsidRPr="001C2A7F">
              <w:rPr>
                <w:rFonts w:asciiTheme="minorHAnsi" w:hAnsiTheme="minorHAnsi" w:cstheme="minorHAnsi"/>
                <w:sz w:val="20"/>
                <w:szCs w:val="20"/>
              </w:rPr>
              <w:t>, korzystanie z komunikatorów podczas prowadzenia pojazdu, rozmowa bez zestawu głośnomówiącego lub zestawu słuchawkowego</w:t>
            </w:r>
          </w:p>
          <w:p w14:paraId="21933F55" w14:textId="77777777" w:rsidR="001C2A7F" w:rsidRPr="001C2A7F" w:rsidRDefault="001C2A7F" w:rsidP="001C2A7F">
            <w:pPr>
              <w:spacing w:after="0"/>
              <w:jc w:val="both"/>
              <w:rPr>
                <w:rFonts w:asciiTheme="minorHAnsi" w:hAnsiTheme="minorHAnsi" w:cstheme="minorHAnsi"/>
                <w:sz w:val="20"/>
                <w:szCs w:val="20"/>
                <w:u w:val="single"/>
              </w:rPr>
            </w:pPr>
            <w:r w:rsidRPr="001C2A7F">
              <w:rPr>
                <w:rFonts w:asciiTheme="minorHAnsi" w:hAnsiTheme="minorHAnsi" w:cstheme="minorHAnsi"/>
                <w:sz w:val="20"/>
                <w:szCs w:val="20"/>
              </w:rPr>
              <w:t>2.</w:t>
            </w:r>
            <w:r w:rsidRPr="001C2A7F">
              <w:rPr>
                <w:rFonts w:asciiTheme="minorHAnsi" w:hAnsiTheme="minorHAnsi" w:cstheme="minorHAnsi"/>
                <w:sz w:val="20"/>
                <w:szCs w:val="20"/>
              </w:rPr>
              <w:tab/>
            </w:r>
            <w:r w:rsidRPr="001C2A7F">
              <w:rPr>
                <w:rFonts w:asciiTheme="minorHAnsi" w:hAnsiTheme="minorHAnsi" w:cstheme="minorHAnsi"/>
                <w:sz w:val="20"/>
                <w:szCs w:val="20"/>
                <w:u w:val="single"/>
              </w:rPr>
              <w:t>Piesi:</w:t>
            </w:r>
          </w:p>
          <w:p w14:paraId="28F16DA8" w14:textId="19D73248" w:rsidR="001C2A7F" w:rsidRPr="001C2A7F" w:rsidRDefault="001C2A7F" w:rsidP="001C2A7F">
            <w:pPr>
              <w:spacing w:after="0"/>
              <w:jc w:val="both"/>
              <w:rPr>
                <w:rFonts w:asciiTheme="minorHAnsi" w:hAnsiTheme="minorHAnsi" w:cstheme="minorHAnsi"/>
                <w:sz w:val="20"/>
                <w:szCs w:val="20"/>
              </w:rPr>
            </w:pPr>
            <w:r w:rsidRPr="001C2A7F">
              <w:rPr>
                <w:rFonts w:asciiTheme="minorHAnsi" w:hAnsiTheme="minorHAnsi" w:cstheme="minorHAnsi"/>
                <w:sz w:val="20"/>
                <w:szCs w:val="20"/>
              </w:rPr>
              <w:t>a)</w:t>
            </w:r>
            <w:r w:rsidRPr="001C2A7F">
              <w:rPr>
                <w:rFonts w:asciiTheme="minorHAnsi" w:hAnsiTheme="minorHAnsi" w:cstheme="minorHAnsi"/>
                <w:sz w:val="20"/>
                <w:szCs w:val="20"/>
              </w:rPr>
              <w:tab/>
              <w:t xml:space="preserve">Czym </w:t>
            </w:r>
            <w:r w:rsidR="003F7EBB">
              <w:rPr>
                <w:rFonts w:asciiTheme="minorHAnsi" w:hAnsiTheme="minorHAnsi" w:cstheme="minorHAnsi"/>
                <w:sz w:val="20"/>
                <w:szCs w:val="20"/>
              </w:rPr>
              <w:t xml:space="preserve">jest </w:t>
            </w:r>
            <w:r w:rsidRPr="001C2A7F">
              <w:rPr>
                <w:rFonts w:asciiTheme="minorHAnsi" w:hAnsiTheme="minorHAnsi" w:cstheme="minorHAnsi"/>
                <w:sz w:val="20"/>
                <w:szCs w:val="20"/>
              </w:rPr>
              <w:t xml:space="preserve">przejście sugerowane i jak z niego korzystać. Zasady pierwszeństwa na przejściach sugerowanych </w:t>
            </w:r>
            <w:r w:rsidR="003F7EBB">
              <w:rPr>
                <w:rFonts w:asciiTheme="minorHAnsi" w:hAnsiTheme="minorHAnsi" w:cstheme="minorHAnsi"/>
                <w:sz w:val="20"/>
                <w:szCs w:val="20"/>
              </w:rPr>
              <w:t xml:space="preserve">pomiędzy pieszym a kierującym pojazdem. </w:t>
            </w:r>
          </w:p>
          <w:p w14:paraId="51088E56" w14:textId="77777777" w:rsidR="001C2A7F" w:rsidRPr="001C2A7F" w:rsidRDefault="001C2A7F" w:rsidP="001C2A7F">
            <w:pPr>
              <w:spacing w:after="0"/>
              <w:jc w:val="both"/>
              <w:rPr>
                <w:rFonts w:asciiTheme="minorHAnsi" w:hAnsiTheme="minorHAnsi" w:cstheme="minorHAnsi"/>
                <w:sz w:val="20"/>
                <w:szCs w:val="20"/>
                <w:u w:val="single"/>
              </w:rPr>
            </w:pPr>
            <w:r w:rsidRPr="001C2A7F">
              <w:rPr>
                <w:rFonts w:asciiTheme="minorHAnsi" w:hAnsiTheme="minorHAnsi" w:cstheme="minorHAnsi"/>
                <w:sz w:val="20"/>
                <w:szCs w:val="20"/>
              </w:rPr>
              <w:t>3.</w:t>
            </w:r>
            <w:r w:rsidRPr="001C2A7F">
              <w:rPr>
                <w:rFonts w:asciiTheme="minorHAnsi" w:hAnsiTheme="minorHAnsi" w:cstheme="minorHAnsi"/>
                <w:sz w:val="20"/>
                <w:szCs w:val="20"/>
              </w:rPr>
              <w:tab/>
            </w:r>
            <w:r w:rsidRPr="001C2A7F">
              <w:rPr>
                <w:rFonts w:asciiTheme="minorHAnsi" w:hAnsiTheme="minorHAnsi" w:cstheme="minorHAnsi"/>
                <w:sz w:val="20"/>
                <w:szCs w:val="20"/>
                <w:u w:val="single"/>
              </w:rPr>
              <w:t>Rowerzyści:</w:t>
            </w:r>
          </w:p>
          <w:p w14:paraId="50495DF2" w14:textId="10D76A03" w:rsidR="001C2A7F" w:rsidRPr="001C2A7F" w:rsidRDefault="001C2A7F" w:rsidP="001C2A7F">
            <w:pPr>
              <w:spacing w:after="0"/>
              <w:jc w:val="both"/>
              <w:rPr>
                <w:rFonts w:asciiTheme="minorHAnsi" w:hAnsiTheme="minorHAnsi" w:cstheme="minorHAnsi"/>
                <w:sz w:val="20"/>
                <w:szCs w:val="20"/>
              </w:rPr>
            </w:pPr>
            <w:r w:rsidRPr="001C2A7F">
              <w:rPr>
                <w:rFonts w:asciiTheme="minorHAnsi" w:hAnsiTheme="minorHAnsi" w:cstheme="minorHAnsi"/>
                <w:sz w:val="20"/>
                <w:szCs w:val="20"/>
              </w:rPr>
              <w:t>a)</w:t>
            </w:r>
            <w:r w:rsidRPr="001C2A7F">
              <w:rPr>
                <w:rFonts w:asciiTheme="minorHAnsi" w:hAnsiTheme="minorHAnsi" w:cstheme="minorHAnsi"/>
                <w:sz w:val="20"/>
                <w:szCs w:val="20"/>
              </w:rPr>
              <w:tab/>
              <w:t>Obowiązkowe wyposażenia roweru i poruszania się rowerem po drogach dla rowerów/przejazdach dla rowerów/chodnikach/poboczach/jezdniach</w:t>
            </w:r>
          </w:p>
          <w:p w14:paraId="29A5EB8D" w14:textId="60E8E283" w:rsidR="001C2A7F" w:rsidRPr="001C2A7F" w:rsidRDefault="001C2A7F" w:rsidP="001C2A7F">
            <w:pPr>
              <w:spacing w:after="0"/>
              <w:jc w:val="both"/>
              <w:rPr>
                <w:rFonts w:asciiTheme="minorHAnsi" w:hAnsiTheme="minorHAnsi" w:cstheme="minorHAnsi"/>
                <w:sz w:val="20"/>
                <w:szCs w:val="20"/>
              </w:rPr>
            </w:pPr>
            <w:r w:rsidRPr="001C2A7F">
              <w:rPr>
                <w:rFonts w:asciiTheme="minorHAnsi" w:hAnsiTheme="minorHAnsi" w:cstheme="minorHAnsi"/>
                <w:sz w:val="20"/>
                <w:szCs w:val="20"/>
              </w:rPr>
              <w:t>b)</w:t>
            </w:r>
            <w:r w:rsidRPr="001C2A7F">
              <w:rPr>
                <w:rFonts w:asciiTheme="minorHAnsi" w:hAnsiTheme="minorHAnsi" w:cstheme="minorHAnsi"/>
                <w:sz w:val="20"/>
                <w:szCs w:val="20"/>
              </w:rPr>
              <w:tab/>
              <w:t xml:space="preserve">Czego </w:t>
            </w:r>
            <w:r w:rsidR="00F04E1E">
              <w:rPr>
                <w:rFonts w:asciiTheme="minorHAnsi" w:hAnsiTheme="minorHAnsi" w:cstheme="minorHAnsi"/>
                <w:sz w:val="20"/>
                <w:szCs w:val="20"/>
              </w:rPr>
              <w:t xml:space="preserve">kierując rowerem </w:t>
            </w:r>
            <w:r w:rsidRPr="001C2A7F">
              <w:rPr>
                <w:rFonts w:asciiTheme="minorHAnsi" w:hAnsiTheme="minorHAnsi" w:cstheme="minorHAnsi"/>
                <w:sz w:val="20"/>
                <w:szCs w:val="20"/>
              </w:rPr>
              <w:t>robić nie wolno: przejeżdżać po przejściach dla pieszych.</w:t>
            </w:r>
          </w:p>
          <w:p w14:paraId="761A0609" w14:textId="05A95113" w:rsidR="006B0D68" w:rsidRPr="00BC00EC" w:rsidRDefault="00F04E1E" w:rsidP="001C2A7F">
            <w:pPr>
              <w:spacing w:after="0" w:line="240" w:lineRule="exact"/>
              <w:jc w:val="both"/>
              <w:rPr>
                <w:rFonts w:asciiTheme="minorHAnsi" w:hAnsiTheme="minorHAnsi"/>
                <w:b/>
                <w:sz w:val="20"/>
                <w:szCs w:val="20"/>
              </w:rPr>
            </w:pPr>
            <w:r>
              <w:rPr>
                <w:rFonts w:asciiTheme="minorHAnsi" w:hAnsiTheme="minorHAnsi" w:cstheme="minorHAnsi"/>
                <w:sz w:val="20"/>
                <w:szCs w:val="20"/>
              </w:rPr>
              <w:t xml:space="preserve">Rezultatem jest </w:t>
            </w:r>
            <w:r w:rsidR="001C2A7F" w:rsidRPr="001C2A7F">
              <w:rPr>
                <w:rFonts w:asciiTheme="minorHAnsi" w:hAnsiTheme="minorHAnsi" w:cstheme="minorHAnsi"/>
                <w:sz w:val="20"/>
                <w:szCs w:val="20"/>
              </w:rPr>
              <w:t>podniesienie świadomości dotyczącej problematyki dotyczącej niebezpiecznych zachowań wszystkich uczestników dróg.</w:t>
            </w:r>
            <w:r w:rsidR="001C2A7F">
              <w:rPr>
                <w:rFonts w:asciiTheme="minorHAnsi" w:hAnsiTheme="minorHAnsi" w:cstheme="minorHAnsi"/>
                <w:sz w:val="20"/>
                <w:szCs w:val="20"/>
              </w:rPr>
              <w:t xml:space="preserve"> </w:t>
            </w:r>
            <w:r w:rsidR="001C2A7F" w:rsidRPr="001C2A7F">
              <w:rPr>
                <w:rFonts w:asciiTheme="minorHAnsi" w:hAnsiTheme="minorHAnsi" w:cstheme="minorHAnsi"/>
                <w:sz w:val="20"/>
                <w:szCs w:val="20"/>
              </w:rPr>
              <w:t xml:space="preserve">Podstawowym </w:t>
            </w:r>
            <w:r>
              <w:rPr>
                <w:rFonts w:asciiTheme="minorHAnsi" w:hAnsiTheme="minorHAnsi" w:cstheme="minorHAnsi"/>
                <w:sz w:val="20"/>
                <w:szCs w:val="20"/>
              </w:rPr>
              <w:t xml:space="preserve">zadaniem </w:t>
            </w:r>
            <w:r w:rsidR="001C2A7F" w:rsidRPr="001C2A7F">
              <w:rPr>
                <w:rFonts w:asciiTheme="minorHAnsi" w:hAnsiTheme="minorHAnsi" w:cstheme="minorHAnsi"/>
                <w:sz w:val="20"/>
                <w:szCs w:val="20"/>
              </w:rPr>
              <w:t>jest: bezpośrednio - zmiana postaw i zachowań uczestników ruchu drogowego, a pośrednio - spadek liczby wypadków i ofiar śmiertelnych w ruchu drogowym oraz skutków ciężkości zdarzeń drogowych.</w:t>
            </w:r>
          </w:p>
        </w:tc>
        <w:tc>
          <w:tcPr>
            <w:tcW w:w="1134" w:type="dxa"/>
            <w:shd w:val="clear" w:color="auto" w:fill="B8CCE4" w:themeFill="accent1" w:themeFillTint="66"/>
          </w:tcPr>
          <w:p w14:paraId="5F667A82" w14:textId="77777777" w:rsidR="006B0D68" w:rsidRPr="00796019" w:rsidRDefault="006B0D68" w:rsidP="00064331">
            <w:pPr>
              <w:tabs>
                <w:tab w:val="left" w:pos="915"/>
              </w:tabs>
              <w:spacing w:after="0" w:line="240" w:lineRule="auto"/>
              <w:jc w:val="center"/>
              <w:rPr>
                <w:rFonts w:asciiTheme="minorHAnsi" w:hAnsiTheme="minorHAnsi"/>
                <w:sz w:val="20"/>
                <w:szCs w:val="20"/>
              </w:rPr>
            </w:pPr>
            <w:r w:rsidRPr="00796019">
              <w:rPr>
                <w:rFonts w:asciiTheme="minorHAnsi" w:hAnsiTheme="minorHAnsi"/>
                <w:sz w:val="20"/>
                <w:szCs w:val="20"/>
              </w:rPr>
              <w:t>Kierunek</w:t>
            </w:r>
          </w:p>
        </w:tc>
        <w:tc>
          <w:tcPr>
            <w:tcW w:w="1129" w:type="dxa"/>
          </w:tcPr>
          <w:p w14:paraId="7976B526" w14:textId="044820F5" w:rsidR="006B0D68" w:rsidRPr="00796019" w:rsidRDefault="006B0D68" w:rsidP="00064331">
            <w:pPr>
              <w:spacing w:after="0" w:line="240" w:lineRule="auto"/>
              <w:jc w:val="center"/>
              <w:rPr>
                <w:rFonts w:asciiTheme="minorHAnsi" w:hAnsiTheme="minorHAnsi"/>
                <w:sz w:val="20"/>
                <w:szCs w:val="20"/>
              </w:rPr>
            </w:pPr>
            <w:r>
              <w:rPr>
                <w:rFonts w:asciiTheme="minorHAnsi" w:hAnsiTheme="minorHAnsi"/>
                <w:sz w:val="20"/>
                <w:szCs w:val="20"/>
              </w:rPr>
              <w:t>EDUKACJA</w:t>
            </w:r>
          </w:p>
        </w:tc>
      </w:tr>
      <w:tr w:rsidR="006B0D68" w:rsidRPr="00796019" w14:paraId="0324DE90" w14:textId="77777777" w:rsidTr="00064331">
        <w:trPr>
          <w:trHeight w:val="406"/>
        </w:trPr>
        <w:tc>
          <w:tcPr>
            <w:tcW w:w="6799" w:type="dxa"/>
            <w:vMerge/>
          </w:tcPr>
          <w:p w14:paraId="43BA09D1" w14:textId="77777777" w:rsidR="006B0D68" w:rsidRPr="00796019" w:rsidRDefault="006B0D68" w:rsidP="00064331">
            <w:pPr>
              <w:spacing w:after="0" w:line="240" w:lineRule="auto"/>
              <w:rPr>
                <w:rFonts w:asciiTheme="minorHAnsi" w:hAnsiTheme="minorHAnsi"/>
                <w:sz w:val="20"/>
                <w:szCs w:val="20"/>
              </w:rPr>
            </w:pPr>
          </w:p>
        </w:tc>
        <w:tc>
          <w:tcPr>
            <w:tcW w:w="1134" w:type="dxa"/>
            <w:shd w:val="clear" w:color="auto" w:fill="B8CCE4" w:themeFill="accent1" w:themeFillTint="66"/>
          </w:tcPr>
          <w:p w14:paraId="53176CCB" w14:textId="77777777" w:rsidR="006B0D68" w:rsidRPr="00796019" w:rsidRDefault="006B0D68" w:rsidP="00064331">
            <w:pPr>
              <w:spacing w:after="0" w:line="240" w:lineRule="auto"/>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44B587BB" w14:textId="12D9D46F" w:rsidR="006B0D68" w:rsidRPr="00796019" w:rsidRDefault="006B0D68" w:rsidP="00064331">
            <w:pPr>
              <w:spacing w:after="0" w:line="240" w:lineRule="auto"/>
              <w:jc w:val="center"/>
              <w:rPr>
                <w:rFonts w:asciiTheme="minorHAnsi" w:hAnsiTheme="minorHAnsi"/>
                <w:sz w:val="20"/>
                <w:szCs w:val="20"/>
              </w:rPr>
            </w:pPr>
            <w:r>
              <w:rPr>
                <w:rFonts w:asciiTheme="minorHAnsi" w:hAnsiTheme="minorHAnsi"/>
                <w:sz w:val="20"/>
                <w:szCs w:val="20"/>
              </w:rPr>
              <w:t>SKRBRD</w:t>
            </w:r>
          </w:p>
        </w:tc>
      </w:tr>
      <w:tr w:rsidR="006B0D68" w:rsidRPr="00796019" w14:paraId="22B6FB80" w14:textId="77777777" w:rsidTr="00064331">
        <w:trPr>
          <w:trHeight w:val="979"/>
        </w:trPr>
        <w:tc>
          <w:tcPr>
            <w:tcW w:w="6799" w:type="dxa"/>
            <w:vMerge/>
          </w:tcPr>
          <w:p w14:paraId="387AF4AF" w14:textId="77777777" w:rsidR="006B0D68" w:rsidRPr="00796019" w:rsidRDefault="006B0D68" w:rsidP="00064331">
            <w:pPr>
              <w:spacing w:after="0" w:line="240" w:lineRule="auto"/>
              <w:rPr>
                <w:rFonts w:asciiTheme="minorHAnsi" w:hAnsiTheme="minorHAnsi"/>
                <w:sz w:val="20"/>
                <w:szCs w:val="20"/>
              </w:rPr>
            </w:pPr>
          </w:p>
        </w:tc>
        <w:tc>
          <w:tcPr>
            <w:tcW w:w="1134" w:type="dxa"/>
            <w:shd w:val="clear" w:color="auto" w:fill="B8CCE4" w:themeFill="accent1" w:themeFillTint="66"/>
          </w:tcPr>
          <w:p w14:paraId="6009A428" w14:textId="77777777" w:rsidR="006B0D68" w:rsidRPr="00796019" w:rsidRDefault="006B0D68" w:rsidP="00064331">
            <w:pPr>
              <w:spacing w:after="0" w:line="240" w:lineRule="auto"/>
              <w:jc w:val="center"/>
              <w:rPr>
                <w:rFonts w:asciiTheme="minorHAnsi" w:hAnsiTheme="minorHAnsi"/>
                <w:sz w:val="20"/>
                <w:szCs w:val="20"/>
              </w:rPr>
            </w:pPr>
            <w:r w:rsidRPr="00796019">
              <w:rPr>
                <w:rFonts w:asciiTheme="minorHAnsi" w:hAnsiTheme="minorHAnsi"/>
                <w:sz w:val="20"/>
                <w:szCs w:val="20"/>
              </w:rPr>
              <w:t xml:space="preserve">Źródła </w:t>
            </w:r>
            <w:r w:rsidRPr="00796019">
              <w:rPr>
                <w:rFonts w:asciiTheme="minorHAnsi" w:hAnsiTheme="minorHAnsi"/>
                <w:sz w:val="20"/>
                <w:szCs w:val="20"/>
              </w:rPr>
              <w:br/>
              <w:t>finansowania</w:t>
            </w:r>
          </w:p>
        </w:tc>
        <w:tc>
          <w:tcPr>
            <w:tcW w:w="1129" w:type="dxa"/>
          </w:tcPr>
          <w:p w14:paraId="6CEB876B" w14:textId="5637A3AB" w:rsidR="006B0D68" w:rsidRPr="00796019" w:rsidRDefault="006B0D68" w:rsidP="00064331">
            <w:pPr>
              <w:spacing w:after="0" w:line="240" w:lineRule="auto"/>
              <w:jc w:val="center"/>
              <w:rPr>
                <w:rFonts w:asciiTheme="minorHAnsi" w:hAnsiTheme="minorHAnsi"/>
                <w:sz w:val="20"/>
                <w:szCs w:val="20"/>
              </w:rPr>
            </w:pPr>
            <w:r>
              <w:rPr>
                <w:rFonts w:asciiTheme="minorHAnsi" w:hAnsiTheme="minorHAnsi"/>
                <w:sz w:val="20"/>
                <w:szCs w:val="20"/>
              </w:rPr>
              <w:t>Budżet państwa</w:t>
            </w:r>
          </w:p>
        </w:tc>
      </w:tr>
      <w:tr w:rsidR="006B0D68" w:rsidRPr="00796019" w14:paraId="4AA5F75B" w14:textId="77777777" w:rsidTr="006B0D68">
        <w:trPr>
          <w:trHeight w:val="302"/>
        </w:trPr>
        <w:tc>
          <w:tcPr>
            <w:tcW w:w="6799" w:type="dxa"/>
            <w:vMerge/>
          </w:tcPr>
          <w:p w14:paraId="411F6BD0" w14:textId="77777777" w:rsidR="006B0D68" w:rsidRPr="00796019" w:rsidRDefault="006B0D68" w:rsidP="00064331">
            <w:pPr>
              <w:spacing w:after="0" w:line="240" w:lineRule="auto"/>
              <w:rPr>
                <w:rFonts w:asciiTheme="minorHAnsi" w:hAnsiTheme="minorHAnsi"/>
                <w:sz w:val="20"/>
                <w:szCs w:val="20"/>
              </w:rPr>
            </w:pPr>
          </w:p>
        </w:tc>
        <w:tc>
          <w:tcPr>
            <w:tcW w:w="2263" w:type="dxa"/>
            <w:gridSpan w:val="2"/>
            <w:shd w:val="clear" w:color="auto" w:fill="B8CCE4" w:themeFill="accent1" w:themeFillTint="66"/>
          </w:tcPr>
          <w:p w14:paraId="2893D6D8" w14:textId="30F1CA79" w:rsidR="006B0D68" w:rsidRDefault="006B0D68" w:rsidP="00064331">
            <w:pPr>
              <w:spacing w:after="0" w:line="240" w:lineRule="auto"/>
              <w:jc w:val="center"/>
              <w:rPr>
                <w:rFonts w:asciiTheme="minorHAnsi" w:hAnsiTheme="minorHAnsi"/>
                <w:sz w:val="20"/>
                <w:szCs w:val="20"/>
              </w:rPr>
            </w:pPr>
            <w:r>
              <w:rPr>
                <w:rFonts w:asciiTheme="minorHAnsi" w:hAnsiTheme="minorHAnsi"/>
                <w:sz w:val="20"/>
                <w:szCs w:val="20"/>
              </w:rPr>
              <w:t>WSKAŹNIK PRODUKTU</w:t>
            </w:r>
          </w:p>
        </w:tc>
      </w:tr>
      <w:tr w:rsidR="006B0D68" w:rsidRPr="00796019" w14:paraId="09166FA7" w14:textId="77777777" w:rsidTr="00764DF4">
        <w:trPr>
          <w:trHeight w:val="731"/>
        </w:trPr>
        <w:tc>
          <w:tcPr>
            <w:tcW w:w="6799" w:type="dxa"/>
            <w:vMerge/>
          </w:tcPr>
          <w:p w14:paraId="19EB37D0" w14:textId="77777777" w:rsidR="006B0D68" w:rsidRPr="00796019" w:rsidRDefault="006B0D68" w:rsidP="00064331">
            <w:pPr>
              <w:spacing w:after="0" w:line="240" w:lineRule="auto"/>
              <w:rPr>
                <w:rFonts w:asciiTheme="minorHAnsi" w:hAnsiTheme="minorHAnsi"/>
                <w:sz w:val="20"/>
                <w:szCs w:val="20"/>
              </w:rPr>
            </w:pPr>
          </w:p>
        </w:tc>
        <w:tc>
          <w:tcPr>
            <w:tcW w:w="2263" w:type="dxa"/>
            <w:gridSpan w:val="2"/>
            <w:shd w:val="clear" w:color="auto" w:fill="auto"/>
          </w:tcPr>
          <w:p w14:paraId="6FC8E56D" w14:textId="118FCA95" w:rsidR="006B0D68" w:rsidRDefault="00764DF4" w:rsidP="00064331">
            <w:pPr>
              <w:spacing w:after="0" w:line="240" w:lineRule="auto"/>
              <w:jc w:val="center"/>
              <w:rPr>
                <w:rFonts w:asciiTheme="minorHAnsi" w:hAnsiTheme="minorHAnsi"/>
                <w:sz w:val="20"/>
                <w:szCs w:val="20"/>
              </w:rPr>
            </w:pPr>
            <w:r>
              <w:t xml:space="preserve">Liczba przygotowanych spotów </w:t>
            </w:r>
          </w:p>
        </w:tc>
      </w:tr>
      <w:tr w:rsidR="006B0D68" w:rsidRPr="00796019" w14:paraId="79F7B661" w14:textId="77777777" w:rsidTr="00064331">
        <w:tc>
          <w:tcPr>
            <w:tcW w:w="6799" w:type="dxa"/>
            <w:vMerge/>
          </w:tcPr>
          <w:p w14:paraId="60DB1911" w14:textId="77777777" w:rsidR="006B0D68" w:rsidRPr="00796019" w:rsidRDefault="006B0D68" w:rsidP="00064331">
            <w:pPr>
              <w:spacing w:after="0" w:line="240" w:lineRule="auto"/>
              <w:rPr>
                <w:rFonts w:asciiTheme="minorHAnsi" w:hAnsiTheme="minorHAnsi"/>
                <w:sz w:val="20"/>
                <w:szCs w:val="20"/>
              </w:rPr>
            </w:pPr>
          </w:p>
        </w:tc>
        <w:tc>
          <w:tcPr>
            <w:tcW w:w="1134" w:type="dxa"/>
            <w:shd w:val="clear" w:color="auto" w:fill="B8CCE4" w:themeFill="accent1" w:themeFillTint="66"/>
          </w:tcPr>
          <w:p w14:paraId="505D8A86" w14:textId="77777777" w:rsidR="006B0D68" w:rsidRPr="00796019" w:rsidRDefault="006B0D68" w:rsidP="00064331">
            <w:pPr>
              <w:spacing w:after="0" w:line="240" w:lineRule="auto"/>
              <w:jc w:val="center"/>
              <w:rPr>
                <w:rFonts w:asciiTheme="minorHAnsi" w:hAnsiTheme="minorHAnsi"/>
                <w:sz w:val="20"/>
                <w:szCs w:val="20"/>
              </w:rPr>
            </w:pPr>
            <w:r w:rsidRPr="00796019">
              <w:rPr>
                <w:rFonts w:asciiTheme="minorHAnsi" w:hAnsiTheme="minorHAnsi"/>
                <w:sz w:val="20"/>
                <w:szCs w:val="20"/>
              </w:rPr>
              <w:t>Stan na 31.12.202</w:t>
            </w:r>
            <w:r>
              <w:rPr>
                <w:rFonts w:asciiTheme="minorHAnsi" w:hAnsiTheme="minorHAnsi"/>
                <w:sz w:val="20"/>
                <w:szCs w:val="20"/>
              </w:rPr>
              <w:t>3</w:t>
            </w:r>
          </w:p>
        </w:tc>
        <w:tc>
          <w:tcPr>
            <w:tcW w:w="1129" w:type="dxa"/>
            <w:shd w:val="clear" w:color="auto" w:fill="B8CCE4" w:themeFill="accent1" w:themeFillTint="66"/>
          </w:tcPr>
          <w:p w14:paraId="2F981F5B" w14:textId="77777777" w:rsidR="006B0D68" w:rsidRPr="00796019" w:rsidRDefault="006B0D68" w:rsidP="00064331">
            <w:pPr>
              <w:spacing w:after="0" w:line="240" w:lineRule="auto"/>
              <w:jc w:val="center"/>
              <w:rPr>
                <w:rFonts w:asciiTheme="minorHAnsi" w:hAnsiTheme="minorHAnsi"/>
                <w:sz w:val="20"/>
                <w:szCs w:val="20"/>
              </w:rPr>
            </w:pPr>
            <w:r w:rsidRPr="00796019">
              <w:rPr>
                <w:rFonts w:asciiTheme="minorHAnsi" w:hAnsiTheme="minorHAnsi"/>
                <w:sz w:val="20"/>
                <w:szCs w:val="20"/>
              </w:rPr>
              <w:t>Stan na 31.12.202</w:t>
            </w:r>
            <w:r>
              <w:rPr>
                <w:rFonts w:asciiTheme="minorHAnsi" w:hAnsiTheme="minorHAnsi"/>
                <w:sz w:val="20"/>
                <w:szCs w:val="20"/>
              </w:rPr>
              <w:t>4</w:t>
            </w:r>
          </w:p>
        </w:tc>
      </w:tr>
      <w:tr w:rsidR="006B0D68" w:rsidRPr="00796019" w14:paraId="060915A7" w14:textId="77777777" w:rsidTr="00064331">
        <w:trPr>
          <w:trHeight w:val="1562"/>
        </w:trPr>
        <w:tc>
          <w:tcPr>
            <w:tcW w:w="6799" w:type="dxa"/>
            <w:vMerge/>
          </w:tcPr>
          <w:p w14:paraId="2F1C9CA7" w14:textId="77777777" w:rsidR="006B0D68" w:rsidRPr="00796019" w:rsidRDefault="006B0D68" w:rsidP="00064331">
            <w:pPr>
              <w:spacing w:after="0" w:line="240" w:lineRule="auto"/>
              <w:rPr>
                <w:rFonts w:asciiTheme="minorHAnsi" w:hAnsiTheme="minorHAnsi"/>
                <w:sz w:val="20"/>
                <w:szCs w:val="20"/>
              </w:rPr>
            </w:pPr>
          </w:p>
        </w:tc>
        <w:tc>
          <w:tcPr>
            <w:tcW w:w="1134" w:type="dxa"/>
          </w:tcPr>
          <w:p w14:paraId="77B27E6B" w14:textId="30C9D46B" w:rsidR="006B0D68" w:rsidRPr="00796019" w:rsidRDefault="006B0D68" w:rsidP="00064331">
            <w:pPr>
              <w:spacing w:after="0" w:line="240" w:lineRule="auto"/>
              <w:jc w:val="center"/>
              <w:rPr>
                <w:rFonts w:asciiTheme="minorHAnsi" w:hAnsiTheme="minorHAnsi"/>
                <w:sz w:val="20"/>
                <w:szCs w:val="20"/>
              </w:rPr>
            </w:pPr>
            <w:r>
              <w:rPr>
                <w:rFonts w:asciiTheme="minorHAnsi" w:hAnsiTheme="minorHAnsi"/>
                <w:sz w:val="20"/>
                <w:szCs w:val="20"/>
              </w:rPr>
              <w:t>0</w:t>
            </w:r>
          </w:p>
        </w:tc>
        <w:tc>
          <w:tcPr>
            <w:tcW w:w="1129" w:type="dxa"/>
          </w:tcPr>
          <w:p w14:paraId="15A8C137" w14:textId="2A71EBCE" w:rsidR="006B0D68" w:rsidRPr="00796019" w:rsidRDefault="006B0D68" w:rsidP="00064331">
            <w:pPr>
              <w:spacing w:after="0" w:line="240" w:lineRule="auto"/>
              <w:jc w:val="center"/>
              <w:rPr>
                <w:rFonts w:asciiTheme="minorHAnsi" w:hAnsiTheme="minorHAnsi"/>
                <w:sz w:val="20"/>
                <w:szCs w:val="20"/>
              </w:rPr>
            </w:pPr>
            <w:r>
              <w:rPr>
                <w:rFonts w:asciiTheme="minorHAnsi" w:hAnsiTheme="minorHAnsi"/>
                <w:sz w:val="20"/>
                <w:szCs w:val="20"/>
              </w:rPr>
              <w:t>5</w:t>
            </w:r>
          </w:p>
        </w:tc>
      </w:tr>
    </w:tbl>
    <w:p w14:paraId="3D6EEAFB" w14:textId="45B839FA" w:rsidR="00784072" w:rsidRDefault="00784072" w:rsidP="00750873">
      <w:pPr>
        <w:spacing w:after="0" w:line="240" w:lineRule="auto"/>
        <w:rPr>
          <w:rFonts w:asciiTheme="minorHAnsi" w:hAnsiTheme="minorHAnsi" w:cstheme="minorHAnsi"/>
          <w:sz w:val="20"/>
          <w:szCs w:val="20"/>
        </w:rPr>
      </w:pPr>
    </w:p>
    <w:p w14:paraId="4795074F" w14:textId="77777777" w:rsidR="009A7EF5" w:rsidRDefault="009A7EF5" w:rsidP="00750873">
      <w:pPr>
        <w:spacing w:after="0" w:line="240" w:lineRule="auto"/>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784072" w:rsidRPr="002C1EC9" w14:paraId="5111BD5D" w14:textId="77777777" w:rsidTr="00450909">
        <w:trPr>
          <w:trHeight w:val="708"/>
        </w:trPr>
        <w:tc>
          <w:tcPr>
            <w:tcW w:w="9062" w:type="dxa"/>
            <w:gridSpan w:val="3"/>
            <w:shd w:val="clear" w:color="auto" w:fill="1F497D" w:themeFill="text2"/>
          </w:tcPr>
          <w:p w14:paraId="628630F9" w14:textId="4F7B26EC" w:rsidR="0044345A" w:rsidRPr="00E94038" w:rsidRDefault="00784072" w:rsidP="00E94038">
            <w:pPr>
              <w:jc w:val="both"/>
              <w:rPr>
                <w:rFonts w:asciiTheme="minorHAnsi" w:hAnsiTheme="minorHAnsi"/>
                <w:b/>
                <w:sz w:val="20"/>
                <w:szCs w:val="20"/>
              </w:rPr>
            </w:pPr>
            <w:r w:rsidRPr="00E94038">
              <w:rPr>
                <w:rFonts w:asciiTheme="minorHAnsi" w:hAnsiTheme="minorHAnsi"/>
                <w:b/>
                <w:color w:val="FFFFFF" w:themeColor="background1"/>
                <w:sz w:val="20"/>
                <w:szCs w:val="20"/>
              </w:rPr>
              <w:t>C.</w:t>
            </w:r>
            <w:r w:rsidR="00391223">
              <w:rPr>
                <w:rFonts w:asciiTheme="minorHAnsi" w:hAnsiTheme="minorHAnsi"/>
                <w:b/>
                <w:color w:val="FFFFFF" w:themeColor="background1"/>
                <w:sz w:val="20"/>
                <w:szCs w:val="20"/>
              </w:rPr>
              <w:t>9</w:t>
            </w:r>
            <w:r w:rsidRPr="00E94038">
              <w:rPr>
                <w:rFonts w:asciiTheme="minorHAnsi" w:hAnsiTheme="minorHAnsi"/>
                <w:b/>
                <w:color w:val="FFFFFF" w:themeColor="background1"/>
                <w:sz w:val="20"/>
                <w:szCs w:val="20"/>
              </w:rPr>
              <w:t xml:space="preserve"> </w:t>
            </w:r>
            <w:r w:rsidR="00E94038" w:rsidRPr="00E94038">
              <w:rPr>
                <w:b/>
                <w:color w:val="FFFFFF" w:themeColor="background1"/>
                <w:sz w:val="20"/>
                <w:szCs w:val="20"/>
                <w:lang w:val="en-GB"/>
              </w:rPr>
              <w:t>„Systematic review of databases and LTC scales”</w:t>
            </w:r>
            <w:r w:rsidR="00E94038" w:rsidRPr="00E94038" w:rsidDel="001E17EB">
              <w:rPr>
                <w:b/>
                <w:color w:val="FFFFFF" w:themeColor="background1"/>
                <w:sz w:val="20"/>
                <w:szCs w:val="20"/>
                <w:lang w:val="en-GB"/>
              </w:rPr>
              <w:t xml:space="preserve"> </w:t>
            </w:r>
            <w:r w:rsidR="00E94038" w:rsidRPr="00E94038">
              <w:rPr>
                <w:b/>
                <w:color w:val="FFFFFF" w:themeColor="background1"/>
                <w:sz w:val="20"/>
                <w:szCs w:val="20"/>
                <w:lang w:val="en-GB"/>
              </w:rPr>
              <w:t xml:space="preserve">w </w:t>
            </w:r>
            <w:proofErr w:type="spellStart"/>
            <w:r w:rsidR="00E94038" w:rsidRPr="00E94038">
              <w:rPr>
                <w:b/>
                <w:color w:val="FFFFFF" w:themeColor="background1"/>
                <w:sz w:val="20"/>
                <w:szCs w:val="20"/>
                <w:lang w:val="en-GB"/>
              </w:rPr>
              <w:t>ramach</w:t>
            </w:r>
            <w:proofErr w:type="spellEnd"/>
            <w:r w:rsidR="00E94038" w:rsidRPr="00E94038">
              <w:rPr>
                <w:b/>
                <w:color w:val="FFFFFF" w:themeColor="background1"/>
                <w:sz w:val="20"/>
                <w:szCs w:val="20"/>
                <w:lang w:val="en-GB"/>
              </w:rPr>
              <w:t xml:space="preserve"> </w:t>
            </w:r>
            <w:proofErr w:type="spellStart"/>
            <w:r w:rsidR="00E94038" w:rsidRPr="00E94038">
              <w:rPr>
                <w:b/>
                <w:color w:val="FFFFFF" w:themeColor="background1"/>
                <w:sz w:val="20"/>
                <w:szCs w:val="20"/>
                <w:lang w:val="en-GB"/>
              </w:rPr>
              <w:t>projektu</w:t>
            </w:r>
            <w:proofErr w:type="spellEnd"/>
            <w:r w:rsidR="00E94038" w:rsidRPr="00E94038">
              <w:rPr>
                <w:b/>
                <w:sz w:val="20"/>
                <w:szCs w:val="20"/>
                <w:lang w:val="en-GB"/>
              </w:rPr>
              <w:t xml:space="preserve"> </w:t>
            </w:r>
            <w:r w:rsidR="00E94038" w:rsidRPr="00E94038">
              <w:rPr>
                <w:b/>
                <w:color w:val="FFFFFF" w:themeColor="background1"/>
                <w:sz w:val="20"/>
                <w:szCs w:val="20"/>
                <w:lang w:val="en-GB"/>
              </w:rPr>
              <w:t>IMPROVA pt. Injury mitigation to promote vision-zero achievement</w:t>
            </w:r>
            <w:r w:rsidRPr="00E94038">
              <w:rPr>
                <w:rFonts w:asciiTheme="minorHAnsi" w:hAnsiTheme="minorHAnsi"/>
                <w:b/>
                <w:color w:val="FFFFFF" w:themeColor="background1"/>
                <w:sz w:val="20"/>
                <w:szCs w:val="20"/>
              </w:rPr>
              <w:t xml:space="preserve"> </w:t>
            </w:r>
          </w:p>
        </w:tc>
      </w:tr>
      <w:tr w:rsidR="00784072" w:rsidRPr="002C1EC9" w14:paraId="7C945715" w14:textId="77777777" w:rsidTr="00450909">
        <w:trPr>
          <w:trHeight w:val="612"/>
        </w:trPr>
        <w:tc>
          <w:tcPr>
            <w:tcW w:w="6799" w:type="dxa"/>
            <w:vMerge w:val="restart"/>
          </w:tcPr>
          <w:p w14:paraId="309A6AC2" w14:textId="0F36124C" w:rsidR="00784072" w:rsidRPr="00E94038" w:rsidRDefault="00784072" w:rsidP="00E94038">
            <w:pPr>
              <w:spacing w:after="0"/>
              <w:jc w:val="both"/>
              <w:rPr>
                <w:rFonts w:asciiTheme="minorHAnsi" w:hAnsiTheme="minorHAnsi" w:cstheme="minorHAnsi"/>
                <w:b/>
                <w:sz w:val="20"/>
                <w:szCs w:val="20"/>
              </w:rPr>
            </w:pPr>
            <w:r w:rsidRPr="00E94038">
              <w:rPr>
                <w:rFonts w:asciiTheme="minorHAnsi" w:hAnsiTheme="minorHAnsi" w:cstheme="minorHAnsi"/>
                <w:b/>
                <w:sz w:val="20"/>
                <w:szCs w:val="20"/>
              </w:rPr>
              <w:lastRenderedPageBreak/>
              <w:t xml:space="preserve">Zakres działania: </w:t>
            </w:r>
          </w:p>
          <w:p w14:paraId="5E91EDA7" w14:textId="0705964A" w:rsidR="00784072" w:rsidRPr="00E94038" w:rsidRDefault="00E94038" w:rsidP="00E94038">
            <w:pPr>
              <w:spacing w:after="0"/>
              <w:jc w:val="both"/>
              <w:rPr>
                <w:sz w:val="20"/>
                <w:szCs w:val="20"/>
              </w:rPr>
            </w:pPr>
            <w:r w:rsidRPr="00E94038">
              <w:rPr>
                <w:rFonts w:cs="Calibri"/>
                <w:position w:val="9"/>
                <w:sz w:val="20"/>
                <w:szCs w:val="20"/>
              </w:rPr>
              <w:t>Celem zadania była harmonizacja terminologii wykorzystywanej w ramach projektu IMPROVA, dotyczącej długoterminowych skutków wypadków (LTC) drogowych, w tym urazów oraz zaburzeń psychicznych. Ponadto zrozumienie związku pomiędzy występowaniem LTC a wszystkimi fazami wypadku (warunki przed wypadkiem, w trakcie wypadku, opieka po wypadku i po urazie). Analizie poddane zostały źródła naukowe z dziedziny medycyny i psychologii, a także metody, terminologia i stosowane skale LTC w innych dziedzinach, takich jak ubezpieczenia, sport, wojskowość.</w:t>
            </w:r>
          </w:p>
          <w:p w14:paraId="0D46F389" w14:textId="2EE323A1" w:rsidR="00E94038" w:rsidRPr="00E94038" w:rsidRDefault="00784072" w:rsidP="00E94038">
            <w:pPr>
              <w:widowControl w:val="0"/>
              <w:suppressAutoHyphens/>
              <w:spacing w:after="0" w:line="288" w:lineRule="auto"/>
              <w:jc w:val="both"/>
              <w:rPr>
                <w:sz w:val="20"/>
                <w:szCs w:val="20"/>
              </w:rPr>
            </w:pPr>
            <w:r w:rsidRPr="00E94038">
              <w:rPr>
                <w:rFonts w:asciiTheme="minorHAnsi" w:hAnsiTheme="minorHAnsi"/>
                <w:b/>
                <w:sz w:val="20"/>
                <w:szCs w:val="20"/>
              </w:rPr>
              <w:t>Osiągnięte rezultaty:</w:t>
            </w:r>
            <w:r w:rsidR="00E94038" w:rsidRPr="00E94038">
              <w:rPr>
                <w:rFonts w:asciiTheme="minorHAnsi" w:hAnsiTheme="minorHAnsi"/>
                <w:b/>
                <w:sz w:val="20"/>
                <w:szCs w:val="20"/>
              </w:rPr>
              <w:t xml:space="preserve"> </w:t>
            </w:r>
            <w:r w:rsidR="00E94038" w:rsidRPr="00E94038">
              <w:rPr>
                <w:sz w:val="20"/>
                <w:szCs w:val="20"/>
                <w:lang w:val="en-GB"/>
              </w:rPr>
              <w:t xml:space="preserve">IMPROVA pt. Injury mitigation to promote vision-zero achievement, w </w:t>
            </w:r>
            <w:proofErr w:type="spellStart"/>
            <w:r w:rsidR="00E94038" w:rsidRPr="00E94038">
              <w:rPr>
                <w:sz w:val="20"/>
                <w:szCs w:val="20"/>
                <w:lang w:val="en-GB"/>
              </w:rPr>
              <w:t>ramach</w:t>
            </w:r>
            <w:proofErr w:type="spellEnd"/>
            <w:r w:rsidR="00E94038" w:rsidRPr="00E94038">
              <w:rPr>
                <w:sz w:val="20"/>
                <w:szCs w:val="20"/>
                <w:lang w:val="en-GB"/>
              </w:rPr>
              <w:t xml:space="preserve"> </w:t>
            </w:r>
            <w:proofErr w:type="spellStart"/>
            <w:r w:rsidR="00E94038" w:rsidRPr="00E94038">
              <w:rPr>
                <w:sz w:val="20"/>
                <w:szCs w:val="20"/>
                <w:lang w:val="en-GB"/>
              </w:rPr>
              <w:t>programu</w:t>
            </w:r>
            <w:proofErr w:type="spellEnd"/>
            <w:r w:rsidR="00E94038" w:rsidRPr="00E94038">
              <w:rPr>
                <w:sz w:val="20"/>
                <w:szCs w:val="20"/>
                <w:lang w:val="en-GB"/>
              </w:rPr>
              <w:t xml:space="preserve"> Horizon Europe.</w:t>
            </w:r>
            <w:r w:rsidR="00E94038" w:rsidRPr="00E94038">
              <w:rPr>
                <w:sz w:val="20"/>
                <w:szCs w:val="20"/>
              </w:rPr>
              <w:t>Projekt ma na celu identyfikację czynników wpływających na utrzymywanie się długotrwałych skutków wypadków drogowych w odniesieniu do uszkodzeń ciała i skutków psychicznych. Ponadto opracowanie wskaźnika pozwalającego oszacować szansę na wystąpienie takich skutków.</w:t>
            </w:r>
          </w:p>
          <w:p w14:paraId="75F99965" w14:textId="77777777" w:rsidR="00E94038" w:rsidRPr="00E94038" w:rsidRDefault="00E94038" w:rsidP="00E94038">
            <w:pPr>
              <w:widowControl w:val="0"/>
              <w:suppressAutoHyphens/>
              <w:spacing w:after="0" w:line="288" w:lineRule="auto"/>
              <w:jc w:val="both"/>
              <w:rPr>
                <w:rFonts w:cstheme="minorHAnsi"/>
                <w:b/>
                <w:bCs/>
                <w:position w:val="9"/>
                <w:sz w:val="20"/>
                <w:szCs w:val="20"/>
              </w:rPr>
            </w:pPr>
            <w:r w:rsidRPr="00E94038">
              <w:rPr>
                <w:rFonts w:cstheme="minorHAnsi"/>
                <w:b/>
                <w:bCs/>
                <w:position w:val="9"/>
                <w:sz w:val="20"/>
                <w:szCs w:val="20"/>
              </w:rPr>
              <w:t>Okres realizacji zadania:</w:t>
            </w:r>
          </w:p>
          <w:p w14:paraId="6EE754F6" w14:textId="0A5F4864" w:rsidR="00E94038" w:rsidRPr="00E94038" w:rsidRDefault="00E94038" w:rsidP="00E94038">
            <w:pPr>
              <w:spacing w:after="0"/>
              <w:rPr>
                <w:rFonts w:asciiTheme="minorHAnsi" w:hAnsiTheme="minorHAnsi"/>
                <w:b/>
                <w:sz w:val="20"/>
                <w:szCs w:val="20"/>
              </w:rPr>
            </w:pPr>
            <w:r w:rsidRPr="00E94038">
              <w:rPr>
                <w:sz w:val="20"/>
                <w:szCs w:val="20"/>
              </w:rPr>
              <w:t>01.06.2024 r.- 30.11.2024 r.</w:t>
            </w:r>
          </w:p>
          <w:p w14:paraId="2957C470" w14:textId="77777777" w:rsidR="00E94038" w:rsidRPr="00E94038" w:rsidRDefault="00E94038" w:rsidP="00E94038">
            <w:pPr>
              <w:spacing w:after="0"/>
              <w:jc w:val="both"/>
              <w:rPr>
                <w:sz w:val="20"/>
                <w:szCs w:val="20"/>
              </w:rPr>
            </w:pPr>
            <w:r w:rsidRPr="00E94038">
              <w:rPr>
                <w:b/>
                <w:sz w:val="20"/>
                <w:szCs w:val="20"/>
              </w:rPr>
              <w:t>Osiągnięte rezultaty:</w:t>
            </w:r>
            <w:r w:rsidRPr="00E94038">
              <w:rPr>
                <w:sz w:val="20"/>
                <w:szCs w:val="20"/>
              </w:rPr>
              <w:t xml:space="preserve"> </w:t>
            </w:r>
          </w:p>
          <w:p w14:paraId="2717CAB1" w14:textId="77777777" w:rsidR="00E94038" w:rsidRPr="00E94038" w:rsidRDefault="00E94038" w:rsidP="000A3FD2">
            <w:pPr>
              <w:pStyle w:val="Akapitzlist"/>
              <w:widowControl w:val="0"/>
              <w:numPr>
                <w:ilvl w:val="0"/>
                <w:numId w:val="71"/>
              </w:numPr>
              <w:suppressAutoHyphens/>
              <w:ind w:left="714" w:hanging="357"/>
              <w:jc w:val="both"/>
              <w:rPr>
                <w:rFonts w:ascii="Calibri" w:hAnsi="Calibri" w:cs="Calibri"/>
                <w:position w:val="9"/>
                <w:sz w:val="20"/>
                <w:szCs w:val="20"/>
              </w:rPr>
            </w:pPr>
            <w:r w:rsidRPr="00E94038">
              <w:rPr>
                <w:rFonts w:ascii="Calibri" w:hAnsi="Calibri" w:cs="Calibri"/>
                <w:position w:val="9"/>
                <w:sz w:val="20"/>
                <w:szCs w:val="20"/>
              </w:rPr>
              <w:t>Dokonano przeglądu literatury naukowej (tj. artykułów naukowych) oraz ogólnodostępnych baz danych.</w:t>
            </w:r>
          </w:p>
          <w:p w14:paraId="56C79F26" w14:textId="77777777" w:rsidR="00E94038" w:rsidRPr="00E94038" w:rsidRDefault="00E94038" w:rsidP="000A3FD2">
            <w:pPr>
              <w:pStyle w:val="Akapitzlist"/>
              <w:widowControl w:val="0"/>
              <w:numPr>
                <w:ilvl w:val="0"/>
                <w:numId w:val="71"/>
              </w:numPr>
              <w:suppressAutoHyphens/>
              <w:ind w:left="714" w:hanging="357"/>
              <w:jc w:val="both"/>
              <w:rPr>
                <w:rFonts w:ascii="Calibri" w:hAnsi="Calibri" w:cs="Calibri"/>
                <w:position w:val="9"/>
                <w:sz w:val="20"/>
                <w:szCs w:val="20"/>
              </w:rPr>
            </w:pPr>
            <w:r w:rsidRPr="00E94038">
              <w:rPr>
                <w:rFonts w:ascii="Calibri" w:hAnsi="Calibri" w:cs="Calibri"/>
                <w:position w:val="9"/>
                <w:sz w:val="20"/>
                <w:szCs w:val="20"/>
              </w:rPr>
              <w:t>Zdefiniowano większość pojęć stosowanych w opisie skutków wypadków drogowych.</w:t>
            </w:r>
          </w:p>
          <w:p w14:paraId="43314D25" w14:textId="77777777" w:rsidR="00E94038" w:rsidRPr="00E94038" w:rsidRDefault="00E94038" w:rsidP="000A3FD2">
            <w:pPr>
              <w:pStyle w:val="Akapitzlist"/>
              <w:widowControl w:val="0"/>
              <w:numPr>
                <w:ilvl w:val="0"/>
                <w:numId w:val="71"/>
              </w:numPr>
              <w:suppressAutoHyphens/>
              <w:ind w:left="714" w:hanging="357"/>
              <w:jc w:val="both"/>
              <w:rPr>
                <w:rFonts w:ascii="Calibri" w:hAnsi="Calibri" w:cs="Calibri"/>
                <w:position w:val="9"/>
                <w:sz w:val="20"/>
                <w:szCs w:val="20"/>
              </w:rPr>
            </w:pPr>
            <w:r w:rsidRPr="00E94038">
              <w:rPr>
                <w:rFonts w:ascii="Calibri" w:hAnsi="Calibri" w:cs="Calibri"/>
                <w:position w:val="9"/>
                <w:sz w:val="20"/>
                <w:szCs w:val="20"/>
              </w:rPr>
              <w:t>Zidentyfikowano międzynarodowe i lokalne skale opisujące urazy oraz zaburzenia psychiczne będące skutkiem wypadku.</w:t>
            </w:r>
          </w:p>
          <w:p w14:paraId="6AAA7BAE" w14:textId="55696433" w:rsidR="00E94038" w:rsidRPr="00E94038" w:rsidRDefault="00E94038" w:rsidP="00E94038">
            <w:pPr>
              <w:spacing w:after="0"/>
              <w:rPr>
                <w:rFonts w:asciiTheme="minorHAnsi" w:hAnsiTheme="minorHAnsi"/>
                <w:b/>
                <w:sz w:val="20"/>
                <w:szCs w:val="20"/>
              </w:rPr>
            </w:pPr>
            <w:r w:rsidRPr="00E94038">
              <w:rPr>
                <w:rFonts w:cs="Calibri"/>
                <w:position w:val="9"/>
                <w:sz w:val="20"/>
                <w:szCs w:val="20"/>
              </w:rPr>
              <w:t>Wybrano skale LTC, które mogą posłużyć do opracowania wskaźnika IMPROVA.</w:t>
            </w:r>
          </w:p>
          <w:p w14:paraId="120A71A6" w14:textId="77777777" w:rsidR="00784072" w:rsidRPr="00DE2BCF" w:rsidRDefault="00784072" w:rsidP="00E94038">
            <w:pPr>
              <w:spacing w:line="256" w:lineRule="auto"/>
              <w:contextualSpacing/>
              <w:rPr>
                <w:rFonts w:asciiTheme="minorHAnsi" w:hAnsiTheme="minorHAnsi"/>
                <w:b/>
                <w:sz w:val="20"/>
                <w:szCs w:val="20"/>
              </w:rPr>
            </w:pPr>
          </w:p>
        </w:tc>
        <w:tc>
          <w:tcPr>
            <w:tcW w:w="1134" w:type="dxa"/>
            <w:shd w:val="clear" w:color="auto" w:fill="B8CCE4" w:themeFill="accent1" w:themeFillTint="66"/>
          </w:tcPr>
          <w:p w14:paraId="35B6B1CA" w14:textId="77777777"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Kierunek</w:t>
            </w:r>
          </w:p>
        </w:tc>
        <w:tc>
          <w:tcPr>
            <w:tcW w:w="1129" w:type="dxa"/>
          </w:tcPr>
          <w:p w14:paraId="3CCF6CF9" w14:textId="121FF547" w:rsidR="00784072" w:rsidRPr="002C1EC9" w:rsidRDefault="00E94038" w:rsidP="00012334">
            <w:pPr>
              <w:jc w:val="center"/>
              <w:rPr>
                <w:rFonts w:asciiTheme="minorHAnsi" w:hAnsiTheme="minorHAnsi"/>
                <w:sz w:val="20"/>
                <w:szCs w:val="20"/>
              </w:rPr>
            </w:pPr>
            <w:r>
              <w:rPr>
                <w:rFonts w:asciiTheme="minorHAnsi" w:hAnsiTheme="minorHAnsi"/>
                <w:sz w:val="20"/>
                <w:szCs w:val="20"/>
              </w:rPr>
              <w:t>BADANIA</w:t>
            </w:r>
          </w:p>
        </w:tc>
      </w:tr>
      <w:tr w:rsidR="00784072" w:rsidRPr="002C1EC9" w14:paraId="46E008BB" w14:textId="77777777" w:rsidTr="008A5D69">
        <w:trPr>
          <w:trHeight w:val="326"/>
        </w:trPr>
        <w:tc>
          <w:tcPr>
            <w:tcW w:w="6799" w:type="dxa"/>
            <w:vMerge/>
          </w:tcPr>
          <w:p w14:paraId="61DDBD88"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12BD02D2" w14:textId="77777777"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Lider</w:t>
            </w:r>
          </w:p>
        </w:tc>
        <w:tc>
          <w:tcPr>
            <w:tcW w:w="1129" w:type="dxa"/>
          </w:tcPr>
          <w:p w14:paraId="7821E1CA" w14:textId="77777777" w:rsidR="00784072" w:rsidRPr="002C1EC9" w:rsidRDefault="00784072" w:rsidP="00012334">
            <w:pPr>
              <w:jc w:val="center"/>
              <w:rPr>
                <w:rFonts w:asciiTheme="minorHAnsi" w:hAnsiTheme="minorHAnsi"/>
                <w:sz w:val="20"/>
                <w:szCs w:val="20"/>
              </w:rPr>
            </w:pPr>
            <w:r>
              <w:rPr>
                <w:rFonts w:asciiTheme="minorHAnsi" w:hAnsiTheme="minorHAnsi"/>
                <w:sz w:val="20"/>
                <w:szCs w:val="20"/>
              </w:rPr>
              <w:t>ITS</w:t>
            </w:r>
          </w:p>
        </w:tc>
      </w:tr>
      <w:tr w:rsidR="00784072" w:rsidRPr="002C1EC9" w14:paraId="6ED2119E" w14:textId="77777777" w:rsidTr="008A5D69">
        <w:trPr>
          <w:trHeight w:val="601"/>
        </w:trPr>
        <w:tc>
          <w:tcPr>
            <w:tcW w:w="6799" w:type="dxa"/>
            <w:vMerge/>
          </w:tcPr>
          <w:p w14:paraId="1BBBBBA3"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0C1A1D8E" w14:textId="77777777"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Źródła finansowania</w:t>
            </w:r>
          </w:p>
        </w:tc>
        <w:tc>
          <w:tcPr>
            <w:tcW w:w="1129" w:type="dxa"/>
          </w:tcPr>
          <w:p w14:paraId="60EC930C" w14:textId="2E953BF4" w:rsidR="00784072" w:rsidRPr="00E94038" w:rsidRDefault="00E94038" w:rsidP="00012334">
            <w:pPr>
              <w:jc w:val="center"/>
              <w:rPr>
                <w:rFonts w:asciiTheme="minorHAnsi" w:hAnsiTheme="minorHAnsi"/>
                <w:sz w:val="20"/>
                <w:szCs w:val="20"/>
              </w:rPr>
            </w:pPr>
            <w:r w:rsidRPr="00E94038">
              <w:rPr>
                <w:rFonts w:asciiTheme="minorHAnsi" w:hAnsiTheme="minorHAnsi"/>
                <w:sz w:val="20"/>
                <w:szCs w:val="20"/>
              </w:rPr>
              <w:t xml:space="preserve">Horizon Europe </w:t>
            </w:r>
            <w:r w:rsidRPr="00E94038">
              <w:rPr>
                <w:sz w:val="20"/>
                <w:szCs w:val="20"/>
              </w:rPr>
              <w:t>grant no. 101146652</w:t>
            </w:r>
          </w:p>
        </w:tc>
      </w:tr>
      <w:tr w:rsidR="00784072" w:rsidRPr="002C1EC9" w14:paraId="2239B16F" w14:textId="77777777" w:rsidTr="00450909">
        <w:trPr>
          <w:trHeight w:val="276"/>
        </w:trPr>
        <w:tc>
          <w:tcPr>
            <w:tcW w:w="6799" w:type="dxa"/>
            <w:vMerge/>
            <w:shd w:val="clear" w:color="auto" w:fill="B8CCE4" w:themeFill="accent1" w:themeFillTint="66"/>
          </w:tcPr>
          <w:p w14:paraId="0BFAC793" w14:textId="77777777" w:rsidR="00784072" w:rsidRPr="002C1EC9" w:rsidRDefault="00784072" w:rsidP="00450909">
            <w:pPr>
              <w:rPr>
                <w:rFonts w:asciiTheme="minorHAnsi" w:hAnsiTheme="minorHAnsi"/>
                <w:sz w:val="20"/>
                <w:szCs w:val="20"/>
              </w:rPr>
            </w:pPr>
          </w:p>
        </w:tc>
        <w:tc>
          <w:tcPr>
            <w:tcW w:w="2263" w:type="dxa"/>
            <w:gridSpan w:val="2"/>
            <w:shd w:val="clear" w:color="auto" w:fill="B8CCE4" w:themeFill="accent1" w:themeFillTint="66"/>
          </w:tcPr>
          <w:p w14:paraId="2EC6F88B" w14:textId="77777777"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WSKAŹNIK PRODUKTU</w:t>
            </w:r>
          </w:p>
        </w:tc>
      </w:tr>
      <w:tr w:rsidR="00784072" w:rsidRPr="002C1EC9" w14:paraId="0CF7E2B6" w14:textId="77777777" w:rsidTr="00450909">
        <w:trPr>
          <w:trHeight w:val="633"/>
        </w:trPr>
        <w:tc>
          <w:tcPr>
            <w:tcW w:w="6799" w:type="dxa"/>
            <w:vMerge/>
          </w:tcPr>
          <w:p w14:paraId="1A58A700" w14:textId="77777777" w:rsidR="00784072" w:rsidRPr="002C1EC9" w:rsidRDefault="00784072" w:rsidP="00450909">
            <w:pPr>
              <w:rPr>
                <w:rFonts w:asciiTheme="minorHAnsi" w:hAnsiTheme="minorHAnsi"/>
                <w:sz w:val="20"/>
                <w:szCs w:val="20"/>
              </w:rPr>
            </w:pPr>
          </w:p>
        </w:tc>
        <w:tc>
          <w:tcPr>
            <w:tcW w:w="2263" w:type="dxa"/>
            <w:gridSpan w:val="2"/>
          </w:tcPr>
          <w:p w14:paraId="560B5CE7" w14:textId="14A9C154" w:rsidR="00784072" w:rsidRPr="002C1EC9" w:rsidRDefault="00784072" w:rsidP="00450909">
            <w:pPr>
              <w:rPr>
                <w:rFonts w:asciiTheme="minorHAnsi" w:hAnsiTheme="minorHAnsi"/>
                <w:sz w:val="20"/>
                <w:szCs w:val="20"/>
              </w:rPr>
            </w:pPr>
          </w:p>
        </w:tc>
      </w:tr>
      <w:tr w:rsidR="00784072" w:rsidRPr="002C1EC9" w14:paraId="1FCC86EB" w14:textId="77777777" w:rsidTr="00450909">
        <w:tc>
          <w:tcPr>
            <w:tcW w:w="6799" w:type="dxa"/>
            <w:vMerge/>
            <w:shd w:val="clear" w:color="auto" w:fill="B8CCE4" w:themeFill="accent1" w:themeFillTint="66"/>
          </w:tcPr>
          <w:p w14:paraId="1CC11CF6"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3780CFBA" w14:textId="41AFFC6B"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Stan na 31.12.202</w:t>
            </w:r>
            <w:r w:rsidR="00E94038">
              <w:rPr>
                <w:rFonts w:asciiTheme="minorHAnsi" w:hAnsiTheme="minorHAnsi"/>
                <w:sz w:val="20"/>
                <w:szCs w:val="20"/>
              </w:rPr>
              <w:t>3</w:t>
            </w:r>
          </w:p>
        </w:tc>
        <w:tc>
          <w:tcPr>
            <w:tcW w:w="1129" w:type="dxa"/>
            <w:shd w:val="clear" w:color="auto" w:fill="B8CCE4" w:themeFill="accent1" w:themeFillTint="66"/>
          </w:tcPr>
          <w:p w14:paraId="63ADDB8C" w14:textId="4114FD2E"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Stan na 31.12.202</w:t>
            </w:r>
            <w:r w:rsidR="00E94038">
              <w:rPr>
                <w:rFonts w:asciiTheme="minorHAnsi" w:hAnsiTheme="minorHAnsi"/>
                <w:sz w:val="20"/>
                <w:szCs w:val="20"/>
              </w:rPr>
              <w:t>4</w:t>
            </w:r>
          </w:p>
        </w:tc>
      </w:tr>
      <w:tr w:rsidR="00784072" w:rsidRPr="002C1EC9" w14:paraId="157A2044" w14:textId="77777777" w:rsidTr="00450909">
        <w:trPr>
          <w:trHeight w:val="356"/>
        </w:trPr>
        <w:tc>
          <w:tcPr>
            <w:tcW w:w="6799" w:type="dxa"/>
            <w:vMerge/>
          </w:tcPr>
          <w:p w14:paraId="04609EEC" w14:textId="77777777" w:rsidR="00784072" w:rsidRPr="002C1EC9" w:rsidRDefault="00784072" w:rsidP="00450909">
            <w:pPr>
              <w:rPr>
                <w:rFonts w:asciiTheme="minorHAnsi" w:hAnsiTheme="minorHAnsi"/>
                <w:sz w:val="20"/>
                <w:szCs w:val="20"/>
              </w:rPr>
            </w:pPr>
          </w:p>
        </w:tc>
        <w:tc>
          <w:tcPr>
            <w:tcW w:w="1134" w:type="dxa"/>
          </w:tcPr>
          <w:p w14:paraId="09BD6408" w14:textId="1C34FB09" w:rsidR="00784072" w:rsidRPr="002C1EC9" w:rsidRDefault="00D6145A" w:rsidP="00450909">
            <w:pPr>
              <w:jc w:val="center"/>
              <w:rPr>
                <w:rFonts w:asciiTheme="minorHAnsi" w:hAnsiTheme="minorHAnsi"/>
                <w:sz w:val="20"/>
                <w:szCs w:val="20"/>
              </w:rPr>
            </w:pPr>
            <w:r>
              <w:rPr>
                <w:rFonts w:asciiTheme="minorHAnsi" w:hAnsiTheme="minorHAnsi"/>
                <w:sz w:val="20"/>
                <w:szCs w:val="20"/>
              </w:rPr>
              <w:t>-</w:t>
            </w:r>
          </w:p>
        </w:tc>
        <w:tc>
          <w:tcPr>
            <w:tcW w:w="1129" w:type="dxa"/>
          </w:tcPr>
          <w:p w14:paraId="41B34566" w14:textId="2E6080EC" w:rsidR="00784072" w:rsidRPr="002C1EC9" w:rsidRDefault="00E94038" w:rsidP="00450909">
            <w:pPr>
              <w:jc w:val="center"/>
              <w:rPr>
                <w:rFonts w:asciiTheme="minorHAnsi" w:hAnsiTheme="minorHAnsi"/>
                <w:sz w:val="20"/>
                <w:szCs w:val="20"/>
              </w:rPr>
            </w:pPr>
            <w:r>
              <w:rPr>
                <w:rFonts w:asciiTheme="minorHAnsi" w:hAnsiTheme="minorHAnsi"/>
                <w:sz w:val="20"/>
                <w:szCs w:val="20"/>
              </w:rPr>
              <w:t>Zakończono zadanie</w:t>
            </w:r>
          </w:p>
        </w:tc>
      </w:tr>
    </w:tbl>
    <w:p w14:paraId="3344331D" w14:textId="77777777" w:rsidR="008851B0" w:rsidRDefault="008851B0" w:rsidP="00750873">
      <w:pPr>
        <w:spacing w:after="0" w:line="240" w:lineRule="auto"/>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784072" w:rsidRPr="00214800" w14:paraId="24C29D2C" w14:textId="77777777" w:rsidTr="00450909">
        <w:trPr>
          <w:trHeight w:val="708"/>
        </w:trPr>
        <w:tc>
          <w:tcPr>
            <w:tcW w:w="9062" w:type="dxa"/>
            <w:gridSpan w:val="3"/>
            <w:shd w:val="clear" w:color="auto" w:fill="1F497D" w:themeFill="text2"/>
          </w:tcPr>
          <w:p w14:paraId="7E4E8148" w14:textId="4D99619D" w:rsidR="00784072" w:rsidRPr="00214800" w:rsidRDefault="00784072" w:rsidP="00450909">
            <w:pPr>
              <w:jc w:val="both"/>
              <w:rPr>
                <w:rFonts w:asciiTheme="minorHAnsi" w:hAnsiTheme="minorHAnsi"/>
                <w:b/>
                <w:color w:val="FFFFFF" w:themeColor="background1"/>
                <w:sz w:val="20"/>
                <w:szCs w:val="20"/>
              </w:rPr>
            </w:pPr>
            <w:r w:rsidRPr="00214800">
              <w:rPr>
                <w:rFonts w:asciiTheme="minorHAnsi" w:hAnsiTheme="minorHAnsi"/>
                <w:b/>
                <w:color w:val="FFFFFF" w:themeColor="background1"/>
                <w:sz w:val="20"/>
                <w:szCs w:val="20"/>
              </w:rPr>
              <w:t>C.</w:t>
            </w:r>
            <w:r w:rsidR="00391223">
              <w:rPr>
                <w:rFonts w:asciiTheme="minorHAnsi" w:hAnsiTheme="minorHAnsi"/>
                <w:b/>
                <w:color w:val="FFFFFF" w:themeColor="background1"/>
                <w:sz w:val="20"/>
                <w:szCs w:val="20"/>
              </w:rPr>
              <w:t>10</w:t>
            </w:r>
            <w:r w:rsidRPr="00214800">
              <w:rPr>
                <w:rFonts w:asciiTheme="minorHAnsi" w:hAnsiTheme="minorHAnsi"/>
                <w:b/>
                <w:color w:val="FFFFFF" w:themeColor="background1"/>
                <w:sz w:val="20"/>
                <w:szCs w:val="20"/>
              </w:rPr>
              <w:t xml:space="preserve"> Realizacja projektu „Bezpieczny pieszy – doposażenie przejść dla pieszych i doposażenie szkół w zakresie edukacji komunikacyjnej. </w:t>
            </w:r>
          </w:p>
        </w:tc>
      </w:tr>
      <w:tr w:rsidR="00784072" w:rsidRPr="002C1EC9" w14:paraId="6C66B327" w14:textId="77777777" w:rsidTr="00450909">
        <w:trPr>
          <w:trHeight w:val="813"/>
        </w:trPr>
        <w:tc>
          <w:tcPr>
            <w:tcW w:w="6799" w:type="dxa"/>
            <w:vMerge w:val="restart"/>
          </w:tcPr>
          <w:p w14:paraId="0F4A2EB7" w14:textId="76919B4B" w:rsidR="00784072" w:rsidRPr="00792FE8" w:rsidRDefault="00784072" w:rsidP="00450909">
            <w:pPr>
              <w:jc w:val="both"/>
              <w:rPr>
                <w:rFonts w:asciiTheme="minorHAnsi" w:hAnsiTheme="minorHAnsi" w:cstheme="minorHAnsi"/>
                <w:b/>
                <w:sz w:val="20"/>
                <w:szCs w:val="20"/>
              </w:rPr>
            </w:pPr>
            <w:r w:rsidRPr="00B90DC5">
              <w:rPr>
                <w:rFonts w:asciiTheme="minorHAnsi" w:hAnsiTheme="minorHAnsi" w:cstheme="minorHAnsi"/>
                <w:b/>
                <w:sz w:val="20"/>
                <w:szCs w:val="20"/>
              </w:rPr>
              <w:t xml:space="preserve">Zakres działania: </w:t>
            </w:r>
            <w:r w:rsidRPr="00B90DC5">
              <w:rPr>
                <w:rFonts w:cstheme="minorHAnsi"/>
                <w:sz w:val="20"/>
                <w:szCs w:val="20"/>
              </w:rPr>
              <w:t xml:space="preserve">Wyznaczenie, wyniesienie i doposażenie przejść dla pieszych </w:t>
            </w:r>
            <w:r w:rsidR="00170FC1">
              <w:rPr>
                <w:rFonts w:cstheme="minorHAnsi"/>
                <w:sz w:val="20"/>
                <w:szCs w:val="20"/>
              </w:rPr>
              <w:br/>
            </w:r>
            <w:r w:rsidRPr="00B90DC5">
              <w:rPr>
                <w:rFonts w:cstheme="minorHAnsi"/>
                <w:sz w:val="20"/>
                <w:szCs w:val="20"/>
              </w:rPr>
              <w:t>w urządzenia lub obiekty zwiększające bezpieczeństwo ruchu drogowego na drogach publicznych oraz doposażenie szkół w narzędzia edukacyjne z zakresu ruchu drogowego.</w:t>
            </w:r>
            <w:r w:rsidRPr="00B90DC5">
              <w:rPr>
                <w:rFonts w:asciiTheme="minorHAnsi" w:hAnsiTheme="minorHAnsi"/>
                <w:sz w:val="20"/>
                <w:szCs w:val="20"/>
              </w:rPr>
              <w:t xml:space="preserve"> </w:t>
            </w:r>
          </w:p>
          <w:p w14:paraId="2BEEDAE7" w14:textId="77777777" w:rsidR="00784072" w:rsidRPr="00B90DC5" w:rsidRDefault="00784072" w:rsidP="00450909">
            <w:pPr>
              <w:jc w:val="both"/>
              <w:rPr>
                <w:rFonts w:asciiTheme="minorHAnsi" w:hAnsiTheme="minorHAnsi"/>
                <w:b/>
                <w:sz w:val="20"/>
                <w:szCs w:val="20"/>
              </w:rPr>
            </w:pPr>
            <w:r w:rsidRPr="00B90DC5">
              <w:rPr>
                <w:rFonts w:asciiTheme="minorHAnsi" w:hAnsiTheme="minorHAnsi"/>
                <w:b/>
                <w:sz w:val="20"/>
                <w:szCs w:val="20"/>
              </w:rPr>
              <w:t>Osiągnięte rezultaty:</w:t>
            </w:r>
          </w:p>
          <w:p w14:paraId="0550A125" w14:textId="7E725739" w:rsidR="00784072" w:rsidRPr="00B90DC5" w:rsidRDefault="00784072" w:rsidP="000A3FD2">
            <w:pPr>
              <w:pStyle w:val="Akapitzlist"/>
              <w:numPr>
                <w:ilvl w:val="0"/>
                <w:numId w:val="18"/>
              </w:numPr>
              <w:ind w:left="306"/>
              <w:jc w:val="both"/>
              <w:rPr>
                <w:rFonts w:asciiTheme="minorHAnsi" w:hAnsiTheme="minorHAnsi"/>
                <w:bCs/>
                <w:sz w:val="20"/>
                <w:szCs w:val="20"/>
              </w:rPr>
            </w:pPr>
            <w:r w:rsidRPr="00B90DC5">
              <w:rPr>
                <w:rFonts w:asciiTheme="minorHAnsi" w:hAnsiTheme="minorHAnsi"/>
                <w:bCs/>
                <w:sz w:val="20"/>
                <w:szCs w:val="20"/>
              </w:rPr>
              <w:t>poprawa ochrony niechronionych użytkowników ruchu drogowego -piesz</w:t>
            </w:r>
            <w:r w:rsidR="0044345A">
              <w:rPr>
                <w:rFonts w:asciiTheme="minorHAnsi" w:hAnsiTheme="minorHAnsi"/>
                <w:bCs/>
                <w:sz w:val="20"/>
                <w:szCs w:val="20"/>
              </w:rPr>
              <w:t>ego</w:t>
            </w:r>
            <w:r w:rsidR="00821FA7">
              <w:rPr>
                <w:rFonts w:asciiTheme="minorHAnsi" w:hAnsiTheme="minorHAnsi"/>
                <w:bCs/>
                <w:sz w:val="20"/>
                <w:szCs w:val="20"/>
              </w:rPr>
              <w:t>,</w:t>
            </w:r>
          </w:p>
          <w:p w14:paraId="0142B806" w14:textId="03891654" w:rsidR="00784072" w:rsidRPr="00B90DC5" w:rsidRDefault="00784072" w:rsidP="000A3FD2">
            <w:pPr>
              <w:pStyle w:val="Akapitzlist"/>
              <w:numPr>
                <w:ilvl w:val="0"/>
                <w:numId w:val="18"/>
              </w:numPr>
              <w:ind w:left="306"/>
              <w:jc w:val="both"/>
              <w:rPr>
                <w:rFonts w:asciiTheme="minorHAnsi" w:hAnsiTheme="minorHAnsi"/>
                <w:bCs/>
                <w:sz w:val="20"/>
                <w:szCs w:val="20"/>
              </w:rPr>
            </w:pPr>
            <w:r w:rsidRPr="00B90DC5">
              <w:rPr>
                <w:rFonts w:asciiTheme="minorHAnsi" w:hAnsiTheme="minorHAnsi"/>
                <w:bCs/>
                <w:sz w:val="20"/>
                <w:szCs w:val="20"/>
              </w:rPr>
              <w:t>poprawa stanu BRD na obszarze odziaływania projektu wśród uczestników ruchu drogowego na terenach gmin</w:t>
            </w:r>
            <w:r w:rsidR="00821FA7">
              <w:rPr>
                <w:rFonts w:asciiTheme="minorHAnsi" w:hAnsiTheme="minorHAnsi"/>
                <w:bCs/>
                <w:sz w:val="20"/>
                <w:szCs w:val="20"/>
              </w:rPr>
              <w:t>,</w:t>
            </w:r>
          </w:p>
          <w:p w14:paraId="779A7EC4" w14:textId="77777777" w:rsidR="00784072" w:rsidRPr="00B90DC5" w:rsidRDefault="00784072" w:rsidP="000A3FD2">
            <w:pPr>
              <w:pStyle w:val="Akapitzlist"/>
              <w:numPr>
                <w:ilvl w:val="0"/>
                <w:numId w:val="18"/>
              </w:numPr>
              <w:ind w:left="306"/>
              <w:jc w:val="both"/>
              <w:rPr>
                <w:rFonts w:asciiTheme="minorHAnsi" w:hAnsiTheme="minorHAnsi"/>
                <w:bCs/>
                <w:sz w:val="20"/>
                <w:szCs w:val="20"/>
              </w:rPr>
            </w:pPr>
            <w:r w:rsidRPr="00B90DC5">
              <w:rPr>
                <w:rFonts w:asciiTheme="minorHAnsi" w:hAnsiTheme="minorHAnsi" w:cstheme="minorHAnsi"/>
                <w:bCs/>
                <w:sz w:val="20"/>
                <w:szCs w:val="20"/>
              </w:rPr>
              <w:t xml:space="preserve">poprawa stanu wiedzy o zagrożeniach na drodze/wzrost wiedzy o aktualnych przepisach ruchu drogowego i konieczności ich przestrzegania wśród młodzieży szkolnej. </w:t>
            </w:r>
          </w:p>
          <w:p w14:paraId="255D1366" w14:textId="712A4A53" w:rsidR="00784072" w:rsidRPr="007127F4" w:rsidRDefault="00784072" w:rsidP="00AC3483">
            <w:pPr>
              <w:ind w:left="-54"/>
              <w:jc w:val="both"/>
              <w:rPr>
                <w:rFonts w:asciiTheme="minorHAnsi" w:hAnsiTheme="minorHAnsi"/>
                <w:bCs/>
                <w:sz w:val="20"/>
                <w:szCs w:val="20"/>
              </w:rPr>
            </w:pPr>
          </w:p>
        </w:tc>
        <w:tc>
          <w:tcPr>
            <w:tcW w:w="1134" w:type="dxa"/>
            <w:shd w:val="clear" w:color="auto" w:fill="B8CCE4" w:themeFill="accent1" w:themeFillTint="66"/>
          </w:tcPr>
          <w:p w14:paraId="7EBDE759" w14:textId="77777777" w:rsidR="00784072" w:rsidRPr="002C1EC9" w:rsidRDefault="00784072" w:rsidP="00D42187">
            <w:pPr>
              <w:jc w:val="center"/>
              <w:rPr>
                <w:rFonts w:asciiTheme="minorHAnsi" w:hAnsiTheme="minorHAnsi"/>
                <w:sz w:val="20"/>
                <w:szCs w:val="20"/>
              </w:rPr>
            </w:pPr>
            <w:r w:rsidRPr="002C1EC9">
              <w:rPr>
                <w:rFonts w:asciiTheme="minorHAnsi" w:hAnsiTheme="minorHAnsi"/>
                <w:sz w:val="20"/>
                <w:szCs w:val="20"/>
              </w:rPr>
              <w:t>Kierunek</w:t>
            </w:r>
          </w:p>
        </w:tc>
        <w:tc>
          <w:tcPr>
            <w:tcW w:w="1129" w:type="dxa"/>
          </w:tcPr>
          <w:p w14:paraId="5661437B" w14:textId="77777777" w:rsidR="00784072" w:rsidRPr="002C1EC9" w:rsidRDefault="00784072" w:rsidP="00D42187">
            <w:pPr>
              <w:jc w:val="center"/>
              <w:rPr>
                <w:rFonts w:asciiTheme="minorHAnsi" w:hAnsiTheme="minorHAnsi"/>
                <w:sz w:val="20"/>
                <w:szCs w:val="20"/>
              </w:rPr>
            </w:pPr>
            <w:r>
              <w:rPr>
                <w:rFonts w:asciiTheme="minorHAnsi" w:hAnsiTheme="minorHAnsi"/>
                <w:sz w:val="20"/>
                <w:szCs w:val="20"/>
              </w:rPr>
              <w:t>INŻYNIERIA/</w:t>
            </w:r>
            <w:r>
              <w:t xml:space="preserve"> </w:t>
            </w:r>
            <w:r w:rsidRPr="003556BE">
              <w:rPr>
                <w:rFonts w:asciiTheme="minorHAnsi" w:hAnsiTheme="minorHAnsi"/>
                <w:sz w:val="20"/>
                <w:szCs w:val="20"/>
              </w:rPr>
              <w:t>EDUKACJA</w:t>
            </w:r>
          </w:p>
        </w:tc>
      </w:tr>
      <w:tr w:rsidR="00784072" w:rsidRPr="002C1EC9" w14:paraId="76A7DFC5" w14:textId="77777777" w:rsidTr="00450909">
        <w:trPr>
          <w:trHeight w:val="399"/>
        </w:trPr>
        <w:tc>
          <w:tcPr>
            <w:tcW w:w="6799" w:type="dxa"/>
            <w:vMerge/>
          </w:tcPr>
          <w:p w14:paraId="3AF3C778"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35381A71" w14:textId="77777777" w:rsidR="00784072" w:rsidRPr="002C1EC9" w:rsidRDefault="00784072" w:rsidP="00D42187">
            <w:pPr>
              <w:jc w:val="center"/>
              <w:rPr>
                <w:rFonts w:asciiTheme="minorHAnsi" w:hAnsiTheme="minorHAnsi"/>
                <w:sz w:val="20"/>
                <w:szCs w:val="20"/>
              </w:rPr>
            </w:pPr>
            <w:r w:rsidRPr="002C1EC9">
              <w:rPr>
                <w:rFonts w:asciiTheme="minorHAnsi" w:hAnsiTheme="minorHAnsi"/>
                <w:sz w:val="20"/>
                <w:szCs w:val="20"/>
              </w:rPr>
              <w:t>Lider</w:t>
            </w:r>
          </w:p>
        </w:tc>
        <w:tc>
          <w:tcPr>
            <w:tcW w:w="1129" w:type="dxa"/>
          </w:tcPr>
          <w:p w14:paraId="445B1E58" w14:textId="77777777" w:rsidR="00784072" w:rsidRPr="002C1EC9" w:rsidRDefault="00784072" w:rsidP="00D42187">
            <w:pPr>
              <w:jc w:val="center"/>
              <w:rPr>
                <w:rFonts w:asciiTheme="minorHAnsi" w:hAnsiTheme="minorHAnsi"/>
                <w:sz w:val="20"/>
                <w:szCs w:val="20"/>
              </w:rPr>
            </w:pPr>
            <w:r>
              <w:rPr>
                <w:rFonts w:asciiTheme="minorHAnsi" w:hAnsiTheme="minorHAnsi"/>
                <w:sz w:val="20"/>
                <w:szCs w:val="20"/>
              </w:rPr>
              <w:t>MFiPR</w:t>
            </w:r>
          </w:p>
        </w:tc>
      </w:tr>
      <w:tr w:rsidR="00784072" w:rsidRPr="002C1EC9" w14:paraId="13270DBE" w14:textId="77777777" w:rsidTr="00450909">
        <w:trPr>
          <w:trHeight w:val="979"/>
        </w:trPr>
        <w:tc>
          <w:tcPr>
            <w:tcW w:w="6799" w:type="dxa"/>
            <w:vMerge/>
          </w:tcPr>
          <w:p w14:paraId="2140858D"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435024CD" w14:textId="77777777" w:rsidR="00784072" w:rsidRPr="002C1EC9" w:rsidRDefault="00784072" w:rsidP="00D42187">
            <w:pPr>
              <w:jc w:val="center"/>
              <w:rPr>
                <w:rFonts w:asciiTheme="minorHAnsi" w:hAnsiTheme="minorHAnsi"/>
                <w:sz w:val="20"/>
                <w:szCs w:val="20"/>
              </w:rPr>
            </w:pPr>
            <w:r w:rsidRPr="002C1EC9">
              <w:rPr>
                <w:rFonts w:asciiTheme="minorHAnsi" w:hAnsiTheme="minorHAnsi"/>
                <w:sz w:val="20"/>
                <w:szCs w:val="20"/>
              </w:rPr>
              <w:t>Źródła finansowania</w:t>
            </w:r>
          </w:p>
        </w:tc>
        <w:tc>
          <w:tcPr>
            <w:tcW w:w="1129" w:type="dxa"/>
          </w:tcPr>
          <w:p w14:paraId="74A09740" w14:textId="77777777" w:rsidR="00784072" w:rsidRPr="007127F4" w:rsidRDefault="00784072" w:rsidP="00D42187">
            <w:pPr>
              <w:jc w:val="center"/>
              <w:rPr>
                <w:sz w:val="20"/>
                <w:szCs w:val="20"/>
              </w:rPr>
            </w:pPr>
            <w:r w:rsidRPr="007127F4">
              <w:rPr>
                <w:sz w:val="20"/>
                <w:szCs w:val="20"/>
              </w:rPr>
              <w:t>Fundusz Spójności/ Budżet Państwa</w:t>
            </w:r>
          </w:p>
          <w:p w14:paraId="4FD756BA" w14:textId="77777777" w:rsidR="00784072" w:rsidRPr="002C1EC9" w:rsidRDefault="00784072" w:rsidP="00D42187">
            <w:pPr>
              <w:jc w:val="center"/>
              <w:rPr>
                <w:rFonts w:asciiTheme="minorHAnsi" w:hAnsiTheme="minorHAnsi"/>
                <w:sz w:val="20"/>
                <w:szCs w:val="20"/>
              </w:rPr>
            </w:pPr>
          </w:p>
        </w:tc>
      </w:tr>
      <w:tr w:rsidR="00784072" w:rsidRPr="002C1EC9" w14:paraId="559A7513" w14:textId="77777777" w:rsidTr="00450909">
        <w:trPr>
          <w:trHeight w:val="276"/>
        </w:trPr>
        <w:tc>
          <w:tcPr>
            <w:tcW w:w="6799" w:type="dxa"/>
            <w:vMerge/>
            <w:shd w:val="clear" w:color="auto" w:fill="B8CCE4" w:themeFill="accent1" w:themeFillTint="66"/>
          </w:tcPr>
          <w:p w14:paraId="5C46E247" w14:textId="77777777" w:rsidR="00784072" w:rsidRPr="002C1EC9" w:rsidRDefault="00784072" w:rsidP="00450909">
            <w:pPr>
              <w:rPr>
                <w:rFonts w:asciiTheme="minorHAnsi" w:hAnsiTheme="minorHAnsi"/>
                <w:sz w:val="20"/>
                <w:szCs w:val="20"/>
              </w:rPr>
            </w:pPr>
          </w:p>
        </w:tc>
        <w:tc>
          <w:tcPr>
            <w:tcW w:w="2263" w:type="dxa"/>
            <w:gridSpan w:val="2"/>
            <w:shd w:val="clear" w:color="auto" w:fill="B8CCE4" w:themeFill="accent1" w:themeFillTint="66"/>
          </w:tcPr>
          <w:p w14:paraId="266396BC" w14:textId="77777777" w:rsidR="00784072" w:rsidRPr="002C1EC9" w:rsidRDefault="00784072" w:rsidP="00450909">
            <w:pPr>
              <w:rPr>
                <w:rFonts w:asciiTheme="minorHAnsi" w:hAnsiTheme="minorHAnsi"/>
                <w:sz w:val="20"/>
                <w:szCs w:val="20"/>
              </w:rPr>
            </w:pPr>
            <w:r w:rsidRPr="002C1EC9">
              <w:rPr>
                <w:rFonts w:asciiTheme="minorHAnsi" w:hAnsiTheme="minorHAnsi"/>
                <w:sz w:val="20"/>
                <w:szCs w:val="20"/>
              </w:rPr>
              <w:t>WSKAŹNIK PRODUKTU</w:t>
            </w:r>
          </w:p>
        </w:tc>
      </w:tr>
      <w:tr w:rsidR="00784072" w:rsidRPr="007127F4" w14:paraId="583B2B1A" w14:textId="77777777" w:rsidTr="00450909">
        <w:trPr>
          <w:trHeight w:val="633"/>
        </w:trPr>
        <w:tc>
          <w:tcPr>
            <w:tcW w:w="6799" w:type="dxa"/>
            <w:vMerge/>
          </w:tcPr>
          <w:p w14:paraId="218A3E62" w14:textId="77777777" w:rsidR="00784072" w:rsidRPr="002C1EC9" w:rsidRDefault="00784072" w:rsidP="00450909">
            <w:pPr>
              <w:rPr>
                <w:rFonts w:asciiTheme="minorHAnsi" w:hAnsiTheme="minorHAnsi"/>
                <w:sz w:val="20"/>
                <w:szCs w:val="20"/>
              </w:rPr>
            </w:pPr>
          </w:p>
        </w:tc>
        <w:tc>
          <w:tcPr>
            <w:tcW w:w="2263" w:type="dxa"/>
            <w:gridSpan w:val="2"/>
          </w:tcPr>
          <w:p w14:paraId="4F87FF55" w14:textId="77777777" w:rsidR="00784072" w:rsidRDefault="00784072" w:rsidP="00450909">
            <w:pPr>
              <w:contextualSpacing/>
              <w:rPr>
                <w:rFonts w:cstheme="minorHAnsi"/>
                <w:sz w:val="20"/>
                <w:szCs w:val="20"/>
              </w:rPr>
            </w:pPr>
            <w:r>
              <w:rPr>
                <w:rFonts w:cstheme="minorHAnsi"/>
                <w:sz w:val="20"/>
                <w:szCs w:val="20"/>
              </w:rPr>
              <w:t>a)</w:t>
            </w:r>
            <w:r w:rsidRPr="00453660">
              <w:rPr>
                <w:rFonts w:cstheme="minorHAnsi"/>
                <w:sz w:val="20"/>
                <w:szCs w:val="20"/>
              </w:rPr>
              <w:t>Liczba doposażonych przejść dla pieszych</w:t>
            </w:r>
          </w:p>
          <w:p w14:paraId="2F5B2F87" w14:textId="77777777" w:rsidR="00784072" w:rsidRPr="007127F4" w:rsidRDefault="00784072" w:rsidP="00450909">
            <w:pPr>
              <w:contextualSpacing/>
              <w:rPr>
                <w:rFonts w:cstheme="minorHAnsi"/>
                <w:sz w:val="20"/>
                <w:szCs w:val="20"/>
              </w:rPr>
            </w:pPr>
            <w:r>
              <w:rPr>
                <w:rFonts w:cstheme="minorHAnsi"/>
                <w:sz w:val="20"/>
                <w:szCs w:val="20"/>
              </w:rPr>
              <w:t xml:space="preserve">b) </w:t>
            </w:r>
            <w:r w:rsidRPr="00453660">
              <w:rPr>
                <w:rFonts w:cstheme="minorHAnsi"/>
                <w:sz w:val="20"/>
                <w:szCs w:val="20"/>
              </w:rPr>
              <w:t>Liczba doposażonych szkół</w:t>
            </w:r>
          </w:p>
        </w:tc>
      </w:tr>
      <w:tr w:rsidR="00784072" w:rsidRPr="002C1EC9" w14:paraId="2FEFF926" w14:textId="77777777" w:rsidTr="00450909">
        <w:tc>
          <w:tcPr>
            <w:tcW w:w="6799" w:type="dxa"/>
            <w:vMerge/>
            <w:shd w:val="clear" w:color="auto" w:fill="B8CCE4" w:themeFill="accent1" w:themeFillTint="66"/>
          </w:tcPr>
          <w:p w14:paraId="70F17536" w14:textId="77777777" w:rsidR="00784072" w:rsidRPr="002C1EC9" w:rsidRDefault="00784072" w:rsidP="00450909">
            <w:pPr>
              <w:rPr>
                <w:rFonts w:asciiTheme="minorHAnsi" w:hAnsiTheme="minorHAnsi"/>
                <w:sz w:val="20"/>
                <w:szCs w:val="20"/>
              </w:rPr>
            </w:pPr>
          </w:p>
        </w:tc>
        <w:tc>
          <w:tcPr>
            <w:tcW w:w="1134" w:type="dxa"/>
            <w:shd w:val="clear" w:color="auto" w:fill="B8CCE4" w:themeFill="accent1" w:themeFillTint="66"/>
          </w:tcPr>
          <w:p w14:paraId="7A2A809D" w14:textId="452F9264"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Stan na 31.12.202</w:t>
            </w:r>
            <w:r w:rsidR="0044345A">
              <w:rPr>
                <w:rFonts w:asciiTheme="minorHAnsi" w:hAnsiTheme="minorHAnsi"/>
                <w:sz w:val="20"/>
                <w:szCs w:val="20"/>
              </w:rPr>
              <w:t>3</w:t>
            </w:r>
          </w:p>
        </w:tc>
        <w:tc>
          <w:tcPr>
            <w:tcW w:w="1129" w:type="dxa"/>
            <w:shd w:val="clear" w:color="auto" w:fill="B8CCE4" w:themeFill="accent1" w:themeFillTint="66"/>
          </w:tcPr>
          <w:p w14:paraId="4B950BBC" w14:textId="75C13BA9" w:rsidR="00784072" w:rsidRPr="002C1EC9" w:rsidRDefault="00784072" w:rsidP="00012334">
            <w:pPr>
              <w:jc w:val="center"/>
              <w:rPr>
                <w:rFonts w:asciiTheme="minorHAnsi" w:hAnsiTheme="minorHAnsi"/>
                <w:sz w:val="20"/>
                <w:szCs w:val="20"/>
              </w:rPr>
            </w:pPr>
            <w:r w:rsidRPr="002C1EC9">
              <w:rPr>
                <w:rFonts w:asciiTheme="minorHAnsi" w:hAnsiTheme="minorHAnsi"/>
                <w:sz w:val="20"/>
                <w:szCs w:val="20"/>
              </w:rPr>
              <w:t>Stan na 31.12.202</w:t>
            </w:r>
            <w:r w:rsidR="0044345A">
              <w:rPr>
                <w:rFonts w:asciiTheme="minorHAnsi" w:hAnsiTheme="minorHAnsi"/>
                <w:sz w:val="20"/>
                <w:szCs w:val="20"/>
              </w:rPr>
              <w:t>4</w:t>
            </w:r>
          </w:p>
        </w:tc>
      </w:tr>
      <w:tr w:rsidR="00784072" w:rsidRPr="00B90DC5" w14:paraId="00A6DFF4" w14:textId="77777777" w:rsidTr="00450909">
        <w:trPr>
          <w:trHeight w:val="500"/>
        </w:trPr>
        <w:tc>
          <w:tcPr>
            <w:tcW w:w="6799" w:type="dxa"/>
            <w:vMerge/>
          </w:tcPr>
          <w:p w14:paraId="2435F615" w14:textId="77777777" w:rsidR="00784072" w:rsidRPr="002C1EC9" w:rsidRDefault="00784072" w:rsidP="00450909">
            <w:pPr>
              <w:rPr>
                <w:rFonts w:asciiTheme="minorHAnsi" w:hAnsiTheme="minorHAnsi"/>
                <w:sz w:val="20"/>
                <w:szCs w:val="20"/>
              </w:rPr>
            </w:pPr>
          </w:p>
        </w:tc>
        <w:tc>
          <w:tcPr>
            <w:tcW w:w="1134" w:type="dxa"/>
          </w:tcPr>
          <w:p w14:paraId="452E3DD9" w14:textId="78C940DD" w:rsidR="00784072" w:rsidRDefault="00784072" w:rsidP="00450909">
            <w:pPr>
              <w:jc w:val="both"/>
              <w:rPr>
                <w:rFonts w:asciiTheme="minorHAnsi" w:hAnsiTheme="minorHAnsi"/>
                <w:sz w:val="20"/>
                <w:szCs w:val="20"/>
              </w:rPr>
            </w:pPr>
            <w:r>
              <w:rPr>
                <w:rFonts w:asciiTheme="minorHAnsi" w:hAnsiTheme="minorHAnsi"/>
                <w:sz w:val="20"/>
                <w:szCs w:val="20"/>
              </w:rPr>
              <w:t xml:space="preserve">a)    </w:t>
            </w:r>
            <w:r w:rsidR="0044345A">
              <w:rPr>
                <w:rFonts w:asciiTheme="minorHAnsi" w:hAnsiTheme="minorHAnsi"/>
                <w:sz w:val="20"/>
                <w:szCs w:val="20"/>
              </w:rPr>
              <w:t>238</w:t>
            </w:r>
          </w:p>
          <w:p w14:paraId="1A078CD8" w14:textId="1A242C6E" w:rsidR="00784072" w:rsidRPr="00B90DC5" w:rsidRDefault="00784072" w:rsidP="00450909">
            <w:pPr>
              <w:jc w:val="both"/>
              <w:rPr>
                <w:rFonts w:asciiTheme="minorHAnsi" w:hAnsiTheme="minorHAnsi"/>
                <w:sz w:val="20"/>
                <w:szCs w:val="20"/>
              </w:rPr>
            </w:pPr>
            <w:r>
              <w:rPr>
                <w:rFonts w:asciiTheme="minorHAnsi" w:hAnsiTheme="minorHAnsi"/>
                <w:sz w:val="20"/>
                <w:szCs w:val="20"/>
              </w:rPr>
              <w:t xml:space="preserve">b)    </w:t>
            </w:r>
            <w:r w:rsidR="0044345A">
              <w:rPr>
                <w:rFonts w:asciiTheme="minorHAnsi" w:hAnsiTheme="minorHAnsi"/>
                <w:sz w:val="20"/>
                <w:szCs w:val="20"/>
              </w:rPr>
              <w:t>185</w:t>
            </w:r>
          </w:p>
        </w:tc>
        <w:tc>
          <w:tcPr>
            <w:tcW w:w="1129" w:type="dxa"/>
          </w:tcPr>
          <w:p w14:paraId="2EB2FA3C" w14:textId="53200A10" w:rsidR="00784072" w:rsidRDefault="00784072" w:rsidP="00450909">
            <w:pPr>
              <w:jc w:val="both"/>
              <w:rPr>
                <w:rFonts w:asciiTheme="minorHAnsi" w:hAnsiTheme="minorHAnsi"/>
                <w:sz w:val="20"/>
                <w:szCs w:val="20"/>
              </w:rPr>
            </w:pPr>
            <w:r>
              <w:rPr>
                <w:rFonts w:asciiTheme="minorHAnsi" w:hAnsiTheme="minorHAnsi"/>
                <w:sz w:val="20"/>
                <w:szCs w:val="20"/>
              </w:rPr>
              <w:t>a</w:t>
            </w:r>
            <w:r w:rsidRPr="00B90DC5">
              <w:rPr>
                <w:rFonts w:asciiTheme="minorHAnsi" w:hAnsiTheme="minorHAnsi"/>
                <w:sz w:val="20"/>
                <w:szCs w:val="20"/>
              </w:rPr>
              <w:t xml:space="preserve">) </w:t>
            </w:r>
            <w:r>
              <w:rPr>
                <w:rFonts w:asciiTheme="minorHAnsi" w:hAnsiTheme="minorHAnsi"/>
                <w:sz w:val="20"/>
                <w:szCs w:val="20"/>
              </w:rPr>
              <w:t xml:space="preserve">   </w:t>
            </w:r>
            <w:r w:rsidR="0044345A">
              <w:rPr>
                <w:rFonts w:asciiTheme="minorHAnsi" w:hAnsiTheme="minorHAnsi"/>
                <w:sz w:val="20"/>
                <w:szCs w:val="20"/>
              </w:rPr>
              <w:t>966</w:t>
            </w:r>
          </w:p>
          <w:p w14:paraId="23369961" w14:textId="4E64BF83" w:rsidR="00784072" w:rsidRPr="00B90DC5" w:rsidRDefault="00784072" w:rsidP="00450909">
            <w:pPr>
              <w:jc w:val="both"/>
              <w:rPr>
                <w:rFonts w:asciiTheme="minorHAnsi" w:hAnsiTheme="minorHAnsi"/>
                <w:sz w:val="20"/>
                <w:szCs w:val="20"/>
              </w:rPr>
            </w:pPr>
            <w:r>
              <w:rPr>
                <w:rFonts w:asciiTheme="minorHAnsi" w:hAnsiTheme="minorHAnsi"/>
                <w:sz w:val="20"/>
                <w:szCs w:val="20"/>
              </w:rPr>
              <w:t>b)    5</w:t>
            </w:r>
            <w:r w:rsidR="0044345A">
              <w:rPr>
                <w:rFonts w:asciiTheme="minorHAnsi" w:hAnsiTheme="minorHAnsi"/>
                <w:sz w:val="20"/>
                <w:szCs w:val="20"/>
              </w:rPr>
              <w:t>64</w:t>
            </w:r>
          </w:p>
        </w:tc>
      </w:tr>
    </w:tbl>
    <w:p w14:paraId="014CB84F" w14:textId="453691D3" w:rsidR="00BA6FBA" w:rsidRDefault="00BA6FBA" w:rsidP="000B7B82">
      <w:pPr>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784072" w:rsidRPr="00796019" w14:paraId="77546D36" w14:textId="77777777" w:rsidTr="00450909">
        <w:trPr>
          <w:trHeight w:val="708"/>
        </w:trPr>
        <w:tc>
          <w:tcPr>
            <w:tcW w:w="9062" w:type="dxa"/>
            <w:gridSpan w:val="3"/>
            <w:shd w:val="clear" w:color="auto" w:fill="1F497D" w:themeFill="text2"/>
          </w:tcPr>
          <w:p w14:paraId="4AC80AD5" w14:textId="1166D36B" w:rsidR="003B32F1" w:rsidRPr="00796019" w:rsidRDefault="00784072" w:rsidP="003B32F1">
            <w:pPr>
              <w:jc w:val="both"/>
              <w:rPr>
                <w:rFonts w:asciiTheme="minorHAnsi" w:hAnsiTheme="minorHAnsi"/>
                <w:b/>
                <w:sz w:val="20"/>
                <w:szCs w:val="20"/>
              </w:rPr>
            </w:pPr>
            <w:r w:rsidRPr="003B32F1">
              <w:rPr>
                <w:rFonts w:asciiTheme="minorHAnsi" w:hAnsiTheme="minorHAnsi"/>
                <w:b/>
                <w:color w:val="FFFFFF" w:themeColor="background1"/>
                <w:sz w:val="20"/>
                <w:szCs w:val="20"/>
              </w:rPr>
              <w:t>C.</w:t>
            </w:r>
            <w:r w:rsidR="00432EB9" w:rsidRPr="003B32F1">
              <w:rPr>
                <w:rFonts w:asciiTheme="minorHAnsi" w:hAnsiTheme="minorHAnsi"/>
                <w:b/>
                <w:color w:val="FFFFFF" w:themeColor="background1"/>
                <w:sz w:val="20"/>
                <w:szCs w:val="20"/>
              </w:rPr>
              <w:t>11</w:t>
            </w:r>
            <w:r w:rsidRPr="003B32F1">
              <w:rPr>
                <w:rFonts w:asciiTheme="minorHAnsi" w:hAnsiTheme="minorHAnsi"/>
                <w:b/>
                <w:color w:val="FFFFFF" w:themeColor="background1"/>
                <w:sz w:val="20"/>
                <w:szCs w:val="20"/>
              </w:rPr>
              <w:t xml:space="preserve"> </w:t>
            </w:r>
            <w:r w:rsidR="003B32F1" w:rsidRPr="003B32F1">
              <w:rPr>
                <w:rFonts w:asciiTheme="minorHAnsi" w:eastAsia="Times New Roman" w:hAnsiTheme="minorHAnsi" w:cstheme="minorHAnsi"/>
                <w:b/>
                <w:color w:val="FFFFFF" w:themeColor="background1"/>
                <w:sz w:val="20"/>
                <w:szCs w:val="20"/>
                <w:lang w:eastAsia="pl-PL"/>
              </w:rPr>
              <w:t>Upowszechnienie wśród uczniów na każdym etapie edukacyjnym wiedzy o społeczeństwie, ochrony zdrowia własnego i innych ludzi do kształtowania właściwych postaw wobec zagrożeń i sytuacji</w:t>
            </w:r>
            <w:r w:rsidR="003B32F1">
              <w:rPr>
                <w:rFonts w:asciiTheme="minorHAnsi" w:eastAsia="Times New Roman" w:hAnsiTheme="minorHAnsi" w:cstheme="minorHAnsi"/>
                <w:b/>
                <w:color w:val="FFFFFF" w:themeColor="background1"/>
                <w:sz w:val="20"/>
                <w:szCs w:val="20"/>
                <w:lang w:eastAsia="pl-PL"/>
              </w:rPr>
              <w:br/>
            </w:r>
            <w:r w:rsidR="003B32F1" w:rsidRPr="003B32F1">
              <w:rPr>
                <w:rFonts w:asciiTheme="minorHAnsi" w:eastAsia="Times New Roman" w:hAnsiTheme="minorHAnsi" w:cstheme="minorHAnsi"/>
                <w:b/>
                <w:color w:val="FFFFFF" w:themeColor="background1"/>
                <w:sz w:val="20"/>
                <w:szCs w:val="20"/>
                <w:lang w:eastAsia="pl-PL"/>
              </w:rPr>
              <w:t>nadzwyczajnych</w:t>
            </w:r>
          </w:p>
        </w:tc>
      </w:tr>
      <w:tr w:rsidR="00784072" w:rsidRPr="009B7FA5" w14:paraId="374681AF" w14:textId="77777777" w:rsidTr="00450909">
        <w:trPr>
          <w:trHeight w:val="612"/>
        </w:trPr>
        <w:tc>
          <w:tcPr>
            <w:tcW w:w="6799" w:type="dxa"/>
            <w:vMerge w:val="restart"/>
          </w:tcPr>
          <w:p w14:paraId="6817073E" w14:textId="1C9BF596" w:rsidR="00784072" w:rsidRPr="009B7FA5" w:rsidRDefault="00784072" w:rsidP="00450909">
            <w:pPr>
              <w:spacing w:after="0"/>
              <w:jc w:val="both"/>
              <w:rPr>
                <w:rFonts w:asciiTheme="minorHAnsi" w:hAnsiTheme="minorHAnsi" w:cstheme="minorHAnsi"/>
                <w:b/>
                <w:sz w:val="20"/>
                <w:szCs w:val="20"/>
              </w:rPr>
            </w:pPr>
            <w:r w:rsidRPr="009B7FA5">
              <w:rPr>
                <w:rFonts w:asciiTheme="minorHAnsi" w:hAnsiTheme="minorHAnsi" w:cstheme="minorHAnsi"/>
                <w:b/>
                <w:sz w:val="20"/>
                <w:szCs w:val="20"/>
              </w:rPr>
              <w:t xml:space="preserve">Zakres działania: </w:t>
            </w:r>
          </w:p>
          <w:p w14:paraId="3F67CAD1" w14:textId="77777777" w:rsidR="009B7FA5" w:rsidRPr="009B7FA5" w:rsidRDefault="009B7FA5" w:rsidP="000A3FD2">
            <w:pPr>
              <w:pStyle w:val="Akapitzlist"/>
              <w:numPr>
                <w:ilvl w:val="0"/>
                <w:numId w:val="27"/>
              </w:numPr>
              <w:jc w:val="both"/>
              <w:rPr>
                <w:rFonts w:asciiTheme="minorHAnsi" w:hAnsiTheme="minorHAnsi" w:cstheme="minorHAnsi"/>
                <w:sz w:val="20"/>
                <w:szCs w:val="20"/>
              </w:rPr>
            </w:pPr>
            <w:r w:rsidRPr="009B7FA5">
              <w:rPr>
                <w:rFonts w:asciiTheme="minorHAnsi" w:hAnsiTheme="minorHAnsi" w:cstheme="minorHAnsi"/>
                <w:sz w:val="20"/>
                <w:szCs w:val="20"/>
              </w:rPr>
              <w:t>Realizacja treści nauczania</w:t>
            </w:r>
            <w:r w:rsidRPr="009B7FA5">
              <w:rPr>
                <w:rStyle w:val="Odwoanieprzypisudolnego"/>
                <w:rFonts w:asciiTheme="minorHAnsi" w:hAnsiTheme="minorHAnsi" w:cstheme="minorHAnsi"/>
                <w:sz w:val="20"/>
                <w:szCs w:val="20"/>
              </w:rPr>
              <w:footnoteReference w:id="1"/>
            </w:r>
            <w:r w:rsidRPr="009B7FA5">
              <w:rPr>
                <w:rFonts w:asciiTheme="minorHAnsi" w:hAnsiTheme="minorHAnsi" w:cstheme="minorHAnsi"/>
                <w:sz w:val="20"/>
                <w:szCs w:val="20"/>
              </w:rPr>
              <w:t xml:space="preserve"> - wymagania szczegółowe określone dla przedmiotu</w:t>
            </w:r>
            <w:r w:rsidRPr="009B7FA5">
              <w:rPr>
                <w:rFonts w:asciiTheme="minorHAnsi" w:hAnsiTheme="minorHAnsi" w:cstheme="minorHAnsi"/>
                <w:i/>
                <w:sz w:val="20"/>
                <w:szCs w:val="20"/>
              </w:rPr>
              <w:t xml:space="preserve"> technika </w:t>
            </w:r>
            <w:r w:rsidRPr="009B7FA5">
              <w:rPr>
                <w:rFonts w:asciiTheme="minorHAnsi" w:hAnsiTheme="minorHAnsi" w:cstheme="minorHAnsi"/>
                <w:sz w:val="20"/>
                <w:szCs w:val="20"/>
              </w:rPr>
              <w:t xml:space="preserve"> realizowane są obowiązkowo w wymiarze 1 godziny tygodniowo w klasach IV-VI każdej szkoły podstawowej;</w:t>
            </w:r>
          </w:p>
          <w:p w14:paraId="0BDC8F31" w14:textId="77777777" w:rsidR="009B7FA5" w:rsidRPr="009B7FA5" w:rsidRDefault="009B7FA5" w:rsidP="000A3FD2">
            <w:pPr>
              <w:pStyle w:val="Akapitzlist"/>
              <w:numPr>
                <w:ilvl w:val="0"/>
                <w:numId w:val="27"/>
              </w:numPr>
              <w:jc w:val="both"/>
              <w:rPr>
                <w:rFonts w:asciiTheme="minorHAnsi" w:hAnsiTheme="minorHAnsi" w:cstheme="minorHAnsi"/>
                <w:sz w:val="20"/>
                <w:szCs w:val="20"/>
              </w:rPr>
            </w:pPr>
            <w:r w:rsidRPr="009B7FA5">
              <w:rPr>
                <w:rFonts w:asciiTheme="minorHAnsi" w:hAnsiTheme="minorHAnsi" w:cstheme="minorHAnsi"/>
                <w:sz w:val="20"/>
                <w:szCs w:val="20"/>
              </w:rPr>
              <w:t>Objęcie patronatem Ministra Edukacji przedsięwzięć z zakresu bezpieczeństwa ruchu drogowego.</w:t>
            </w:r>
          </w:p>
          <w:p w14:paraId="567DCFBB" w14:textId="77777777" w:rsidR="00784072" w:rsidRPr="009B7FA5" w:rsidRDefault="00784072" w:rsidP="00450909">
            <w:pPr>
              <w:spacing w:after="0"/>
              <w:rPr>
                <w:rFonts w:asciiTheme="minorHAnsi" w:hAnsiTheme="minorHAnsi" w:cstheme="minorHAnsi"/>
                <w:b/>
                <w:sz w:val="20"/>
                <w:szCs w:val="20"/>
              </w:rPr>
            </w:pPr>
          </w:p>
          <w:p w14:paraId="39CD1195" w14:textId="6F2F892D" w:rsidR="009B7FA5" w:rsidRPr="009B7FA5" w:rsidRDefault="00784072" w:rsidP="00A30EAC">
            <w:pPr>
              <w:spacing w:after="0"/>
              <w:rPr>
                <w:rFonts w:asciiTheme="minorHAnsi" w:hAnsiTheme="minorHAnsi" w:cstheme="minorHAnsi"/>
                <w:b/>
                <w:sz w:val="20"/>
                <w:szCs w:val="20"/>
              </w:rPr>
            </w:pPr>
            <w:r w:rsidRPr="009B7FA5">
              <w:rPr>
                <w:rFonts w:asciiTheme="minorHAnsi" w:hAnsiTheme="minorHAnsi" w:cstheme="minorHAnsi"/>
                <w:b/>
                <w:sz w:val="20"/>
                <w:szCs w:val="20"/>
              </w:rPr>
              <w:t>Osiągnięte rezultaty:</w:t>
            </w:r>
            <w:r w:rsidR="00A30EAC" w:rsidRPr="009B7FA5">
              <w:rPr>
                <w:rFonts w:asciiTheme="minorHAnsi" w:hAnsiTheme="minorHAnsi" w:cstheme="minorHAnsi"/>
                <w:b/>
                <w:sz w:val="20"/>
                <w:szCs w:val="20"/>
              </w:rPr>
              <w:t xml:space="preserve"> </w:t>
            </w:r>
          </w:p>
          <w:p w14:paraId="26BDC7B0" w14:textId="0DAE8876" w:rsidR="009B7FA5" w:rsidRPr="009B7FA5" w:rsidRDefault="009B7FA5" w:rsidP="009B7FA5">
            <w:pPr>
              <w:jc w:val="both"/>
              <w:rPr>
                <w:rFonts w:asciiTheme="minorHAnsi" w:hAnsiTheme="minorHAnsi" w:cstheme="minorHAnsi"/>
                <w:i/>
                <w:sz w:val="20"/>
                <w:szCs w:val="20"/>
              </w:rPr>
            </w:pPr>
            <w:r w:rsidRPr="009B7FA5">
              <w:rPr>
                <w:rFonts w:asciiTheme="minorHAnsi" w:hAnsiTheme="minorHAnsi" w:cstheme="minorHAnsi"/>
                <w:iCs/>
                <w:sz w:val="20"/>
                <w:szCs w:val="20"/>
              </w:rPr>
              <w:t>Ad 1.</w:t>
            </w:r>
          </w:p>
          <w:p w14:paraId="59A28274" w14:textId="77777777" w:rsidR="009B7FA5" w:rsidRPr="009B7FA5" w:rsidRDefault="009B7FA5" w:rsidP="009B7FA5">
            <w:pPr>
              <w:spacing w:after="0"/>
              <w:jc w:val="both"/>
              <w:rPr>
                <w:rFonts w:asciiTheme="minorHAnsi" w:hAnsiTheme="minorHAnsi" w:cstheme="minorHAnsi"/>
                <w:i/>
                <w:sz w:val="20"/>
                <w:szCs w:val="20"/>
              </w:rPr>
            </w:pPr>
            <w:r w:rsidRPr="009B7FA5">
              <w:rPr>
                <w:rFonts w:asciiTheme="minorHAnsi" w:hAnsiTheme="minorHAnsi" w:cstheme="minorHAnsi"/>
                <w:i/>
                <w:sz w:val="20"/>
                <w:szCs w:val="20"/>
              </w:rPr>
              <w:t>W obszarze II. Wychowanie komunikacyjne. Uczeń, m.in.:</w:t>
            </w:r>
          </w:p>
          <w:p w14:paraId="4A737BF9" w14:textId="77777777" w:rsidR="009B7FA5" w:rsidRPr="009B7FA5" w:rsidRDefault="009B7FA5" w:rsidP="009B7FA5">
            <w:pPr>
              <w:spacing w:after="0"/>
              <w:jc w:val="both"/>
              <w:rPr>
                <w:rFonts w:asciiTheme="minorHAnsi" w:hAnsiTheme="minorHAnsi" w:cstheme="minorHAnsi"/>
                <w:sz w:val="20"/>
                <w:szCs w:val="20"/>
              </w:rPr>
            </w:pPr>
            <w:r w:rsidRPr="009B7FA5">
              <w:rPr>
                <w:rFonts w:asciiTheme="minorHAnsi" w:hAnsiTheme="minorHAnsi" w:cstheme="minorHAnsi"/>
                <w:sz w:val="20"/>
                <w:szCs w:val="20"/>
              </w:rPr>
              <w:t>1) przestrzega przepisów i zasad obowiązujących w ruchu drogowym oraz interpretuje znaki i sygnały drogowe dotyczące pasażera, pieszego oraz kierującego rowerem i innymi urządzeniami wykorzystywanymi przez uczniów w ruchu drogowym (…);</w:t>
            </w:r>
          </w:p>
          <w:p w14:paraId="4B67E582" w14:textId="77777777" w:rsidR="009B7FA5" w:rsidRPr="009B7FA5" w:rsidRDefault="009B7FA5" w:rsidP="009B7FA5">
            <w:pPr>
              <w:spacing w:after="0"/>
              <w:jc w:val="both"/>
              <w:rPr>
                <w:rFonts w:asciiTheme="minorHAnsi" w:hAnsiTheme="minorHAnsi" w:cstheme="minorHAnsi"/>
                <w:sz w:val="20"/>
                <w:szCs w:val="20"/>
              </w:rPr>
            </w:pPr>
            <w:r w:rsidRPr="009B7FA5">
              <w:rPr>
                <w:rFonts w:asciiTheme="minorHAnsi" w:hAnsiTheme="minorHAnsi" w:cstheme="minorHAnsi"/>
                <w:sz w:val="20"/>
                <w:szCs w:val="20"/>
              </w:rPr>
              <w:t>2) bezpiecznie uczestniczy w ruchu drogowym jako pasażer, pieszy i rowerzysta m.in.:</w:t>
            </w:r>
          </w:p>
          <w:p w14:paraId="6BDC9533" w14:textId="77777777" w:rsidR="009B7FA5" w:rsidRPr="009B7FA5" w:rsidRDefault="009B7FA5" w:rsidP="009B7FA5">
            <w:pPr>
              <w:spacing w:after="0"/>
              <w:jc w:val="both"/>
              <w:rPr>
                <w:rFonts w:asciiTheme="minorHAnsi" w:hAnsiTheme="minorHAnsi" w:cstheme="minorHAnsi"/>
                <w:sz w:val="20"/>
                <w:szCs w:val="20"/>
              </w:rPr>
            </w:pPr>
            <w:r w:rsidRPr="009B7FA5">
              <w:rPr>
                <w:rFonts w:asciiTheme="minorHAnsi" w:hAnsiTheme="minorHAnsi" w:cstheme="minorHAnsi"/>
                <w:sz w:val="20"/>
                <w:szCs w:val="20"/>
              </w:rPr>
              <w:t>(…)</w:t>
            </w:r>
          </w:p>
          <w:p w14:paraId="0854B1BA" w14:textId="77777777" w:rsidR="009B7FA5" w:rsidRPr="009B7FA5" w:rsidRDefault="009B7FA5" w:rsidP="009B7FA5">
            <w:pPr>
              <w:spacing w:after="0"/>
              <w:jc w:val="both"/>
              <w:rPr>
                <w:rFonts w:asciiTheme="minorHAnsi" w:hAnsiTheme="minorHAnsi" w:cstheme="minorHAnsi"/>
                <w:bCs/>
                <w:sz w:val="20"/>
                <w:szCs w:val="20"/>
              </w:rPr>
            </w:pPr>
            <w:r w:rsidRPr="009B7FA5">
              <w:rPr>
                <w:rFonts w:asciiTheme="minorHAnsi" w:hAnsiTheme="minorHAnsi" w:cstheme="minorHAnsi"/>
                <w:bCs/>
                <w:sz w:val="20"/>
                <w:szCs w:val="20"/>
              </w:rPr>
              <w:t>c) interpretuje warunki dopuszczenia do uczestnictwa w ruchu drogowym kierującego rowerem, hulajnogą elektryczną lub urządzeniem transportu osobistego,</w:t>
            </w:r>
          </w:p>
          <w:p w14:paraId="3432EB23" w14:textId="77777777" w:rsidR="009B7FA5" w:rsidRPr="009B7FA5" w:rsidRDefault="009B7FA5" w:rsidP="009B7FA5">
            <w:pPr>
              <w:jc w:val="both"/>
              <w:rPr>
                <w:rFonts w:asciiTheme="minorHAnsi" w:hAnsiTheme="minorHAnsi" w:cstheme="minorHAnsi"/>
                <w:bCs/>
                <w:sz w:val="20"/>
                <w:szCs w:val="20"/>
              </w:rPr>
            </w:pPr>
            <w:r w:rsidRPr="009B7FA5">
              <w:rPr>
                <w:rFonts w:asciiTheme="minorHAnsi" w:hAnsiTheme="minorHAnsi" w:cstheme="minorHAnsi"/>
                <w:bCs/>
                <w:sz w:val="20"/>
                <w:szCs w:val="20"/>
              </w:rPr>
              <w:t>d) dysponuje wiedzą teoretyczną dotyczącą bezpiecznego poruszania się rowerem, potrzebną do przystąpienia do egzaminu w zakresie karty rowerowej,</w:t>
            </w:r>
          </w:p>
          <w:p w14:paraId="06D88A1E" w14:textId="13F84D22" w:rsidR="009B7FA5" w:rsidRPr="009B7FA5" w:rsidRDefault="009B7FA5" w:rsidP="009B7FA5">
            <w:pPr>
              <w:jc w:val="both"/>
              <w:rPr>
                <w:rFonts w:asciiTheme="minorHAnsi" w:hAnsiTheme="minorHAnsi" w:cstheme="minorHAnsi"/>
                <w:sz w:val="20"/>
                <w:szCs w:val="20"/>
              </w:rPr>
            </w:pPr>
            <w:r w:rsidRPr="009B7FA5">
              <w:rPr>
                <w:rFonts w:asciiTheme="minorHAnsi" w:hAnsiTheme="minorHAnsi" w:cstheme="minorHAnsi"/>
                <w:bCs/>
                <w:sz w:val="20"/>
                <w:szCs w:val="20"/>
              </w:rPr>
              <w:t>e) posiada umiejętność jazdy rowerem - w przypadku ubiegania się o kartę rowerową (…).</w:t>
            </w:r>
          </w:p>
          <w:p w14:paraId="3C3759D8" w14:textId="77777777" w:rsidR="009B7FA5" w:rsidRPr="009B7FA5" w:rsidRDefault="009B7FA5" w:rsidP="009B7FA5">
            <w:pPr>
              <w:jc w:val="both"/>
              <w:rPr>
                <w:rFonts w:asciiTheme="minorHAnsi" w:hAnsiTheme="minorHAnsi" w:cstheme="minorHAnsi"/>
                <w:b/>
                <w:bCs/>
                <w:sz w:val="20"/>
                <w:szCs w:val="20"/>
              </w:rPr>
            </w:pPr>
            <w:r w:rsidRPr="009B7FA5">
              <w:rPr>
                <w:rFonts w:asciiTheme="minorHAnsi" w:hAnsiTheme="minorHAnsi" w:cstheme="minorHAnsi"/>
                <w:b/>
                <w:bCs/>
                <w:sz w:val="20"/>
                <w:szCs w:val="20"/>
              </w:rPr>
              <w:t>Jednocześnie opisane w dokumencie warunki i sposób realizacji przedmiotu wskazują wprost, iż jednym z  zadań realizowanych w ramach lekcji techniki jest przygotowanie uczniów do świadomego uczestnictwa we współczesnym ruchu drogowym przez ukształtowanie w nich postaw bezpiecznego zachowania, właściwej oceny sytuacji na drodze, niepowodowania zagrożeń dla siebie i innych oraz przez uświadomienie im niebezpieczeństw wynikających z nieprzestrzegania przepisów i zasad obowiązujących w ruchu drogowym.</w:t>
            </w:r>
          </w:p>
          <w:p w14:paraId="3C44DE45" w14:textId="5A46DD37" w:rsidR="009B7FA5" w:rsidRPr="009B7FA5" w:rsidRDefault="009B7FA5" w:rsidP="009B7FA5">
            <w:pPr>
              <w:jc w:val="both"/>
              <w:rPr>
                <w:rFonts w:asciiTheme="minorHAnsi" w:hAnsiTheme="minorHAnsi" w:cstheme="minorHAnsi"/>
                <w:bCs/>
                <w:sz w:val="20"/>
                <w:szCs w:val="20"/>
              </w:rPr>
            </w:pPr>
            <w:r w:rsidRPr="009B7FA5">
              <w:rPr>
                <w:rFonts w:asciiTheme="minorHAnsi" w:hAnsiTheme="minorHAnsi" w:cstheme="minorHAnsi"/>
                <w:sz w:val="20"/>
                <w:szCs w:val="20"/>
              </w:rPr>
              <w:t>Proces edukacji ucznia w zakresie wychowania komunikacyjnego powinien być prowadzony systematycznie od najmłodszych lat, a zakres treści nauczania powinien być uzupełniany</w:t>
            </w:r>
            <w:r>
              <w:rPr>
                <w:rFonts w:asciiTheme="minorHAnsi" w:hAnsiTheme="minorHAnsi" w:cstheme="minorHAnsi"/>
                <w:sz w:val="20"/>
                <w:szCs w:val="20"/>
              </w:rPr>
              <w:t xml:space="preserve"> </w:t>
            </w:r>
            <w:r w:rsidRPr="009B7FA5">
              <w:rPr>
                <w:rFonts w:asciiTheme="minorHAnsi" w:hAnsiTheme="minorHAnsi" w:cstheme="minorHAnsi"/>
                <w:sz w:val="20"/>
                <w:szCs w:val="20"/>
              </w:rPr>
              <w:t xml:space="preserve">o informacje i umiejętności adekwatne do wieku uczniów. </w:t>
            </w:r>
            <w:r w:rsidRPr="009B7FA5">
              <w:rPr>
                <w:rFonts w:asciiTheme="minorHAnsi" w:hAnsiTheme="minorHAnsi" w:cstheme="minorHAnsi"/>
                <w:bCs/>
                <w:sz w:val="20"/>
                <w:szCs w:val="20"/>
              </w:rPr>
              <w:t xml:space="preserve">W klasach IV-VI treści dotyczące bezpieczeństwa w ruchu drogowym są kontynuacją zagadnień nauczanych na I etapie edukacyjnym (klasy I-III), które zostały rozszerzone o treści niezbędne do uzyskania karty rowerowej. Godziny przeznaczone </w:t>
            </w:r>
            <w:r w:rsidRPr="009B7FA5">
              <w:rPr>
                <w:rFonts w:asciiTheme="minorHAnsi" w:hAnsiTheme="minorHAnsi" w:cstheme="minorHAnsi"/>
                <w:bCs/>
                <w:sz w:val="20"/>
                <w:szCs w:val="20"/>
              </w:rPr>
              <w:lastRenderedPageBreak/>
              <w:t>na realizację tych treści powinny być rozłożone w cyklu trzyletnim - z uwzględnieniem specyfiki konkretnej klasy w danej szkole.</w:t>
            </w:r>
          </w:p>
          <w:p w14:paraId="2C503B03" w14:textId="6BA15BB9" w:rsidR="009B7FA5" w:rsidRPr="009B7FA5" w:rsidRDefault="009B7FA5" w:rsidP="009B7FA5">
            <w:pPr>
              <w:jc w:val="both"/>
              <w:rPr>
                <w:rFonts w:asciiTheme="minorHAnsi" w:hAnsiTheme="minorHAnsi" w:cstheme="minorHAnsi"/>
                <w:bCs/>
                <w:sz w:val="20"/>
                <w:szCs w:val="20"/>
              </w:rPr>
            </w:pPr>
            <w:r w:rsidRPr="009B7FA5">
              <w:rPr>
                <w:rFonts w:asciiTheme="minorHAnsi" w:hAnsiTheme="minorHAnsi" w:cstheme="minorHAnsi"/>
                <w:bCs/>
                <w:sz w:val="20"/>
                <w:szCs w:val="20"/>
              </w:rPr>
              <w:t>Szkoła powinna zapewnić możliwość uzyskania karty rowerowej przez ucznia, który ukończył 10 lat. Oznacza to, że egzamin w zakresie karty rowerowej może odbywać się w klasach IV-VI. Zadania dotyczące przygotowania ucznia do uzyskania karty rowerowej i przeprowadzenie egzaminu w zakresie karty rowerowej powinny być realizowane przez szkołę zgodnie z przepisami ustawy z dnia 5 stycznia 2011 r. o kierujących pojazdami</w:t>
            </w:r>
            <w:r w:rsidRPr="009B7FA5">
              <w:rPr>
                <w:rStyle w:val="Odwoanieprzypisudolnego"/>
                <w:rFonts w:asciiTheme="minorHAnsi" w:hAnsiTheme="minorHAnsi" w:cstheme="minorHAnsi"/>
                <w:bCs/>
                <w:sz w:val="20"/>
                <w:szCs w:val="20"/>
              </w:rPr>
              <w:footnoteReference w:id="2"/>
            </w:r>
            <w:r w:rsidRPr="009B7FA5">
              <w:rPr>
                <w:rFonts w:asciiTheme="minorHAnsi" w:hAnsiTheme="minorHAnsi" w:cstheme="minorHAnsi"/>
                <w:bCs/>
                <w:sz w:val="20"/>
                <w:szCs w:val="20"/>
              </w:rPr>
              <w:t xml:space="preserve"> oraz treścią rozporządzenia Ministra Transportu, Budownictwa i Gospodarki Morskiej z dnia 12 kwietnia 2013 r. </w:t>
            </w:r>
            <w:r w:rsidRPr="009B7FA5">
              <w:rPr>
                <w:rFonts w:asciiTheme="minorHAnsi" w:hAnsiTheme="minorHAnsi" w:cstheme="minorHAnsi"/>
                <w:bCs/>
                <w:i/>
                <w:sz w:val="20"/>
                <w:szCs w:val="20"/>
              </w:rPr>
              <w:t xml:space="preserve">w sprawie uzyskiwania karty rowerowej </w:t>
            </w:r>
            <w:r w:rsidRPr="009B7FA5">
              <w:rPr>
                <w:rStyle w:val="Odwoanieprzypisudolnego"/>
                <w:rFonts w:asciiTheme="minorHAnsi" w:hAnsiTheme="minorHAnsi" w:cstheme="minorHAnsi"/>
                <w:bCs/>
                <w:sz w:val="20"/>
                <w:szCs w:val="20"/>
              </w:rPr>
              <w:footnoteReference w:id="3"/>
            </w:r>
            <w:r w:rsidRPr="009B7FA5">
              <w:rPr>
                <w:rFonts w:asciiTheme="minorHAnsi" w:hAnsiTheme="minorHAnsi" w:cstheme="minorHAnsi"/>
                <w:bCs/>
                <w:sz w:val="20"/>
                <w:szCs w:val="20"/>
              </w:rPr>
              <w:t>.</w:t>
            </w:r>
          </w:p>
          <w:p w14:paraId="709310E5" w14:textId="2848B2C2" w:rsidR="009B7FA5" w:rsidRPr="009B7FA5" w:rsidRDefault="009B7FA5" w:rsidP="009B7FA5">
            <w:pPr>
              <w:jc w:val="both"/>
              <w:rPr>
                <w:rFonts w:asciiTheme="minorHAnsi" w:hAnsiTheme="minorHAnsi" w:cstheme="minorHAnsi"/>
                <w:sz w:val="20"/>
                <w:szCs w:val="20"/>
              </w:rPr>
            </w:pPr>
            <w:r w:rsidRPr="009B7FA5">
              <w:rPr>
                <w:rFonts w:asciiTheme="minorHAnsi" w:hAnsiTheme="minorHAnsi" w:cstheme="minorHAnsi"/>
                <w:bCs/>
                <w:sz w:val="20"/>
                <w:szCs w:val="20"/>
              </w:rPr>
              <w:t>W miarę lokalnych możliwości szkoły powinny współpracować z osobami i instytucjami mogącymi wspierać edukację komunikacyjną, szczególnie w zakresie udzielania pierwszej pomocy, doskonalenia techniki jazdy rowerem oraz prowadzenia egzaminów w zakresie</w:t>
            </w:r>
            <w:r w:rsidRPr="009B7FA5">
              <w:rPr>
                <w:rFonts w:asciiTheme="minorHAnsi" w:hAnsiTheme="minorHAnsi" w:cstheme="minorHAnsi"/>
                <w:sz w:val="20"/>
                <w:szCs w:val="20"/>
              </w:rPr>
              <w:t xml:space="preserve"> karty rowerowej. Mowa tu o miasteczkach ruchu drogowego, Policji (wydziały ruchu drogowego), wojewódzkich ośrodkach ruchu drogowego, ratownikach medycznych, straży miejskiej, straży pożarnej, inspektoratach transportu drogowego. W tym zakresie istotna jest też współpraca z rodzicami oraz ich pedagogizacja. Szkoły powinny również uczestniczyć w akcjach edukacyjnych organizowanych w środowisku lokalnym lub o szerszym zasięgu, a szczególnie w corocznych ogólnopolskich turniejach wiedzy o bezpieczeństwie w ruchu drogowym.</w:t>
            </w:r>
          </w:p>
          <w:p w14:paraId="54FC08AB" w14:textId="77777777" w:rsidR="009B7FA5" w:rsidRPr="009B7FA5" w:rsidRDefault="009B7FA5" w:rsidP="009B7FA5">
            <w:pPr>
              <w:spacing w:after="0"/>
              <w:jc w:val="both"/>
              <w:rPr>
                <w:rFonts w:asciiTheme="minorHAnsi" w:hAnsiTheme="minorHAnsi" w:cstheme="minorHAnsi"/>
                <w:sz w:val="20"/>
                <w:szCs w:val="20"/>
              </w:rPr>
            </w:pPr>
            <w:r w:rsidRPr="009B7FA5">
              <w:rPr>
                <w:rFonts w:asciiTheme="minorHAnsi" w:hAnsiTheme="minorHAnsi" w:cstheme="minorHAnsi"/>
                <w:b/>
                <w:bCs/>
                <w:sz w:val="20"/>
                <w:szCs w:val="20"/>
              </w:rPr>
              <w:t>Wychowanie komunikacyjne powinno być interdyscyplinarnym zadaniem szkoły. Oznacza to, że nauczyciele wielu przedmiotów powinni uwzględniać tematykę bezpieczeństwa na drogach w realizowanych przez siebie programach nauczania, a dyrektorzy szkół i rady pedagogiczne, tworząc program wychowawczo-profilaktyczny na dany rok szkolny, powinni umieścić w nim zadania z zakresu bezpieczeństwa w ruchu drogowym.</w:t>
            </w:r>
            <w:r w:rsidRPr="009B7FA5">
              <w:rPr>
                <w:rFonts w:asciiTheme="minorHAnsi" w:hAnsiTheme="minorHAnsi" w:cstheme="minorHAnsi"/>
                <w:sz w:val="20"/>
                <w:szCs w:val="20"/>
              </w:rPr>
              <w:t xml:space="preserve"> </w:t>
            </w:r>
            <w:r w:rsidRPr="009B7FA5">
              <w:rPr>
                <w:rFonts w:asciiTheme="minorHAnsi" w:hAnsiTheme="minorHAnsi" w:cstheme="minorHAnsi"/>
                <w:bCs/>
                <w:sz w:val="20"/>
                <w:szCs w:val="20"/>
              </w:rPr>
              <w:t>Możliwe jest również organizowanie zajęć przygotowujących do uzyskania karty rowerowej podczas innych zajęć, np. podczas zajęć z wychowawcą, na wychowaniu fizycznym, przyrodzie. Uczniowie mogą pogłębiać wiedzę i doskonalić swoje umiejętności w zakresie uczestnictwa w ruchu</w:t>
            </w:r>
            <w:r w:rsidRPr="009B7FA5">
              <w:rPr>
                <w:rFonts w:asciiTheme="minorHAnsi" w:hAnsiTheme="minorHAnsi" w:cstheme="minorHAnsi"/>
                <w:sz w:val="20"/>
                <w:szCs w:val="20"/>
              </w:rPr>
              <w:t xml:space="preserve"> drogowym także podczas różnych form aktywności (np. na wycieczkach, rajdach).</w:t>
            </w:r>
          </w:p>
          <w:p w14:paraId="710BB620" w14:textId="07FE7B58" w:rsidR="009B7FA5" w:rsidRPr="009B7FA5" w:rsidRDefault="009B7FA5" w:rsidP="009B7FA5">
            <w:pPr>
              <w:spacing w:after="0"/>
              <w:jc w:val="both"/>
              <w:rPr>
                <w:rFonts w:asciiTheme="minorHAnsi" w:hAnsiTheme="minorHAnsi" w:cstheme="minorHAnsi"/>
                <w:sz w:val="20"/>
                <w:szCs w:val="20"/>
              </w:rPr>
            </w:pPr>
            <w:r w:rsidRPr="009B7FA5">
              <w:rPr>
                <w:rFonts w:asciiTheme="minorHAnsi" w:hAnsiTheme="minorHAnsi" w:cstheme="minorHAnsi"/>
                <w:sz w:val="20"/>
                <w:szCs w:val="20"/>
              </w:rPr>
              <w:t>Dobrą praktyką jest powołanie w szkole nauczyciela - koordynatora wychowania komunikacyjnego. Osoba taka powinna planować i nadzorować cały proces edukacji komunikacyjnej w danej szkole i współpracować ze środowiskiem lokalnym.</w:t>
            </w:r>
          </w:p>
          <w:p w14:paraId="6956D18C" w14:textId="77777777" w:rsidR="009B7FA5" w:rsidRPr="009B7FA5" w:rsidRDefault="009B7FA5" w:rsidP="009B7FA5">
            <w:pPr>
              <w:spacing w:after="0"/>
              <w:jc w:val="both"/>
              <w:rPr>
                <w:rFonts w:asciiTheme="minorHAnsi" w:hAnsiTheme="minorHAnsi" w:cstheme="minorHAnsi"/>
                <w:sz w:val="20"/>
                <w:szCs w:val="20"/>
              </w:rPr>
            </w:pPr>
            <w:r w:rsidRPr="009B7FA5">
              <w:rPr>
                <w:rFonts w:asciiTheme="minorHAnsi" w:hAnsiTheme="minorHAnsi" w:cstheme="minorHAnsi"/>
                <w:sz w:val="20"/>
                <w:szCs w:val="20"/>
              </w:rPr>
              <w:t>Ad 2.</w:t>
            </w:r>
          </w:p>
          <w:p w14:paraId="3DC483A0" w14:textId="48CEA1A8" w:rsidR="009B7FA5" w:rsidRPr="009B7FA5" w:rsidRDefault="009B7FA5" w:rsidP="009B7FA5">
            <w:pPr>
              <w:spacing w:after="0"/>
              <w:jc w:val="both"/>
              <w:rPr>
                <w:rFonts w:asciiTheme="minorHAnsi" w:hAnsiTheme="minorHAnsi" w:cstheme="minorHAnsi"/>
                <w:sz w:val="20"/>
                <w:szCs w:val="20"/>
              </w:rPr>
            </w:pPr>
            <w:r w:rsidRPr="009B7FA5">
              <w:rPr>
                <w:rFonts w:asciiTheme="minorHAnsi" w:hAnsiTheme="minorHAnsi" w:cstheme="minorHAnsi"/>
                <w:sz w:val="20"/>
                <w:szCs w:val="20"/>
              </w:rPr>
              <w:t xml:space="preserve">W 2024 r. Minister Edukacji objął patronatem honorowym poniższe przedsięwzięcia: </w:t>
            </w:r>
          </w:p>
          <w:p w14:paraId="3C993D6D" w14:textId="13721E73" w:rsidR="009B7FA5" w:rsidRPr="009B7FA5" w:rsidRDefault="009B7FA5" w:rsidP="000A3FD2">
            <w:pPr>
              <w:pStyle w:val="Akapitzlist"/>
              <w:numPr>
                <w:ilvl w:val="0"/>
                <w:numId w:val="28"/>
              </w:numPr>
              <w:ind w:left="360"/>
              <w:jc w:val="both"/>
              <w:rPr>
                <w:rFonts w:asciiTheme="minorHAnsi" w:hAnsiTheme="minorHAnsi" w:cstheme="minorHAnsi"/>
                <w:sz w:val="20"/>
                <w:szCs w:val="20"/>
              </w:rPr>
            </w:pPr>
            <w:r w:rsidRPr="009B7FA5">
              <w:rPr>
                <w:rFonts w:asciiTheme="minorHAnsi" w:hAnsiTheme="minorHAnsi" w:cstheme="minorHAnsi"/>
                <w:sz w:val="20"/>
                <w:szCs w:val="20"/>
              </w:rPr>
              <w:t xml:space="preserve">XIX Międzynarodowa Konferencja pn. Współczesne Oblicza Bezpieczeństwa – BRD, Infrastruktura, Pierwsza Pomoc organizowanego przez Fundację Edukacja Zdrowie Bezpieczeństwo przy współudziale Komendy Wojewódzkiej Policji w Gdańsku i Centrum Bezpieczeństwa Ruchu Drogowego Sp. z </w:t>
            </w:r>
            <w:proofErr w:type="spellStart"/>
            <w:r w:rsidRPr="009B7FA5">
              <w:rPr>
                <w:rFonts w:asciiTheme="minorHAnsi" w:hAnsiTheme="minorHAnsi" w:cstheme="minorHAnsi"/>
                <w:sz w:val="20"/>
                <w:szCs w:val="20"/>
              </w:rPr>
              <w:t>o.o</w:t>
            </w:r>
            <w:proofErr w:type="spellEnd"/>
            <w:r w:rsidRPr="009B7FA5">
              <w:rPr>
                <w:rFonts w:asciiTheme="minorHAnsi" w:hAnsiTheme="minorHAnsi" w:cstheme="minorHAnsi"/>
                <w:sz w:val="20"/>
                <w:szCs w:val="20"/>
              </w:rPr>
              <w:t>;</w:t>
            </w:r>
          </w:p>
          <w:p w14:paraId="473096A9" w14:textId="1C06EDC2" w:rsidR="009B7FA5" w:rsidRPr="009B7FA5" w:rsidRDefault="009B7FA5" w:rsidP="000A3FD2">
            <w:pPr>
              <w:pStyle w:val="Akapitzlist"/>
              <w:numPr>
                <w:ilvl w:val="0"/>
                <w:numId w:val="28"/>
              </w:numPr>
              <w:ind w:left="360"/>
              <w:jc w:val="both"/>
              <w:rPr>
                <w:rFonts w:asciiTheme="minorHAnsi" w:hAnsiTheme="minorHAnsi" w:cstheme="minorHAnsi"/>
                <w:b/>
                <w:sz w:val="20"/>
                <w:szCs w:val="20"/>
              </w:rPr>
            </w:pPr>
            <w:r w:rsidRPr="009B7FA5">
              <w:rPr>
                <w:rFonts w:asciiTheme="minorHAnsi" w:hAnsiTheme="minorHAnsi" w:cstheme="minorHAnsi"/>
                <w:sz w:val="20"/>
                <w:szCs w:val="20"/>
              </w:rPr>
              <w:t>Kampania Bezpieczeństwa dla miłośników kolei, organizowanego przez Fundację Rozwoju Zainteresowań.</w:t>
            </w:r>
          </w:p>
        </w:tc>
        <w:tc>
          <w:tcPr>
            <w:tcW w:w="1134" w:type="dxa"/>
            <w:shd w:val="clear" w:color="auto" w:fill="B8CCE4" w:themeFill="accent1" w:themeFillTint="66"/>
          </w:tcPr>
          <w:p w14:paraId="2E10A803" w14:textId="77777777" w:rsidR="00784072" w:rsidRPr="009B7FA5" w:rsidRDefault="00784072" w:rsidP="00A30EAC">
            <w:pPr>
              <w:jc w:val="center"/>
              <w:rPr>
                <w:rFonts w:asciiTheme="minorHAnsi" w:hAnsiTheme="minorHAnsi" w:cstheme="minorHAnsi"/>
                <w:sz w:val="20"/>
                <w:szCs w:val="20"/>
              </w:rPr>
            </w:pPr>
            <w:r w:rsidRPr="009B7FA5">
              <w:rPr>
                <w:rFonts w:asciiTheme="minorHAnsi" w:hAnsiTheme="minorHAnsi" w:cstheme="minorHAnsi"/>
                <w:sz w:val="20"/>
                <w:szCs w:val="20"/>
              </w:rPr>
              <w:lastRenderedPageBreak/>
              <w:t>Kierunek</w:t>
            </w:r>
          </w:p>
        </w:tc>
        <w:tc>
          <w:tcPr>
            <w:tcW w:w="1129" w:type="dxa"/>
          </w:tcPr>
          <w:p w14:paraId="500A5407" w14:textId="7381AE2D" w:rsidR="00784072" w:rsidRPr="009B7FA5" w:rsidRDefault="007217D8" w:rsidP="00A30EAC">
            <w:pPr>
              <w:jc w:val="center"/>
              <w:rPr>
                <w:rFonts w:asciiTheme="minorHAnsi" w:hAnsiTheme="minorHAnsi" w:cstheme="minorHAnsi"/>
                <w:sz w:val="20"/>
                <w:szCs w:val="20"/>
              </w:rPr>
            </w:pPr>
            <w:r w:rsidRPr="009B7FA5">
              <w:rPr>
                <w:rFonts w:asciiTheme="minorHAnsi" w:hAnsiTheme="minorHAnsi" w:cstheme="minorHAnsi"/>
                <w:sz w:val="20"/>
                <w:szCs w:val="20"/>
              </w:rPr>
              <w:t>E</w:t>
            </w:r>
            <w:r w:rsidR="00784072" w:rsidRPr="009B7FA5">
              <w:rPr>
                <w:rFonts w:asciiTheme="minorHAnsi" w:hAnsiTheme="minorHAnsi" w:cstheme="minorHAnsi"/>
                <w:sz w:val="20"/>
                <w:szCs w:val="20"/>
              </w:rPr>
              <w:t>DUKACJA</w:t>
            </w:r>
          </w:p>
        </w:tc>
      </w:tr>
      <w:tr w:rsidR="00784072" w:rsidRPr="009B7FA5" w14:paraId="50443A8A" w14:textId="77777777" w:rsidTr="00A30EAC">
        <w:trPr>
          <w:trHeight w:val="491"/>
        </w:trPr>
        <w:tc>
          <w:tcPr>
            <w:tcW w:w="6799" w:type="dxa"/>
            <w:vMerge/>
          </w:tcPr>
          <w:p w14:paraId="26E9FB0E" w14:textId="77777777" w:rsidR="00784072" w:rsidRPr="009B7FA5" w:rsidRDefault="00784072" w:rsidP="00450909">
            <w:pPr>
              <w:rPr>
                <w:rFonts w:asciiTheme="minorHAnsi" w:hAnsiTheme="minorHAnsi" w:cstheme="minorHAnsi"/>
                <w:sz w:val="20"/>
                <w:szCs w:val="20"/>
              </w:rPr>
            </w:pPr>
          </w:p>
        </w:tc>
        <w:tc>
          <w:tcPr>
            <w:tcW w:w="1134" w:type="dxa"/>
            <w:shd w:val="clear" w:color="auto" w:fill="B8CCE4" w:themeFill="accent1" w:themeFillTint="66"/>
          </w:tcPr>
          <w:p w14:paraId="795111D0" w14:textId="77777777" w:rsidR="00784072" w:rsidRPr="009B7FA5" w:rsidRDefault="00784072" w:rsidP="00A30EAC">
            <w:pPr>
              <w:jc w:val="center"/>
              <w:rPr>
                <w:rFonts w:asciiTheme="minorHAnsi" w:hAnsiTheme="minorHAnsi" w:cstheme="minorHAnsi"/>
                <w:sz w:val="20"/>
                <w:szCs w:val="20"/>
              </w:rPr>
            </w:pPr>
            <w:r w:rsidRPr="009B7FA5">
              <w:rPr>
                <w:rFonts w:asciiTheme="minorHAnsi" w:hAnsiTheme="minorHAnsi" w:cstheme="minorHAnsi"/>
                <w:sz w:val="20"/>
                <w:szCs w:val="20"/>
              </w:rPr>
              <w:t>Lider</w:t>
            </w:r>
          </w:p>
        </w:tc>
        <w:tc>
          <w:tcPr>
            <w:tcW w:w="1129" w:type="dxa"/>
          </w:tcPr>
          <w:p w14:paraId="36254E93" w14:textId="0111A37F" w:rsidR="00784072" w:rsidRPr="009B7FA5" w:rsidRDefault="00784072" w:rsidP="00A30EAC">
            <w:pPr>
              <w:jc w:val="center"/>
              <w:rPr>
                <w:rFonts w:asciiTheme="minorHAnsi" w:hAnsiTheme="minorHAnsi" w:cstheme="minorHAnsi"/>
                <w:sz w:val="20"/>
                <w:szCs w:val="20"/>
              </w:rPr>
            </w:pPr>
            <w:r w:rsidRPr="009B7FA5">
              <w:rPr>
                <w:rFonts w:asciiTheme="minorHAnsi" w:hAnsiTheme="minorHAnsi" w:cstheme="minorHAnsi"/>
                <w:sz w:val="20"/>
                <w:szCs w:val="20"/>
              </w:rPr>
              <w:t>MEN</w:t>
            </w:r>
          </w:p>
        </w:tc>
      </w:tr>
      <w:tr w:rsidR="00784072" w:rsidRPr="009B7FA5" w14:paraId="14A45E8E" w14:textId="77777777" w:rsidTr="00450909">
        <w:tc>
          <w:tcPr>
            <w:tcW w:w="6799" w:type="dxa"/>
            <w:vMerge/>
            <w:shd w:val="clear" w:color="auto" w:fill="B8CCE4" w:themeFill="accent1" w:themeFillTint="66"/>
          </w:tcPr>
          <w:p w14:paraId="64869181" w14:textId="77777777" w:rsidR="00784072" w:rsidRPr="009B7FA5" w:rsidRDefault="00784072" w:rsidP="00450909">
            <w:pPr>
              <w:rPr>
                <w:rFonts w:asciiTheme="minorHAnsi" w:hAnsiTheme="minorHAnsi" w:cstheme="minorHAnsi"/>
                <w:sz w:val="20"/>
                <w:szCs w:val="20"/>
              </w:rPr>
            </w:pPr>
          </w:p>
        </w:tc>
        <w:tc>
          <w:tcPr>
            <w:tcW w:w="1134" w:type="dxa"/>
            <w:shd w:val="clear" w:color="auto" w:fill="B8CCE4" w:themeFill="accent1" w:themeFillTint="66"/>
          </w:tcPr>
          <w:p w14:paraId="1988E5BF" w14:textId="3FDC2E74" w:rsidR="00784072" w:rsidRPr="009B7FA5" w:rsidRDefault="00784072" w:rsidP="00A30EAC">
            <w:pPr>
              <w:jc w:val="center"/>
              <w:rPr>
                <w:rFonts w:asciiTheme="minorHAnsi" w:hAnsiTheme="minorHAnsi" w:cstheme="minorHAnsi"/>
                <w:sz w:val="20"/>
                <w:szCs w:val="20"/>
              </w:rPr>
            </w:pPr>
            <w:r w:rsidRPr="009B7FA5">
              <w:rPr>
                <w:rFonts w:asciiTheme="minorHAnsi" w:hAnsiTheme="minorHAnsi" w:cstheme="minorHAnsi"/>
                <w:sz w:val="20"/>
                <w:szCs w:val="20"/>
              </w:rPr>
              <w:t>Stan na 31.12.202</w:t>
            </w:r>
            <w:r w:rsidR="009B7FA5" w:rsidRPr="009B7FA5">
              <w:rPr>
                <w:rFonts w:asciiTheme="minorHAnsi" w:hAnsiTheme="minorHAnsi" w:cstheme="minorHAnsi"/>
                <w:sz w:val="20"/>
                <w:szCs w:val="20"/>
              </w:rPr>
              <w:t>3</w:t>
            </w:r>
          </w:p>
        </w:tc>
        <w:tc>
          <w:tcPr>
            <w:tcW w:w="1129" w:type="dxa"/>
            <w:shd w:val="clear" w:color="auto" w:fill="B8CCE4" w:themeFill="accent1" w:themeFillTint="66"/>
          </w:tcPr>
          <w:p w14:paraId="33E288BC" w14:textId="2F0A71C0" w:rsidR="00784072" w:rsidRPr="009B7FA5" w:rsidRDefault="00784072" w:rsidP="00A30EAC">
            <w:pPr>
              <w:jc w:val="center"/>
              <w:rPr>
                <w:rFonts w:asciiTheme="minorHAnsi" w:hAnsiTheme="minorHAnsi" w:cstheme="minorHAnsi"/>
                <w:sz w:val="20"/>
                <w:szCs w:val="20"/>
              </w:rPr>
            </w:pPr>
            <w:r w:rsidRPr="009B7FA5">
              <w:rPr>
                <w:rFonts w:asciiTheme="minorHAnsi" w:hAnsiTheme="minorHAnsi" w:cstheme="minorHAnsi"/>
                <w:sz w:val="20"/>
                <w:szCs w:val="20"/>
              </w:rPr>
              <w:t>Stan na 31.12.202</w:t>
            </w:r>
            <w:r w:rsidR="003D5D8B">
              <w:rPr>
                <w:rFonts w:asciiTheme="minorHAnsi" w:hAnsiTheme="minorHAnsi" w:cstheme="minorHAnsi"/>
                <w:sz w:val="20"/>
                <w:szCs w:val="20"/>
              </w:rPr>
              <w:t>4</w:t>
            </w:r>
          </w:p>
        </w:tc>
      </w:tr>
      <w:tr w:rsidR="00784072" w:rsidRPr="009B7FA5" w14:paraId="5E135D05" w14:textId="77777777" w:rsidTr="00450909">
        <w:trPr>
          <w:trHeight w:val="1562"/>
        </w:trPr>
        <w:tc>
          <w:tcPr>
            <w:tcW w:w="6799" w:type="dxa"/>
            <w:vMerge/>
          </w:tcPr>
          <w:p w14:paraId="00CC214A" w14:textId="77777777" w:rsidR="00784072" w:rsidRPr="009B7FA5" w:rsidRDefault="00784072" w:rsidP="00450909">
            <w:pPr>
              <w:rPr>
                <w:rFonts w:asciiTheme="minorHAnsi" w:hAnsiTheme="minorHAnsi" w:cstheme="minorHAnsi"/>
                <w:sz w:val="20"/>
                <w:szCs w:val="20"/>
              </w:rPr>
            </w:pPr>
          </w:p>
        </w:tc>
        <w:tc>
          <w:tcPr>
            <w:tcW w:w="1134" w:type="dxa"/>
          </w:tcPr>
          <w:p w14:paraId="3225D419" w14:textId="1FF13955" w:rsidR="00784072" w:rsidRPr="009B7FA5" w:rsidRDefault="009B7FA5" w:rsidP="003E773A">
            <w:pPr>
              <w:jc w:val="center"/>
              <w:rPr>
                <w:rFonts w:asciiTheme="minorHAnsi" w:hAnsiTheme="minorHAnsi" w:cstheme="minorHAnsi"/>
                <w:sz w:val="20"/>
                <w:szCs w:val="20"/>
              </w:rPr>
            </w:pPr>
            <w:r w:rsidRPr="009B7FA5">
              <w:rPr>
                <w:rFonts w:asciiTheme="minorHAnsi" w:hAnsiTheme="minorHAnsi" w:cstheme="minorHAnsi"/>
                <w:sz w:val="20"/>
                <w:szCs w:val="20"/>
              </w:rPr>
              <w:t>zrealizowano</w:t>
            </w:r>
            <w:r w:rsidR="00784072" w:rsidRPr="009B7FA5">
              <w:rPr>
                <w:rFonts w:asciiTheme="minorHAnsi" w:hAnsiTheme="minorHAnsi" w:cstheme="minorHAnsi"/>
                <w:sz w:val="20"/>
                <w:szCs w:val="20"/>
              </w:rPr>
              <w:t xml:space="preserve"> </w:t>
            </w:r>
            <w:r w:rsidR="00784072" w:rsidRPr="009B7FA5">
              <w:rPr>
                <w:rFonts w:asciiTheme="minorHAnsi" w:hAnsiTheme="minorHAnsi" w:cstheme="minorHAnsi"/>
                <w:sz w:val="20"/>
                <w:szCs w:val="20"/>
              </w:rPr>
              <w:br/>
            </w:r>
          </w:p>
        </w:tc>
        <w:tc>
          <w:tcPr>
            <w:tcW w:w="1129" w:type="dxa"/>
          </w:tcPr>
          <w:p w14:paraId="7046901B" w14:textId="4C171CFF" w:rsidR="00784072" w:rsidRPr="009B7FA5" w:rsidRDefault="009B7FA5" w:rsidP="003E773A">
            <w:pPr>
              <w:jc w:val="center"/>
              <w:rPr>
                <w:rFonts w:asciiTheme="minorHAnsi" w:hAnsiTheme="minorHAnsi" w:cstheme="minorHAnsi"/>
                <w:sz w:val="20"/>
                <w:szCs w:val="20"/>
              </w:rPr>
            </w:pPr>
            <w:r w:rsidRPr="009B7FA5">
              <w:rPr>
                <w:rFonts w:asciiTheme="minorHAnsi" w:hAnsiTheme="minorHAnsi" w:cstheme="minorHAnsi"/>
                <w:sz w:val="20"/>
                <w:szCs w:val="20"/>
              </w:rPr>
              <w:t>zrealizowano</w:t>
            </w:r>
          </w:p>
        </w:tc>
      </w:tr>
    </w:tbl>
    <w:p w14:paraId="1145C112" w14:textId="77777777" w:rsidR="000507B1" w:rsidRPr="00BA6FBA" w:rsidRDefault="000507B1" w:rsidP="000B7B82">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2C1EC9" w:rsidRPr="00796019" w14:paraId="0F604889" w14:textId="77777777" w:rsidTr="002C1EC9">
        <w:trPr>
          <w:trHeight w:val="708"/>
        </w:trPr>
        <w:tc>
          <w:tcPr>
            <w:tcW w:w="9062" w:type="dxa"/>
            <w:gridSpan w:val="3"/>
            <w:shd w:val="clear" w:color="auto" w:fill="1F497D" w:themeFill="text2"/>
          </w:tcPr>
          <w:p w14:paraId="78DE9DFF" w14:textId="296EDE72" w:rsidR="002C1EC9" w:rsidRPr="00796019" w:rsidRDefault="002C1EC9" w:rsidP="002C1EC9">
            <w:pPr>
              <w:jc w:val="both"/>
              <w:rPr>
                <w:rFonts w:asciiTheme="minorHAnsi" w:hAnsiTheme="minorHAnsi"/>
                <w:b/>
                <w:sz w:val="20"/>
                <w:szCs w:val="20"/>
              </w:rPr>
            </w:pPr>
            <w:r w:rsidRPr="00796019">
              <w:rPr>
                <w:rFonts w:asciiTheme="minorHAnsi" w:hAnsiTheme="minorHAnsi"/>
                <w:b/>
                <w:color w:val="FFFFFF" w:themeColor="background1"/>
                <w:sz w:val="20"/>
                <w:szCs w:val="20"/>
              </w:rPr>
              <w:t>C.</w:t>
            </w:r>
            <w:r w:rsidR="00195957" w:rsidRPr="00796019">
              <w:rPr>
                <w:rFonts w:asciiTheme="minorHAnsi" w:hAnsiTheme="minorHAnsi"/>
                <w:b/>
                <w:color w:val="FFFFFF" w:themeColor="background1"/>
                <w:sz w:val="20"/>
                <w:szCs w:val="20"/>
              </w:rPr>
              <w:t>1</w:t>
            </w:r>
            <w:r w:rsidR="00035013">
              <w:rPr>
                <w:rFonts w:asciiTheme="minorHAnsi" w:hAnsiTheme="minorHAnsi"/>
                <w:b/>
                <w:color w:val="FFFFFF" w:themeColor="background1"/>
                <w:sz w:val="20"/>
                <w:szCs w:val="20"/>
              </w:rPr>
              <w:t>2</w:t>
            </w:r>
            <w:r w:rsidRPr="00796019">
              <w:rPr>
                <w:rFonts w:asciiTheme="minorHAnsi" w:hAnsiTheme="minorHAnsi"/>
                <w:b/>
                <w:color w:val="FFFFFF" w:themeColor="background1"/>
                <w:sz w:val="20"/>
                <w:szCs w:val="20"/>
              </w:rPr>
              <w:t xml:space="preserve"> </w:t>
            </w:r>
            <w:r w:rsidR="00C94864" w:rsidRPr="00796019">
              <w:rPr>
                <w:rFonts w:asciiTheme="minorHAnsi" w:hAnsiTheme="minorHAnsi"/>
                <w:b/>
                <w:color w:val="FFFFFF" w:themeColor="background1"/>
                <w:sz w:val="20"/>
                <w:szCs w:val="20"/>
              </w:rPr>
              <w:t xml:space="preserve">Realizacja </w:t>
            </w:r>
            <w:r w:rsidR="00AD3FDC" w:rsidRPr="00796019">
              <w:rPr>
                <w:rFonts w:asciiTheme="minorHAnsi" w:hAnsiTheme="minorHAnsi"/>
                <w:b/>
                <w:color w:val="FFFFFF" w:themeColor="background1"/>
                <w:sz w:val="20"/>
                <w:szCs w:val="20"/>
              </w:rPr>
              <w:t>zadań w obszarze kontrolno-nadzorczym</w:t>
            </w:r>
          </w:p>
        </w:tc>
      </w:tr>
      <w:tr w:rsidR="002C1EC9" w:rsidRPr="00796019" w14:paraId="21787E9D" w14:textId="77777777" w:rsidTr="0062528E">
        <w:trPr>
          <w:trHeight w:val="612"/>
        </w:trPr>
        <w:tc>
          <w:tcPr>
            <w:tcW w:w="6799" w:type="dxa"/>
            <w:vMerge w:val="restart"/>
          </w:tcPr>
          <w:p w14:paraId="442EDFD9" w14:textId="5F19298F" w:rsidR="003972BC" w:rsidRPr="003972BC" w:rsidRDefault="00D44C00" w:rsidP="003972BC">
            <w:pPr>
              <w:spacing w:after="0"/>
              <w:jc w:val="both"/>
              <w:rPr>
                <w:rFonts w:asciiTheme="minorHAnsi" w:hAnsiTheme="minorHAnsi" w:cstheme="minorHAnsi"/>
                <w:b/>
                <w:sz w:val="20"/>
                <w:szCs w:val="20"/>
              </w:rPr>
            </w:pPr>
            <w:r w:rsidRPr="00796019">
              <w:rPr>
                <w:rFonts w:asciiTheme="minorHAnsi" w:hAnsiTheme="minorHAnsi" w:cstheme="minorHAnsi"/>
                <w:b/>
                <w:sz w:val="20"/>
                <w:szCs w:val="20"/>
              </w:rPr>
              <w:lastRenderedPageBreak/>
              <w:t xml:space="preserve">Zakres działania: </w:t>
            </w:r>
          </w:p>
          <w:p w14:paraId="3C3F270F" w14:textId="18729C86" w:rsidR="003972BC" w:rsidRPr="003972BC" w:rsidRDefault="003972BC" w:rsidP="003972BC">
            <w:pPr>
              <w:spacing w:after="0"/>
              <w:jc w:val="both"/>
              <w:rPr>
                <w:rFonts w:asciiTheme="minorHAnsi" w:hAnsiTheme="minorHAnsi" w:cstheme="minorHAnsi"/>
                <w:sz w:val="20"/>
                <w:szCs w:val="20"/>
              </w:rPr>
            </w:pPr>
            <w:r w:rsidRPr="003972BC">
              <w:rPr>
                <w:rFonts w:asciiTheme="minorHAnsi" w:hAnsiTheme="minorHAnsi" w:cstheme="minorHAnsi"/>
                <w:sz w:val="20"/>
                <w:szCs w:val="20"/>
              </w:rPr>
              <w:t>Do kluczowych działań w 202</w:t>
            </w:r>
            <w:r w:rsidR="0051097E">
              <w:rPr>
                <w:rFonts w:asciiTheme="minorHAnsi" w:hAnsiTheme="minorHAnsi" w:cstheme="minorHAnsi"/>
                <w:sz w:val="20"/>
                <w:szCs w:val="20"/>
              </w:rPr>
              <w:t>4</w:t>
            </w:r>
            <w:r w:rsidRPr="003972BC">
              <w:rPr>
                <w:rFonts w:asciiTheme="minorHAnsi" w:hAnsiTheme="minorHAnsi" w:cstheme="minorHAnsi"/>
                <w:sz w:val="20"/>
                <w:szCs w:val="20"/>
              </w:rPr>
              <w:t xml:space="preserve"> r. w obszarze nadzoru nad ruchem należy zaliczyć:</w:t>
            </w:r>
          </w:p>
          <w:p w14:paraId="5DCA4F00" w14:textId="1AAFA665" w:rsidR="003972BC" w:rsidRPr="003972BC" w:rsidRDefault="003972BC" w:rsidP="000A3FD2">
            <w:pPr>
              <w:pStyle w:val="Akapitzlist"/>
              <w:numPr>
                <w:ilvl w:val="0"/>
                <w:numId w:val="20"/>
              </w:numPr>
              <w:jc w:val="both"/>
              <w:rPr>
                <w:rFonts w:asciiTheme="minorHAnsi" w:hAnsiTheme="minorHAnsi" w:cstheme="minorHAnsi"/>
                <w:sz w:val="20"/>
                <w:szCs w:val="20"/>
              </w:rPr>
            </w:pPr>
            <w:r w:rsidRPr="003972BC">
              <w:rPr>
                <w:rFonts w:asciiTheme="minorHAnsi" w:hAnsiTheme="minorHAnsi" w:cstheme="minorHAnsi"/>
                <w:sz w:val="20"/>
                <w:szCs w:val="20"/>
              </w:rPr>
              <w:t>zapewnienie  optymalnej liczby policjantów RD pełniących służbę bezpośrednio na drogach;</w:t>
            </w:r>
          </w:p>
          <w:p w14:paraId="4C99F357" w14:textId="1D988628" w:rsidR="003972BC" w:rsidRPr="00F70941" w:rsidRDefault="003972BC" w:rsidP="000A3FD2">
            <w:pPr>
              <w:pStyle w:val="Akapitzlist"/>
              <w:numPr>
                <w:ilvl w:val="0"/>
                <w:numId w:val="20"/>
              </w:numPr>
              <w:jc w:val="both"/>
              <w:rPr>
                <w:rFonts w:asciiTheme="minorHAnsi" w:hAnsiTheme="minorHAnsi" w:cstheme="minorHAnsi"/>
                <w:sz w:val="20"/>
                <w:szCs w:val="20"/>
              </w:rPr>
            </w:pPr>
            <w:r w:rsidRPr="003972BC">
              <w:rPr>
                <w:rFonts w:asciiTheme="minorHAnsi" w:hAnsiTheme="minorHAnsi" w:cstheme="minorHAnsi"/>
                <w:sz w:val="20"/>
                <w:szCs w:val="20"/>
              </w:rPr>
              <w:t xml:space="preserve">realizację ogólnopolskich działań kontrolno–prewencyjnych na rzecz bezpieczeństwa ruchu drogowego. </w:t>
            </w:r>
            <w:r w:rsidR="00F70941">
              <w:rPr>
                <w:rFonts w:asciiTheme="minorHAnsi" w:hAnsiTheme="minorHAnsi" w:cstheme="minorHAnsi"/>
                <w:sz w:val="20"/>
                <w:szCs w:val="20"/>
              </w:rPr>
              <w:t>W 202</w:t>
            </w:r>
            <w:r w:rsidR="0098336B">
              <w:rPr>
                <w:rFonts w:asciiTheme="minorHAnsi" w:hAnsiTheme="minorHAnsi" w:cstheme="minorHAnsi"/>
                <w:sz w:val="20"/>
                <w:szCs w:val="20"/>
              </w:rPr>
              <w:t>4</w:t>
            </w:r>
            <w:r w:rsidR="00F70941">
              <w:rPr>
                <w:rFonts w:asciiTheme="minorHAnsi" w:hAnsiTheme="minorHAnsi" w:cstheme="minorHAnsi"/>
                <w:sz w:val="20"/>
                <w:szCs w:val="20"/>
              </w:rPr>
              <w:t xml:space="preserve"> roku </w:t>
            </w:r>
            <w:r w:rsidRPr="00F70941">
              <w:rPr>
                <w:rFonts w:asciiTheme="minorHAnsi" w:hAnsiTheme="minorHAnsi" w:cstheme="minorHAnsi"/>
                <w:sz w:val="20"/>
                <w:szCs w:val="20"/>
              </w:rPr>
              <w:t>prowadzono ogólnopolskie działania „Prędkość”</w:t>
            </w:r>
            <w:r w:rsidR="00220731">
              <w:rPr>
                <w:rFonts w:asciiTheme="minorHAnsi" w:hAnsiTheme="minorHAnsi" w:cstheme="minorHAnsi"/>
                <w:sz w:val="20"/>
                <w:szCs w:val="20"/>
              </w:rPr>
              <w:t xml:space="preserve"> oraz „Truck&amp;Bus”</w:t>
            </w:r>
            <w:r w:rsidR="00F70941">
              <w:rPr>
                <w:rFonts w:asciiTheme="minorHAnsi" w:hAnsiTheme="minorHAnsi" w:cstheme="minorHAnsi"/>
                <w:sz w:val="20"/>
                <w:szCs w:val="20"/>
              </w:rPr>
              <w:t>;</w:t>
            </w:r>
          </w:p>
          <w:p w14:paraId="49192E0A" w14:textId="75FBAF44" w:rsidR="003972BC" w:rsidRPr="003972BC" w:rsidRDefault="003972BC" w:rsidP="000A3FD2">
            <w:pPr>
              <w:pStyle w:val="Akapitzlist"/>
              <w:numPr>
                <w:ilvl w:val="0"/>
                <w:numId w:val="20"/>
              </w:numPr>
              <w:jc w:val="both"/>
              <w:rPr>
                <w:rFonts w:asciiTheme="minorHAnsi" w:hAnsiTheme="minorHAnsi" w:cstheme="minorHAnsi"/>
                <w:sz w:val="20"/>
                <w:szCs w:val="20"/>
              </w:rPr>
            </w:pPr>
            <w:r w:rsidRPr="003972BC">
              <w:rPr>
                <w:rFonts w:asciiTheme="minorHAnsi" w:hAnsiTheme="minorHAnsi" w:cstheme="minorHAnsi"/>
                <w:sz w:val="20"/>
                <w:szCs w:val="20"/>
              </w:rPr>
              <w:t xml:space="preserve">pełnienie służby przez zespoły pn. „SPEED”, których zadaniem jest przeciwdziałanie niebezpiecznym zachowaniom na drodze, we wszystkich komendach wojewódzkich Policji / Komendzie Stołecznej Policji;  </w:t>
            </w:r>
          </w:p>
          <w:p w14:paraId="4788A78C" w14:textId="1F7AB978" w:rsidR="00D44C00" w:rsidRPr="003972BC" w:rsidRDefault="003972BC" w:rsidP="000A3FD2">
            <w:pPr>
              <w:pStyle w:val="Akapitzlist"/>
              <w:numPr>
                <w:ilvl w:val="0"/>
                <w:numId w:val="20"/>
              </w:numPr>
              <w:jc w:val="both"/>
              <w:rPr>
                <w:rFonts w:asciiTheme="minorHAnsi" w:hAnsiTheme="minorHAnsi" w:cstheme="minorHAnsi"/>
                <w:sz w:val="20"/>
                <w:szCs w:val="20"/>
              </w:rPr>
            </w:pPr>
            <w:r w:rsidRPr="003972BC">
              <w:rPr>
                <w:rFonts w:asciiTheme="minorHAnsi" w:hAnsiTheme="minorHAnsi" w:cstheme="minorHAnsi"/>
                <w:sz w:val="20"/>
                <w:szCs w:val="20"/>
              </w:rPr>
              <w:t>wystawianie patroli zgodnie z przyjętymi zasadami służby na wybranych drogach krajowych objętych centralną koordynacją służby. Nadzorem były objęte główne ciągi komunikacyjne kraju o najwyższym poziomie zagrożenia bezpieczeństwa.</w:t>
            </w:r>
          </w:p>
          <w:p w14:paraId="00A4FB5A" w14:textId="77777777" w:rsidR="003972BC" w:rsidRDefault="003972BC" w:rsidP="003972BC">
            <w:pPr>
              <w:pStyle w:val="Akapitzlist"/>
              <w:suppressAutoHyphens/>
              <w:ind w:left="284"/>
              <w:jc w:val="both"/>
              <w:rPr>
                <w:rFonts w:asciiTheme="minorHAnsi" w:hAnsiTheme="minorHAnsi"/>
                <w:sz w:val="20"/>
                <w:szCs w:val="20"/>
              </w:rPr>
            </w:pPr>
          </w:p>
          <w:p w14:paraId="7336A949" w14:textId="7D7C234A" w:rsidR="002C1EC9" w:rsidRPr="00AC3483" w:rsidRDefault="003972BC" w:rsidP="00AC3483">
            <w:pPr>
              <w:suppressAutoHyphens/>
              <w:jc w:val="both"/>
              <w:rPr>
                <w:rFonts w:asciiTheme="minorHAnsi" w:hAnsiTheme="minorHAnsi"/>
                <w:b/>
                <w:sz w:val="20"/>
                <w:szCs w:val="20"/>
              </w:rPr>
            </w:pPr>
            <w:r w:rsidRPr="003972BC">
              <w:rPr>
                <w:rFonts w:asciiTheme="minorHAnsi" w:hAnsiTheme="minorHAnsi"/>
                <w:b/>
                <w:sz w:val="20"/>
                <w:szCs w:val="20"/>
              </w:rPr>
              <w:t>Osiągnięte rezultaty:</w:t>
            </w:r>
            <w:r w:rsidR="00E95C35">
              <w:rPr>
                <w:rFonts w:asciiTheme="minorHAnsi" w:hAnsiTheme="minorHAnsi"/>
                <w:b/>
                <w:sz w:val="20"/>
                <w:szCs w:val="20"/>
              </w:rPr>
              <w:t xml:space="preserve"> </w:t>
            </w:r>
            <w:r w:rsidRPr="003972BC">
              <w:rPr>
                <w:rFonts w:asciiTheme="minorHAnsi" w:hAnsiTheme="minorHAnsi"/>
                <w:sz w:val="20"/>
                <w:szCs w:val="20"/>
              </w:rPr>
              <w:t>Prowadzone przez Policję działania w obszarze kontrolno-nadzorczym mają bezpośredni wpływ na zachowania kierowców, co przekłada się również na bezpieczeństwo na drogach.</w:t>
            </w:r>
          </w:p>
        </w:tc>
        <w:tc>
          <w:tcPr>
            <w:tcW w:w="1134" w:type="dxa"/>
            <w:shd w:val="clear" w:color="auto" w:fill="B8CCE4" w:themeFill="accent1" w:themeFillTint="66"/>
          </w:tcPr>
          <w:p w14:paraId="130940BF" w14:textId="77777777" w:rsidR="002C1EC9" w:rsidRPr="00796019" w:rsidRDefault="002C1EC9" w:rsidP="00656601">
            <w:pPr>
              <w:jc w:val="center"/>
              <w:rPr>
                <w:rFonts w:asciiTheme="minorHAnsi" w:hAnsiTheme="minorHAnsi"/>
                <w:sz w:val="20"/>
                <w:szCs w:val="20"/>
              </w:rPr>
            </w:pPr>
            <w:r w:rsidRPr="00796019">
              <w:rPr>
                <w:rFonts w:asciiTheme="minorHAnsi" w:hAnsiTheme="minorHAnsi"/>
                <w:sz w:val="20"/>
                <w:szCs w:val="20"/>
              </w:rPr>
              <w:t>Kierunek</w:t>
            </w:r>
          </w:p>
        </w:tc>
        <w:tc>
          <w:tcPr>
            <w:tcW w:w="1129" w:type="dxa"/>
          </w:tcPr>
          <w:p w14:paraId="6505902A" w14:textId="69E2E18F" w:rsidR="002C1EC9" w:rsidRPr="00796019" w:rsidRDefault="00AD3FDC" w:rsidP="00656601">
            <w:pPr>
              <w:jc w:val="center"/>
              <w:rPr>
                <w:rFonts w:asciiTheme="minorHAnsi" w:hAnsiTheme="minorHAnsi"/>
                <w:sz w:val="20"/>
                <w:szCs w:val="20"/>
              </w:rPr>
            </w:pPr>
            <w:r w:rsidRPr="00796019">
              <w:rPr>
                <w:rFonts w:asciiTheme="minorHAnsi" w:hAnsiTheme="minorHAnsi"/>
                <w:sz w:val="20"/>
                <w:szCs w:val="20"/>
              </w:rPr>
              <w:t>NADZÓR</w:t>
            </w:r>
          </w:p>
        </w:tc>
      </w:tr>
      <w:tr w:rsidR="002C1EC9" w:rsidRPr="00796019" w14:paraId="3C33CEF9" w14:textId="77777777" w:rsidTr="0062528E">
        <w:trPr>
          <w:trHeight w:val="628"/>
        </w:trPr>
        <w:tc>
          <w:tcPr>
            <w:tcW w:w="6799" w:type="dxa"/>
            <w:vMerge/>
          </w:tcPr>
          <w:p w14:paraId="269E2155" w14:textId="77777777" w:rsidR="002C1EC9" w:rsidRPr="00796019" w:rsidRDefault="002C1EC9" w:rsidP="002C1EC9">
            <w:pPr>
              <w:rPr>
                <w:rFonts w:asciiTheme="minorHAnsi" w:hAnsiTheme="minorHAnsi"/>
                <w:sz w:val="20"/>
                <w:szCs w:val="20"/>
              </w:rPr>
            </w:pPr>
          </w:p>
        </w:tc>
        <w:tc>
          <w:tcPr>
            <w:tcW w:w="1134" w:type="dxa"/>
            <w:shd w:val="clear" w:color="auto" w:fill="B8CCE4" w:themeFill="accent1" w:themeFillTint="66"/>
          </w:tcPr>
          <w:p w14:paraId="1B717A9F" w14:textId="77777777" w:rsidR="002C1EC9" w:rsidRPr="00796019" w:rsidRDefault="002C1EC9" w:rsidP="00656601">
            <w:pPr>
              <w:jc w:val="center"/>
              <w:rPr>
                <w:rFonts w:asciiTheme="minorHAnsi" w:hAnsiTheme="minorHAnsi"/>
                <w:sz w:val="20"/>
                <w:szCs w:val="20"/>
              </w:rPr>
            </w:pPr>
            <w:r w:rsidRPr="00796019">
              <w:rPr>
                <w:rFonts w:asciiTheme="minorHAnsi" w:hAnsiTheme="minorHAnsi"/>
                <w:sz w:val="20"/>
                <w:szCs w:val="20"/>
              </w:rPr>
              <w:t>Lider</w:t>
            </w:r>
          </w:p>
        </w:tc>
        <w:tc>
          <w:tcPr>
            <w:tcW w:w="1129" w:type="dxa"/>
          </w:tcPr>
          <w:p w14:paraId="6B79D6D6" w14:textId="009EE23C" w:rsidR="002C1EC9" w:rsidRPr="00796019" w:rsidRDefault="00AD3FDC" w:rsidP="00656601">
            <w:pPr>
              <w:jc w:val="center"/>
              <w:rPr>
                <w:rFonts w:asciiTheme="minorHAnsi" w:hAnsiTheme="minorHAnsi"/>
                <w:sz w:val="20"/>
                <w:szCs w:val="20"/>
              </w:rPr>
            </w:pPr>
            <w:r w:rsidRPr="00796019">
              <w:rPr>
                <w:rFonts w:asciiTheme="minorHAnsi" w:hAnsiTheme="minorHAnsi"/>
                <w:sz w:val="20"/>
                <w:szCs w:val="20"/>
              </w:rPr>
              <w:t>KGP</w:t>
            </w:r>
          </w:p>
        </w:tc>
      </w:tr>
      <w:tr w:rsidR="002C1EC9" w:rsidRPr="00796019" w14:paraId="76F921E0" w14:textId="77777777" w:rsidTr="0062528E">
        <w:trPr>
          <w:trHeight w:val="979"/>
        </w:trPr>
        <w:tc>
          <w:tcPr>
            <w:tcW w:w="6799" w:type="dxa"/>
            <w:vMerge/>
          </w:tcPr>
          <w:p w14:paraId="2A97EA6B" w14:textId="77777777" w:rsidR="002C1EC9" w:rsidRPr="00796019" w:rsidRDefault="002C1EC9" w:rsidP="002C1EC9">
            <w:pPr>
              <w:rPr>
                <w:rFonts w:asciiTheme="minorHAnsi" w:hAnsiTheme="minorHAnsi"/>
                <w:sz w:val="20"/>
                <w:szCs w:val="20"/>
              </w:rPr>
            </w:pPr>
          </w:p>
        </w:tc>
        <w:tc>
          <w:tcPr>
            <w:tcW w:w="1134" w:type="dxa"/>
            <w:shd w:val="clear" w:color="auto" w:fill="B8CCE4" w:themeFill="accent1" w:themeFillTint="66"/>
          </w:tcPr>
          <w:p w14:paraId="2108DB0C" w14:textId="77777777" w:rsidR="002C1EC9" w:rsidRPr="00796019" w:rsidRDefault="002C1EC9" w:rsidP="00656601">
            <w:pPr>
              <w:jc w:val="center"/>
              <w:rPr>
                <w:rFonts w:asciiTheme="minorHAnsi" w:hAnsiTheme="minorHAnsi"/>
                <w:sz w:val="20"/>
                <w:szCs w:val="20"/>
              </w:rPr>
            </w:pPr>
            <w:r w:rsidRPr="00796019">
              <w:rPr>
                <w:rFonts w:asciiTheme="minorHAnsi" w:hAnsiTheme="minorHAnsi"/>
                <w:sz w:val="20"/>
                <w:szCs w:val="20"/>
              </w:rPr>
              <w:t>Źródła finansowania</w:t>
            </w:r>
          </w:p>
        </w:tc>
        <w:tc>
          <w:tcPr>
            <w:tcW w:w="1129" w:type="dxa"/>
          </w:tcPr>
          <w:p w14:paraId="6BC81C78" w14:textId="02697FC8" w:rsidR="002C1EC9" w:rsidRPr="00796019" w:rsidRDefault="00AD3FDC" w:rsidP="00656601">
            <w:pPr>
              <w:jc w:val="center"/>
              <w:rPr>
                <w:rFonts w:asciiTheme="minorHAnsi" w:hAnsiTheme="minorHAnsi"/>
                <w:sz w:val="20"/>
                <w:szCs w:val="20"/>
              </w:rPr>
            </w:pPr>
            <w:r w:rsidRPr="00796019">
              <w:rPr>
                <w:rFonts w:asciiTheme="minorHAnsi" w:hAnsiTheme="minorHAnsi"/>
                <w:sz w:val="20"/>
                <w:szCs w:val="20"/>
              </w:rPr>
              <w:t xml:space="preserve">Środki </w:t>
            </w:r>
            <w:r w:rsidR="00DB2062" w:rsidRPr="00796019">
              <w:rPr>
                <w:rFonts w:asciiTheme="minorHAnsi" w:hAnsiTheme="minorHAnsi"/>
                <w:sz w:val="20"/>
                <w:szCs w:val="20"/>
              </w:rPr>
              <w:t>budżetowe Policji</w:t>
            </w:r>
          </w:p>
        </w:tc>
      </w:tr>
      <w:tr w:rsidR="002C1EC9" w:rsidRPr="00796019" w14:paraId="28BC8270" w14:textId="77777777" w:rsidTr="0062528E">
        <w:trPr>
          <w:trHeight w:val="276"/>
        </w:trPr>
        <w:tc>
          <w:tcPr>
            <w:tcW w:w="6799" w:type="dxa"/>
            <w:vMerge/>
            <w:shd w:val="clear" w:color="auto" w:fill="B8CCE4" w:themeFill="accent1" w:themeFillTint="66"/>
          </w:tcPr>
          <w:p w14:paraId="4E9578FF" w14:textId="77777777" w:rsidR="002C1EC9" w:rsidRPr="00796019" w:rsidRDefault="002C1EC9" w:rsidP="002C1EC9">
            <w:pPr>
              <w:rPr>
                <w:rFonts w:asciiTheme="minorHAnsi" w:hAnsiTheme="minorHAnsi"/>
                <w:sz w:val="20"/>
                <w:szCs w:val="20"/>
              </w:rPr>
            </w:pPr>
          </w:p>
        </w:tc>
        <w:tc>
          <w:tcPr>
            <w:tcW w:w="2263" w:type="dxa"/>
            <w:gridSpan w:val="2"/>
            <w:shd w:val="clear" w:color="auto" w:fill="B8CCE4" w:themeFill="accent1" w:themeFillTint="66"/>
          </w:tcPr>
          <w:p w14:paraId="574FBAC2" w14:textId="77777777" w:rsidR="002C1EC9" w:rsidRPr="00796019" w:rsidRDefault="002C1EC9" w:rsidP="002C1EC9">
            <w:pPr>
              <w:rPr>
                <w:rFonts w:asciiTheme="minorHAnsi" w:hAnsiTheme="minorHAnsi"/>
                <w:sz w:val="20"/>
                <w:szCs w:val="20"/>
              </w:rPr>
            </w:pPr>
            <w:r w:rsidRPr="00796019">
              <w:rPr>
                <w:rFonts w:asciiTheme="minorHAnsi" w:hAnsiTheme="minorHAnsi"/>
                <w:sz w:val="20"/>
                <w:szCs w:val="20"/>
              </w:rPr>
              <w:t>WSKAŹNIK PRODUKTU</w:t>
            </w:r>
          </w:p>
        </w:tc>
      </w:tr>
      <w:tr w:rsidR="002C1EC9" w:rsidRPr="00796019" w14:paraId="02B33657" w14:textId="77777777" w:rsidTr="0062528E">
        <w:trPr>
          <w:trHeight w:val="633"/>
        </w:trPr>
        <w:tc>
          <w:tcPr>
            <w:tcW w:w="6799" w:type="dxa"/>
            <w:vMerge/>
          </w:tcPr>
          <w:p w14:paraId="62E4D3FC" w14:textId="77777777" w:rsidR="002C1EC9" w:rsidRPr="00796019" w:rsidRDefault="002C1EC9" w:rsidP="002C1EC9">
            <w:pPr>
              <w:rPr>
                <w:rFonts w:asciiTheme="minorHAnsi" w:hAnsiTheme="minorHAnsi"/>
                <w:sz w:val="20"/>
                <w:szCs w:val="20"/>
              </w:rPr>
            </w:pPr>
          </w:p>
        </w:tc>
        <w:tc>
          <w:tcPr>
            <w:tcW w:w="2263" w:type="dxa"/>
            <w:gridSpan w:val="2"/>
          </w:tcPr>
          <w:p w14:paraId="7FA54774" w14:textId="59062BBD" w:rsidR="002C1EC9" w:rsidRPr="00796019" w:rsidRDefault="00220731" w:rsidP="002C1EC9">
            <w:pPr>
              <w:rPr>
                <w:rFonts w:asciiTheme="minorHAnsi" w:hAnsiTheme="minorHAnsi"/>
                <w:sz w:val="20"/>
                <w:szCs w:val="20"/>
              </w:rPr>
            </w:pPr>
            <w:r>
              <w:rPr>
                <w:rFonts w:asciiTheme="minorHAnsi" w:hAnsiTheme="minorHAnsi"/>
                <w:sz w:val="20"/>
                <w:szCs w:val="20"/>
              </w:rPr>
              <w:t>Zmniejszenie liczby wypadków drogowych ze skutkiem śmiertelnym</w:t>
            </w:r>
          </w:p>
        </w:tc>
      </w:tr>
      <w:tr w:rsidR="002C1EC9" w:rsidRPr="00796019" w14:paraId="24FE7853" w14:textId="77777777" w:rsidTr="0062528E">
        <w:tc>
          <w:tcPr>
            <w:tcW w:w="6799" w:type="dxa"/>
            <w:vMerge/>
            <w:shd w:val="clear" w:color="auto" w:fill="B8CCE4" w:themeFill="accent1" w:themeFillTint="66"/>
          </w:tcPr>
          <w:p w14:paraId="30384B33" w14:textId="77777777" w:rsidR="002C1EC9" w:rsidRPr="00796019" w:rsidRDefault="002C1EC9" w:rsidP="002C1EC9">
            <w:pPr>
              <w:rPr>
                <w:rFonts w:asciiTheme="minorHAnsi" w:hAnsiTheme="minorHAnsi"/>
                <w:sz w:val="20"/>
                <w:szCs w:val="20"/>
              </w:rPr>
            </w:pPr>
          </w:p>
        </w:tc>
        <w:tc>
          <w:tcPr>
            <w:tcW w:w="1134" w:type="dxa"/>
            <w:shd w:val="clear" w:color="auto" w:fill="B8CCE4" w:themeFill="accent1" w:themeFillTint="66"/>
          </w:tcPr>
          <w:p w14:paraId="7AA9A1B8" w14:textId="5359198E" w:rsidR="002C1EC9" w:rsidRPr="00796019" w:rsidRDefault="002C1EC9" w:rsidP="00E95C35">
            <w:pPr>
              <w:jc w:val="center"/>
              <w:rPr>
                <w:rFonts w:asciiTheme="minorHAnsi" w:hAnsiTheme="minorHAnsi"/>
                <w:sz w:val="20"/>
                <w:szCs w:val="20"/>
              </w:rPr>
            </w:pPr>
            <w:r w:rsidRPr="00796019">
              <w:rPr>
                <w:rFonts w:asciiTheme="minorHAnsi" w:hAnsiTheme="minorHAnsi"/>
                <w:sz w:val="20"/>
                <w:szCs w:val="20"/>
              </w:rPr>
              <w:t>Stan na 31.12.202</w:t>
            </w:r>
            <w:r w:rsidR="00220731">
              <w:rPr>
                <w:rFonts w:asciiTheme="minorHAnsi" w:hAnsiTheme="minorHAnsi"/>
                <w:sz w:val="20"/>
                <w:szCs w:val="20"/>
              </w:rPr>
              <w:t>3</w:t>
            </w:r>
          </w:p>
        </w:tc>
        <w:tc>
          <w:tcPr>
            <w:tcW w:w="1129" w:type="dxa"/>
            <w:shd w:val="clear" w:color="auto" w:fill="B8CCE4" w:themeFill="accent1" w:themeFillTint="66"/>
          </w:tcPr>
          <w:p w14:paraId="58ADF78B" w14:textId="655A4D36" w:rsidR="002C1EC9" w:rsidRPr="00796019" w:rsidRDefault="002C1EC9" w:rsidP="00E95C35">
            <w:pPr>
              <w:jc w:val="center"/>
              <w:rPr>
                <w:rFonts w:asciiTheme="minorHAnsi" w:hAnsiTheme="minorHAnsi"/>
                <w:sz w:val="20"/>
                <w:szCs w:val="20"/>
              </w:rPr>
            </w:pPr>
            <w:r w:rsidRPr="00796019">
              <w:rPr>
                <w:rFonts w:asciiTheme="minorHAnsi" w:hAnsiTheme="minorHAnsi"/>
                <w:sz w:val="20"/>
                <w:szCs w:val="20"/>
              </w:rPr>
              <w:t>Stan na 31.12.202</w:t>
            </w:r>
            <w:r w:rsidR="00220731">
              <w:rPr>
                <w:rFonts w:asciiTheme="minorHAnsi" w:hAnsiTheme="minorHAnsi"/>
                <w:sz w:val="20"/>
                <w:szCs w:val="20"/>
              </w:rPr>
              <w:t>4</w:t>
            </w:r>
          </w:p>
        </w:tc>
      </w:tr>
      <w:tr w:rsidR="002C1EC9" w:rsidRPr="00796019" w14:paraId="43D229B5" w14:textId="77777777" w:rsidTr="0062528E">
        <w:trPr>
          <w:trHeight w:val="1562"/>
        </w:trPr>
        <w:tc>
          <w:tcPr>
            <w:tcW w:w="6799" w:type="dxa"/>
            <w:vMerge/>
          </w:tcPr>
          <w:p w14:paraId="515AC00C" w14:textId="77777777" w:rsidR="002C1EC9" w:rsidRPr="00796019" w:rsidRDefault="002C1EC9" w:rsidP="002C1EC9">
            <w:pPr>
              <w:rPr>
                <w:rFonts w:asciiTheme="minorHAnsi" w:hAnsiTheme="minorHAnsi"/>
                <w:sz w:val="20"/>
                <w:szCs w:val="20"/>
              </w:rPr>
            </w:pPr>
          </w:p>
        </w:tc>
        <w:tc>
          <w:tcPr>
            <w:tcW w:w="1134" w:type="dxa"/>
          </w:tcPr>
          <w:p w14:paraId="3FD18B65" w14:textId="77777777" w:rsidR="00220731" w:rsidRPr="00B348D5" w:rsidRDefault="00220731" w:rsidP="00D44C00">
            <w:pPr>
              <w:jc w:val="center"/>
              <w:rPr>
                <w:rFonts w:asciiTheme="minorHAnsi" w:hAnsiTheme="minorHAnsi"/>
                <w:sz w:val="20"/>
                <w:szCs w:val="20"/>
              </w:rPr>
            </w:pPr>
            <w:r w:rsidRPr="00B348D5">
              <w:rPr>
                <w:rFonts w:asciiTheme="minorHAnsi" w:hAnsiTheme="minorHAnsi"/>
                <w:sz w:val="20"/>
                <w:szCs w:val="20"/>
              </w:rPr>
              <w:t>20 936 wypadków drogowych ogółem, w tym:</w:t>
            </w:r>
          </w:p>
          <w:p w14:paraId="21867988" w14:textId="5A528552" w:rsidR="002C1EC9" w:rsidRPr="00B348D5" w:rsidRDefault="00220731" w:rsidP="00D44C00">
            <w:pPr>
              <w:jc w:val="center"/>
              <w:rPr>
                <w:rFonts w:asciiTheme="minorHAnsi" w:hAnsiTheme="minorHAnsi"/>
                <w:sz w:val="20"/>
                <w:szCs w:val="20"/>
              </w:rPr>
            </w:pPr>
            <w:r w:rsidRPr="00B348D5">
              <w:rPr>
                <w:rFonts w:asciiTheme="minorHAnsi" w:hAnsiTheme="minorHAnsi"/>
                <w:sz w:val="20"/>
                <w:szCs w:val="20"/>
              </w:rPr>
              <w:t xml:space="preserve">1 732 wypadki drogowe ze skutkiem śmiertelnym </w:t>
            </w:r>
          </w:p>
        </w:tc>
        <w:tc>
          <w:tcPr>
            <w:tcW w:w="1129" w:type="dxa"/>
          </w:tcPr>
          <w:p w14:paraId="31F58A6F" w14:textId="496BFDC9" w:rsidR="002C1EC9" w:rsidRPr="00B348D5" w:rsidRDefault="00B348D5" w:rsidP="00D44C00">
            <w:pPr>
              <w:jc w:val="center"/>
              <w:rPr>
                <w:rFonts w:asciiTheme="minorHAnsi" w:hAnsiTheme="minorHAnsi"/>
                <w:sz w:val="20"/>
                <w:szCs w:val="20"/>
              </w:rPr>
            </w:pPr>
            <w:r w:rsidRPr="00B348D5">
              <w:rPr>
                <w:rFonts w:asciiTheme="minorHAnsi" w:hAnsiTheme="minorHAnsi"/>
                <w:sz w:val="20"/>
                <w:szCs w:val="20"/>
              </w:rPr>
              <w:t>21 519</w:t>
            </w:r>
            <w:r w:rsidR="00220731" w:rsidRPr="00B348D5">
              <w:rPr>
                <w:rFonts w:asciiTheme="minorHAnsi" w:hAnsiTheme="minorHAnsi"/>
                <w:sz w:val="20"/>
                <w:szCs w:val="20"/>
              </w:rPr>
              <w:t xml:space="preserve"> wypadków drogowych ogółem, w tym:</w:t>
            </w:r>
          </w:p>
          <w:p w14:paraId="3251F0DB" w14:textId="5DC5A924" w:rsidR="00220731" w:rsidRPr="00B348D5" w:rsidRDefault="00B348D5" w:rsidP="00D44C00">
            <w:pPr>
              <w:jc w:val="center"/>
              <w:rPr>
                <w:rFonts w:asciiTheme="minorHAnsi" w:hAnsiTheme="minorHAnsi"/>
                <w:sz w:val="20"/>
                <w:szCs w:val="20"/>
              </w:rPr>
            </w:pPr>
            <w:r w:rsidRPr="00B348D5">
              <w:rPr>
                <w:rFonts w:asciiTheme="minorHAnsi" w:hAnsiTheme="minorHAnsi"/>
                <w:sz w:val="20"/>
                <w:szCs w:val="20"/>
              </w:rPr>
              <w:t>1 729</w:t>
            </w:r>
            <w:r w:rsidR="00220731" w:rsidRPr="00B348D5">
              <w:rPr>
                <w:rFonts w:asciiTheme="minorHAnsi" w:hAnsiTheme="minorHAnsi"/>
                <w:sz w:val="20"/>
                <w:szCs w:val="20"/>
              </w:rPr>
              <w:t xml:space="preserve"> wypadki ze skutkiem śmiertelnym</w:t>
            </w:r>
          </w:p>
          <w:p w14:paraId="3EF122D5" w14:textId="7ECC28EF" w:rsidR="00220731" w:rsidRPr="00B348D5" w:rsidRDefault="00B348D5" w:rsidP="00D44C00">
            <w:pPr>
              <w:jc w:val="center"/>
              <w:rPr>
                <w:rFonts w:asciiTheme="minorHAnsi" w:hAnsiTheme="minorHAnsi"/>
                <w:sz w:val="20"/>
                <w:szCs w:val="20"/>
              </w:rPr>
            </w:pPr>
            <w:r>
              <w:rPr>
                <w:rFonts w:asciiTheme="minorHAnsi" w:hAnsiTheme="minorHAnsi"/>
                <w:sz w:val="16"/>
                <w:szCs w:val="20"/>
              </w:rPr>
              <w:t>(wg stanu</w:t>
            </w:r>
            <w:r>
              <w:rPr>
                <w:rFonts w:asciiTheme="minorHAnsi" w:hAnsiTheme="minorHAnsi"/>
                <w:sz w:val="16"/>
                <w:szCs w:val="20"/>
              </w:rPr>
              <w:br/>
              <w:t>na dzień 15.02</w:t>
            </w:r>
            <w:r w:rsidR="00220731" w:rsidRPr="00B348D5">
              <w:rPr>
                <w:rFonts w:asciiTheme="minorHAnsi" w:hAnsiTheme="minorHAnsi"/>
                <w:sz w:val="16"/>
                <w:szCs w:val="20"/>
              </w:rPr>
              <w:t>.2025 r.)</w:t>
            </w:r>
          </w:p>
        </w:tc>
      </w:tr>
    </w:tbl>
    <w:p w14:paraId="1574A144" w14:textId="4C734D14" w:rsidR="00BA6FBA" w:rsidRDefault="00BA6FBA" w:rsidP="00BA6FBA">
      <w:pPr>
        <w:rPr>
          <w:b/>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BA6FBA" w:rsidRPr="00796019" w14:paraId="3713BE64" w14:textId="77777777" w:rsidTr="00241F97">
        <w:trPr>
          <w:trHeight w:val="425"/>
        </w:trPr>
        <w:tc>
          <w:tcPr>
            <w:tcW w:w="9062" w:type="dxa"/>
            <w:gridSpan w:val="3"/>
            <w:shd w:val="clear" w:color="auto" w:fill="1F497D" w:themeFill="text2"/>
          </w:tcPr>
          <w:p w14:paraId="1EB8EAC8" w14:textId="33FD9807" w:rsidR="00077377" w:rsidRPr="00796019" w:rsidRDefault="00BA6FBA" w:rsidP="00BA6FBA">
            <w:pPr>
              <w:jc w:val="both"/>
              <w:rPr>
                <w:b/>
                <w:sz w:val="20"/>
                <w:szCs w:val="20"/>
              </w:rPr>
            </w:pPr>
            <w:bookmarkStart w:id="7" w:name="_Hlk101291442"/>
            <w:r w:rsidRPr="00796019">
              <w:rPr>
                <w:rFonts w:asciiTheme="minorHAnsi" w:hAnsiTheme="minorHAnsi"/>
                <w:b/>
                <w:color w:val="FFFFFF" w:themeColor="background1"/>
                <w:sz w:val="20"/>
                <w:szCs w:val="20"/>
              </w:rPr>
              <w:t>C.</w:t>
            </w:r>
            <w:r w:rsidR="00195957" w:rsidRPr="00796019">
              <w:rPr>
                <w:rFonts w:asciiTheme="minorHAnsi" w:hAnsiTheme="minorHAnsi"/>
                <w:b/>
                <w:color w:val="FFFFFF" w:themeColor="background1"/>
                <w:sz w:val="20"/>
                <w:szCs w:val="20"/>
              </w:rPr>
              <w:t>1</w:t>
            </w:r>
            <w:r w:rsidR="00ED3414">
              <w:rPr>
                <w:rFonts w:asciiTheme="minorHAnsi" w:hAnsiTheme="minorHAnsi"/>
                <w:b/>
                <w:color w:val="FFFFFF" w:themeColor="background1"/>
                <w:sz w:val="20"/>
                <w:szCs w:val="20"/>
              </w:rPr>
              <w:t>3</w:t>
            </w:r>
            <w:r w:rsidR="005E39BC" w:rsidRPr="00796019">
              <w:rPr>
                <w:rFonts w:asciiTheme="minorHAnsi" w:hAnsiTheme="minorHAnsi"/>
                <w:b/>
                <w:color w:val="FFFFFF" w:themeColor="background1"/>
                <w:sz w:val="20"/>
                <w:szCs w:val="20"/>
              </w:rPr>
              <w:t xml:space="preserve"> </w:t>
            </w:r>
            <w:r w:rsidR="00BD0291" w:rsidRPr="00796019">
              <w:rPr>
                <w:rFonts w:asciiTheme="minorHAnsi" w:hAnsiTheme="minorHAnsi"/>
                <w:b/>
                <w:color w:val="FFFFFF" w:themeColor="background1"/>
                <w:sz w:val="20"/>
                <w:szCs w:val="20"/>
              </w:rPr>
              <w:t>D</w:t>
            </w:r>
            <w:r w:rsidR="005E39BC" w:rsidRPr="00796019">
              <w:rPr>
                <w:rFonts w:asciiTheme="minorHAnsi" w:hAnsiTheme="minorHAnsi"/>
                <w:b/>
                <w:color w:val="FFFFFF" w:themeColor="background1"/>
                <w:sz w:val="20"/>
                <w:szCs w:val="20"/>
              </w:rPr>
              <w:t>ziałania profilaktyczne na rzecz bezpieczeństwa ruchu drogowego</w:t>
            </w:r>
            <w:r w:rsidRPr="00796019">
              <w:rPr>
                <w:b/>
                <w:sz w:val="20"/>
                <w:szCs w:val="20"/>
              </w:rPr>
              <w:t xml:space="preserve"> </w:t>
            </w:r>
          </w:p>
        </w:tc>
      </w:tr>
      <w:tr w:rsidR="00BA6FBA" w:rsidRPr="00796019" w14:paraId="14938883" w14:textId="77777777" w:rsidTr="007210A6">
        <w:trPr>
          <w:trHeight w:val="548"/>
        </w:trPr>
        <w:tc>
          <w:tcPr>
            <w:tcW w:w="6799" w:type="dxa"/>
            <w:vMerge w:val="restart"/>
          </w:tcPr>
          <w:p w14:paraId="06F44768" w14:textId="562A51A2" w:rsidR="003972BC" w:rsidRPr="00B33FA8" w:rsidRDefault="003972BC" w:rsidP="003972BC">
            <w:pPr>
              <w:spacing w:after="0"/>
              <w:jc w:val="both"/>
              <w:rPr>
                <w:b/>
                <w:i/>
                <w:sz w:val="20"/>
                <w:szCs w:val="20"/>
              </w:rPr>
            </w:pPr>
            <w:r w:rsidRPr="003972BC">
              <w:rPr>
                <w:b/>
                <w:sz w:val="20"/>
                <w:szCs w:val="20"/>
              </w:rPr>
              <w:t xml:space="preserve">Zakres działania: </w:t>
            </w:r>
            <w:r w:rsidR="00792FE8">
              <w:rPr>
                <w:b/>
                <w:sz w:val="20"/>
                <w:szCs w:val="20"/>
              </w:rPr>
              <w:t xml:space="preserve"> </w:t>
            </w:r>
            <w:r w:rsidRPr="003972BC">
              <w:rPr>
                <w:sz w:val="20"/>
                <w:szCs w:val="20"/>
              </w:rPr>
              <w:t>Biuro Ruchu Drogowego KGP realizując zadania ustawowe i regulaminowe opracowuje m.in. kierunki działań profilaktycznych na rzecz brd, jak również inicjuje, przygotowuje oraz koordynuje prowadzenie ogólnopolskiej działalności profilaktycznej w zakresie ochrony bezpieczeństwa i porządku publicznego w ruchu drogowym. Celem podejmowanych inicjatyw jest podnoszenie świadomości społeczeństwa w zakresie brd, kształtowanie prawidłowych postaw i zachowań wśród uczestników ruchu drogowego oraz budowanie poczucia współodpowiedzialności za bezpieczeństwo swoje i innych na drodze. Podejmowane inicjatywy wynikają ze zdiagnozowanych zagrożeń bezpieczeństwa w ruchu drogowym i mają swoją ciągłość na przestrzeni lat. Zgodnie z „Krajowym Programem Działań Profilaktycznych na lata 202</w:t>
            </w:r>
            <w:r w:rsidR="009309CA">
              <w:rPr>
                <w:sz w:val="20"/>
                <w:szCs w:val="20"/>
              </w:rPr>
              <w:t>4</w:t>
            </w:r>
            <w:r w:rsidRPr="003972BC">
              <w:rPr>
                <w:sz w:val="20"/>
                <w:szCs w:val="20"/>
              </w:rPr>
              <w:t>-202</w:t>
            </w:r>
            <w:r w:rsidR="009309CA">
              <w:rPr>
                <w:sz w:val="20"/>
                <w:szCs w:val="20"/>
              </w:rPr>
              <w:t>6</w:t>
            </w:r>
            <w:r w:rsidRPr="003972BC">
              <w:rPr>
                <w:sz w:val="20"/>
                <w:szCs w:val="20"/>
              </w:rPr>
              <w:t xml:space="preserve"> koordynowanych przez Biuro Ruchu Drogowego KGP”, zrealizowano działania profilaktyczne: </w:t>
            </w:r>
            <w:r w:rsidRPr="00B33FA8">
              <w:rPr>
                <w:i/>
                <w:sz w:val="20"/>
                <w:szCs w:val="20"/>
              </w:rPr>
              <w:t xml:space="preserve">„Bezpieczne ferie”, „Na drodze - Patrz i słuchaj”, „Jednośladem bezpiecznie do celu”, „Bezpieczne wakacje”, „Bezpieczna droga do szkoły”, „Świeć Przykładem – Noś odblaski”, „Twoje światła – Nasze bezpieczeństwo”. </w:t>
            </w:r>
          </w:p>
          <w:p w14:paraId="646417DA" w14:textId="4EB9E226" w:rsidR="003972BC" w:rsidRDefault="003972BC" w:rsidP="003972BC">
            <w:pPr>
              <w:spacing w:after="0"/>
              <w:jc w:val="both"/>
              <w:rPr>
                <w:sz w:val="20"/>
                <w:szCs w:val="20"/>
              </w:rPr>
            </w:pPr>
            <w:r w:rsidRPr="003972BC">
              <w:rPr>
                <w:sz w:val="20"/>
                <w:szCs w:val="20"/>
              </w:rPr>
              <w:t xml:space="preserve">Dodatkowo promowano m.in. działania: </w:t>
            </w:r>
            <w:r w:rsidRPr="00B33FA8">
              <w:rPr>
                <w:i/>
                <w:sz w:val="20"/>
                <w:szCs w:val="20"/>
              </w:rPr>
              <w:t>„Dzień bezpiecznego kierowcy”, „</w:t>
            </w:r>
            <w:r w:rsidR="00B33FA8">
              <w:rPr>
                <w:i/>
                <w:sz w:val="20"/>
                <w:szCs w:val="20"/>
              </w:rPr>
              <w:t>Zwolnij – dojedź do celu</w:t>
            </w:r>
            <w:r w:rsidRPr="00B33FA8">
              <w:rPr>
                <w:i/>
                <w:sz w:val="20"/>
                <w:szCs w:val="20"/>
              </w:rPr>
              <w:t>”, „Światowy Dzień Pamięci Ofiar Wypadków Drogowych”</w:t>
            </w:r>
            <w:r w:rsidRPr="003972BC">
              <w:rPr>
                <w:sz w:val="20"/>
                <w:szCs w:val="20"/>
              </w:rPr>
              <w:t>,</w:t>
            </w:r>
            <w:r w:rsidR="00B33FA8">
              <w:rPr>
                <w:sz w:val="20"/>
                <w:szCs w:val="20"/>
              </w:rPr>
              <w:t xml:space="preserve"> </w:t>
            </w:r>
            <w:r w:rsidR="00B33FA8" w:rsidRPr="00B33FA8">
              <w:rPr>
                <w:i/>
                <w:sz w:val="20"/>
                <w:szCs w:val="20"/>
              </w:rPr>
              <w:t>„Zwolnij – niebezpieczny punkt!</w:t>
            </w:r>
            <w:r w:rsidR="00B33FA8">
              <w:rPr>
                <w:i/>
                <w:sz w:val="20"/>
                <w:szCs w:val="20"/>
              </w:rPr>
              <w:t>”</w:t>
            </w:r>
            <w:r w:rsidRPr="00B33FA8">
              <w:rPr>
                <w:i/>
                <w:sz w:val="20"/>
                <w:szCs w:val="20"/>
              </w:rPr>
              <w:t xml:space="preserve"> </w:t>
            </w:r>
            <w:r w:rsidRPr="003972BC">
              <w:rPr>
                <w:sz w:val="20"/>
                <w:szCs w:val="20"/>
              </w:rPr>
              <w:t xml:space="preserve">oraz koordynowano pilotażowy konkurs pn. „Odblaskowa szkoła”. W czasie trwania Europejskiego Tygodnia Mobilności prowadzono </w:t>
            </w:r>
            <w:r w:rsidRPr="003972BC">
              <w:rPr>
                <w:sz w:val="20"/>
                <w:szCs w:val="20"/>
              </w:rPr>
              <w:lastRenderedPageBreak/>
              <w:t xml:space="preserve">akcję pod nazwą „ROADPOL SAFETY DAYS” (Dni Bezpieczeństwa Ruchu Drogowego). Przeprowadzono także akcję informacyjno-edukacyjną </w:t>
            </w:r>
            <w:r w:rsidRPr="00B33FA8">
              <w:rPr>
                <w:i/>
                <w:sz w:val="20"/>
                <w:szCs w:val="20"/>
              </w:rPr>
              <w:t>„Myśl Trzeźwo”</w:t>
            </w:r>
            <w:r w:rsidRPr="003972BC">
              <w:rPr>
                <w:sz w:val="20"/>
                <w:szCs w:val="20"/>
              </w:rPr>
              <w:t xml:space="preserve">. W ramach działań </w:t>
            </w:r>
            <w:r w:rsidRPr="00B33FA8">
              <w:rPr>
                <w:i/>
                <w:sz w:val="20"/>
                <w:szCs w:val="20"/>
              </w:rPr>
              <w:t>„Na drodze – Patrz i słuchaj”</w:t>
            </w:r>
            <w:r w:rsidRPr="003972BC">
              <w:rPr>
                <w:sz w:val="20"/>
                <w:szCs w:val="20"/>
              </w:rPr>
              <w:t xml:space="preserve"> prowadzono akcję pn. </w:t>
            </w:r>
            <w:r w:rsidRPr="00B33FA8">
              <w:rPr>
                <w:i/>
                <w:sz w:val="20"/>
                <w:szCs w:val="20"/>
              </w:rPr>
              <w:t>„Łapki na kierownicę”</w:t>
            </w:r>
            <w:r w:rsidRPr="003972BC">
              <w:rPr>
                <w:sz w:val="20"/>
                <w:szCs w:val="20"/>
              </w:rPr>
              <w:t xml:space="preserve">, działania </w:t>
            </w:r>
            <w:r w:rsidRPr="00B33FA8">
              <w:rPr>
                <w:i/>
                <w:sz w:val="20"/>
                <w:szCs w:val="20"/>
              </w:rPr>
              <w:t>„Bezpieczne wakacje”</w:t>
            </w:r>
            <w:r w:rsidRPr="003972BC">
              <w:rPr>
                <w:sz w:val="20"/>
                <w:szCs w:val="20"/>
              </w:rPr>
              <w:t xml:space="preserve"> zostały uzupełnione akcją </w:t>
            </w:r>
            <w:r w:rsidRPr="00B33FA8">
              <w:rPr>
                <w:i/>
                <w:sz w:val="20"/>
                <w:szCs w:val="20"/>
              </w:rPr>
              <w:t>„Zapnij pasy – poczuj uścisk bezpieczeństwa”</w:t>
            </w:r>
            <w:r w:rsidRPr="003972BC">
              <w:rPr>
                <w:sz w:val="20"/>
                <w:szCs w:val="20"/>
              </w:rPr>
              <w:t xml:space="preserve">, a częścią działań </w:t>
            </w:r>
            <w:r w:rsidRPr="00B33FA8">
              <w:rPr>
                <w:i/>
                <w:sz w:val="20"/>
                <w:szCs w:val="20"/>
              </w:rPr>
              <w:t>„Bezpieczna droga do szkoły”</w:t>
            </w:r>
            <w:r w:rsidRPr="003972BC">
              <w:rPr>
                <w:sz w:val="20"/>
                <w:szCs w:val="20"/>
              </w:rPr>
              <w:t xml:space="preserve"> była akcja pn. </w:t>
            </w:r>
            <w:r w:rsidRPr="00B33FA8">
              <w:rPr>
                <w:i/>
                <w:sz w:val="20"/>
                <w:szCs w:val="20"/>
              </w:rPr>
              <w:t>„Zwalniaj przy szkołach”</w:t>
            </w:r>
            <w:r w:rsidRPr="003972BC">
              <w:rPr>
                <w:sz w:val="20"/>
                <w:szCs w:val="20"/>
              </w:rPr>
              <w:t>. Policja była też współorganizatorem ogólnopolskich turniejów bezpieczeństwa w ruchu drogowym.</w:t>
            </w:r>
          </w:p>
          <w:p w14:paraId="60F89031" w14:textId="77777777" w:rsidR="003972BC" w:rsidRPr="003972BC" w:rsidRDefault="003972BC" w:rsidP="003972BC">
            <w:pPr>
              <w:spacing w:after="0"/>
              <w:jc w:val="both"/>
              <w:rPr>
                <w:b/>
                <w:sz w:val="20"/>
                <w:szCs w:val="20"/>
              </w:rPr>
            </w:pPr>
            <w:r w:rsidRPr="003972BC">
              <w:rPr>
                <w:b/>
                <w:sz w:val="20"/>
                <w:szCs w:val="20"/>
              </w:rPr>
              <w:t xml:space="preserve">Osiągnięte rezultaty: </w:t>
            </w:r>
          </w:p>
          <w:p w14:paraId="1FCF0973" w14:textId="3AC085C3" w:rsidR="003972BC" w:rsidRPr="003972BC" w:rsidRDefault="003972BC" w:rsidP="003972BC">
            <w:pPr>
              <w:spacing w:after="0"/>
              <w:jc w:val="both"/>
              <w:rPr>
                <w:sz w:val="20"/>
                <w:szCs w:val="20"/>
              </w:rPr>
            </w:pPr>
            <w:r w:rsidRPr="003972BC">
              <w:rPr>
                <w:sz w:val="20"/>
                <w:szCs w:val="20"/>
              </w:rPr>
              <w:t>Prowadzone przez funkcjonariuszy Policji działania profilaktyczne przyczyniają się do wzrostu świadomości społecznej w Polsce na temat odpowiedzialnych zachowań na drodze, które mają również wpływ na bezpieczeństwo w ruchu drogowym.</w:t>
            </w:r>
          </w:p>
          <w:p w14:paraId="260BB588" w14:textId="3A53A41B" w:rsidR="00BA6FBA" w:rsidRPr="00796019" w:rsidRDefault="00BA6FBA" w:rsidP="005E39BC">
            <w:pPr>
              <w:spacing w:after="0"/>
              <w:jc w:val="both"/>
              <w:rPr>
                <w:sz w:val="20"/>
                <w:szCs w:val="20"/>
              </w:rPr>
            </w:pPr>
          </w:p>
        </w:tc>
        <w:tc>
          <w:tcPr>
            <w:tcW w:w="1134" w:type="dxa"/>
            <w:shd w:val="clear" w:color="auto" w:fill="B8CCE4" w:themeFill="accent1" w:themeFillTint="66"/>
          </w:tcPr>
          <w:p w14:paraId="2A3FD92E" w14:textId="77777777" w:rsidR="00BA6FBA" w:rsidRPr="00796019" w:rsidRDefault="00BA6FBA" w:rsidP="00656601">
            <w:pPr>
              <w:tabs>
                <w:tab w:val="left" w:pos="915"/>
              </w:tabs>
              <w:jc w:val="center"/>
              <w:rPr>
                <w:sz w:val="20"/>
                <w:szCs w:val="20"/>
              </w:rPr>
            </w:pPr>
            <w:r w:rsidRPr="00796019">
              <w:rPr>
                <w:sz w:val="20"/>
                <w:szCs w:val="20"/>
              </w:rPr>
              <w:lastRenderedPageBreak/>
              <w:t>Kierunek</w:t>
            </w:r>
          </w:p>
        </w:tc>
        <w:tc>
          <w:tcPr>
            <w:tcW w:w="1129" w:type="dxa"/>
          </w:tcPr>
          <w:p w14:paraId="6E7B8B15" w14:textId="158F1438" w:rsidR="00BA6FBA" w:rsidRPr="00796019" w:rsidRDefault="005E39BC" w:rsidP="00656601">
            <w:pPr>
              <w:jc w:val="center"/>
              <w:rPr>
                <w:sz w:val="20"/>
                <w:szCs w:val="20"/>
              </w:rPr>
            </w:pPr>
            <w:r w:rsidRPr="00796019">
              <w:rPr>
                <w:sz w:val="20"/>
                <w:szCs w:val="20"/>
              </w:rPr>
              <w:t>EDUKACJA</w:t>
            </w:r>
          </w:p>
        </w:tc>
      </w:tr>
      <w:tr w:rsidR="00BA6FBA" w:rsidRPr="00796019" w14:paraId="0B1DE251" w14:textId="77777777" w:rsidTr="007210A6">
        <w:trPr>
          <w:trHeight w:val="428"/>
        </w:trPr>
        <w:tc>
          <w:tcPr>
            <w:tcW w:w="6799" w:type="dxa"/>
            <w:vMerge/>
          </w:tcPr>
          <w:p w14:paraId="7AE8C202" w14:textId="77777777" w:rsidR="00BA6FBA" w:rsidRPr="00796019" w:rsidRDefault="00BA6FBA" w:rsidP="005B3BF6">
            <w:pPr>
              <w:rPr>
                <w:sz w:val="20"/>
                <w:szCs w:val="20"/>
              </w:rPr>
            </w:pPr>
          </w:p>
        </w:tc>
        <w:tc>
          <w:tcPr>
            <w:tcW w:w="1134" w:type="dxa"/>
            <w:shd w:val="clear" w:color="auto" w:fill="B8CCE4" w:themeFill="accent1" w:themeFillTint="66"/>
          </w:tcPr>
          <w:p w14:paraId="4E67BE50" w14:textId="77777777" w:rsidR="00BA6FBA" w:rsidRPr="00796019" w:rsidRDefault="00BA6FBA" w:rsidP="00656601">
            <w:pPr>
              <w:jc w:val="center"/>
              <w:rPr>
                <w:sz w:val="20"/>
                <w:szCs w:val="20"/>
              </w:rPr>
            </w:pPr>
            <w:r w:rsidRPr="00796019">
              <w:rPr>
                <w:sz w:val="20"/>
                <w:szCs w:val="20"/>
              </w:rPr>
              <w:t>Lider</w:t>
            </w:r>
          </w:p>
        </w:tc>
        <w:tc>
          <w:tcPr>
            <w:tcW w:w="1129" w:type="dxa"/>
          </w:tcPr>
          <w:p w14:paraId="7CFCD900" w14:textId="1D552EBB" w:rsidR="00BA6FBA" w:rsidRPr="00796019" w:rsidRDefault="005E39BC" w:rsidP="00656601">
            <w:pPr>
              <w:jc w:val="center"/>
              <w:rPr>
                <w:sz w:val="20"/>
                <w:szCs w:val="20"/>
              </w:rPr>
            </w:pPr>
            <w:r w:rsidRPr="00796019">
              <w:rPr>
                <w:sz w:val="20"/>
                <w:szCs w:val="20"/>
              </w:rPr>
              <w:t>KGP</w:t>
            </w:r>
          </w:p>
        </w:tc>
      </w:tr>
      <w:tr w:rsidR="00BA6FBA" w:rsidRPr="00796019" w14:paraId="63832421" w14:textId="77777777" w:rsidTr="007210A6">
        <w:trPr>
          <w:trHeight w:val="979"/>
        </w:trPr>
        <w:tc>
          <w:tcPr>
            <w:tcW w:w="6799" w:type="dxa"/>
            <w:vMerge/>
          </w:tcPr>
          <w:p w14:paraId="14800715" w14:textId="77777777" w:rsidR="00BA6FBA" w:rsidRPr="00796019" w:rsidRDefault="00BA6FBA" w:rsidP="005B3BF6">
            <w:pPr>
              <w:rPr>
                <w:sz w:val="20"/>
                <w:szCs w:val="20"/>
              </w:rPr>
            </w:pPr>
          </w:p>
        </w:tc>
        <w:tc>
          <w:tcPr>
            <w:tcW w:w="1134" w:type="dxa"/>
            <w:shd w:val="clear" w:color="auto" w:fill="B8CCE4" w:themeFill="accent1" w:themeFillTint="66"/>
          </w:tcPr>
          <w:p w14:paraId="0E9C7950" w14:textId="77777777" w:rsidR="00BA6FBA" w:rsidRPr="00796019" w:rsidRDefault="00BA6FBA" w:rsidP="00656601">
            <w:pPr>
              <w:jc w:val="center"/>
              <w:rPr>
                <w:sz w:val="20"/>
                <w:szCs w:val="20"/>
              </w:rPr>
            </w:pPr>
            <w:r w:rsidRPr="00796019">
              <w:rPr>
                <w:sz w:val="20"/>
                <w:szCs w:val="20"/>
              </w:rPr>
              <w:t>Źródła finansowania</w:t>
            </w:r>
          </w:p>
        </w:tc>
        <w:tc>
          <w:tcPr>
            <w:tcW w:w="1129" w:type="dxa"/>
          </w:tcPr>
          <w:p w14:paraId="23E6ACE2" w14:textId="14D539F4" w:rsidR="00BA6FBA" w:rsidRPr="00796019" w:rsidRDefault="005E39BC" w:rsidP="00656601">
            <w:pPr>
              <w:jc w:val="center"/>
              <w:rPr>
                <w:sz w:val="20"/>
                <w:szCs w:val="20"/>
              </w:rPr>
            </w:pPr>
            <w:r w:rsidRPr="00796019">
              <w:rPr>
                <w:sz w:val="20"/>
                <w:szCs w:val="20"/>
              </w:rPr>
              <w:t>Środki budżetowe Policji</w:t>
            </w:r>
          </w:p>
        </w:tc>
      </w:tr>
      <w:tr w:rsidR="00BA6FBA" w:rsidRPr="00796019" w14:paraId="0686FF64" w14:textId="77777777" w:rsidTr="007210A6">
        <w:tc>
          <w:tcPr>
            <w:tcW w:w="6799" w:type="dxa"/>
            <w:vMerge/>
          </w:tcPr>
          <w:p w14:paraId="344F4867" w14:textId="77777777" w:rsidR="00BA6FBA" w:rsidRPr="00796019" w:rsidRDefault="00BA6FBA" w:rsidP="005B3BF6">
            <w:pPr>
              <w:rPr>
                <w:sz w:val="20"/>
                <w:szCs w:val="20"/>
              </w:rPr>
            </w:pPr>
          </w:p>
        </w:tc>
        <w:tc>
          <w:tcPr>
            <w:tcW w:w="1134" w:type="dxa"/>
            <w:shd w:val="clear" w:color="auto" w:fill="B8CCE4" w:themeFill="accent1" w:themeFillTint="66"/>
          </w:tcPr>
          <w:p w14:paraId="60995FA6" w14:textId="5E55B9D3" w:rsidR="00BA6FBA" w:rsidRPr="00796019" w:rsidRDefault="00BA6FBA" w:rsidP="00656601">
            <w:pPr>
              <w:jc w:val="center"/>
              <w:rPr>
                <w:sz w:val="20"/>
                <w:szCs w:val="20"/>
              </w:rPr>
            </w:pPr>
            <w:r w:rsidRPr="00796019">
              <w:rPr>
                <w:sz w:val="20"/>
                <w:szCs w:val="20"/>
              </w:rPr>
              <w:t>Stan na 31.12.202</w:t>
            </w:r>
            <w:r w:rsidR="00B33FA8">
              <w:rPr>
                <w:sz w:val="20"/>
                <w:szCs w:val="20"/>
              </w:rPr>
              <w:t>3</w:t>
            </w:r>
          </w:p>
        </w:tc>
        <w:tc>
          <w:tcPr>
            <w:tcW w:w="1129" w:type="dxa"/>
            <w:shd w:val="clear" w:color="auto" w:fill="B8CCE4" w:themeFill="accent1" w:themeFillTint="66"/>
          </w:tcPr>
          <w:p w14:paraId="76F74109" w14:textId="7681A65D" w:rsidR="00BA6FBA" w:rsidRPr="00796019" w:rsidRDefault="00BA6FBA" w:rsidP="00656601">
            <w:pPr>
              <w:jc w:val="center"/>
              <w:rPr>
                <w:sz w:val="20"/>
                <w:szCs w:val="20"/>
              </w:rPr>
            </w:pPr>
            <w:r w:rsidRPr="00796019">
              <w:rPr>
                <w:sz w:val="20"/>
                <w:szCs w:val="20"/>
              </w:rPr>
              <w:t>Stan na 31.12.202</w:t>
            </w:r>
            <w:r w:rsidR="00B33FA8">
              <w:rPr>
                <w:sz w:val="20"/>
                <w:szCs w:val="20"/>
              </w:rPr>
              <w:t>4</w:t>
            </w:r>
          </w:p>
        </w:tc>
      </w:tr>
      <w:tr w:rsidR="00BA6FBA" w:rsidRPr="00796019" w14:paraId="40AAF3CD" w14:textId="77777777" w:rsidTr="007210A6">
        <w:trPr>
          <w:trHeight w:val="421"/>
        </w:trPr>
        <w:tc>
          <w:tcPr>
            <w:tcW w:w="6799" w:type="dxa"/>
            <w:vMerge/>
          </w:tcPr>
          <w:p w14:paraId="04006265" w14:textId="77777777" w:rsidR="00BA6FBA" w:rsidRPr="00796019" w:rsidRDefault="00BA6FBA" w:rsidP="005B3BF6">
            <w:pPr>
              <w:rPr>
                <w:sz w:val="20"/>
                <w:szCs w:val="20"/>
              </w:rPr>
            </w:pPr>
          </w:p>
        </w:tc>
        <w:tc>
          <w:tcPr>
            <w:tcW w:w="1134" w:type="dxa"/>
          </w:tcPr>
          <w:p w14:paraId="1DCB5F9C" w14:textId="27251B24" w:rsidR="00BA6FBA" w:rsidRPr="00796019" w:rsidRDefault="00BA6FBA" w:rsidP="005B3BF6">
            <w:pPr>
              <w:jc w:val="center"/>
              <w:rPr>
                <w:sz w:val="20"/>
                <w:szCs w:val="20"/>
              </w:rPr>
            </w:pPr>
          </w:p>
        </w:tc>
        <w:tc>
          <w:tcPr>
            <w:tcW w:w="1129" w:type="dxa"/>
          </w:tcPr>
          <w:p w14:paraId="1E1FAFE0" w14:textId="558F03F3" w:rsidR="00BA6FBA" w:rsidRPr="00796019" w:rsidRDefault="00BA6FBA" w:rsidP="005B3BF6">
            <w:pPr>
              <w:jc w:val="center"/>
              <w:rPr>
                <w:sz w:val="20"/>
                <w:szCs w:val="20"/>
              </w:rPr>
            </w:pPr>
          </w:p>
        </w:tc>
      </w:tr>
      <w:bookmarkEnd w:id="7"/>
    </w:tbl>
    <w:p w14:paraId="2B49EF58" w14:textId="39D77DCE" w:rsidR="00020064" w:rsidRPr="00796019" w:rsidRDefault="00020064" w:rsidP="00BA6FBA">
      <w:pPr>
        <w:rPr>
          <w:sz w:val="20"/>
          <w:szCs w:val="20"/>
        </w:rPr>
      </w:pPr>
    </w:p>
    <w:tbl>
      <w:tblPr>
        <w:tblStyle w:val="Tabela-Siatka"/>
        <w:tblW w:w="0" w:type="auto"/>
        <w:tblLayout w:type="fixed"/>
        <w:tblLook w:val="04A0" w:firstRow="1" w:lastRow="0" w:firstColumn="1" w:lastColumn="0" w:noHBand="0" w:noVBand="1"/>
      </w:tblPr>
      <w:tblGrid>
        <w:gridCol w:w="6799"/>
        <w:gridCol w:w="1134"/>
        <w:gridCol w:w="1129"/>
      </w:tblGrid>
      <w:tr w:rsidR="00476566" w:rsidRPr="00796019" w14:paraId="3E930CF7" w14:textId="77777777" w:rsidTr="00B736F6">
        <w:trPr>
          <w:trHeight w:val="425"/>
        </w:trPr>
        <w:tc>
          <w:tcPr>
            <w:tcW w:w="9062" w:type="dxa"/>
            <w:gridSpan w:val="3"/>
            <w:shd w:val="clear" w:color="auto" w:fill="1F497D" w:themeFill="text2"/>
          </w:tcPr>
          <w:p w14:paraId="501B337C" w14:textId="403EE664" w:rsidR="00476566" w:rsidRPr="00796019" w:rsidRDefault="00476566" w:rsidP="00B736F6">
            <w:pPr>
              <w:jc w:val="both"/>
              <w:rPr>
                <w:b/>
                <w:sz w:val="20"/>
                <w:szCs w:val="20"/>
              </w:rPr>
            </w:pPr>
            <w:r w:rsidRPr="00796019">
              <w:rPr>
                <w:rFonts w:asciiTheme="minorHAnsi" w:hAnsiTheme="minorHAnsi"/>
                <w:b/>
                <w:color w:val="FFFFFF" w:themeColor="background1"/>
                <w:sz w:val="20"/>
                <w:szCs w:val="20"/>
              </w:rPr>
              <w:t>C.</w:t>
            </w:r>
            <w:r w:rsidR="00195957" w:rsidRPr="00796019">
              <w:rPr>
                <w:rFonts w:asciiTheme="minorHAnsi" w:hAnsiTheme="minorHAnsi"/>
                <w:b/>
                <w:color w:val="FFFFFF" w:themeColor="background1"/>
                <w:sz w:val="20"/>
                <w:szCs w:val="20"/>
              </w:rPr>
              <w:t>1</w:t>
            </w:r>
            <w:r w:rsidR="0042172A">
              <w:rPr>
                <w:rFonts w:asciiTheme="minorHAnsi" w:hAnsiTheme="minorHAnsi"/>
                <w:b/>
                <w:color w:val="FFFFFF" w:themeColor="background1"/>
                <w:sz w:val="20"/>
                <w:szCs w:val="20"/>
              </w:rPr>
              <w:t>4</w:t>
            </w:r>
            <w:r w:rsidRPr="00796019">
              <w:rPr>
                <w:rFonts w:asciiTheme="minorHAnsi" w:hAnsiTheme="minorHAnsi"/>
                <w:b/>
                <w:color w:val="FFFFFF" w:themeColor="background1"/>
                <w:sz w:val="20"/>
                <w:szCs w:val="20"/>
              </w:rPr>
              <w:t xml:space="preserve">  </w:t>
            </w:r>
            <w:r w:rsidR="00955ACC" w:rsidRPr="00796019">
              <w:rPr>
                <w:rFonts w:asciiTheme="minorHAnsi" w:hAnsiTheme="minorHAnsi"/>
                <w:b/>
                <w:color w:val="FFFFFF" w:themeColor="background1"/>
                <w:sz w:val="20"/>
                <w:szCs w:val="20"/>
              </w:rPr>
              <w:t>Działania edukacyjne i profilaktyczne na rzecz kształtowania bezpiecznych zachowań uczestników ruchu drogowego</w:t>
            </w:r>
            <w:r w:rsidR="00B7330B" w:rsidRPr="00796019">
              <w:rPr>
                <w:rFonts w:asciiTheme="minorHAnsi" w:hAnsiTheme="minorHAnsi"/>
                <w:b/>
                <w:color w:val="FFFFFF" w:themeColor="background1"/>
                <w:sz w:val="20"/>
                <w:szCs w:val="20"/>
              </w:rPr>
              <w:t>. Prowadzenie zajęć z zakresu bezpieczeństwa ruchu drogowego</w:t>
            </w:r>
          </w:p>
        </w:tc>
      </w:tr>
      <w:tr w:rsidR="00476566" w:rsidRPr="00796019" w14:paraId="67DBAAFC" w14:textId="77777777" w:rsidTr="007210A6">
        <w:trPr>
          <w:trHeight w:val="422"/>
        </w:trPr>
        <w:tc>
          <w:tcPr>
            <w:tcW w:w="6799" w:type="dxa"/>
            <w:vMerge w:val="restart"/>
          </w:tcPr>
          <w:p w14:paraId="4C810478" w14:textId="6380C167" w:rsidR="00476566" w:rsidRPr="00796019" w:rsidRDefault="00476566" w:rsidP="00B7330B">
            <w:pPr>
              <w:jc w:val="both"/>
              <w:rPr>
                <w:rFonts w:asciiTheme="minorHAnsi" w:hAnsiTheme="minorHAnsi" w:cstheme="minorHAnsi"/>
                <w:b/>
                <w:sz w:val="20"/>
                <w:szCs w:val="20"/>
              </w:rPr>
            </w:pPr>
            <w:r w:rsidRPr="00796019">
              <w:rPr>
                <w:rFonts w:asciiTheme="minorHAnsi" w:hAnsiTheme="minorHAnsi" w:cstheme="minorHAnsi"/>
                <w:b/>
                <w:sz w:val="20"/>
                <w:szCs w:val="20"/>
              </w:rPr>
              <w:t xml:space="preserve">Zakres działania: </w:t>
            </w:r>
          </w:p>
          <w:p w14:paraId="1EEB6413" w14:textId="75E5F610" w:rsidR="00B7330B" w:rsidRPr="00796019" w:rsidRDefault="00B7330B" w:rsidP="00E328C9">
            <w:pPr>
              <w:pStyle w:val="Akapitzlist"/>
              <w:numPr>
                <w:ilvl w:val="0"/>
                <w:numId w:val="9"/>
              </w:numPr>
              <w:ind w:left="449"/>
              <w:jc w:val="both"/>
              <w:rPr>
                <w:rFonts w:asciiTheme="minorHAnsi" w:hAnsiTheme="minorHAnsi" w:cstheme="minorHAnsi"/>
                <w:sz w:val="20"/>
                <w:szCs w:val="20"/>
              </w:rPr>
            </w:pPr>
            <w:r w:rsidRPr="00796019">
              <w:rPr>
                <w:rFonts w:asciiTheme="minorHAnsi" w:hAnsiTheme="minorHAnsi" w:cstheme="minorHAnsi"/>
                <w:sz w:val="20"/>
                <w:szCs w:val="20"/>
              </w:rPr>
              <w:t>Kształtowanie nawyku jazdy z bezpieczną prędkością, uświadamianie konsekwencji nie zapięcia pasów w trakcie zdarzenia drogowego</w:t>
            </w:r>
            <w:r w:rsidR="002F0B99">
              <w:rPr>
                <w:rFonts w:asciiTheme="minorHAnsi" w:hAnsiTheme="minorHAnsi" w:cstheme="minorHAnsi"/>
                <w:sz w:val="20"/>
                <w:szCs w:val="20"/>
              </w:rPr>
              <w:t>.</w:t>
            </w:r>
          </w:p>
          <w:p w14:paraId="476ADD15" w14:textId="121DB050" w:rsidR="00B7330B" w:rsidRPr="00796019" w:rsidRDefault="00B7330B" w:rsidP="00E328C9">
            <w:pPr>
              <w:pStyle w:val="Akapitzlist"/>
              <w:numPr>
                <w:ilvl w:val="0"/>
                <w:numId w:val="9"/>
              </w:numPr>
              <w:ind w:left="449"/>
              <w:jc w:val="both"/>
              <w:rPr>
                <w:rFonts w:asciiTheme="minorHAnsi" w:hAnsiTheme="minorHAnsi" w:cstheme="minorHAnsi"/>
                <w:sz w:val="20"/>
                <w:szCs w:val="20"/>
              </w:rPr>
            </w:pPr>
            <w:r w:rsidRPr="00796019">
              <w:rPr>
                <w:rFonts w:asciiTheme="minorHAnsi" w:hAnsiTheme="minorHAnsi" w:cstheme="minorHAnsi"/>
                <w:sz w:val="20"/>
                <w:szCs w:val="20"/>
              </w:rPr>
              <w:t>Kształtowanie postawy świadomego i kulturalnego uczestnictwa ruchu drogowego, respektującego prawo</w:t>
            </w:r>
            <w:r w:rsidR="000159E5" w:rsidRPr="00796019">
              <w:rPr>
                <w:rFonts w:asciiTheme="minorHAnsi" w:hAnsiTheme="minorHAnsi" w:cstheme="minorHAnsi"/>
                <w:sz w:val="20"/>
                <w:szCs w:val="20"/>
              </w:rPr>
              <w:t xml:space="preserve"> </w:t>
            </w:r>
            <w:r w:rsidRPr="00796019">
              <w:rPr>
                <w:rFonts w:asciiTheme="minorHAnsi" w:hAnsiTheme="minorHAnsi" w:cstheme="minorHAnsi"/>
                <w:sz w:val="20"/>
                <w:szCs w:val="20"/>
              </w:rPr>
              <w:t>i innych uczestników ruchu drogowego</w:t>
            </w:r>
            <w:r w:rsidR="002F0B99">
              <w:rPr>
                <w:rFonts w:asciiTheme="minorHAnsi" w:hAnsiTheme="minorHAnsi" w:cstheme="minorHAnsi"/>
                <w:sz w:val="20"/>
                <w:szCs w:val="20"/>
              </w:rPr>
              <w:t>.</w:t>
            </w:r>
          </w:p>
          <w:p w14:paraId="69B04099" w14:textId="1801A124" w:rsidR="00B7330B" w:rsidRPr="00796019" w:rsidRDefault="00B7330B" w:rsidP="00E328C9">
            <w:pPr>
              <w:pStyle w:val="Akapitzlist"/>
              <w:numPr>
                <w:ilvl w:val="0"/>
                <w:numId w:val="9"/>
              </w:numPr>
              <w:ind w:left="449"/>
              <w:jc w:val="both"/>
              <w:rPr>
                <w:rFonts w:asciiTheme="minorHAnsi" w:hAnsiTheme="minorHAnsi" w:cstheme="minorHAnsi"/>
                <w:sz w:val="20"/>
                <w:szCs w:val="20"/>
              </w:rPr>
            </w:pPr>
            <w:r w:rsidRPr="00796019">
              <w:rPr>
                <w:rFonts w:asciiTheme="minorHAnsi" w:hAnsiTheme="minorHAnsi" w:cstheme="minorHAnsi"/>
                <w:sz w:val="20"/>
                <w:szCs w:val="20"/>
              </w:rPr>
              <w:t>Uświadamianie konsekwencji karnych i dyscyplinarnych, będących wynikiem popełnienia przestępstw i wykroczeń komunikacyjnych</w:t>
            </w:r>
            <w:r w:rsidR="002F0B99">
              <w:rPr>
                <w:rFonts w:asciiTheme="minorHAnsi" w:hAnsiTheme="minorHAnsi" w:cstheme="minorHAnsi"/>
                <w:sz w:val="20"/>
                <w:szCs w:val="20"/>
              </w:rPr>
              <w:t>.</w:t>
            </w:r>
          </w:p>
          <w:p w14:paraId="29AB22D9" w14:textId="118F9EC6" w:rsidR="00B7330B" w:rsidRPr="00796019" w:rsidRDefault="00B7330B" w:rsidP="00E328C9">
            <w:pPr>
              <w:pStyle w:val="Akapitzlist"/>
              <w:numPr>
                <w:ilvl w:val="0"/>
                <w:numId w:val="9"/>
              </w:numPr>
              <w:ind w:left="449"/>
              <w:jc w:val="both"/>
              <w:rPr>
                <w:rFonts w:asciiTheme="minorHAnsi" w:hAnsiTheme="minorHAnsi" w:cstheme="minorHAnsi"/>
                <w:sz w:val="20"/>
                <w:szCs w:val="20"/>
              </w:rPr>
            </w:pPr>
            <w:r w:rsidRPr="00796019">
              <w:rPr>
                <w:rFonts w:asciiTheme="minorHAnsi" w:hAnsiTheme="minorHAnsi" w:cstheme="minorHAnsi"/>
                <w:sz w:val="20"/>
                <w:szCs w:val="20"/>
              </w:rPr>
              <w:t>Wzmocnienie społecznej świadomości nieuchronności kar za nieprzestrzeganie przepisów ruchu drogowego poprzez wykorzystanie w większym stopniu określonych prawem sankcji</w:t>
            </w:r>
            <w:r w:rsidR="002F0B99">
              <w:rPr>
                <w:rFonts w:asciiTheme="minorHAnsi" w:hAnsiTheme="minorHAnsi" w:cstheme="minorHAnsi"/>
                <w:sz w:val="20"/>
                <w:szCs w:val="20"/>
              </w:rPr>
              <w:t>.</w:t>
            </w:r>
          </w:p>
          <w:p w14:paraId="25649C93" w14:textId="4DCACA5A" w:rsidR="00B7330B" w:rsidRPr="00796019" w:rsidRDefault="00B7330B" w:rsidP="00E328C9">
            <w:pPr>
              <w:pStyle w:val="Akapitzlist"/>
              <w:numPr>
                <w:ilvl w:val="0"/>
                <w:numId w:val="9"/>
              </w:numPr>
              <w:ind w:left="449"/>
              <w:jc w:val="both"/>
              <w:rPr>
                <w:rFonts w:asciiTheme="minorHAnsi" w:hAnsiTheme="minorHAnsi" w:cstheme="minorHAnsi"/>
                <w:sz w:val="20"/>
                <w:szCs w:val="20"/>
              </w:rPr>
            </w:pPr>
            <w:r w:rsidRPr="00796019">
              <w:rPr>
                <w:rFonts w:asciiTheme="minorHAnsi" w:hAnsiTheme="minorHAnsi" w:cstheme="minorHAnsi"/>
                <w:sz w:val="20"/>
                <w:szCs w:val="20"/>
              </w:rPr>
              <w:t>Wykorzystanie do zajęć dostępnych symulatorów ze szczególnym uwzględnieniem przestrzegania prędkości jazdy oraz obowiązku stosowania pasów bezpieczeństwa</w:t>
            </w:r>
            <w:r w:rsidR="002F0B99">
              <w:rPr>
                <w:rFonts w:asciiTheme="minorHAnsi" w:hAnsiTheme="minorHAnsi" w:cstheme="minorHAnsi"/>
                <w:sz w:val="20"/>
                <w:szCs w:val="20"/>
              </w:rPr>
              <w:t>.</w:t>
            </w:r>
          </w:p>
          <w:p w14:paraId="1FD780A8" w14:textId="77C1AFEA" w:rsidR="00B7330B" w:rsidRPr="00796019" w:rsidRDefault="00B7330B" w:rsidP="00E328C9">
            <w:pPr>
              <w:pStyle w:val="Akapitzlist"/>
              <w:numPr>
                <w:ilvl w:val="0"/>
                <w:numId w:val="9"/>
              </w:numPr>
              <w:ind w:left="449"/>
              <w:jc w:val="both"/>
              <w:rPr>
                <w:rFonts w:asciiTheme="minorHAnsi" w:hAnsiTheme="minorHAnsi" w:cstheme="minorHAnsi"/>
                <w:sz w:val="20"/>
                <w:szCs w:val="20"/>
              </w:rPr>
            </w:pPr>
            <w:r w:rsidRPr="00796019">
              <w:rPr>
                <w:rFonts w:asciiTheme="minorHAnsi" w:hAnsiTheme="minorHAnsi" w:cstheme="minorHAnsi"/>
                <w:sz w:val="20"/>
                <w:szCs w:val="20"/>
              </w:rPr>
              <w:t>Udział w przedsięwzięciach organizowanych przez szkoły dla dzieci, a propagujących bezpieczeństwo w ruchu drogowym</w:t>
            </w:r>
            <w:r w:rsidR="002F0B99">
              <w:rPr>
                <w:rFonts w:asciiTheme="minorHAnsi" w:hAnsiTheme="minorHAnsi" w:cstheme="minorHAnsi"/>
                <w:sz w:val="20"/>
                <w:szCs w:val="20"/>
              </w:rPr>
              <w:t>.</w:t>
            </w:r>
          </w:p>
          <w:p w14:paraId="296F6AEC" w14:textId="5C86A050" w:rsidR="00B7330B" w:rsidRPr="00796019" w:rsidRDefault="00B7330B" w:rsidP="00E328C9">
            <w:pPr>
              <w:pStyle w:val="Akapitzlist"/>
              <w:numPr>
                <w:ilvl w:val="0"/>
                <w:numId w:val="9"/>
              </w:numPr>
              <w:ind w:left="449"/>
              <w:jc w:val="both"/>
              <w:rPr>
                <w:rFonts w:asciiTheme="minorHAnsi" w:hAnsiTheme="minorHAnsi" w:cstheme="minorHAnsi"/>
                <w:sz w:val="20"/>
                <w:szCs w:val="20"/>
              </w:rPr>
            </w:pPr>
            <w:r w:rsidRPr="00796019">
              <w:rPr>
                <w:rFonts w:asciiTheme="minorHAnsi" w:hAnsiTheme="minorHAnsi" w:cstheme="minorHAnsi"/>
                <w:sz w:val="20"/>
                <w:szCs w:val="20"/>
              </w:rPr>
              <w:t>Uświadamianie konsekwencji karnych i dyscyplinarnych, będących wynikiem wypadków drogowych pod wpływem alkoholu lub innych środków psychoaktywnych</w:t>
            </w:r>
            <w:r w:rsidR="002F0B99">
              <w:rPr>
                <w:rFonts w:asciiTheme="minorHAnsi" w:hAnsiTheme="minorHAnsi" w:cstheme="minorHAnsi"/>
                <w:sz w:val="20"/>
                <w:szCs w:val="20"/>
              </w:rPr>
              <w:t>.</w:t>
            </w:r>
          </w:p>
          <w:p w14:paraId="3265BAEC" w14:textId="77777777" w:rsidR="00B7330B" w:rsidRPr="00796019" w:rsidRDefault="00B7330B" w:rsidP="00E328C9">
            <w:pPr>
              <w:pStyle w:val="Akapitzlist"/>
              <w:numPr>
                <w:ilvl w:val="0"/>
                <w:numId w:val="9"/>
              </w:numPr>
              <w:ind w:left="449"/>
              <w:jc w:val="both"/>
              <w:rPr>
                <w:rFonts w:asciiTheme="minorHAnsi" w:hAnsiTheme="minorHAnsi" w:cstheme="minorHAnsi"/>
                <w:sz w:val="20"/>
                <w:szCs w:val="20"/>
              </w:rPr>
            </w:pPr>
            <w:r w:rsidRPr="00796019">
              <w:rPr>
                <w:rFonts w:asciiTheme="minorHAnsi" w:hAnsiTheme="minorHAnsi" w:cstheme="minorHAnsi"/>
                <w:sz w:val="20"/>
                <w:szCs w:val="20"/>
              </w:rPr>
              <w:t>Uświadamianie konsekwencji przekraczania prędkości oraz jej wpływu na skutki potencjalnych zdarzeń drogowych.</w:t>
            </w:r>
          </w:p>
          <w:p w14:paraId="3AFF4422" w14:textId="25ECBF7E" w:rsidR="00B7330B" w:rsidRPr="00792FE8" w:rsidRDefault="00B7330B" w:rsidP="00B7330B">
            <w:pPr>
              <w:spacing w:after="0"/>
              <w:jc w:val="both"/>
              <w:rPr>
                <w:b/>
                <w:sz w:val="20"/>
                <w:szCs w:val="20"/>
              </w:rPr>
            </w:pPr>
            <w:r w:rsidRPr="00796019">
              <w:rPr>
                <w:b/>
                <w:sz w:val="20"/>
                <w:szCs w:val="20"/>
              </w:rPr>
              <w:t>Harmonogram czasowy:</w:t>
            </w:r>
            <w:r w:rsidR="00792FE8">
              <w:rPr>
                <w:b/>
                <w:sz w:val="20"/>
                <w:szCs w:val="20"/>
              </w:rPr>
              <w:t xml:space="preserve"> </w:t>
            </w:r>
            <w:r w:rsidRPr="00796019">
              <w:rPr>
                <w:sz w:val="20"/>
                <w:szCs w:val="20"/>
              </w:rPr>
              <w:t>2021 - 2030</w:t>
            </w:r>
          </w:p>
          <w:p w14:paraId="250EDF7D" w14:textId="3BA2E699" w:rsidR="00B7330B" w:rsidRPr="00792FE8" w:rsidRDefault="00476566" w:rsidP="000159E5">
            <w:pPr>
              <w:spacing w:after="0"/>
              <w:jc w:val="both"/>
              <w:rPr>
                <w:b/>
                <w:sz w:val="20"/>
                <w:szCs w:val="20"/>
              </w:rPr>
            </w:pPr>
            <w:r w:rsidRPr="00796019">
              <w:rPr>
                <w:b/>
                <w:sz w:val="20"/>
                <w:szCs w:val="20"/>
              </w:rPr>
              <w:t>Osiągnięte rezultaty:</w:t>
            </w:r>
            <w:r w:rsidR="00792FE8">
              <w:rPr>
                <w:b/>
                <w:sz w:val="20"/>
                <w:szCs w:val="20"/>
              </w:rPr>
              <w:t xml:space="preserve"> </w:t>
            </w:r>
            <w:r w:rsidR="00F60018" w:rsidRPr="00796019">
              <w:rPr>
                <w:sz w:val="20"/>
                <w:szCs w:val="20"/>
              </w:rPr>
              <w:t xml:space="preserve">Poszerzanie świadomości oraz pogłębianie wiedzy żołnierzy i </w:t>
            </w:r>
            <w:r w:rsidR="00B7330B" w:rsidRPr="00796019">
              <w:rPr>
                <w:sz w:val="20"/>
                <w:szCs w:val="20"/>
              </w:rPr>
              <w:t>pracowników wojska</w:t>
            </w:r>
            <w:r w:rsidR="00F60018" w:rsidRPr="00796019">
              <w:rPr>
                <w:sz w:val="20"/>
                <w:szCs w:val="20"/>
              </w:rPr>
              <w:t xml:space="preserve"> </w:t>
            </w:r>
            <w:r w:rsidR="00B7330B" w:rsidRPr="00796019">
              <w:rPr>
                <w:sz w:val="20"/>
                <w:szCs w:val="20"/>
              </w:rPr>
              <w:t>w zakresie bezpieczeństwa ruchu drogowego</w:t>
            </w:r>
          </w:p>
        </w:tc>
        <w:tc>
          <w:tcPr>
            <w:tcW w:w="1134" w:type="dxa"/>
            <w:shd w:val="clear" w:color="auto" w:fill="B8CCE4" w:themeFill="accent1" w:themeFillTint="66"/>
          </w:tcPr>
          <w:p w14:paraId="46A07FAC" w14:textId="77777777" w:rsidR="00476566" w:rsidRPr="00796019" w:rsidRDefault="00476566" w:rsidP="00656601">
            <w:pPr>
              <w:tabs>
                <w:tab w:val="left" w:pos="915"/>
              </w:tabs>
              <w:jc w:val="center"/>
              <w:rPr>
                <w:sz w:val="20"/>
                <w:szCs w:val="20"/>
              </w:rPr>
            </w:pPr>
            <w:r w:rsidRPr="00796019">
              <w:rPr>
                <w:sz w:val="20"/>
                <w:szCs w:val="20"/>
              </w:rPr>
              <w:t>Kierunek</w:t>
            </w:r>
          </w:p>
        </w:tc>
        <w:tc>
          <w:tcPr>
            <w:tcW w:w="1129" w:type="dxa"/>
          </w:tcPr>
          <w:p w14:paraId="164ECB58" w14:textId="31961495" w:rsidR="00476566" w:rsidRPr="00796019" w:rsidRDefault="00476566" w:rsidP="00656601">
            <w:pPr>
              <w:jc w:val="center"/>
              <w:rPr>
                <w:sz w:val="20"/>
                <w:szCs w:val="20"/>
              </w:rPr>
            </w:pPr>
            <w:r w:rsidRPr="00796019">
              <w:rPr>
                <w:sz w:val="20"/>
                <w:szCs w:val="20"/>
              </w:rPr>
              <w:t>E</w:t>
            </w:r>
            <w:r w:rsidR="00B7330B" w:rsidRPr="00796019">
              <w:rPr>
                <w:sz w:val="20"/>
                <w:szCs w:val="20"/>
              </w:rPr>
              <w:t>DUK</w:t>
            </w:r>
            <w:r w:rsidRPr="00796019">
              <w:rPr>
                <w:sz w:val="20"/>
                <w:szCs w:val="20"/>
              </w:rPr>
              <w:t>ACJA</w:t>
            </w:r>
          </w:p>
        </w:tc>
      </w:tr>
      <w:tr w:rsidR="00476566" w:rsidRPr="00796019" w14:paraId="73E293B4" w14:textId="77777777" w:rsidTr="007210A6">
        <w:trPr>
          <w:trHeight w:val="428"/>
        </w:trPr>
        <w:tc>
          <w:tcPr>
            <w:tcW w:w="6799" w:type="dxa"/>
            <w:vMerge/>
          </w:tcPr>
          <w:p w14:paraId="713B7257" w14:textId="77777777" w:rsidR="00476566" w:rsidRPr="00796019" w:rsidRDefault="00476566" w:rsidP="00476566">
            <w:pPr>
              <w:rPr>
                <w:sz w:val="20"/>
                <w:szCs w:val="20"/>
              </w:rPr>
            </w:pPr>
          </w:p>
        </w:tc>
        <w:tc>
          <w:tcPr>
            <w:tcW w:w="1134" w:type="dxa"/>
            <w:shd w:val="clear" w:color="auto" w:fill="B8CCE4" w:themeFill="accent1" w:themeFillTint="66"/>
          </w:tcPr>
          <w:p w14:paraId="109E69EC" w14:textId="77777777" w:rsidR="00476566" w:rsidRPr="00796019" w:rsidRDefault="00476566" w:rsidP="00656601">
            <w:pPr>
              <w:jc w:val="center"/>
              <w:rPr>
                <w:sz w:val="20"/>
                <w:szCs w:val="20"/>
              </w:rPr>
            </w:pPr>
            <w:r w:rsidRPr="00796019">
              <w:rPr>
                <w:sz w:val="20"/>
                <w:szCs w:val="20"/>
              </w:rPr>
              <w:t>Lider</w:t>
            </w:r>
          </w:p>
        </w:tc>
        <w:tc>
          <w:tcPr>
            <w:tcW w:w="1129" w:type="dxa"/>
          </w:tcPr>
          <w:p w14:paraId="28522F05" w14:textId="4F6C82E0" w:rsidR="00476566" w:rsidRPr="00796019" w:rsidRDefault="00B7330B" w:rsidP="00656601">
            <w:pPr>
              <w:jc w:val="center"/>
              <w:rPr>
                <w:sz w:val="20"/>
                <w:szCs w:val="20"/>
              </w:rPr>
            </w:pPr>
            <w:r w:rsidRPr="00796019">
              <w:rPr>
                <w:sz w:val="20"/>
                <w:szCs w:val="20"/>
              </w:rPr>
              <w:t>KGŻW</w:t>
            </w:r>
          </w:p>
        </w:tc>
      </w:tr>
      <w:tr w:rsidR="00476566" w:rsidRPr="00796019" w14:paraId="67E91FDE" w14:textId="77777777" w:rsidTr="007210A6">
        <w:trPr>
          <w:trHeight w:val="537"/>
        </w:trPr>
        <w:tc>
          <w:tcPr>
            <w:tcW w:w="6799" w:type="dxa"/>
            <w:vMerge/>
          </w:tcPr>
          <w:p w14:paraId="564945C4" w14:textId="77777777" w:rsidR="00476566" w:rsidRPr="00796019" w:rsidRDefault="00476566" w:rsidP="00B736F6">
            <w:pPr>
              <w:rPr>
                <w:sz w:val="20"/>
                <w:szCs w:val="20"/>
              </w:rPr>
            </w:pPr>
          </w:p>
        </w:tc>
        <w:tc>
          <w:tcPr>
            <w:tcW w:w="1134" w:type="dxa"/>
            <w:shd w:val="clear" w:color="auto" w:fill="B8CCE4" w:themeFill="accent1" w:themeFillTint="66"/>
          </w:tcPr>
          <w:p w14:paraId="54066743" w14:textId="77777777" w:rsidR="00476566" w:rsidRPr="00796019" w:rsidRDefault="00476566" w:rsidP="00656601">
            <w:pPr>
              <w:jc w:val="center"/>
              <w:rPr>
                <w:sz w:val="20"/>
                <w:szCs w:val="20"/>
              </w:rPr>
            </w:pPr>
            <w:r w:rsidRPr="00796019">
              <w:rPr>
                <w:sz w:val="20"/>
                <w:szCs w:val="20"/>
              </w:rPr>
              <w:t>Źródła finansowania</w:t>
            </w:r>
          </w:p>
        </w:tc>
        <w:tc>
          <w:tcPr>
            <w:tcW w:w="1129" w:type="dxa"/>
          </w:tcPr>
          <w:p w14:paraId="14B4673C" w14:textId="00E3D141" w:rsidR="00476566" w:rsidRPr="00796019" w:rsidRDefault="00F60018" w:rsidP="00656601">
            <w:pPr>
              <w:jc w:val="center"/>
              <w:rPr>
                <w:sz w:val="20"/>
                <w:szCs w:val="20"/>
              </w:rPr>
            </w:pPr>
            <w:r w:rsidRPr="00796019">
              <w:rPr>
                <w:sz w:val="20"/>
                <w:szCs w:val="20"/>
              </w:rPr>
              <w:t>Środki budżetowe ŻW</w:t>
            </w:r>
          </w:p>
        </w:tc>
      </w:tr>
      <w:tr w:rsidR="00476566" w:rsidRPr="00796019" w14:paraId="2FD282C7" w14:textId="77777777" w:rsidTr="007210A6">
        <w:trPr>
          <w:trHeight w:val="276"/>
        </w:trPr>
        <w:tc>
          <w:tcPr>
            <w:tcW w:w="6799" w:type="dxa"/>
            <w:vMerge/>
          </w:tcPr>
          <w:p w14:paraId="757874E4" w14:textId="77777777" w:rsidR="00476566" w:rsidRPr="00796019" w:rsidRDefault="00476566" w:rsidP="00B736F6">
            <w:pPr>
              <w:rPr>
                <w:sz w:val="20"/>
                <w:szCs w:val="20"/>
              </w:rPr>
            </w:pPr>
          </w:p>
        </w:tc>
        <w:tc>
          <w:tcPr>
            <w:tcW w:w="2263" w:type="dxa"/>
            <w:gridSpan w:val="2"/>
            <w:shd w:val="clear" w:color="auto" w:fill="B8CCE4" w:themeFill="accent1" w:themeFillTint="66"/>
          </w:tcPr>
          <w:p w14:paraId="29294897" w14:textId="77777777" w:rsidR="00476566" w:rsidRPr="00796019" w:rsidRDefault="00476566" w:rsidP="00B736F6">
            <w:pPr>
              <w:rPr>
                <w:sz w:val="20"/>
                <w:szCs w:val="20"/>
              </w:rPr>
            </w:pPr>
            <w:r w:rsidRPr="00796019">
              <w:rPr>
                <w:sz w:val="20"/>
                <w:szCs w:val="20"/>
              </w:rPr>
              <w:t>WSKAŹNIK PRODUKTU</w:t>
            </w:r>
          </w:p>
        </w:tc>
      </w:tr>
      <w:tr w:rsidR="00476566" w:rsidRPr="00796019" w14:paraId="481E02B3" w14:textId="77777777" w:rsidTr="007210A6">
        <w:trPr>
          <w:trHeight w:val="246"/>
        </w:trPr>
        <w:tc>
          <w:tcPr>
            <w:tcW w:w="6799" w:type="dxa"/>
            <w:vMerge/>
          </w:tcPr>
          <w:p w14:paraId="39EFCF6E" w14:textId="77777777" w:rsidR="00476566" w:rsidRPr="00796019" w:rsidRDefault="00476566" w:rsidP="00B736F6">
            <w:pPr>
              <w:rPr>
                <w:sz w:val="20"/>
                <w:szCs w:val="20"/>
              </w:rPr>
            </w:pPr>
          </w:p>
        </w:tc>
        <w:tc>
          <w:tcPr>
            <w:tcW w:w="2263" w:type="dxa"/>
            <w:gridSpan w:val="2"/>
          </w:tcPr>
          <w:p w14:paraId="3313495A" w14:textId="459AFF29" w:rsidR="00B7330B" w:rsidRPr="00796019" w:rsidRDefault="00B7330B" w:rsidP="00B736F6">
            <w:pPr>
              <w:jc w:val="both"/>
              <w:rPr>
                <w:sz w:val="20"/>
                <w:szCs w:val="20"/>
              </w:rPr>
            </w:pPr>
            <w:r w:rsidRPr="00796019">
              <w:rPr>
                <w:sz w:val="20"/>
                <w:szCs w:val="20"/>
              </w:rPr>
              <w:t xml:space="preserve">Ilość przeprowadzonych zajęć </w:t>
            </w:r>
            <w:r w:rsidR="001F64B9">
              <w:rPr>
                <w:sz w:val="20"/>
                <w:szCs w:val="20"/>
              </w:rPr>
              <w:t>–</w:t>
            </w:r>
            <w:r w:rsidRPr="00796019">
              <w:rPr>
                <w:sz w:val="20"/>
                <w:szCs w:val="20"/>
              </w:rPr>
              <w:t xml:space="preserve"> </w:t>
            </w:r>
            <w:r w:rsidR="00FC5607">
              <w:rPr>
                <w:sz w:val="20"/>
                <w:szCs w:val="20"/>
              </w:rPr>
              <w:t>1</w:t>
            </w:r>
            <w:r w:rsidR="001F64B9">
              <w:rPr>
                <w:sz w:val="20"/>
                <w:szCs w:val="20"/>
              </w:rPr>
              <w:t xml:space="preserve"> </w:t>
            </w:r>
            <w:r w:rsidR="00F13956">
              <w:rPr>
                <w:sz w:val="20"/>
                <w:szCs w:val="20"/>
              </w:rPr>
              <w:t>2</w:t>
            </w:r>
            <w:r w:rsidR="00FC5607">
              <w:rPr>
                <w:sz w:val="20"/>
                <w:szCs w:val="20"/>
              </w:rPr>
              <w:t>4</w:t>
            </w:r>
            <w:r w:rsidR="00F13956">
              <w:rPr>
                <w:sz w:val="20"/>
                <w:szCs w:val="20"/>
              </w:rPr>
              <w:t>2</w:t>
            </w:r>
            <w:r w:rsidRPr="00796019">
              <w:rPr>
                <w:sz w:val="20"/>
                <w:szCs w:val="20"/>
              </w:rPr>
              <w:t>,</w:t>
            </w:r>
          </w:p>
          <w:p w14:paraId="3FF57F36" w14:textId="371CFE88" w:rsidR="00476566" w:rsidRPr="00796019" w:rsidRDefault="00B7330B" w:rsidP="00B736F6">
            <w:pPr>
              <w:jc w:val="both"/>
              <w:rPr>
                <w:sz w:val="20"/>
                <w:szCs w:val="20"/>
              </w:rPr>
            </w:pPr>
            <w:r w:rsidRPr="00796019">
              <w:rPr>
                <w:sz w:val="20"/>
                <w:szCs w:val="20"/>
              </w:rPr>
              <w:t xml:space="preserve">Ilość uczestników zajęć – </w:t>
            </w:r>
            <w:r w:rsidR="00F13956">
              <w:rPr>
                <w:sz w:val="20"/>
                <w:szCs w:val="20"/>
              </w:rPr>
              <w:t>8</w:t>
            </w:r>
            <w:r w:rsidR="00FC5607">
              <w:rPr>
                <w:sz w:val="20"/>
                <w:szCs w:val="20"/>
              </w:rPr>
              <w:t>9</w:t>
            </w:r>
            <w:r w:rsidRPr="00796019">
              <w:rPr>
                <w:sz w:val="20"/>
                <w:szCs w:val="20"/>
              </w:rPr>
              <w:t xml:space="preserve"> 8</w:t>
            </w:r>
            <w:r w:rsidR="00F13956">
              <w:rPr>
                <w:sz w:val="20"/>
                <w:szCs w:val="20"/>
              </w:rPr>
              <w:t>16</w:t>
            </w:r>
          </w:p>
        </w:tc>
      </w:tr>
      <w:tr w:rsidR="00476566" w:rsidRPr="00796019" w14:paraId="3956B2C4" w14:textId="77777777" w:rsidTr="007210A6">
        <w:tc>
          <w:tcPr>
            <w:tcW w:w="6799" w:type="dxa"/>
            <w:vMerge/>
            <w:shd w:val="clear" w:color="auto" w:fill="B8CCE4" w:themeFill="accent1" w:themeFillTint="66"/>
          </w:tcPr>
          <w:p w14:paraId="425A5CD3" w14:textId="77777777" w:rsidR="00476566" w:rsidRPr="00796019" w:rsidRDefault="00476566" w:rsidP="00B736F6">
            <w:pPr>
              <w:rPr>
                <w:sz w:val="20"/>
                <w:szCs w:val="20"/>
              </w:rPr>
            </w:pPr>
          </w:p>
        </w:tc>
        <w:tc>
          <w:tcPr>
            <w:tcW w:w="1134" w:type="dxa"/>
            <w:shd w:val="clear" w:color="auto" w:fill="B8CCE4" w:themeFill="accent1" w:themeFillTint="66"/>
          </w:tcPr>
          <w:p w14:paraId="1FA7F5A7" w14:textId="1AA9C499" w:rsidR="00476566" w:rsidRPr="00796019" w:rsidRDefault="00476566" w:rsidP="00A30EAC">
            <w:pPr>
              <w:jc w:val="center"/>
              <w:rPr>
                <w:sz w:val="20"/>
                <w:szCs w:val="20"/>
              </w:rPr>
            </w:pPr>
            <w:r w:rsidRPr="00796019">
              <w:rPr>
                <w:sz w:val="20"/>
                <w:szCs w:val="20"/>
              </w:rPr>
              <w:t>Stan na 31.12.202</w:t>
            </w:r>
            <w:r w:rsidR="001F64B9">
              <w:rPr>
                <w:sz w:val="20"/>
                <w:szCs w:val="20"/>
              </w:rPr>
              <w:t>3</w:t>
            </w:r>
          </w:p>
        </w:tc>
        <w:tc>
          <w:tcPr>
            <w:tcW w:w="1129" w:type="dxa"/>
            <w:shd w:val="clear" w:color="auto" w:fill="B8CCE4" w:themeFill="accent1" w:themeFillTint="66"/>
          </w:tcPr>
          <w:p w14:paraId="0987C9D5" w14:textId="4438775A" w:rsidR="00476566" w:rsidRPr="00796019" w:rsidRDefault="00476566" w:rsidP="00A30EAC">
            <w:pPr>
              <w:jc w:val="center"/>
              <w:rPr>
                <w:sz w:val="20"/>
                <w:szCs w:val="20"/>
              </w:rPr>
            </w:pPr>
            <w:r w:rsidRPr="00796019">
              <w:rPr>
                <w:sz w:val="20"/>
                <w:szCs w:val="20"/>
              </w:rPr>
              <w:t>Stan na 31.12.202</w:t>
            </w:r>
            <w:r w:rsidR="001F64B9">
              <w:rPr>
                <w:sz w:val="20"/>
                <w:szCs w:val="20"/>
              </w:rPr>
              <w:t>4</w:t>
            </w:r>
          </w:p>
        </w:tc>
      </w:tr>
      <w:tr w:rsidR="00476566" w:rsidRPr="00796019" w14:paraId="63E49BEB" w14:textId="77777777" w:rsidTr="007210A6">
        <w:trPr>
          <w:trHeight w:val="421"/>
        </w:trPr>
        <w:tc>
          <w:tcPr>
            <w:tcW w:w="6799" w:type="dxa"/>
            <w:vMerge/>
          </w:tcPr>
          <w:p w14:paraId="4E14E07E" w14:textId="77777777" w:rsidR="00476566" w:rsidRPr="00796019" w:rsidRDefault="00476566" w:rsidP="00476566">
            <w:pPr>
              <w:rPr>
                <w:sz w:val="20"/>
                <w:szCs w:val="20"/>
              </w:rPr>
            </w:pPr>
          </w:p>
        </w:tc>
        <w:tc>
          <w:tcPr>
            <w:tcW w:w="1134" w:type="dxa"/>
          </w:tcPr>
          <w:p w14:paraId="11F53311" w14:textId="2D7D157F" w:rsidR="00476566" w:rsidRPr="00796019" w:rsidRDefault="004004CF" w:rsidP="004004CF">
            <w:pPr>
              <w:jc w:val="center"/>
              <w:rPr>
                <w:sz w:val="20"/>
                <w:szCs w:val="20"/>
              </w:rPr>
            </w:pPr>
            <w:r>
              <w:rPr>
                <w:sz w:val="20"/>
                <w:szCs w:val="20"/>
              </w:rPr>
              <w:t>1</w:t>
            </w:r>
          </w:p>
        </w:tc>
        <w:tc>
          <w:tcPr>
            <w:tcW w:w="1129" w:type="dxa"/>
          </w:tcPr>
          <w:p w14:paraId="06B4DF3B" w14:textId="6135AF52" w:rsidR="00476566" w:rsidRPr="00796019" w:rsidRDefault="00B7330B" w:rsidP="00687A15">
            <w:pPr>
              <w:jc w:val="center"/>
              <w:rPr>
                <w:sz w:val="20"/>
                <w:szCs w:val="20"/>
              </w:rPr>
            </w:pPr>
            <w:r w:rsidRPr="00796019">
              <w:rPr>
                <w:sz w:val="20"/>
                <w:szCs w:val="20"/>
              </w:rPr>
              <w:t>1</w:t>
            </w:r>
          </w:p>
        </w:tc>
      </w:tr>
    </w:tbl>
    <w:p w14:paraId="30B1FEAD" w14:textId="77777777" w:rsidR="00595E23" w:rsidRPr="00796019" w:rsidRDefault="00595E23" w:rsidP="00BA6FBA">
      <w:pPr>
        <w:rPr>
          <w:sz w:val="20"/>
          <w:szCs w:val="20"/>
        </w:rPr>
      </w:pPr>
    </w:p>
    <w:tbl>
      <w:tblPr>
        <w:tblStyle w:val="Tabela-Siatka"/>
        <w:tblW w:w="0" w:type="auto"/>
        <w:tblLayout w:type="fixed"/>
        <w:tblLook w:val="04A0" w:firstRow="1" w:lastRow="0" w:firstColumn="1" w:lastColumn="0" w:noHBand="0" w:noVBand="1"/>
      </w:tblPr>
      <w:tblGrid>
        <w:gridCol w:w="6516"/>
        <w:gridCol w:w="1417"/>
        <w:gridCol w:w="1129"/>
      </w:tblGrid>
      <w:tr w:rsidR="00DA7725" w:rsidRPr="00796019" w14:paraId="4DDA2AAC" w14:textId="77777777" w:rsidTr="00F92DF5">
        <w:trPr>
          <w:trHeight w:val="433"/>
        </w:trPr>
        <w:tc>
          <w:tcPr>
            <w:tcW w:w="9062" w:type="dxa"/>
            <w:gridSpan w:val="3"/>
            <w:shd w:val="clear" w:color="auto" w:fill="1F497D" w:themeFill="text2"/>
          </w:tcPr>
          <w:p w14:paraId="55663A5F" w14:textId="66B0A044" w:rsidR="00DA7725" w:rsidRPr="00796019" w:rsidRDefault="00DA7725" w:rsidP="00154A96">
            <w:pPr>
              <w:rPr>
                <w:rFonts w:asciiTheme="minorHAnsi" w:hAnsiTheme="minorHAnsi" w:cstheme="minorHAnsi"/>
                <w:b/>
                <w:sz w:val="20"/>
                <w:szCs w:val="20"/>
              </w:rPr>
            </w:pPr>
            <w:r w:rsidRPr="00796019">
              <w:rPr>
                <w:rFonts w:asciiTheme="minorHAnsi" w:hAnsiTheme="minorHAnsi"/>
                <w:b/>
                <w:color w:val="FFFFFF" w:themeColor="background1"/>
                <w:sz w:val="20"/>
                <w:szCs w:val="20"/>
              </w:rPr>
              <w:t>C.1</w:t>
            </w:r>
            <w:r w:rsidR="00A05EEF">
              <w:rPr>
                <w:rFonts w:asciiTheme="minorHAnsi" w:hAnsiTheme="minorHAnsi"/>
                <w:b/>
                <w:color w:val="FFFFFF" w:themeColor="background1"/>
                <w:sz w:val="20"/>
                <w:szCs w:val="20"/>
              </w:rPr>
              <w:t>5</w:t>
            </w:r>
            <w:r w:rsidRPr="00796019">
              <w:rPr>
                <w:rFonts w:asciiTheme="minorHAnsi" w:hAnsiTheme="minorHAnsi"/>
                <w:b/>
                <w:color w:val="FFFFFF" w:themeColor="background1"/>
                <w:sz w:val="20"/>
                <w:szCs w:val="20"/>
              </w:rPr>
              <w:t xml:space="preserve">  </w:t>
            </w:r>
            <w:r w:rsidR="00CF2CF9" w:rsidRPr="00796019">
              <w:rPr>
                <w:rFonts w:asciiTheme="minorHAnsi" w:hAnsiTheme="minorHAnsi"/>
                <w:b/>
                <w:color w:val="FFFFFF" w:themeColor="background1"/>
                <w:sz w:val="20"/>
                <w:szCs w:val="20"/>
              </w:rPr>
              <w:t xml:space="preserve">Działania na rzecz niechronionych </w:t>
            </w:r>
            <w:r w:rsidRPr="00796019">
              <w:rPr>
                <w:rFonts w:asciiTheme="minorHAnsi" w:hAnsiTheme="minorHAnsi"/>
                <w:b/>
                <w:color w:val="FFFFFF" w:themeColor="background1"/>
                <w:sz w:val="20"/>
                <w:szCs w:val="20"/>
              </w:rPr>
              <w:t>uczestników ruchu</w:t>
            </w:r>
            <w:r w:rsidR="00CF2CF9" w:rsidRPr="00796019">
              <w:rPr>
                <w:rFonts w:asciiTheme="minorHAnsi" w:hAnsiTheme="minorHAnsi"/>
                <w:b/>
                <w:color w:val="FFFFFF" w:themeColor="background1"/>
                <w:sz w:val="20"/>
                <w:szCs w:val="20"/>
              </w:rPr>
              <w:t xml:space="preserve"> drogowego. Edukacja żołnierzy </w:t>
            </w:r>
            <w:r w:rsidR="00E75507" w:rsidRPr="00796019">
              <w:rPr>
                <w:rFonts w:asciiTheme="minorHAnsi" w:hAnsiTheme="minorHAnsi"/>
                <w:b/>
                <w:color w:val="FFFFFF" w:themeColor="background1"/>
                <w:sz w:val="20"/>
                <w:szCs w:val="20"/>
              </w:rPr>
              <w:t>i pracowników wojska na temat za</w:t>
            </w:r>
            <w:r w:rsidR="004C27A9">
              <w:rPr>
                <w:rFonts w:asciiTheme="minorHAnsi" w:hAnsiTheme="minorHAnsi"/>
                <w:b/>
                <w:color w:val="FFFFFF" w:themeColor="background1"/>
                <w:sz w:val="20"/>
                <w:szCs w:val="20"/>
              </w:rPr>
              <w:t>sa</w:t>
            </w:r>
            <w:r w:rsidR="00E75507" w:rsidRPr="00796019">
              <w:rPr>
                <w:rFonts w:asciiTheme="minorHAnsi" w:hAnsiTheme="minorHAnsi"/>
                <w:b/>
                <w:color w:val="FFFFFF" w:themeColor="background1"/>
                <w:sz w:val="20"/>
                <w:szCs w:val="20"/>
              </w:rPr>
              <w:t>d bezpiecznego zachowania na drodze</w:t>
            </w:r>
          </w:p>
        </w:tc>
      </w:tr>
      <w:tr w:rsidR="00DA7725" w:rsidRPr="00796019" w14:paraId="3183826D" w14:textId="77777777" w:rsidTr="00FC6808">
        <w:trPr>
          <w:trHeight w:val="416"/>
        </w:trPr>
        <w:tc>
          <w:tcPr>
            <w:tcW w:w="6516" w:type="dxa"/>
            <w:vMerge w:val="restart"/>
          </w:tcPr>
          <w:p w14:paraId="21E6805E" w14:textId="74A115EA" w:rsidR="00E75507" w:rsidRPr="00792FE8" w:rsidRDefault="00DA7725" w:rsidP="00E75507">
            <w:pPr>
              <w:spacing w:after="0"/>
              <w:jc w:val="both"/>
              <w:rPr>
                <w:rFonts w:asciiTheme="minorHAnsi" w:hAnsiTheme="minorHAnsi" w:cstheme="minorHAnsi"/>
                <w:b/>
                <w:sz w:val="20"/>
                <w:szCs w:val="20"/>
              </w:rPr>
            </w:pPr>
            <w:r w:rsidRPr="00796019">
              <w:rPr>
                <w:rFonts w:asciiTheme="minorHAnsi" w:hAnsiTheme="minorHAnsi" w:cstheme="minorHAnsi"/>
                <w:b/>
                <w:sz w:val="20"/>
                <w:szCs w:val="20"/>
              </w:rPr>
              <w:t xml:space="preserve">Zakres działania: </w:t>
            </w:r>
            <w:r w:rsidR="000C367B" w:rsidRPr="00796019">
              <w:rPr>
                <w:rFonts w:asciiTheme="minorHAnsi" w:hAnsiTheme="minorHAnsi" w:cstheme="minorHAnsi"/>
                <w:b/>
                <w:sz w:val="20"/>
                <w:szCs w:val="20"/>
              </w:rPr>
              <w:t xml:space="preserve"> </w:t>
            </w:r>
            <w:r w:rsidR="00E75507" w:rsidRPr="00796019">
              <w:rPr>
                <w:sz w:val="20"/>
                <w:szCs w:val="20"/>
              </w:rPr>
              <w:t xml:space="preserve">Działania polegające na promowaniu zasad bezpiecznego poruszania się po drogach oraz propagowaniu mody na </w:t>
            </w:r>
            <w:r w:rsidR="00FC6808">
              <w:rPr>
                <w:sz w:val="20"/>
                <w:szCs w:val="20"/>
              </w:rPr>
              <w:t xml:space="preserve">prawidłowe </w:t>
            </w:r>
            <w:r w:rsidR="00E75507" w:rsidRPr="00796019">
              <w:rPr>
                <w:sz w:val="20"/>
                <w:szCs w:val="20"/>
              </w:rPr>
              <w:t>używanie elementów odblaskowych na drogach wszystkich kategorii wśród pieszych, rowerzystów,</w:t>
            </w:r>
            <w:r w:rsidR="00792FE8">
              <w:rPr>
                <w:sz w:val="20"/>
                <w:szCs w:val="20"/>
              </w:rPr>
              <w:t xml:space="preserve"> </w:t>
            </w:r>
            <w:r w:rsidR="00E75507" w:rsidRPr="00796019">
              <w:rPr>
                <w:sz w:val="20"/>
                <w:szCs w:val="20"/>
              </w:rPr>
              <w:t>motorowerzystów i motocyklistów będących uczestnikami ruchu</w:t>
            </w:r>
            <w:r w:rsidR="00E75507" w:rsidRPr="00796019">
              <w:rPr>
                <w:sz w:val="20"/>
                <w:szCs w:val="20"/>
              </w:rPr>
              <w:br/>
              <w:t>drogowego.</w:t>
            </w:r>
          </w:p>
          <w:p w14:paraId="3B97499D" w14:textId="46ACE324" w:rsidR="00E75507" w:rsidRPr="00792FE8" w:rsidRDefault="00E75507" w:rsidP="00E75507">
            <w:pPr>
              <w:spacing w:after="0"/>
              <w:jc w:val="both"/>
              <w:rPr>
                <w:b/>
                <w:sz w:val="20"/>
                <w:szCs w:val="20"/>
              </w:rPr>
            </w:pPr>
            <w:r w:rsidRPr="00796019">
              <w:rPr>
                <w:b/>
                <w:sz w:val="20"/>
                <w:szCs w:val="20"/>
              </w:rPr>
              <w:t>Harmonogram czasowy:</w:t>
            </w:r>
            <w:r w:rsidR="00792FE8">
              <w:rPr>
                <w:b/>
                <w:sz w:val="20"/>
                <w:szCs w:val="20"/>
              </w:rPr>
              <w:t xml:space="preserve"> </w:t>
            </w:r>
            <w:r w:rsidRPr="00796019">
              <w:rPr>
                <w:sz w:val="20"/>
                <w:szCs w:val="20"/>
              </w:rPr>
              <w:t xml:space="preserve">2021 </w:t>
            </w:r>
            <w:r w:rsidR="000159E5" w:rsidRPr="00796019">
              <w:rPr>
                <w:sz w:val="20"/>
                <w:szCs w:val="20"/>
              </w:rPr>
              <w:t>–</w:t>
            </w:r>
            <w:r w:rsidRPr="00796019">
              <w:rPr>
                <w:sz w:val="20"/>
                <w:szCs w:val="20"/>
              </w:rPr>
              <w:t xml:space="preserve"> 2030</w:t>
            </w:r>
          </w:p>
          <w:p w14:paraId="3D958026" w14:textId="71E66DA6" w:rsidR="00E75507" w:rsidRPr="00796019" w:rsidRDefault="000C367B" w:rsidP="00E75507">
            <w:pPr>
              <w:spacing w:after="0"/>
              <w:jc w:val="both"/>
              <w:rPr>
                <w:rFonts w:asciiTheme="minorHAnsi" w:hAnsiTheme="minorHAnsi" w:cstheme="minorHAnsi"/>
                <w:sz w:val="20"/>
                <w:szCs w:val="20"/>
              </w:rPr>
            </w:pPr>
            <w:r w:rsidRPr="00796019">
              <w:rPr>
                <w:rFonts w:asciiTheme="minorHAnsi" w:hAnsiTheme="minorHAnsi" w:cstheme="minorHAnsi"/>
                <w:b/>
                <w:sz w:val="20"/>
                <w:szCs w:val="20"/>
              </w:rPr>
              <w:t>Osiągnięte rezultaty:</w:t>
            </w:r>
            <w:r w:rsidRPr="00796019">
              <w:rPr>
                <w:rFonts w:asciiTheme="minorHAnsi" w:hAnsiTheme="minorHAnsi" w:cstheme="minorHAnsi"/>
                <w:sz w:val="20"/>
                <w:szCs w:val="20"/>
              </w:rPr>
              <w:t xml:space="preserve"> </w:t>
            </w:r>
            <w:r w:rsidR="00E75507" w:rsidRPr="00796019">
              <w:rPr>
                <w:rFonts w:asciiTheme="minorHAnsi" w:hAnsiTheme="minorHAnsi" w:cstheme="minorHAnsi"/>
                <w:sz w:val="20"/>
                <w:szCs w:val="20"/>
              </w:rPr>
              <w:t>Podniesienie poziomu wiedzy i świadomości na temat niechronionych uczestników ruchu drogowego</w:t>
            </w:r>
          </w:p>
        </w:tc>
        <w:tc>
          <w:tcPr>
            <w:tcW w:w="1417" w:type="dxa"/>
            <w:shd w:val="clear" w:color="auto" w:fill="B8CCE4" w:themeFill="accent1" w:themeFillTint="66"/>
          </w:tcPr>
          <w:p w14:paraId="2B620BA5" w14:textId="77777777" w:rsidR="00DA7725" w:rsidRPr="00796019" w:rsidRDefault="00DA7725" w:rsidP="00E95C35">
            <w:pPr>
              <w:tabs>
                <w:tab w:val="left" w:pos="915"/>
              </w:tabs>
              <w:jc w:val="center"/>
              <w:rPr>
                <w:rFonts w:asciiTheme="minorHAnsi" w:hAnsiTheme="minorHAnsi" w:cstheme="minorHAnsi"/>
                <w:sz w:val="20"/>
                <w:szCs w:val="20"/>
              </w:rPr>
            </w:pPr>
            <w:r w:rsidRPr="00796019">
              <w:rPr>
                <w:rFonts w:asciiTheme="minorHAnsi" w:hAnsiTheme="minorHAnsi" w:cstheme="minorHAnsi"/>
                <w:sz w:val="20"/>
                <w:szCs w:val="20"/>
              </w:rPr>
              <w:t>Kierunek</w:t>
            </w:r>
          </w:p>
        </w:tc>
        <w:tc>
          <w:tcPr>
            <w:tcW w:w="1129" w:type="dxa"/>
          </w:tcPr>
          <w:p w14:paraId="6B658A9C" w14:textId="74F56612" w:rsidR="00DA7725" w:rsidRPr="00796019" w:rsidRDefault="000C367B" w:rsidP="00E95C35">
            <w:pPr>
              <w:jc w:val="center"/>
              <w:rPr>
                <w:rFonts w:asciiTheme="minorHAnsi" w:hAnsiTheme="minorHAnsi" w:cstheme="minorHAnsi"/>
                <w:sz w:val="20"/>
                <w:szCs w:val="20"/>
              </w:rPr>
            </w:pPr>
            <w:r w:rsidRPr="00796019">
              <w:rPr>
                <w:rFonts w:asciiTheme="minorHAnsi" w:hAnsiTheme="minorHAnsi" w:cstheme="minorHAnsi"/>
                <w:sz w:val="20"/>
                <w:szCs w:val="20"/>
              </w:rPr>
              <w:t>E</w:t>
            </w:r>
            <w:r w:rsidR="00E75507" w:rsidRPr="00796019">
              <w:rPr>
                <w:rFonts w:asciiTheme="minorHAnsi" w:hAnsiTheme="minorHAnsi" w:cstheme="minorHAnsi"/>
                <w:sz w:val="20"/>
                <w:szCs w:val="20"/>
              </w:rPr>
              <w:t>DUK</w:t>
            </w:r>
            <w:r w:rsidRPr="00796019">
              <w:rPr>
                <w:rFonts w:asciiTheme="minorHAnsi" w:hAnsiTheme="minorHAnsi" w:cstheme="minorHAnsi"/>
                <w:sz w:val="20"/>
                <w:szCs w:val="20"/>
              </w:rPr>
              <w:t>ACJA</w:t>
            </w:r>
          </w:p>
        </w:tc>
      </w:tr>
      <w:tr w:rsidR="00DA7725" w:rsidRPr="00796019" w14:paraId="1DE18B90" w14:textId="77777777" w:rsidTr="00FC6808">
        <w:trPr>
          <w:trHeight w:val="408"/>
        </w:trPr>
        <w:tc>
          <w:tcPr>
            <w:tcW w:w="6516" w:type="dxa"/>
            <w:vMerge/>
          </w:tcPr>
          <w:p w14:paraId="1D2F5DE6" w14:textId="77777777" w:rsidR="00DA7725" w:rsidRPr="00796019" w:rsidRDefault="00DA7725" w:rsidP="00154A96">
            <w:pPr>
              <w:rPr>
                <w:rFonts w:asciiTheme="minorHAnsi" w:hAnsiTheme="minorHAnsi" w:cstheme="minorHAnsi"/>
                <w:sz w:val="20"/>
                <w:szCs w:val="20"/>
              </w:rPr>
            </w:pPr>
          </w:p>
        </w:tc>
        <w:tc>
          <w:tcPr>
            <w:tcW w:w="1417" w:type="dxa"/>
            <w:shd w:val="clear" w:color="auto" w:fill="B8CCE4" w:themeFill="accent1" w:themeFillTint="66"/>
          </w:tcPr>
          <w:p w14:paraId="3D321347" w14:textId="77777777" w:rsidR="00DA7725" w:rsidRPr="00796019" w:rsidRDefault="00DA7725" w:rsidP="00E95C35">
            <w:pPr>
              <w:jc w:val="center"/>
              <w:rPr>
                <w:rFonts w:asciiTheme="minorHAnsi" w:hAnsiTheme="minorHAnsi" w:cstheme="minorHAnsi"/>
                <w:sz w:val="20"/>
                <w:szCs w:val="20"/>
              </w:rPr>
            </w:pPr>
            <w:r w:rsidRPr="00796019">
              <w:rPr>
                <w:rFonts w:asciiTheme="minorHAnsi" w:hAnsiTheme="minorHAnsi" w:cstheme="minorHAnsi"/>
                <w:sz w:val="20"/>
                <w:szCs w:val="20"/>
              </w:rPr>
              <w:t>Lider</w:t>
            </w:r>
          </w:p>
        </w:tc>
        <w:tc>
          <w:tcPr>
            <w:tcW w:w="1129" w:type="dxa"/>
          </w:tcPr>
          <w:p w14:paraId="451A52A6" w14:textId="323E513D" w:rsidR="00DA7725" w:rsidRPr="00796019" w:rsidRDefault="00F60018" w:rsidP="00E95C35">
            <w:pPr>
              <w:jc w:val="center"/>
              <w:rPr>
                <w:rFonts w:asciiTheme="minorHAnsi" w:hAnsiTheme="minorHAnsi" w:cstheme="minorHAnsi"/>
                <w:sz w:val="20"/>
                <w:szCs w:val="20"/>
              </w:rPr>
            </w:pPr>
            <w:r w:rsidRPr="00796019">
              <w:rPr>
                <w:rFonts w:asciiTheme="minorHAnsi" w:hAnsiTheme="minorHAnsi" w:cstheme="minorHAnsi"/>
                <w:sz w:val="20"/>
                <w:szCs w:val="20"/>
              </w:rPr>
              <w:t>KGŻW</w:t>
            </w:r>
          </w:p>
        </w:tc>
      </w:tr>
      <w:tr w:rsidR="00DA7725" w:rsidRPr="00796019" w14:paraId="60EF5D6F" w14:textId="77777777" w:rsidTr="00FC6808">
        <w:trPr>
          <w:trHeight w:val="399"/>
        </w:trPr>
        <w:tc>
          <w:tcPr>
            <w:tcW w:w="6516" w:type="dxa"/>
            <w:vMerge/>
          </w:tcPr>
          <w:p w14:paraId="70B3E44F" w14:textId="77777777" w:rsidR="00DA7725" w:rsidRPr="00796019" w:rsidRDefault="00DA7725" w:rsidP="00154A96">
            <w:pPr>
              <w:rPr>
                <w:rFonts w:asciiTheme="minorHAnsi" w:hAnsiTheme="minorHAnsi" w:cstheme="minorHAnsi"/>
                <w:sz w:val="20"/>
                <w:szCs w:val="20"/>
              </w:rPr>
            </w:pPr>
          </w:p>
        </w:tc>
        <w:tc>
          <w:tcPr>
            <w:tcW w:w="1417" w:type="dxa"/>
            <w:shd w:val="clear" w:color="auto" w:fill="B8CCE4" w:themeFill="accent1" w:themeFillTint="66"/>
          </w:tcPr>
          <w:p w14:paraId="404A921A" w14:textId="77777777" w:rsidR="00DA7725" w:rsidRPr="00796019" w:rsidRDefault="00DA7725" w:rsidP="00E95C35">
            <w:pPr>
              <w:jc w:val="center"/>
              <w:rPr>
                <w:rFonts w:asciiTheme="minorHAnsi" w:hAnsiTheme="minorHAnsi" w:cstheme="minorHAnsi"/>
                <w:sz w:val="20"/>
                <w:szCs w:val="20"/>
              </w:rPr>
            </w:pPr>
            <w:r w:rsidRPr="00796019">
              <w:rPr>
                <w:rFonts w:asciiTheme="minorHAnsi" w:hAnsiTheme="minorHAnsi" w:cstheme="minorHAnsi"/>
                <w:sz w:val="20"/>
                <w:szCs w:val="20"/>
              </w:rPr>
              <w:t>Źródła finansowania</w:t>
            </w:r>
          </w:p>
        </w:tc>
        <w:tc>
          <w:tcPr>
            <w:tcW w:w="1129" w:type="dxa"/>
          </w:tcPr>
          <w:p w14:paraId="07D3BC67" w14:textId="1976EC7D" w:rsidR="00DA7725" w:rsidRPr="00796019" w:rsidRDefault="00F60018" w:rsidP="00E95C35">
            <w:pPr>
              <w:jc w:val="center"/>
              <w:rPr>
                <w:rFonts w:asciiTheme="minorHAnsi" w:hAnsiTheme="minorHAnsi" w:cstheme="minorHAnsi"/>
                <w:sz w:val="20"/>
                <w:szCs w:val="20"/>
              </w:rPr>
            </w:pPr>
            <w:r w:rsidRPr="00796019">
              <w:rPr>
                <w:rFonts w:asciiTheme="minorHAnsi" w:hAnsiTheme="minorHAnsi" w:cstheme="minorHAnsi"/>
                <w:sz w:val="20"/>
                <w:szCs w:val="20"/>
              </w:rPr>
              <w:t>Środki budżetowe ŻW</w:t>
            </w:r>
          </w:p>
        </w:tc>
      </w:tr>
      <w:tr w:rsidR="00DA7725" w:rsidRPr="00796019" w14:paraId="6BC74ED3" w14:textId="77777777" w:rsidTr="00FC6808">
        <w:trPr>
          <w:trHeight w:val="276"/>
        </w:trPr>
        <w:tc>
          <w:tcPr>
            <w:tcW w:w="6516" w:type="dxa"/>
            <w:vMerge/>
          </w:tcPr>
          <w:p w14:paraId="59E056FF" w14:textId="77777777" w:rsidR="00DA7725" w:rsidRPr="00796019" w:rsidRDefault="00DA7725" w:rsidP="00154A96">
            <w:pPr>
              <w:rPr>
                <w:rFonts w:asciiTheme="minorHAnsi" w:hAnsiTheme="minorHAnsi" w:cstheme="minorHAnsi"/>
                <w:sz w:val="20"/>
                <w:szCs w:val="20"/>
              </w:rPr>
            </w:pPr>
          </w:p>
        </w:tc>
        <w:tc>
          <w:tcPr>
            <w:tcW w:w="2546" w:type="dxa"/>
            <w:gridSpan w:val="2"/>
            <w:shd w:val="clear" w:color="auto" w:fill="B8CCE4" w:themeFill="accent1" w:themeFillTint="66"/>
          </w:tcPr>
          <w:p w14:paraId="0E764F27" w14:textId="77777777" w:rsidR="00DA7725" w:rsidRPr="00796019" w:rsidRDefault="00DA7725" w:rsidP="00154A96">
            <w:pPr>
              <w:rPr>
                <w:rFonts w:asciiTheme="minorHAnsi" w:hAnsiTheme="minorHAnsi" w:cstheme="minorHAnsi"/>
                <w:sz w:val="20"/>
                <w:szCs w:val="20"/>
              </w:rPr>
            </w:pPr>
            <w:r w:rsidRPr="00796019">
              <w:rPr>
                <w:rFonts w:asciiTheme="minorHAnsi" w:hAnsiTheme="minorHAnsi" w:cstheme="minorHAnsi"/>
                <w:sz w:val="20"/>
                <w:szCs w:val="20"/>
              </w:rPr>
              <w:t>WSKAŹNIK PRODUKTU</w:t>
            </w:r>
          </w:p>
        </w:tc>
      </w:tr>
      <w:tr w:rsidR="00DA7725" w:rsidRPr="00796019" w14:paraId="406AC85D" w14:textId="77777777" w:rsidTr="00FC6808">
        <w:trPr>
          <w:trHeight w:val="274"/>
        </w:trPr>
        <w:tc>
          <w:tcPr>
            <w:tcW w:w="6516" w:type="dxa"/>
            <w:vMerge/>
          </w:tcPr>
          <w:p w14:paraId="5827F5AD" w14:textId="77777777" w:rsidR="00DA7725" w:rsidRPr="00796019" w:rsidRDefault="00DA7725" w:rsidP="00154A96">
            <w:pPr>
              <w:rPr>
                <w:rFonts w:asciiTheme="minorHAnsi" w:hAnsiTheme="minorHAnsi" w:cstheme="minorHAnsi"/>
                <w:sz w:val="20"/>
                <w:szCs w:val="20"/>
              </w:rPr>
            </w:pPr>
          </w:p>
        </w:tc>
        <w:tc>
          <w:tcPr>
            <w:tcW w:w="2546" w:type="dxa"/>
            <w:gridSpan w:val="2"/>
          </w:tcPr>
          <w:p w14:paraId="449484DD" w14:textId="21475EA1" w:rsidR="00E75507" w:rsidRPr="00796019" w:rsidRDefault="00E75507" w:rsidP="00154A96">
            <w:pPr>
              <w:rPr>
                <w:rFonts w:asciiTheme="minorHAnsi" w:hAnsiTheme="minorHAnsi" w:cstheme="minorHAnsi"/>
                <w:sz w:val="20"/>
                <w:szCs w:val="20"/>
              </w:rPr>
            </w:pPr>
            <w:r w:rsidRPr="00796019">
              <w:rPr>
                <w:rFonts w:asciiTheme="minorHAnsi" w:hAnsiTheme="minorHAnsi" w:cstheme="minorHAnsi"/>
                <w:sz w:val="20"/>
                <w:szCs w:val="20"/>
              </w:rPr>
              <w:t xml:space="preserve">Ilość przeprowadzonych zajęć – </w:t>
            </w:r>
            <w:r w:rsidR="001F64B9">
              <w:rPr>
                <w:rFonts w:asciiTheme="minorHAnsi" w:hAnsiTheme="minorHAnsi" w:cstheme="minorHAnsi"/>
                <w:sz w:val="20"/>
                <w:szCs w:val="20"/>
              </w:rPr>
              <w:t>489</w:t>
            </w:r>
          </w:p>
          <w:p w14:paraId="1008E5F6" w14:textId="41543BC8" w:rsidR="00DA7725" w:rsidRPr="00796019" w:rsidRDefault="00E75507" w:rsidP="00154A96">
            <w:pPr>
              <w:rPr>
                <w:rFonts w:asciiTheme="minorHAnsi" w:hAnsiTheme="minorHAnsi" w:cstheme="minorHAnsi"/>
                <w:sz w:val="20"/>
                <w:szCs w:val="20"/>
              </w:rPr>
            </w:pPr>
            <w:r w:rsidRPr="00796019">
              <w:rPr>
                <w:rFonts w:asciiTheme="minorHAnsi" w:hAnsiTheme="minorHAnsi" w:cstheme="minorHAnsi"/>
                <w:sz w:val="20"/>
                <w:szCs w:val="20"/>
              </w:rPr>
              <w:t xml:space="preserve">Ilość uczestników zajęć – </w:t>
            </w:r>
            <w:r w:rsidR="001F64B9">
              <w:rPr>
                <w:rFonts w:asciiTheme="minorHAnsi" w:hAnsiTheme="minorHAnsi" w:cstheme="minorHAnsi"/>
                <w:sz w:val="20"/>
                <w:szCs w:val="20"/>
              </w:rPr>
              <w:t>26</w:t>
            </w:r>
            <w:r w:rsidRPr="00796019">
              <w:rPr>
                <w:rFonts w:asciiTheme="minorHAnsi" w:hAnsiTheme="minorHAnsi" w:cstheme="minorHAnsi"/>
                <w:sz w:val="20"/>
                <w:szCs w:val="20"/>
              </w:rPr>
              <w:t xml:space="preserve"> </w:t>
            </w:r>
            <w:r w:rsidR="001F64B9">
              <w:rPr>
                <w:rFonts w:asciiTheme="minorHAnsi" w:hAnsiTheme="minorHAnsi" w:cstheme="minorHAnsi"/>
                <w:sz w:val="20"/>
                <w:szCs w:val="20"/>
              </w:rPr>
              <w:t>920</w:t>
            </w:r>
            <w:r w:rsidR="000C367B" w:rsidRPr="00796019">
              <w:rPr>
                <w:rFonts w:asciiTheme="minorHAnsi" w:hAnsiTheme="minorHAnsi" w:cstheme="minorHAnsi"/>
                <w:sz w:val="20"/>
                <w:szCs w:val="20"/>
              </w:rPr>
              <w:t xml:space="preserve"> </w:t>
            </w:r>
          </w:p>
        </w:tc>
      </w:tr>
    </w:tbl>
    <w:p w14:paraId="457615C1" w14:textId="77777777" w:rsidR="00430596" w:rsidRPr="00796019" w:rsidRDefault="00430596" w:rsidP="00BA6FBA">
      <w:pPr>
        <w:rPr>
          <w:sz w:val="20"/>
          <w:szCs w:val="20"/>
        </w:rPr>
      </w:pPr>
    </w:p>
    <w:tbl>
      <w:tblPr>
        <w:tblStyle w:val="Tabela-Siatka"/>
        <w:tblW w:w="9067" w:type="dxa"/>
        <w:tblLayout w:type="fixed"/>
        <w:tblLook w:val="04A0" w:firstRow="1" w:lastRow="0" w:firstColumn="1" w:lastColumn="0" w:noHBand="0" w:noVBand="1"/>
      </w:tblPr>
      <w:tblGrid>
        <w:gridCol w:w="6516"/>
        <w:gridCol w:w="1134"/>
        <w:gridCol w:w="1417"/>
      </w:tblGrid>
      <w:tr w:rsidR="00592931" w:rsidRPr="00796019" w14:paraId="1021C10B" w14:textId="77777777" w:rsidTr="00793C11">
        <w:trPr>
          <w:trHeight w:val="708"/>
        </w:trPr>
        <w:tc>
          <w:tcPr>
            <w:tcW w:w="9067" w:type="dxa"/>
            <w:gridSpan w:val="3"/>
            <w:shd w:val="clear" w:color="auto" w:fill="1F497D" w:themeFill="text2"/>
          </w:tcPr>
          <w:p w14:paraId="038493AB" w14:textId="5066BD70" w:rsidR="00592931" w:rsidRPr="00796019" w:rsidRDefault="00D238D5" w:rsidP="00154A96">
            <w:pPr>
              <w:rPr>
                <w:b/>
                <w:sz w:val="20"/>
                <w:szCs w:val="20"/>
              </w:rPr>
            </w:pPr>
            <w:r w:rsidRPr="00796019">
              <w:rPr>
                <w:rFonts w:asciiTheme="minorHAnsi" w:hAnsiTheme="minorHAnsi"/>
                <w:b/>
                <w:color w:val="FFFFFF" w:themeColor="background1"/>
                <w:sz w:val="20"/>
                <w:szCs w:val="20"/>
              </w:rPr>
              <w:t>C.1</w:t>
            </w:r>
            <w:r w:rsidR="00132E2B" w:rsidRPr="00796019">
              <w:rPr>
                <w:rFonts w:asciiTheme="minorHAnsi" w:hAnsiTheme="minorHAnsi"/>
                <w:b/>
                <w:color w:val="FFFFFF" w:themeColor="background1"/>
                <w:sz w:val="20"/>
                <w:szCs w:val="20"/>
              </w:rPr>
              <w:t>6</w:t>
            </w:r>
            <w:r w:rsidRPr="00796019">
              <w:rPr>
                <w:rFonts w:asciiTheme="minorHAnsi" w:hAnsiTheme="minorHAnsi"/>
                <w:b/>
                <w:color w:val="FFFFFF" w:themeColor="background1"/>
                <w:sz w:val="20"/>
                <w:szCs w:val="20"/>
              </w:rPr>
              <w:t xml:space="preserve"> </w:t>
            </w:r>
            <w:r w:rsidR="00592931" w:rsidRPr="00796019">
              <w:rPr>
                <w:rFonts w:asciiTheme="minorHAnsi" w:hAnsiTheme="minorHAnsi"/>
                <w:b/>
                <w:color w:val="FFFFFF" w:themeColor="background1"/>
                <w:sz w:val="20"/>
                <w:szCs w:val="20"/>
              </w:rPr>
              <w:t>Konkurs „Naj</w:t>
            </w:r>
            <w:r w:rsidR="00430596">
              <w:rPr>
                <w:rFonts w:asciiTheme="minorHAnsi" w:hAnsiTheme="minorHAnsi"/>
                <w:b/>
                <w:color w:val="FFFFFF" w:themeColor="background1"/>
                <w:sz w:val="20"/>
                <w:szCs w:val="20"/>
              </w:rPr>
              <w:t>lep</w:t>
            </w:r>
            <w:r w:rsidR="00592931" w:rsidRPr="00796019">
              <w:rPr>
                <w:rFonts w:asciiTheme="minorHAnsi" w:hAnsiTheme="minorHAnsi"/>
                <w:b/>
                <w:color w:val="FFFFFF" w:themeColor="background1"/>
                <w:sz w:val="20"/>
                <w:szCs w:val="20"/>
              </w:rPr>
              <w:t>szy Młody Kierowca” promujący bezpieczną jazdę wśród kierowców w wieku 18-2</w:t>
            </w:r>
            <w:r w:rsidR="00430596">
              <w:rPr>
                <w:rFonts w:asciiTheme="minorHAnsi" w:hAnsiTheme="minorHAnsi"/>
                <w:b/>
                <w:color w:val="FFFFFF" w:themeColor="background1"/>
                <w:sz w:val="20"/>
                <w:szCs w:val="20"/>
              </w:rPr>
              <w:t>6</w:t>
            </w:r>
            <w:r w:rsidR="00592931" w:rsidRPr="00796019">
              <w:rPr>
                <w:rFonts w:asciiTheme="minorHAnsi" w:hAnsiTheme="minorHAnsi"/>
                <w:b/>
                <w:color w:val="FFFFFF" w:themeColor="background1"/>
                <w:sz w:val="20"/>
                <w:szCs w:val="20"/>
              </w:rPr>
              <w:t xml:space="preserve"> lat</w:t>
            </w:r>
            <w:r w:rsidR="00592931" w:rsidRPr="00796019">
              <w:rPr>
                <w:sz w:val="20"/>
                <w:szCs w:val="20"/>
              </w:rPr>
              <w:t xml:space="preserve">  </w:t>
            </w:r>
          </w:p>
        </w:tc>
      </w:tr>
      <w:tr w:rsidR="00592931" w:rsidRPr="00796019" w14:paraId="667EAC2A" w14:textId="77777777" w:rsidTr="00170FC1">
        <w:trPr>
          <w:trHeight w:val="992"/>
        </w:trPr>
        <w:tc>
          <w:tcPr>
            <w:tcW w:w="6516" w:type="dxa"/>
            <w:vMerge w:val="restart"/>
          </w:tcPr>
          <w:p w14:paraId="01B1BDEB" w14:textId="77777777" w:rsidR="00430596" w:rsidRDefault="003C466B" w:rsidP="003C466B">
            <w:pPr>
              <w:spacing w:after="0" w:line="240" w:lineRule="auto"/>
              <w:jc w:val="both"/>
              <w:rPr>
                <w:rFonts w:asciiTheme="minorHAnsi" w:hAnsiTheme="minorHAnsi" w:cstheme="minorHAnsi"/>
                <w:b/>
                <w:sz w:val="20"/>
                <w:szCs w:val="20"/>
              </w:rPr>
            </w:pPr>
            <w:r w:rsidRPr="003C466B">
              <w:rPr>
                <w:rFonts w:asciiTheme="minorHAnsi" w:hAnsiTheme="minorHAnsi" w:cstheme="minorHAnsi"/>
                <w:b/>
                <w:sz w:val="20"/>
                <w:szCs w:val="20"/>
              </w:rPr>
              <w:t>Zakres działania:</w:t>
            </w:r>
          </w:p>
          <w:p w14:paraId="704DB1E9" w14:textId="4BC6F33D" w:rsidR="00F93ADC" w:rsidRPr="00783F44" w:rsidRDefault="003C466B" w:rsidP="003C466B">
            <w:pPr>
              <w:spacing w:after="0" w:line="240" w:lineRule="auto"/>
              <w:jc w:val="both"/>
              <w:rPr>
                <w:rFonts w:asciiTheme="minorHAnsi" w:hAnsiTheme="minorHAnsi" w:cstheme="minorHAnsi"/>
                <w:b/>
                <w:sz w:val="20"/>
                <w:szCs w:val="20"/>
              </w:rPr>
            </w:pPr>
            <w:r w:rsidRPr="003C466B">
              <w:rPr>
                <w:rFonts w:asciiTheme="minorHAnsi" w:hAnsiTheme="minorHAnsi" w:cstheme="minorHAnsi"/>
                <w:sz w:val="20"/>
                <w:szCs w:val="20"/>
              </w:rPr>
              <w:t>Konkurs „Najlepszy Młody Kierowca”, promujący bezpieczną jazdę wśród kierowców w wieku 18-2</w:t>
            </w:r>
            <w:r w:rsidR="00430596">
              <w:rPr>
                <w:rFonts w:asciiTheme="minorHAnsi" w:hAnsiTheme="minorHAnsi" w:cstheme="minorHAnsi"/>
                <w:sz w:val="20"/>
                <w:szCs w:val="20"/>
              </w:rPr>
              <w:t>6</w:t>
            </w:r>
            <w:r w:rsidRPr="003C466B">
              <w:rPr>
                <w:rFonts w:asciiTheme="minorHAnsi" w:hAnsiTheme="minorHAnsi" w:cstheme="minorHAnsi"/>
                <w:sz w:val="20"/>
                <w:szCs w:val="20"/>
              </w:rPr>
              <w:t xml:space="preserve"> lat został w Polsce zorganizowany po raz </w:t>
            </w:r>
            <w:r w:rsidR="00430596">
              <w:rPr>
                <w:rFonts w:asciiTheme="minorHAnsi" w:hAnsiTheme="minorHAnsi" w:cstheme="minorHAnsi"/>
                <w:sz w:val="20"/>
                <w:szCs w:val="20"/>
              </w:rPr>
              <w:t>szóst</w:t>
            </w:r>
            <w:r w:rsidRPr="003C466B">
              <w:rPr>
                <w:rFonts w:asciiTheme="minorHAnsi" w:hAnsiTheme="minorHAnsi" w:cstheme="minorHAnsi"/>
                <w:sz w:val="20"/>
                <w:szCs w:val="20"/>
              </w:rPr>
              <w:t>y.</w:t>
            </w:r>
            <w:r w:rsidR="00430596">
              <w:rPr>
                <w:rFonts w:asciiTheme="minorHAnsi" w:hAnsiTheme="minorHAnsi" w:cstheme="minorHAnsi"/>
                <w:sz w:val="20"/>
                <w:szCs w:val="20"/>
              </w:rPr>
              <w:t xml:space="preserve"> </w:t>
            </w:r>
            <w:r w:rsidRPr="003C466B">
              <w:rPr>
                <w:rFonts w:asciiTheme="minorHAnsi" w:hAnsiTheme="minorHAnsi" w:cstheme="minorHAnsi"/>
                <w:sz w:val="20"/>
                <w:szCs w:val="20"/>
              </w:rPr>
              <w:t>W konkursie mógł wziąć udział</w:t>
            </w:r>
            <w:r w:rsidR="00430596">
              <w:rPr>
                <w:rFonts w:asciiTheme="minorHAnsi" w:hAnsiTheme="minorHAnsi" w:cstheme="minorHAnsi"/>
                <w:sz w:val="20"/>
                <w:szCs w:val="20"/>
              </w:rPr>
              <w:t xml:space="preserve"> </w:t>
            </w:r>
            <w:r w:rsidRPr="003C466B">
              <w:rPr>
                <w:rFonts w:asciiTheme="minorHAnsi" w:hAnsiTheme="minorHAnsi" w:cstheme="minorHAnsi"/>
                <w:sz w:val="20"/>
                <w:szCs w:val="20"/>
              </w:rPr>
              <w:t xml:space="preserve">„młody” kierowca, który chciał sprawdzić swoją wiedzę z zakresu przepisów prawa o ruchu drogowych i umiejętności kierowania pojazdem. Polski Związek Motorowy od 2018 roku organizuje projekt pn. „Najbezpieczniejszy Młody Kierowca”, który w roku 2023 zmienił nazwę na „Najlepszy Młody Kierowca”,  mający m.in. na celu szkolenie „młodych” kierowców, rozwijanie w nich świadomości bezpiecznego korzystania </w:t>
            </w:r>
            <w:r w:rsidR="00170FC1">
              <w:rPr>
                <w:rFonts w:asciiTheme="minorHAnsi" w:hAnsiTheme="minorHAnsi" w:cstheme="minorHAnsi"/>
                <w:sz w:val="20"/>
                <w:szCs w:val="20"/>
              </w:rPr>
              <w:br/>
            </w:r>
            <w:r w:rsidRPr="003C466B">
              <w:rPr>
                <w:rFonts w:asciiTheme="minorHAnsi" w:hAnsiTheme="minorHAnsi" w:cstheme="minorHAnsi"/>
                <w:sz w:val="20"/>
                <w:szCs w:val="20"/>
              </w:rPr>
              <w:t>z przywilejów bycia uczestnikiem ruchu drogowego i poczucia odpowiedzialności za siebie i innych. W ramach projektu ogłaszany jest wieloetapowy konkurs dla kierowców w wieku 18-2</w:t>
            </w:r>
            <w:r w:rsidR="00F41397">
              <w:rPr>
                <w:rFonts w:asciiTheme="minorHAnsi" w:hAnsiTheme="minorHAnsi" w:cstheme="minorHAnsi"/>
                <w:sz w:val="20"/>
                <w:szCs w:val="20"/>
              </w:rPr>
              <w:t>6</w:t>
            </w:r>
            <w:r w:rsidRPr="003C466B">
              <w:rPr>
                <w:rFonts w:asciiTheme="minorHAnsi" w:hAnsiTheme="minorHAnsi" w:cstheme="minorHAnsi"/>
                <w:sz w:val="20"/>
                <w:szCs w:val="20"/>
              </w:rPr>
              <w:t xml:space="preserve"> lat.</w:t>
            </w:r>
            <w:r w:rsidR="00F41397">
              <w:rPr>
                <w:rFonts w:asciiTheme="minorHAnsi" w:hAnsiTheme="minorHAnsi" w:cstheme="minorHAnsi"/>
                <w:sz w:val="20"/>
                <w:szCs w:val="20"/>
              </w:rPr>
              <w:t xml:space="preserve"> </w:t>
            </w:r>
            <w:r w:rsidRPr="003C466B">
              <w:rPr>
                <w:rFonts w:asciiTheme="minorHAnsi" w:hAnsiTheme="minorHAnsi" w:cstheme="minorHAnsi"/>
                <w:sz w:val="20"/>
                <w:szCs w:val="20"/>
              </w:rPr>
              <w:t xml:space="preserve">Etap I – teoretyczny test online – zadaniem uczestnika jest jak najszybsze i bezbłędne udzielenie odpowiedzi na pytania wielokrotnego wyboru, które dotyczą: przepisów ruchu drogowego, pierwszej pomocy przedmedycznej, największych zagrożeń bezpieczeństwa ruchu drogowego, </w:t>
            </w:r>
            <w:proofErr w:type="spellStart"/>
            <w:r w:rsidRPr="003C466B">
              <w:rPr>
                <w:rFonts w:asciiTheme="minorHAnsi" w:hAnsiTheme="minorHAnsi" w:cstheme="minorHAnsi"/>
                <w:sz w:val="20"/>
                <w:szCs w:val="20"/>
              </w:rPr>
              <w:t>eko</w:t>
            </w:r>
            <w:proofErr w:type="spellEnd"/>
            <w:r w:rsidRPr="003C466B">
              <w:rPr>
                <w:rFonts w:asciiTheme="minorHAnsi" w:hAnsiTheme="minorHAnsi" w:cstheme="minorHAnsi"/>
                <w:sz w:val="20"/>
                <w:szCs w:val="20"/>
              </w:rPr>
              <w:t xml:space="preserve">-jazdy i zachowania w sytuacjach krytycznych. Etap II – finał krajowy – zadaniem finalistów jest udzielenie odpowiedzi na teoretyczne pytania konkursowe z dziedziny bezpieczeństwa ruchu drogowego oraz wykonanie zadań praktycznych o tej samej tematyce. Etap III – finał europejski – zadaniem finalistów jest wykonanie zadań praktycznych z bezpiecznej jazdy, pierwszej pomocy oraz obsługi samochodu oraz udzielenie odpowiedzi na dodatkowe, teoretyczne pytania konkursowe. Corocznie do konkursu zgłaszają się tysiące młodych kierowców. </w:t>
            </w:r>
            <w:r w:rsidR="00F41397" w:rsidRPr="00F41397">
              <w:rPr>
                <w:rFonts w:asciiTheme="minorHAnsi" w:hAnsiTheme="minorHAnsi" w:cstheme="minorHAnsi"/>
                <w:sz w:val="20"/>
                <w:szCs w:val="20"/>
              </w:rPr>
              <w:t>Głównym organizatorem konkursu jest Polski Związek Motorowy i Międzynarodowa Federacja Samochodowa (FIA); partnerami medialnymi: Polskie Radio Kierowców</w:t>
            </w:r>
            <w:r w:rsidR="002C5ACB">
              <w:rPr>
                <w:rFonts w:asciiTheme="minorHAnsi" w:hAnsiTheme="minorHAnsi" w:cstheme="minorHAnsi"/>
                <w:sz w:val="20"/>
                <w:szCs w:val="20"/>
              </w:rPr>
              <w:t xml:space="preserve">, </w:t>
            </w:r>
            <w:r w:rsidR="00F41397" w:rsidRPr="00F41397">
              <w:rPr>
                <w:rStyle w:val="Pogrubienie"/>
                <w:rFonts w:asciiTheme="minorHAnsi" w:hAnsiTheme="minorHAnsi" w:cstheme="minorHAnsi"/>
                <w:b w:val="0"/>
                <w:color w:val="292929"/>
                <w:sz w:val="20"/>
                <w:szCs w:val="20"/>
                <w:shd w:val="clear" w:color="auto" w:fill="FAFAFA"/>
              </w:rPr>
              <w:t>Patronat Honorowy : Biuro Ruchu Drogowego Komendy Głównej Policji.</w:t>
            </w:r>
            <w:r w:rsidR="00F41397">
              <w:t xml:space="preserve"> </w:t>
            </w:r>
            <w:r w:rsidRPr="003C466B">
              <w:rPr>
                <w:rFonts w:asciiTheme="minorHAnsi" w:hAnsiTheme="minorHAnsi" w:cstheme="minorHAnsi"/>
                <w:sz w:val="20"/>
                <w:szCs w:val="20"/>
              </w:rPr>
              <w:t>Finał krajowy</w:t>
            </w:r>
            <w:r w:rsidR="00F41397">
              <w:rPr>
                <w:rFonts w:asciiTheme="minorHAnsi" w:hAnsiTheme="minorHAnsi" w:cstheme="minorHAnsi"/>
                <w:sz w:val="20"/>
                <w:szCs w:val="20"/>
              </w:rPr>
              <w:t xml:space="preserve"> relacjonowany „na żywo” przez Polskie Radio</w:t>
            </w:r>
            <w:r w:rsidRPr="003C466B">
              <w:rPr>
                <w:rFonts w:asciiTheme="minorHAnsi" w:hAnsiTheme="minorHAnsi" w:cstheme="minorHAnsi"/>
                <w:sz w:val="20"/>
                <w:szCs w:val="20"/>
              </w:rPr>
              <w:t xml:space="preserve">, z udziałem 20 finalistów, odbył się w dniu </w:t>
            </w:r>
            <w:r w:rsidR="00F41397">
              <w:rPr>
                <w:rFonts w:asciiTheme="minorHAnsi" w:hAnsiTheme="minorHAnsi" w:cstheme="minorHAnsi"/>
                <w:sz w:val="20"/>
                <w:szCs w:val="20"/>
              </w:rPr>
              <w:t>31</w:t>
            </w:r>
            <w:r w:rsidRPr="003C466B">
              <w:rPr>
                <w:rFonts w:asciiTheme="minorHAnsi" w:hAnsiTheme="minorHAnsi" w:cstheme="minorHAnsi"/>
                <w:sz w:val="20"/>
                <w:szCs w:val="20"/>
              </w:rPr>
              <w:t xml:space="preserve"> </w:t>
            </w:r>
            <w:r w:rsidR="00F41397">
              <w:rPr>
                <w:rFonts w:asciiTheme="minorHAnsi" w:hAnsiTheme="minorHAnsi" w:cstheme="minorHAnsi"/>
                <w:sz w:val="20"/>
                <w:szCs w:val="20"/>
              </w:rPr>
              <w:t>sierp</w:t>
            </w:r>
            <w:r w:rsidRPr="003C466B">
              <w:rPr>
                <w:rFonts w:asciiTheme="minorHAnsi" w:hAnsiTheme="minorHAnsi" w:cstheme="minorHAnsi"/>
                <w:sz w:val="20"/>
                <w:szCs w:val="20"/>
              </w:rPr>
              <w:t>nia 202</w:t>
            </w:r>
            <w:r w:rsidR="00F41397">
              <w:rPr>
                <w:rFonts w:asciiTheme="minorHAnsi" w:hAnsiTheme="minorHAnsi" w:cstheme="minorHAnsi"/>
                <w:sz w:val="20"/>
                <w:szCs w:val="20"/>
              </w:rPr>
              <w:t>4</w:t>
            </w:r>
            <w:r w:rsidRPr="003C466B">
              <w:rPr>
                <w:rFonts w:asciiTheme="minorHAnsi" w:hAnsiTheme="minorHAnsi" w:cstheme="minorHAnsi"/>
                <w:sz w:val="20"/>
                <w:szCs w:val="20"/>
              </w:rPr>
              <w:t xml:space="preserve"> r. Laure</w:t>
            </w:r>
            <w:r w:rsidR="00F41397">
              <w:rPr>
                <w:rFonts w:asciiTheme="minorHAnsi" w:hAnsiTheme="minorHAnsi" w:cstheme="minorHAnsi"/>
                <w:sz w:val="20"/>
                <w:szCs w:val="20"/>
              </w:rPr>
              <w:t>aci</w:t>
            </w:r>
            <w:r w:rsidRPr="003C466B">
              <w:rPr>
                <w:rFonts w:asciiTheme="minorHAnsi" w:hAnsiTheme="minorHAnsi" w:cstheme="minorHAnsi"/>
                <w:sz w:val="20"/>
                <w:szCs w:val="20"/>
              </w:rPr>
              <w:t xml:space="preserve"> 1</w:t>
            </w:r>
            <w:r w:rsidR="00F41397">
              <w:rPr>
                <w:rFonts w:asciiTheme="minorHAnsi" w:hAnsiTheme="minorHAnsi" w:cstheme="minorHAnsi"/>
                <w:sz w:val="20"/>
                <w:szCs w:val="20"/>
              </w:rPr>
              <w:t xml:space="preserve"> i 2</w:t>
            </w:r>
            <w:r w:rsidRPr="003C466B">
              <w:rPr>
                <w:rFonts w:asciiTheme="minorHAnsi" w:hAnsiTheme="minorHAnsi" w:cstheme="minorHAnsi"/>
                <w:sz w:val="20"/>
                <w:szCs w:val="20"/>
              </w:rPr>
              <w:t xml:space="preserve"> miejsca</w:t>
            </w:r>
            <w:r w:rsidR="00F41397">
              <w:rPr>
                <w:rFonts w:asciiTheme="minorHAnsi" w:hAnsiTheme="minorHAnsi" w:cstheme="minorHAnsi"/>
                <w:sz w:val="20"/>
                <w:szCs w:val="20"/>
              </w:rPr>
              <w:t xml:space="preserve"> finału krajowego </w:t>
            </w:r>
            <w:r w:rsidRPr="003C466B">
              <w:rPr>
                <w:rFonts w:asciiTheme="minorHAnsi" w:hAnsiTheme="minorHAnsi" w:cstheme="minorHAnsi"/>
                <w:sz w:val="20"/>
                <w:szCs w:val="20"/>
              </w:rPr>
              <w:t xml:space="preserve">reprezentowali Polskę w finale europejskim FIA Region I Best Young Driver </w:t>
            </w:r>
            <w:proofErr w:type="spellStart"/>
            <w:r w:rsidRPr="003C466B">
              <w:rPr>
                <w:rFonts w:asciiTheme="minorHAnsi" w:hAnsiTheme="minorHAnsi" w:cstheme="minorHAnsi"/>
                <w:sz w:val="20"/>
                <w:szCs w:val="20"/>
              </w:rPr>
              <w:t>Fina</w:t>
            </w:r>
            <w:r w:rsidR="006E3F1F">
              <w:rPr>
                <w:rFonts w:asciiTheme="minorHAnsi" w:hAnsiTheme="minorHAnsi" w:cstheme="minorHAnsi"/>
                <w:sz w:val="20"/>
                <w:szCs w:val="20"/>
              </w:rPr>
              <w:t>l</w:t>
            </w:r>
            <w:proofErr w:type="spellEnd"/>
            <w:r w:rsidRPr="003C466B">
              <w:rPr>
                <w:rFonts w:asciiTheme="minorHAnsi" w:hAnsiTheme="minorHAnsi" w:cstheme="minorHAnsi"/>
                <w:sz w:val="20"/>
                <w:szCs w:val="20"/>
              </w:rPr>
              <w:t xml:space="preserve"> 202</w:t>
            </w:r>
            <w:r w:rsidR="006E3F1F">
              <w:rPr>
                <w:rFonts w:asciiTheme="minorHAnsi" w:hAnsiTheme="minorHAnsi" w:cstheme="minorHAnsi"/>
                <w:sz w:val="20"/>
                <w:szCs w:val="20"/>
              </w:rPr>
              <w:t>4</w:t>
            </w:r>
            <w:r w:rsidRPr="003C466B">
              <w:rPr>
                <w:rFonts w:asciiTheme="minorHAnsi" w:hAnsiTheme="minorHAnsi" w:cstheme="minorHAnsi"/>
                <w:sz w:val="20"/>
                <w:szCs w:val="20"/>
              </w:rPr>
              <w:t xml:space="preserve">, który odbył się w dniach  </w:t>
            </w:r>
            <w:r w:rsidR="006E3F1F">
              <w:rPr>
                <w:rFonts w:asciiTheme="minorHAnsi" w:hAnsiTheme="minorHAnsi" w:cstheme="minorHAnsi"/>
                <w:sz w:val="20"/>
                <w:szCs w:val="20"/>
              </w:rPr>
              <w:t>4-</w:t>
            </w:r>
            <w:r w:rsidRPr="003C466B">
              <w:rPr>
                <w:rFonts w:asciiTheme="minorHAnsi" w:hAnsiTheme="minorHAnsi" w:cstheme="minorHAnsi"/>
                <w:sz w:val="20"/>
                <w:szCs w:val="20"/>
              </w:rPr>
              <w:t>6 października 202</w:t>
            </w:r>
            <w:r w:rsidR="006E3F1F">
              <w:rPr>
                <w:rFonts w:asciiTheme="minorHAnsi" w:hAnsiTheme="minorHAnsi" w:cstheme="minorHAnsi"/>
                <w:sz w:val="20"/>
                <w:szCs w:val="20"/>
              </w:rPr>
              <w:t>4</w:t>
            </w:r>
            <w:r w:rsidRPr="003C466B">
              <w:rPr>
                <w:rFonts w:asciiTheme="minorHAnsi" w:hAnsiTheme="minorHAnsi" w:cstheme="minorHAnsi"/>
                <w:sz w:val="20"/>
                <w:szCs w:val="20"/>
              </w:rPr>
              <w:t xml:space="preserve"> r na torze</w:t>
            </w:r>
            <w:r w:rsidR="006E3F1F">
              <w:rPr>
                <w:rFonts w:asciiTheme="minorHAnsi" w:hAnsiTheme="minorHAnsi" w:cstheme="minorHAnsi"/>
                <w:sz w:val="20"/>
                <w:szCs w:val="20"/>
              </w:rPr>
              <w:t xml:space="preserve"> w </w:t>
            </w:r>
            <w:proofErr w:type="spellStart"/>
            <w:r w:rsidR="006E3F1F">
              <w:rPr>
                <w:rFonts w:asciiTheme="minorHAnsi" w:hAnsiTheme="minorHAnsi" w:cstheme="minorHAnsi"/>
                <w:sz w:val="20"/>
                <w:szCs w:val="20"/>
              </w:rPr>
              <w:t>Nivelles</w:t>
            </w:r>
            <w:proofErr w:type="spellEnd"/>
            <w:r w:rsidRPr="003C466B">
              <w:rPr>
                <w:rFonts w:asciiTheme="minorHAnsi" w:hAnsiTheme="minorHAnsi" w:cstheme="minorHAnsi"/>
                <w:sz w:val="20"/>
                <w:szCs w:val="20"/>
              </w:rPr>
              <w:t xml:space="preserve"> pod </w:t>
            </w:r>
            <w:r w:rsidR="006E3F1F">
              <w:rPr>
                <w:rFonts w:asciiTheme="minorHAnsi" w:hAnsiTheme="minorHAnsi" w:cstheme="minorHAnsi"/>
                <w:sz w:val="20"/>
                <w:szCs w:val="20"/>
              </w:rPr>
              <w:t xml:space="preserve">Brukselą </w:t>
            </w:r>
            <w:r w:rsidRPr="003C466B">
              <w:rPr>
                <w:rFonts w:asciiTheme="minorHAnsi" w:hAnsiTheme="minorHAnsi" w:cstheme="minorHAnsi"/>
                <w:sz w:val="20"/>
                <w:szCs w:val="20"/>
              </w:rPr>
              <w:t xml:space="preserve">w </w:t>
            </w:r>
            <w:r w:rsidR="006E3F1F">
              <w:rPr>
                <w:rFonts w:asciiTheme="minorHAnsi" w:hAnsiTheme="minorHAnsi" w:cstheme="minorHAnsi"/>
                <w:sz w:val="20"/>
                <w:szCs w:val="20"/>
              </w:rPr>
              <w:t>Belgi</w:t>
            </w:r>
            <w:r w:rsidRPr="003C466B">
              <w:rPr>
                <w:rFonts w:asciiTheme="minorHAnsi" w:hAnsiTheme="minorHAnsi" w:cstheme="minorHAnsi"/>
                <w:sz w:val="20"/>
                <w:szCs w:val="20"/>
              </w:rPr>
              <w:t xml:space="preserve">i, z udziałem zawodników z </w:t>
            </w:r>
            <w:r w:rsidR="006E3F1F">
              <w:rPr>
                <w:rFonts w:asciiTheme="minorHAnsi" w:hAnsiTheme="minorHAnsi" w:cstheme="minorHAnsi"/>
                <w:sz w:val="20"/>
                <w:szCs w:val="20"/>
              </w:rPr>
              <w:t>11</w:t>
            </w:r>
            <w:r w:rsidRPr="003C466B">
              <w:rPr>
                <w:rFonts w:asciiTheme="minorHAnsi" w:hAnsiTheme="minorHAnsi" w:cstheme="minorHAnsi"/>
                <w:sz w:val="20"/>
                <w:szCs w:val="20"/>
              </w:rPr>
              <w:t xml:space="preserve"> krajów. </w:t>
            </w:r>
          </w:p>
          <w:p w14:paraId="7F3CF47D" w14:textId="613D7AFC" w:rsidR="003C466B" w:rsidRPr="002C5ACB" w:rsidRDefault="003C466B" w:rsidP="003C466B">
            <w:pPr>
              <w:spacing w:after="0" w:line="240" w:lineRule="auto"/>
              <w:jc w:val="both"/>
              <w:rPr>
                <w:rFonts w:asciiTheme="minorHAnsi" w:hAnsiTheme="minorHAnsi" w:cstheme="minorHAnsi"/>
                <w:b/>
                <w:sz w:val="20"/>
                <w:szCs w:val="20"/>
              </w:rPr>
            </w:pPr>
            <w:r w:rsidRPr="003C466B">
              <w:rPr>
                <w:rFonts w:asciiTheme="minorHAnsi" w:hAnsiTheme="minorHAnsi" w:cstheme="minorHAnsi"/>
                <w:b/>
                <w:sz w:val="20"/>
                <w:szCs w:val="20"/>
              </w:rPr>
              <w:t xml:space="preserve">Osiągnięte rezultaty: </w:t>
            </w:r>
            <w:r w:rsidR="00783F44">
              <w:rPr>
                <w:rFonts w:asciiTheme="minorHAnsi" w:hAnsiTheme="minorHAnsi" w:cstheme="minorHAnsi"/>
                <w:b/>
                <w:sz w:val="20"/>
                <w:szCs w:val="20"/>
              </w:rPr>
              <w:t xml:space="preserve"> </w:t>
            </w:r>
            <w:r w:rsidRPr="003C466B">
              <w:rPr>
                <w:rFonts w:asciiTheme="minorHAnsi" w:hAnsiTheme="minorHAnsi" w:cstheme="minorHAnsi"/>
                <w:sz w:val="20"/>
                <w:szCs w:val="20"/>
              </w:rPr>
              <w:t>Promowanie bezpiecznej jazdy w grupie wiekowej 18-2</w:t>
            </w:r>
            <w:r w:rsidR="006E3F1F">
              <w:rPr>
                <w:rFonts w:asciiTheme="minorHAnsi" w:hAnsiTheme="minorHAnsi" w:cstheme="minorHAnsi"/>
                <w:sz w:val="20"/>
                <w:szCs w:val="20"/>
              </w:rPr>
              <w:t>6</w:t>
            </w:r>
            <w:r w:rsidRPr="003C466B">
              <w:rPr>
                <w:rFonts w:asciiTheme="minorHAnsi" w:hAnsiTheme="minorHAnsi" w:cstheme="minorHAnsi"/>
                <w:sz w:val="20"/>
                <w:szCs w:val="20"/>
              </w:rPr>
              <w:t xml:space="preserve"> lat; wpływanie na zmianę świadomości uczestników ruchu drogowego; kształtowani</w:t>
            </w:r>
            <w:r w:rsidR="008A5D69">
              <w:rPr>
                <w:rFonts w:asciiTheme="minorHAnsi" w:hAnsiTheme="minorHAnsi" w:cstheme="minorHAnsi"/>
                <w:sz w:val="20"/>
                <w:szCs w:val="20"/>
              </w:rPr>
              <w:t>e</w:t>
            </w:r>
            <w:r w:rsidRPr="003C466B">
              <w:rPr>
                <w:rFonts w:asciiTheme="minorHAnsi" w:hAnsiTheme="minorHAnsi" w:cstheme="minorHAnsi"/>
                <w:sz w:val="20"/>
                <w:szCs w:val="20"/>
              </w:rPr>
              <w:t xml:space="preserve"> prawidłowych wzorców zachowań kierowców, popularyzacja wiedzy nt. przepisów ruchu drogowego oraz wiedzy i umiejętności udzielania </w:t>
            </w:r>
            <w:r w:rsidR="006E3F1F">
              <w:rPr>
                <w:rFonts w:asciiTheme="minorHAnsi" w:hAnsiTheme="minorHAnsi" w:cstheme="minorHAnsi"/>
                <w:sz w:val="20"/>
                <w:szCs w:val="20"/>
              </w:rPr>
              <w:t xml:space="preserve">pierwszej </w:t>
            </w:r>
            <w:r w:rsidRPr="003C466B">
              <w:rPr>
                <w:rFonts w:asciiTheme="minorHAnsi" w:hAnsiTheme="minorHAnsi" w:cstheme="minorHAnsi"/>
                <w:sz w:val="20"/>
                <w:szCs w:val="20"/>
              </w:rPr>
              <w:t>pomocy przed</w:t>
            </w:r>
            <w:r w:rsidR="006E3F1F">
              <w:rPr>
                <w:rFonts w:asciiTheme="minorHAnsi" w:hAnsiTheme="minorHAnsi" w:cstheme="minorHAnsi"/>
                <w:sz w:val="20"/>
                <w:szCs w:val="20"/>
              </w:rPr>
              <w:t>medycznej</w:t>
            </w:r>
            <w:r w:rsidRPr="003C466B">
              <w:rPr>
                <w:rFonts w:asciiTheme="minorHAnsi" w:hAnsiTheme="minorHAnsi" w:cstheme="minorHAnsi"/>
                <w:sz w:val="20"/>
                <w:szCs w:val="20"/>
              </w:rPr>
              <w:t>.</w:t>
            </w:r>
          </w:p>
        </w:tc>
        <w:tc>
          <w:tcPr>
            <w:tcW w:w="1134" w:type="dxa"/>
            <w:shd w:val="clear" w:color="auto" w:fill="B8CCE4" w:themeFill="accent1" w:themeFillTint="66"/>
          </w:tcPr>
          <w:p w14:paraId="607C6EAC" w14:textId="77777777" w:rsidR="00592931" w:rsidRPr="00796019" w:rsidRDefault="00592931" w:rsidP="00E95C35">
            <w:pPr>
              <w:tabs>
                <w:tab w:val="left" w:pos="915"/>
              </w:tabs>
              <w:jc w:val="center"/>
              <w:rPr>
                <w:sz w:val="20"/>
                <w:szCs w:val="20"/>
              </w:rPr>
            </w:pPr>
            <w:r w:rsidRPr="00796019">
              <w:rPr>
                <w:sz w:val="20"/>
                <w:szCs w:val="20"/>
              </w:rPr>
              <w:t>Kierunek</w:t>
            </w:r>
          </w:p>
        </w:tc>
        <w:tc>
          <w:tcPr>
            <w:tcW w:w="1417" w:type="dxa"/>
          </w:tcPr>
          <w:p w14:paraId="20AEA1B7" w14:textId="688D43BB" w:rsidR="00592931" w:rsidRPr="00796019" w:rsidRDefault="00592931" w:rsidP="00E95C35">
            <w:pPr>
              <w:jc w:val="center"/>
              <w:rPr>
                <w:sz w:val="20"/>
                <w:szCs w:val="20"/>
              </w:rPr>
            </w:pPr>
            <w:r w:rsidRPr="00796019">
              <w:rPr>
                <w:sz w:val="20"/>
                <w:szCs w:val="20"/>
              </w:rPr>
              <w:t>E</w:t>
            </w:r>
            <w:r w:rsidR="00D238D5" w:rsidRPr="00796019">
              <w:rPr>
                <w:sz w:val="20"/>
                <w:szCs w:val="20"/>
              </w:rPr>
              <w:t>DUKACJA</w:t>
            </w:r>
          </w:p>
        </w:tc>
      </w:tr>
      <w:tr w:rsidR="00592931" w:rsidRPr="00796019" w14:paraId="1183CDA0" w14:textId="77777777" w:rsidTr="00793C11">
        <w:trPr>
          <w:trHeight w:val="536"/>
        </w:trPr>
        <w:tc>
          <w:tcPr>
            <w:tcW w:w="6516" w:type="dxa"/>
            <w:vMerge/>
          </w:tcPr>
          <w:p w14:paraId="249FBA6D" w14:textId="77777777" w:rsidR="00592931" w:rsidRPr="00796019" w:rsidRDefault="00592931" w:rsidP="00154A96">
            <w:pPr>
              <w:rPr>
                <w:sz w:val="20"/>
                <w:szCs w:val="20"/>
              </w:rPr>
            </w:pPr>
          </w:p>
        </w:tc>
        <w:tc>
          <w:tcPr>
            <w:tcW w:w="1134" w:type="dxa"/>
            <w:shd w:val="clear" w:color="auto" w:fill="B8CCE4" w:themeFill="accent1" w:themeFillTint="66"/>
          </w:tcPr>
          <w:p w14:paraId="1EBFA20B" w14:textId="77777777" w:rsidR="00592931" w:rsidRPr="00796019" w:rsidRDefault="00592931" w:rsidP="00E95C35">
            <w:pPr>
              <w:jc w:val="center"/>
              <w:rPr>
                <w:sz w:val="20"/>
                <w:szCs w:val="20"/>
              </w:rPr>
            </w:pPr>
            <w:r w:rsidRPr="00796019">
              <w:rPr>
                <w:sz w:val="20"/>
                <w:szCs w:val="20"/>
              </w:rPr>
              <w:t>Lider</w:t>
            </w:r>
          </w:p>
        </w:tc>
        <w:tc>
          <w:tcPr>
            <w:tcW w:w="1417" w:type="dxa"/>
          </w:tcPr>
          <w:p w14:paraId="38B84D8C" w14:textId="77777777" w:rsidR="00592931" w:rsidRPr="00796019" w:rsidRDefault="00592931" w:rsidP="00E95C35">
            <w:pPr>
              <w:jc w:val="center"/>
              <w:rPr>
                <w:sz w:val="20"/>
                <w:szCs w:val="20"/>
              </w:rPr>
            </w:pPr>
            <w:r w:rsidRPr="00796019">
              <w:rPr>
                <w:sz w:val="20"/>
                <w:szCs w:val="20"/>
              </w:rPr>
              <w:t>PZM</w:t>
            </w:r>
          </w:p>
        </w:tc>
      </w:tr>
      <w:tr w:rsidR="00592931" w:rsidRPr="00796019" w14:paraId="45F16B8A" w14:textId="77777777" w:rsidTr="00793C11">
        <w:trPr>
          <w:trHeight w:val="979"/>
        </w:trPr>
        <w:tc>
          <w:tcPr>
            <w:tcW w:w="6516" w:type="dxa"/>
            <w:vMerge/>
          </w:tcPr>
          <w:p w14:paraId="08743DD5" w14:textId="77777777" w:rsidR="00592931" w:rsidRPr="00796019" w:rsidRDefault="00592931" w:rsidP="00154A96">
            <w:pPr>
              <w:rPr>
                <w:sz w:val="20"/>
                <w:szCs w:val="20"/>
              </w:rPr>
            </w:pPr>
          </w:p>
        </w:tc>
        <w:tc>
          <w:tcPr>
            <w:tcW w:w="1134" w:type="dxa"/>
            <w:shd w:val="clear" w:color="auto" w:fill="B8CCE4" w:themeFill="accent1" w:themeFillTint="66"/>
          </w:tcPr>
          <w:p w14:paraId="6E74CB86" w14:textId="77777777" w:rsidR="00592931" w:rsidRPr="00796019" w:rsidRDefault="00592931" w:rsidP="00E95C35">
            <w:pPr>
              <w:jc w:val="center"/>
              <w:rPr>
                <w:sz w:val="20"/>
                <w:szCs w:val="20"/>
              </w:rPr>
            </w:pPr>
            <w:r w:rsidRPr="00796019">
              <w:rPr>
                <w:sz w:val="20"/>
                <w:szCs w:val="20"/>
              </w:rPr>
              <w:t>Źródła finansowania</w:t>
            </w:r>
          </w:p>
        </w:tc>
        <w:tc>
          <w:tcPr>
            <w:tcW w:w="1417" w:type="dxa"/>
          </w:tcPr>
          <w:p w14:paraId="11B0C7E6" w14:textId="17CC0D3F" w:rsidR="00592931" w:rsidRPr="00796019" w:rsidRDefault="00592931" w:rsidP="006E3F1F">
            <w:pPr>
              <w:spacing w:after="0"/>
              <w:jc w:val="center"/>
              <w:rPr>
                <w:sz w:val="20"/>
                <w:szCs w:val="20"/>
              </w:rPr>
            </w:pPr>
            <w:r w:rsidRPr="00796019">
              <w:rPr>
                <w:sz w:val="20"/>
                <w:szCs w:val="20"/>
              </w:rPr>
              <w:t>środki własne</w:t>
            </w:r>
            <w:r w:rsidR="006E3F1F">
              <w:rPr>
                <w:sz w:val="20"/>
                <w:szCs w:val="20"/>
              </w:rPr>
              <w:t xml:space="preserve"> PZM oraz partnerów,</w:t>
            </w:r>
            <w:r w:rsidRPr="00796019">
              <w:rPr>
                <w:sz w:val="20"/>
                <w:szCs w:val="20"/>
              </w:rPr>
              <w:t xml:space="preserve">  dofinansowanie z funduszu FIA</w:t>
            </w:r>
          </w:p>
        </w:tc>
      </w:tr>
      <w:tr w:rsidR="00592931" w:rsidRPr="00796019" w14:paraId="32F6ED5F" w14:textId="77777777" w:rsidTr="00793C11">
        <w:trPr>
          <w:trHeight w:val="276"/>
        </w:trPr>
        <w:tc>
          <w:tcPr>
            <w:tcW w:w="6516" w:type="dxa"/>
            <w:vMerge/>
          </w:tcPr>
          <w:p w14:paraId="59B774AF" w14:textId="77777777" w:rsidR="00592931" w:rsidRPr="00796019" w:rsidRDefault="00592931" w:rsidP="00154A96">
            <w:pPr>
              <w:rPr>
                <w:sz w:val="20"/>
                <w:szCs w:val="20"/>
              </w:rPr>
            </w:pPr>
          </w:p>
        </w:tc>
        <w:tc>
          <w:tcPr>
            <w:tcW w:w="2551" w:type="dxa"/>
            <w:gridSpan w:val="2"/>
            <w:shd w:val="clear" w:color="auto" w:fill="B8CCE4" w:themeFill="accent1" w:themeFillTint="66"/>
          </w:tcPr>
          <w:p w14:paraId="6E043876" w14:textId="77777777" w:rsidR="00592931" w:rsidRPr="00796019" w:rsidRDefault="00592931" w:rsidP="00154A96">
            <w:pPr>
              <w:rPr>
                <w:sz w:val="20"/>
                <w:szCs w:val="20"/>
              </w:rPr>
            </w:pPr>
            <w:r w:rsidRPr="00796019">
              <w:rPr>
                <w:sz w:val="20"/>
                <w:szCs w:val="20"/>
              </w:rPr>
              <w:t>WSKAŹNIK PRODUKTU</w:t>
            </w:r>
          </w:p>
        </w:tc>
      </w:tr>
      <w:tr w:rsidR="00592931" w:rsidRPr="00796019" w14:paraId="131CF968" w14:textId="77777777" w:rsidTr="00793C11">
        <w:trPr>
          <w:trHeight w:val="416"/>
        </w:trPr>
        <w:tc>
          <w:tcPr>
            <w:tcW w:w="6516" w:type="dxa"/>
            <w:vMerge/>
          </w:tcPr>
          <w:p w14:paraId="45FD1B92" w14:textId="77777777" w:rsidR="00592931" w:rsidRPr="00796019" w:rsidRDefault="00592931" w:rsidP="00154A96">
            <w:pPr>
              <w:rPr>
                <w:sz w:val="20"/>
                <w:szCs w:val="20"/>
              </w:rPr>
            </w:pPr>
          </w:p>
        </w:tc>
        <w:tc>
          <w:tcPr>
            <w:tcW w:w="2551" w:type="dxa"/>
            <w:gridSpan w:val="2"/>
          </w:tcPr>
          <w:p w14:paraId="1A178383" w14:textId="77777777" w:rsidR="00592931" w:rsidRPr="00796019" w:rsidRDefault="00592931" w:rsidP="00154A96">
            <w:pPr>
              <w:rPr>
                <w:sz w:val="20"/>
                <w:szCs w:val="20"/>
              </w:rPr>
            </w:pPr>
            <w:r w:rsidRPr="00796019">
              <w:rPr>
                <w:sz w:val="20"/>
                <w:szCs w:val="20"/>
              </w:rPr>
              <w:t xml:space="preserve">Ilość osób biorących udział w konkursie </w:t>
            </w:r>
          </w:p>
        </w:tc>
      </w:tr>
      <w:tr w:rsidR="00592931" w:rsidRPr="00796019" w14:paraId="1C619F43" w14:textId="77777777" w:rsidTr="00793C11">
        <w:tc>
          <w:tcPr>
            <w:tcW w:w="6516" w:type="dxa"/>
            <w:vMerge/>
          </w:tcPr>
          <w:p w14:paraId="5998C2D4" w14:textId="77777777" w:rsidR="00592931" w:rsidRPr="00796019" w:rsidRDefault="00592931" w:rsidP="00154A96">
            <w:pPr>
              <w:rPr>
                <w:sz w:val="20"/>
                <w:szCs w:val="20"/>
              </w:rPr>
            </w:pPr>
          </w:p>
        </w:tc>
        <w:tc>
          <w:tcPr>
            <w:tcW w:w="1134" w:type="dxa"/>
            <w:shd w:val="clear" w:color="auto" w:fill="B8CCE4" w:themeFill="accent1" w:themeFillTint="66"/>
          </w:tcPr>
          <w:p w14:paraId="547713C2" w14:textId="78EA1444" w:rsidR="00592931" w:rsidRPr="00796019" w:rsidRDefault="00592931" w:rsidP="00F93ADC">
            <w:pPr>
              <w:jc w:val="center"/>
              <w:rPr>
                <w:sz w:val="20"/>
                <w:szCs w:val="20"/>
              </w:rPr>
            </w:pPr>
            <w:r w:rsidRPr="00796019">
              <w:rPr>
                <w:sz w:val="20"/>
                <w:szCs w:val="20"/>
              </w:rPr>
              <w:t>Stan na</w:t>
            </w:r>
            <w:r w:rsidR="003C466B">
              <w:rPr>
                <w:sz w:val="20"/>
                <w:szCs w:val="20"/>
              </w:rPr>
              <w:t xml:space="preserve"> </w:t>
            </w:r>
            <w:r w:rsidRPr="00796019">
              <w:rPr>
                <w:sz w:val="20"/>
                <w:szCs w:val="20"/>
              </w:rPr>
              <w:t>31.12</w:t>
            </w:r>
            <w:r w:rsidR="00E95C35">
              <w:rPr>
                <w:sz w:val="20"/>
                <w:szCs w:val="20"/>
              </w:rPr>
              <w:t xml:space="preserve">. </w:t>
            </w:r>
            <w:r w:rsidRPr="00796019">
              <w:rPr>
                <w:sz w:val="20"/>
                <w:szCs w:val="20"/>
              </w:rPr>
              <w:t>202</w:t>
            </w:r>
            <w:r w:rsidR="006E3F1F">
              <w:rPr>
                <w:sz w:val="20"/>
                <w:szCs w:val="20"/>
              </w:rPr>
              <w:t>3</w:t>
            </w:r>
          </w:p>
        </w:tc>
        <w:tc>
          <w:tcPr>
            <w:tcW w:w="1417" w:type="dxa"/>
            <w:shd w:val="clear" w:color="auto" w:fill="B8CCE4" w:themeFill="accent1" w:themeFillTint="66"/>
          </w:tcPr>
          <w:p w14:paraId="773DE406" w14:textId="47185E6D" w:rsidR="00592931" w:rsidRPr="00796019" w:rsidRDefault="00592931" w:rsidP="003C466B">
            <w:pPr>
              <w:jc w:val="center"/>
              <w:rPr>
                <w:sz w:val="20"/>
                <w:szCs w:val="20"/>
              </w:rPr>
            </w:pPr>
            <w:r w:rsidRPr="00796019">
              <w:rPr>
                <w:sz w:val="20"/>
                <w:szCs w:val="20"/>
              </w:rPr>
              <w:t xml:space="preserve">Stan na </w:t>
            </w:r>
            <w:r w:rsidR="003C466B">
              <w:rPr>
                <w:sz w:val="20"/>
                <w:szCs w:val="20"/>
              </w:rPr>
              <w:br/>
            </w:r>
            <w:r w:rsidRPr="00796019">
              <w:rPr>
                <w:sz w:val="20"/>
                <w:szCs w:val="20"/>
              </w:rPr>
              <w:t>31.12.</w:t>
            </w:r>
            <w:r w:rsidR="003C466B">
              <w:rPr>
                <w:sz w:val="20"/>
                <w:szCs w:val="20"/>
              </w:rPr>
              <w:br/>
            </w:r>
            <w:r w:rsidRPr="00796019">
              <w:rPr>
                <w:sz w:val="20"/>
                <w:szCs w:val="20"/>
              </w:rPr>
              <w:t>202</w:t>
            </w:r>
            <w:r w:rsidR="006E3F1F">
              <w:rPr>
                <w:sz w:val="20"/>
                <w:szCs w:val="20"/>
              </w:rPr>
              <w:t>4</w:t>
            </w:r>
          </w:p>
        </w:tc>
      </w:tr>
      <w:tr w:rsidR="00592931" w:rsidRPr="00796019" w14:paraId="1F57B4F9" w14:textId="77777777" w:rsidTr="00793C11">
        <w:trPr>
          <w:trHeight w:val="1562"/>
        </w:trPr>
        <w:tc>
          <w:tcPr>
            <w:tcW w:w="6516" w:type="dxa"/>
            <w:vMerge/>
          </w:tcPr>
          <w:p w14:paraId="6827822A" w14:textId="77777777" w:rsidR="00592931" w:rsidRPr="00796019" w:rsidRDefault="00592931" w:rsidP="00154A96">
            <w:pPr>
              <w:rPr>
                <w:sz w:val="20"/>
                <w:szCs w:val="20"/>
              </w:rPr>
            </w:pPr>
          </w:p>
        </w:tc>
        <w:tc>
          <w:tcPr>
            <w:tcW w:w="1134" w:type="dxa"/>
          </w:tcPr>
          <w:p w14:paraId="4EB96145" w14:textId="75632E09" w:rsidR="00592931" w:rsidRPr="00796019" w:rsidRDefault="00F93ADC" w:rsidP="00F93ADC">
            <w:pPr>
              <w:jc w:val="both"/>
              <w:rPr>
                <w:sz w:val="20"/>
                <w:szCs w:val="20"/>
              </w:rPr>
            </w:pPr>
            <w:r w:rsidRPr="00796019">
              <w:rPr>
                <w:rFonts w:asciiTheme="minorHAnsi" w:hAnsiTheme="minorHAnsi" w:cstheme="minorHAnsi"/>
                <w:sz w:val="20"/>
                <w:szCs w:val="20"/>
              </w:rPr>
              <w:t>Ok.</w:t>
            </w:r>
            <w:r w:rsidR="006E3F1F">
              <w:rPr>
                <w:rFonts w:asciiTheme="minorHAnsi" w:hAnsiTheme="minorHAnsi" w:cstheme="minorHAnsi"/>
                <w:sz w:val="20"/>
                <w:szCs w:val="20"/>
              </w:rPr>
              <w:t xml:space="preserve"> 8 </w:t>
            </w:r>
            <w:r w:rsidRPr="00796019">
              <w:rPr>
                <w:rFonts w:asciiTheme="minorHAnsi" w:hAnsiTheme="minorHAnsi" w:cstheme="minorHAnsi"/>
                <w:sz w:val="20"/>
                <w:szCs w:val="20"/>
              </w:rPr>
              <w:t xml:space="preserve">000 osób </w:t>
            </w:r>
          </w:p>
        </w:tc>
        <w:tc>
          <w:tcPr>
            <w:tcW w:w="1417" w:type="dxa"/>
          </w:tcPr>
          <w:p w14:paraId="6F36AB54" w14:textId="3DF392CF" w:rsidR="00592931" w:rsidRPr="00796019" w:rsidRDefault="00F93ADC" w:rsidP="00F93ADC">
            <w:pPr>
              <w:jc w:val="both"/>
              <w:rPr>
                <w:rFonts w:asciiTheme="minorHAnsi" w:hAnsiTheme="minorHAnsi" w:cstheme="minorHAnsi"/>
                <w:sz w:val="20"/>
                <w:szCs w:val="20"/>
              </w:rPr>
            </w:pPr>
            <w:r w:rsidRPr="00796019">
              <w:rPr>
                <w:rFonts w:asciiTheme="minorHAnsi" w:hAnsiTheme="minorHAnsi" w:cstheme="minorHAnsi"/>
                <w:sz w:val="20"/>
                <w:szCs w:val="20"/>
              </w:rPr>
              <w:t>Ok.</w:t>
            </w:r>
            <w:r w:rsidR="006E3F1F">
              <w:rPr>
                <w:rFonts w:asciiTheme="minorHAnsi" w:hAnsiTheme="minorHAnsi" w:cstheme="minorHAnsi"/>
                <w:sz w:val="20"/>
                <w:szCs w:val="20"/>
              </w:rPr>
              <w:t xml:space="preserve"> 6 </w:t>
            </w:r>
            <w:r w:rsidRPr="00796019">
              <w:rPr>
                <w:rFonts w:asciiTheme="minorHAnsi" w:hAnsiTheme="minorHAnsi" w:cstheme="minorHAnsi"/>
                <w:sz w:val="20"/>
                <w:szCs w:val="20"/>
              </w:rPr>
              <w:t>000 osób</w:t>
            </w:r>
          </w:p>
        </w:tc>
      </w:tr>
    </w:tbl>
    <w:p w14:paraId="53DF0FFD" w14:textId="0EA3F66F" w:rsidR="003C466B" w:rsidRDefault="003C466B" w:rsidP="00F93ADC">
      <w:pPr>
        <w:rPr>
          <w:sz w:val="18"/>
          <w:szCs w:val="18"/>
        </w:rPr>
      </w:pPr>
    </w:p>
    <w:p w14:paraId="4331AE7B" w14:textId="77777777" w:rsidR="002C5ACB" w:rsidRDefault="002C5ACB" w:rsidP="00F93ADC">
      <w:pPr>
        <w:rPr>
          <w:sz w:val="18"/>
          <w:szCs w:val="18"/>
        </w:rPr>
      </w:pPr>
    </w:p>
    <w:tbl>
      <w:tblPr>
        <w:tblStyle w:val="Tabela-Siatka"/>
        <w:tblW w:w="9067" w:type="dxa"/>
        <w:tblLayout w:type="fixed"/>
        <w:tblLook w:val="04A0" w:firstRow="1" w:lastRow="0" w:firstColumn="1" w:lastColumn="0" w:noHBand="0" w:noVBand="1"/>
      </w:tblPr>
      <w:tblGrid>
        <w:gridCol w:w="6516"/>
        <w:gridCol w:w="1134"/>
        <w:gridCol w:w="1417"/>
      </w:tblGrid>
      <w:tr w:rsidR="00F93ADC" w:rsidRPr="00796019" w14:paraId="1D264B1B" w14:textId="77777777" w:rsidTr="00793C11">
        <w:trPr>
          <w:trHeight w:val="708"/>
        </w:trPr>
        <w:tc>
          <w:tcPr>
            <w:tcW w:w="9067" w:type="dxa"/>
            <w:gridSpan w:val="3"/>
            <w:shd w:val="clear" w:color="auto" w:fill="1F497D" w:themeFill="text2"/>
          </w:tcPr>
          <w:p w14:paraId="14B2745A" w14:textId="0AD5B0FC" w:rsidR="00F93ADC" w:rsidRPr="00796019" w:rsidRDefault="00F93ADC" w:rsidP="00BA22CB">
            <w:pPr>
              <w:rPr>
                <w:b/>
                <w:sz w:val="20"/>
                <w:szCs w:val="20"/>
              </w:rPr>
            </w:pPr>
            <w:r w:rsidRPr="00796019">
              <w:rPr>
                <w:rFonts w:asciiTheme="minorHAnsi" w:hAnsiTheme="minorHAnsi"/>
                <w:b/>
                <w:color w:val="FFFFFF" w:themeColor="background1"/>
                <w:sz w:val="20"/>
                <w:szCs w:val="20"/>
              </w:rPr>
              <w:t>C.1</w:t>
            </w:r>
            <w:r w:rsidR="00132E2B" w:rsidRPr="00796019">
              <w:rPr>
                <w:rFonts w:asciiTheme="minorHAnsi" w:hAnsiTheme="minorHAnsi"/>
                <w:b/>
                <w:color w:val="FFFFFF" w:themeColor="background1"/>
                <w:sz w:val="20"/>
                <w:szCs w:val="20"/>
              </w:rPr>
              <w:t>7</w:t>
            </w:r>
            <w:r w:rsidRPr="00796019">
              <w:rPr>
                <w:rFonts w:asciiTheme="minorHAnsi" w:hAnsiTheme="minorHAnsi"/>
                <w:b/>
                <w:color w:val="FFFFFF" w:themeColor="background1"/>
                <w:sz w:val="20"/>
                <w:szCs w:val="20"/>
              </w:rPr>
              <w:t xml:space="preserve"> </w:t>
            </w:r>
            <w:r w:rsidR="0044168C">
              <w:rPr>
                <w:rFonts w:asciiTheme="minorHAnsi" w:hAnsiTheme="minorHAnsi"/>
                <w:b/>
                <w:color w:val="FFFFFF" w:themeColor="background1"/>
                <w:sz w:val="20"/>
                <w:szCs w:val="20"/>
              </w:rPr>
              <w:t>Kampania e</w:t>
            </w:r>
            <w:r w:rsidRPr="00796019">
              <w:rPr>
                <w:rFonts w:asciiTheme="minorHAnsi" w:hAnsiTheme="minorHAnsi"/>
                <w:b/>
                <w:color w:val="FFFFFF" w:themeColor="background1"/>
                <w:sz w:val="20"/>
                <w:szCs w:val="20"/>
              </w:rPr>
              <w:t>dukacj</w:t>
            </w:r>
            <w:r w:rsidR="0044168C">
              <w:rPr>
                <w:rFonts w:asciiTheme="minorHAnsi" w:hAnsiTheme="minorHAnsi"/>
                <w:b/>
                <w:color w:val="FFFFFF" w:themeColor="background1"/>
                <w:sz w:val="20"/>
                <w:szCs w:val="20"/>
              </w:rPr>
              <w:t>i</w:t>
            </w:r>
            <w:r w:rsidRPr="00796019">
              <w:rPr>
                <w:rFonts w:asciiTheme="minorHAnsi" w:hAnsiTheme="minorHAnsi"/>
                <w:b/>
                <w:color w:val="FFFFFF" w:themeColor="background1"/>
                <w:sz w:val="20"/>
                <w:szCs w:val="20"/>
              </w:rPr>
              <w:t xml:space="preserve"> społeczeństwa w zakresie bezpieczeństwa w ruchu drogowym – kształtowanie bezpiecznych zachowań</w:t>
            </w:r>
            <w:r w:rsidRPr="00796019">
              <w:rPr>
                <w:sz w:val="20"/>
                <w:szCs w:val="20"/>
              </w:rPr>
              <w:t xml:space="preserve">  </w:t>
            </w:r>
          </w:p>
        </w:tc>
      </w:tr>
      <w:tr w:rsidR="00054DCD" w:rsidRPr="00796019" w14:paraId="20BD5A83" w14:textId="77777777" w:rsidTr="00642780">
        <w:trPr>
          <w:trHeight w:val="615"/>
        </w:trPr>
        <w:tc>
          <w:tcPr>
            <w:tcW w:w="6516" w:type="dxa"/>
            <w:vMerge w:val="restart"/>
          </w:tcPr>
          <w:p w14:paraId="747E8F61" w14:textId="41DDCC8F" w:rsidR="003C466B" w:rsidRPr="00642780" w:rsidRDefault="003C466B" w:rsidP="00AC3483">
            <w:pPr>
              <w:jc w:val="both"/>
              <w:rPr>
                <w:rFonts w:asciiTheme="minorHAnsi" w:hAnsiTheme="minorHAnsi" w:cstheme="minorHAnsi"/>
                <w:b/>
                <w:sz w:val="20"/>
                <w:szCs w:val="20"/>
              </w:rPr>
            </w:pPr>
            <w:r w:rsidRPr="003C466B">
              <w:rPr>
                <w:rFonts w:asciiTheme="minorHAnsi" w:hAnsiTheme="minorHAnsi" w:cstheme="minorHAnsi"/>
                <w:b/>
                <w:sz w:val="20"/>
                <w:szCs w:val="20"/>
              </w:rPr>
              <w:t>Zakres działania:</w:t>
            </w:r>
            <w:r w:rsidR="00642780">
              <w:rPr>
                <w:rFonts w:asciiTheme="minorHAnsi" w:hAnsiTheme="minorHAnsi" w:cstheme="minorHAnsi"/>
                <w:b/>
                <w:sz w:val="20"/>
                <w:szCs w:val="20"/>
              </w:rPr>
              <w:t xml:space="preserve"> </w:t>
            </w:r>
            <w:r w:rsidRPr="003C466B">
              <w:rPr>
                <w:rFonts w:asciiTheme="minorHAnsi" w:hAnsiTheme="minorHAnsi" w:cstheme="minorHAnsi"/>
                <w:sz w:val="20"/>
                <w:szCs w:val="20"/>
              </w:rPr>
              <w:t>Tradycyjnie</w:t>
            </w:r>
            <w:r w:rsidR="00C858AC">
              <w:rPr>
                <w:rFonts w:asciiTheme="minorHAnsi" w:hAnsiTheme="minorHAnsi" w:cstheme="minorHAnsi"/>
                <w:sz w:val="20"/>
                <w:szCs w:val="20"/>
              </w:rPr>
              <w:t xml:space="preserve">, </w:t>
            </w:r>
            <w:r w:rsidRPr="003C466B">
              <w:rPr>
                <w:rFonts w:asciiTheme="minorHAnsi" w:hAnsiTheme="minorHAnsi" w:cstheme="minorHAnsi"/>
                <w:sz w:val="20"/>
                <w:szCs w:val="20"/>
              </w:rPr>
              <w:t>Polski Związek Motorowy, aktywnie włączył się w obchody nw. wydarzeń o zasięgu europejskim i światowym:</w:t>
            </w:r>
          </w:p>
          <w:p w14:paraId="364F7852" w14:textId="77777777"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lastRenderedPageBreak/>
              <w:t xml:space="preserve">- </w:t>
            </w:r>
            <w:r w:rsidRPr="003C466B">
              <w:rPr>
                <w:rFonts w:asciiTheme="minorHAnsi" w:hAnsiTheme="minorHAnsi" w:cstheme="minorHAnsi"/>
                <w:b/>
                <w:sz w:val="20"/>
                <w:szCs w:val="20"/>
              </w:rPr>
              <w:t xml:space="preserve">Europejski Dzień Bezpieczeństwa Ruchu Drogowego </w:t>
            </w:r>
            <w:r w:rsidRPr="003C466B">
              <w:rPr>
                <w:rFonts w:asciiTheme="minorHAnsi" w:hAnsiTheme="minorHAnsi" w:cstheme="minorHAnsi"/>
                <w:sz w:val="20"/>
                <w:szCs w:val="20"/>
              </w:rPr>
              <w:t>został ustanowiony przez Komisję Europejską i obchodzony jest 6 maja. Głównym celem tego dnia jest zwrócenie uwagi na kwestie bezpieczeństwa na drogach, w tym zmianę zachowań użytkowników dróg. ED BRD to część strategii Komisji Europejskiej zmierzającej do zmniejszenia liczby ofiar wypadków drogowych. Jest kolejną okazją, by informować, edukować i przypominać uczestnikom ruchu drogowego, że przestrzeganie przepisów, uprzejmość i cierpliwość, wzajemny szacunek i życzliwość to czynniki, które mają istotny wpływ na poprawę bezpieczeństwa uczestników ruchu drogowego.</w:t>
            </w:r>
          </w:p>
          <w:p w14:paraId="21C7B3D6" w14:textId="77777777"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 </w:t>
            </w:r>
            <w:r w:rsidRPr="003C466B">
              <w:rPr>
                <w:rFonts w:asciiTheme="minorHAnsi" w:hAnsiTheme="minorHAnsi" w:cstheme="minorHAnsi"/>
                <w:b/>
                <w:sz w:val="20"/>
                <w:szCs w:val="20"/>
              </w:rPr>
              <w:t>Światowy Dzień Pierwszej Pomocy</w:t>
            </w:r>
            <w:r w:rsidRPr="003C466B">
              <w:rPr>
                <w:rFonts w:asciiTheme="minorHAnsi" w:hAnsiTheme="minorHAnsi" w:cstheme="minorHAnsi"/>
                <w:sz w:val="20"/>
                <w:szCs w:val="20"/>
              </w:rPr>
              <w:t xml:space="preserve"> – obchodzony w drugą sobotę września. Ustanowiony został w 2000 roku z inicjatywy Międzynarodowego Ruchu Czerwonego Krzyża. Święto to ma na celu uświadomienie, jak ważna jest umiejętność udzielenia pierwszej pomocy, a także promowanie akcji edukacyjnych wśród obywateli. </w:t>
            </w:r>
          </w:p>
          <w:p w14:paraId="054AEE9D" w14:textId="494C8702"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 </w:t>
            </w:r>
            <w:r w:rsidRPr="003C466B">
              <w:rPr>
                <w:rFonts w:asciiTheme="minorHAnsi" w:hAnsiTheme="minorHAnsi" w:cstheme="minorHAnsi"/>
                <w:b/>
                <w:sz w:val="20"/>
                <w:szCs w:val="20"/>
              </w:rPr>
              <w:t>Światowy Dzień Pamięci o Ofiarach Wypadków Drogowych.</w:t>
            </w:r>
            <w:r w:rsidRPr="003C466B">
              <w:rPr>
                <w:rFonts w:asciiTheme="minorHAnsi" w:hAnsiTheme="minorHAnsi" w:cstheme="minorHAnsi"/>
                <w:sz w:val="20"/>
                <w:szCs w:val="20"/>
              </w:rPr>
              <w:t xml:space="preserve"> Obchodzony </w:t>
            </w:r>
            <w:r w:rsidR="00AC3483">
              <w:rPr>
                <w:rFonts w:asciiTheme="minorHAnsi" w:hAnsiTheme="minorHAnsi" w:cstheme="minorHAnsi"/>
                <w:sz w:val="20"/>
                <w:szCs w:val="20"/>
              </w:rPr>
              <w:br/>
            </w:r>
            <w:r w:rsidRPr="003C466B">
              <w:rPr>
                <w:rFonts w:asciiTheme="minorHAnsi" w:hAnsiTheme="minorHAnsi" w:cstheme="minorHAnsi"/>
                <w:sz w:val="20"/>
                <w:szCs w:val="20"/>
              </w:rPr>
              <w:t>w trzecią niedzielę listopada. Od 26 października 2005 roku Zgromadzenie Ogólne Organizacji Narodów Zjednoczonych ogłosiło rezolucję ustanawiającą  Światowy Dzień Pamięci Ofiar Wypadków Drogowych, będący wyrazem pamięci o wszystkich poszkodowanych w wypadkach i ich najbliższych.</w:t>
            </w:r>
          </w:p>
          <w:p w14:paraId="02ECC2B0" w14:textId="77777777" w:rsidR="00CA4672" w:rsidRDefault="003C466B" w:rsidP="00CA4672">
            <w:pPr>
              <w:jc w:val="both"/>
              <w:rPr>
                <w:rFonts w:asciiTheme="minorHAnsi" w:hAnsiTheme="minorHAnsi" w:cstheme="minorHAnsi"/>
                <w:sz w:val="20"/>
                <w:szCs w:val="20"/>
              </w:rPr>
            </w:pPr>
            <w:r w:rsidRPr="003C466B">
              <w:rPr>
                <w:rFonts w:asciiTheme="minorHAnsi" w:hAnsiTheme="minorHAnsi" w:cstheme="minorHAnsi"/>
                <w:sz w:val="20"/>
                <w:szCs w:val="20"/>
              </w:rPr>
              <w:t>W 202</w:t>
            </w:r>
            <w:r w:rsidR="0044168C">
              <w:rPr>
                <w:rFonts w:asciiTheme="minorHAnsi" w:hAnsiTheme="minorHAnsi" w:cstheme="minorHAnsi"/>
                <w:sz w:val="20"/>
                <w:szCs w:val="20"/>
              </w:rPr>
              <w:t>4</w:t>
            </w:r>
            <w:r w:rsidRPr="003C466B">
              <w:rPr>
                <w:rFonts w:asciiTheme="minorHAnsi" w:hAnsiTheme="minorHAnsi" w:cstheme="minorHAnsi"/>
                <w:sz w:val="20"/>
                <w:szCs w:val="20"/>
              </w:rPr>
              <w:t xml:space="preserve"> roku PZM prowadził szeroko zakrojone działania edukacji komunikacyjnej. Podczas imprez i wydarzeń propagowano bezpieczne uczestnictwo </w:t>
            </w:r>
            <w:r w:rsidR="00AC3483">
              <w:rPr>
                <w:rFonts w:asciiTheme="minorHAnsi" w:hAnsiTheme="minorHAnsi" w:cstheme="minorHAnsi"/>
                <w:sz w:val="20"/>
                <w:szCs w:val="20"/>
              </w:rPr>
              <w:br/>
            </w:r>
            <w:r w:rsidRPr="003C466B">
              <w:rPr>
                <w:rFonts w:asciiTheme="minorHAnsi" w:hAnsiTheme="minorHAnsi" w:cstheme="minorHAnsi"/>
                <w:sz w:val="20"/>
                <w:szCs w:val="20"/>
              </w:rPr>
              <w:t xml:space="preserve">w ruchu drogowym; przypominano obowiązujące przepisy w tym zakresie; omawiano zmiany w przepisach o ruchu drogowym. Edukacja wśród najmłodszych uczestników ruchu drogowego nasiliła się w okresie września – wraz </w:t>
            </w:r>
            <w:r w:rsidR="00AC3483">
              <w:rPr>
                <w:rFonts w:asciiTheme="minorHAnsi" w:hAnsiTheme="minorHAnsi" w:cstheme="minorHAnsi"/>
                <w:sz w:val="20"/>
                <w:szCs w:val="20"/>
              </w:rPr>
              <w:br/>
            </w:r>
            <w:r w:rsidRPr="003C466B">
              <w:rPr>
                <w:rFonts w:asciiTheme="minorHAnsi" w:hAnsiTheme="minorHAnsi" w:cstheme="minorHAnsi"/>
                <w:sz w:val="20"/>
                <w:szCs w:val="20"/>
              </w:rPr>
              <w:t xml:space="preserve">z rozpoczęciem nowego roku szkolnego. Podczas wielu imprez plenerowych prowadzono edukację związaną z przekraczaniem dopuszczalnej prędkości jazdy, kierowaniem w stanie nietrzeźwości, niekorzystaniem z pasów bezpieczeństwa. W tym celu korzystano z posiadanego sprzętu specjalistycznego, m.in.: symulatory: dachowania, zderzeń i czasu reakcji, alko i </w:t>
            </w:r>
            <w:proofErr w:type="spellStart"/>
            <w:r w:rsidRPr="003C466B">
              <w:rPr>
                <w:rFonts w:asciiTheme="minorHAnsi" w:hAnsiTheme="minorHAnsi" w:cstheme="minorHAnsi"/>
                <w:sz w:val="20"/>
                <w:szCs w:val="20"/>
              </w:rPr>
              <w:t>narkogogli</w:t>
            </w:r>
            <w:proofErr w:type="spellEnd"/>
            <w:r w:rsidRPr="003C466B">
              <w:rPr>
                <w:rFonts w:asciiTheme="minorHAnsi" w:hAnsiTheme="minorHAnsi" w:cstheme="minorHAnsi"/>
                <w:sz w:val="20"/>
                <w:szCs w:val="20"/>
              </w:rPr>
              <w:t>.</w:t>
            </w:r>
            <w:r>
              <w:rPr>
                <w:rFonts w:asciiTheme="minorHAnsi" w:hAnsiTheme="minorHAnsi" w:cstheme="minorHAnsi"/>
                <w:sz w:val="20"/>
                <w:szCs w:val="20"/>
              </w:rPr>
              <w:t xml:space="preserve"> </w:t>
            </w:r>
            <w:r w:rsidRPr="003C466B">
              <w:rPr>
                <w:rFonts w:asciiTheme="minorHAnsi" w:hAnsiTheme="minorHAnsi" w:cstheme="minorHAnsi"/>
                <w:sz w:val="20"/>
                <w:szCs w:val="20"/>
              </w:rPr>
              <w:t xml:space="preserve">PZM aktywnie włączył się w obchody </w:t>
            </w:r>
            <w:r w:rsidRPr="00CA4672">
              <w:rPr>
                <w:rFonts w:asciiTheme="minorHAnsi" w:hAnsiTheme="minorHAnsi" w:cstheme="minorHAnsi"/>
                <w:b/>
                <w:sz w:val="20"/>
                <w:szCs w:val="20"/>
              </w:rPr>
              <w:t>Europejskiego Tygodnia Mobilności</w:t>
            </w:r>
            <w:r w:rsidRPr="00D5033E">
              <w:rPr>
                <w:rFonts w:asciiTheme="minorHAnsi" w:hAnsiTheme="minorHAnsi" w:cstheme="minorHAnsi"/>
                <w:sz w:val="20"/>
                <w:szCs w:val="20"/>
              </w:rPr>
              <w:t xml:space="preserve">, który corocznie organizowany jest w dniach 16-22 września, organizując w wielu miastach imprezy plenerowe, poświęcone bezpieczeństwu w ruchu drogowym. </w:t>
            </w:r>
          </w:p>
          <w:p w14:paraId="39A8CD31" w14:textId="58FF258C" w:rsidR="00CA4672" w:rsidRPr="00CA4672" w:rsidRDefault="003C466B" w:rsidP="00463453">
            <w:pPr>
              <w:jc w:val="both"/>
              <w:rPr>
                <w:rFonts w:asciiTheme="minorHAnsi" w:hAnsiTheme="minorHAnsi" w:cstheme="minorHAnsi"/>
                <w:sz w:val="20"/>
                <w:szCs w:val="20"/>
              </w:rPr>
            </w:pPr>
            <w:r w:rsidRPr="003C466B">
              <w:rPr>
                <w:rFonts w:asciiTheme="minorHAnsi" w:hAnsiTheme="minorHAnsi" w:cstheme="minorHAnsi"/>
                <w:b/>
                <w:sz w:val="20"/>
                <w:szCs w:val="20"/>
              </w:rPr>
              <w:t xml:space="preserve">Osiągnięte rezultaty: </w:t>
            </w:r>
            <w:r w:rsidR="00642780">
              <w:rPr>
                <w:rFonts w:asciiTheme="minorHAnsi" w:hAnsiTheme="minorHAnsi" w:cstheme="minorHAnsi"/>
                <w:b/>
                <w:sz w:val="20"/>
                <w:szCs w:val="20"/>
              </w:rPr>
              <w:t xml:space="preserve"> </w:t>
            </w:r>
            <w:r w:rsidRPr="003C466B">
              <w:rPr>
                <w:rFonts w:asciiTheme="minorHAnsi" w:hAnsiTheme="minorHAnsi" w:cstheme="minorHAnsi"/>
                <w:sz w:val="20"/>
                <w:szCs w:val="20"/>
              </w:rPr>
              <w:t>Kształtowanie bezpiecznych zachowań uczestników ruchu drogowego.</w:t>
            </w:r>
            <w:r w:rsidR="00CA4672" w:rsidRPr="00CA4672">
              <w:rPr>
                <w:rFonts w:asciiTheme="minorHAnsi" w:hAnsiTheme="minorHAnsi" w:cstheme="minorHAnsi"/>
                <w:sz w:val="20"/>
                <w:szCs w:val="20"/>
              </w:rPr>
              <w:t xml:space="preserve"> </w:t>
            </w:r>
          </w:p>
        </w:tc>
        <w:tc>
          <w:tcPr>
            <w:tcW w:w="1134" w:type="dxa"/>
            <w:shd w:val="clear" w:color="auto" w:fill="B8CCE4" w:themeFill="accent1" w:themeFillTint="66"/>
          </w:tcPr>
          <w:p w14:paraId="1BD4A074" w14:textId="77777777" w:rsidR="00054DCD" w:rsidRPr="00796019" w:rsidRDefault="00054DCD" w:rsidP="00A30EAC">
            <w:pPr>
              <w:tabs>
                <w:tab w:val="left" w:pos="915"/>
              </w:tabs>
              <w:jc w:val="center"/>
              <w:rPr>
                <w:sz w:val="20"/>
                <w:szCs w:val="20"/>
              </w:rPr>
            </w:pPr>
            <w:r w:rsidRPr="00796019">
              <w:rPr>
                <w:sz w:val="20"/>
                <w:szCs w:val="20"/>
              </w:rPr>
              <w:lastRenderedPageBreak/>
              <w:t>Kierunek</w:t>
            </w:r>
          </w:p>
        </w:tc>
        <w:tc>
          <w:tcPr>
            <w:tcW w:w="1417" w:type="dxa"/>
          </w:tcPr>
          <w:p w14:paraId="471C38D7" w14:textId="49C90D71" w:rsidR="00054DCD" w:rsidRPr="00796019" w:rsidRDefault="00054DCD" w:rsidP="00A30EAC">
            <w:pPr>
              <w:jc w:val="center"/>
              <w:rPr>
                <w:sz w:val="20"/>
                <w:szCs w:val="20"/>
              </w:rPr>
            </w:pPr>
            <w:r w:rsidRPr="00796019">
              <w:rPr>
                <w:sz w:val="20"/>
                <w:szCs w:val="20"/>
              </w:rPr>
              <w:t>EDUKACJA</w:t>
            </w:r>
          </w:p>
        </w:tc>
      </w:tr>
      <w:tr w:rsidR="00054DCD" w:rsidRPr="00796019" w14:paraId="226ADD42" w14:textId="77777777" w:rsidTr="00793C11">
        <w:trPr>
          <w:trHeight w:val="536"/>
        </w:trPr>
        <w:tc>
          <w:tcPr>
            <w:tcW w:w="6516" w:type="dxa"/>
            <w:vMerge/>
          </w:tcPr>
          <w:p w14:paraId="1B46153B" w14:textId="77777777" w:rsidR="00054DCD" w:rsidRPr="00796019" w:rsidRDefault="00054DCD" w:rsidP="00054DCD">
            <w:pPr>
              <w:rPr>
                <w:sz w:val="20"/>
                <w:szCs w:val="20"/>
              </w:rPr>
            </w:pPr>
          </w:p>
        </w:tc>
        <w:tc>
          <w:tcPr>
            <w:tcW w:w="1134" w:type="dxa"/>
            <w:shd w:val="clear" w:color="auto" w:fill="B8CCE4" w:themeFill="accent1" w:themeFillTint="66"/>
          </w:tcPr>
          <w:p w14:paraId="6AA93067" w14:textId="77777777" w:rsidR="00054DCD" w:rsidRPr="00796019" w:rsidRDefault="00054DCD" w:rsidP="00A30EAC">
            <w:pPr>
              <w:jc w:val="center"/>
              <w:rPr>
                <w:sz w:val="20"/>
                <w:szCs w:val="20"/>
              </w:rPr>
            </w:pPr>
            <w:r w:rsidRPr="00796019">
              <w:rPr>
                <w:sz w:val="20"/>
                <w:szCs w:val="20"/>
              </w:rPr>
              <w:t>Lider</w:t>
            </w:r>
          </w:p>
        </w:tc>
        <w:tc>
          <w:tcPr>
            <w:tcW w:w="1417" w:type="dxa"/>
          </w:tcPr>
          <w:p w14:paraId="77B2D38E" w14:textId="0379098A" w:rsidR="00054DCD" w:rsidRPr="00796019" w:rsidRDefault="00054DCD" w:rsidP="00A30EAC">
            <w:pPr>
              <w:jc w:val="center"/>
              <w:rPr>
                <w:sz w:val="20"/>
                <w:szCs w:val="20"/>
              </w:rPr>
            </w:pPr>
            <w:r w:rsidRPr="00796019">
              <w:rPr>
                <w:sz w:val="20"/>
                <w:szCs w:val="20"/>
              </w:rPr>
              <w:t>PZM</w:t>
            </w:r>
          </w:p>
        </w:tc>
      </w:tr>
      <w:tr w:rsidR="00054DCD" w:rsidRPr="00796019" w14:paraId="623BFB78" w14:textId="77777777" w:rsidTr="00793C11">
        <w:trPr>
          <w:trHeight w:val="979"/>
        </w:trPr>
        <w:tc>
          <w:tcPr>
            <w:tcW w:w="6516" w:type="dxa"/>
            <w:vMerge/>
          </w:tcPr>
          <w:p w14:paraId="78B6EB64" w14:textId="77777777" w:rsidR="00054DCD" w:rsidRPr="00796019" w:rsidRDefault="00054DCD" w:rsidP="00054DCD">
            <w:pPr>
              <w:rPr>
                <w:sz w:val="20"/>
                <w:szCs w:val="20"/>
              </w:rPr>
            </w:pPr>
          </w:p>
        </w:tc>
        <w:tc>
          <w:tcPr>
            <w:tcW w:w="1134" w:type="dxa"/>
            <w:shd w:val="clear" w:color="auto" w:fill="B8CCE4" w:themeFill="accent1" w:themeFillTint="66"/>
          </w:tcPr>
          <w:p w14:paraId="1C7140EF" w14:textId="77777777" w:rsidR="00054DCD" w:rsidRPr="00796019" w:rsidRDefault="00054DCD" w:rsidP="00A30EAC">
            <w:pPr>
              <w:jc w:val="center"/>
              <w:rPr>
                <w:sz w:val="20"/>
                <w:szCs w:val="20"/>
              </w:rPr>
            </w:pPr>
            <w:r w:rsidRPr="00796019">
              <w:rPr>
                <w:sz w:val="20"/>
                <w:szCs w:val="20"/>
              </w:rPr>
              <w:t>Źródła finansowania</w:t>
            </w:r>
          </w:p>
        </w:tc>
        <w:tc>
          <w:tcPr>
            <w:tcW w:w="1417" w:type="dxa"/>
          </w:tcPr>
          <w:p w14:paraId="3FD4CFFD" w14:textId="4BAAAD71" w:rsidR="00054DCD" w:rsidRPr="00796019" w:rsidRDefault="00054DCD" w:rsidP="00A30EAC">
            <w:pPr>
              <w:jc w:val="center"/>
              <w:rPr>
                <w:sz w:val="20"/>
                <w:szCs w:val="20"/>
              </w:rPr>
            </w:pPr>
            <w:r w:rsidRPr="00796019">
              <w:rPr>
                <w:sz w:val="20"/>
                <w:szCs w:val="20"/>
              </w:rPr>
              <w:t>środki własne</w:t>
            </w:r>
          </w:p>
        </w:tc>
      </w:tr>
      <w:tr w:rsidR="00054DCD" w:rsidRPr="00796019" w14:paraId="4A26CA20" w14:textId="77777777" w:rsidTr="00793C11">
        <w:trPr>
          <w:trHeight w:val="276"/>
        </w:trPr>
        <w:tc>
          <w:tcPr>
            <w:tcW w:w="6516" w:type="dxa"/>
            <w:vMerge/>
          </w:tcPr>
          <w:p w14:paraId="322B0D47" w14:textId="77777777" w:rsidR="00054DCD" w:rsidRPr="00796019" w:rsidRDefault="00054DCD" w:rsidP="00054DCD">
            <w:pPr>
              <w:rPr>
                <w:sz w:val="20"/>
                <w:szCs w:val="20"/>
              </w:rPr>
            </w:pPr>
          </w:p>
        </w:tc>
        <w:tc>
          <w:tcPr>
            <w:tcW w:w="2551" w:type="dxa"/>
            <w:gridSpan w:val="2"/>
            <w:shd w:val="clear" w:color="auto" w:fill="B8CCE4" w:themeFill="accent1" w:themeFillTint="66"/>
          </w:tcPr>
          <w:p w14:paraId="38A918BD" w14:textId="77777777" w:rsidR="00054DCD" w:rsidRPr="00796019" w:rsidRDefault="00054DCD" w:rsidP="00A30EAC">
            <w:pPr>
              <w:jc w:val="center"/>
              <w:rPr>
                <w:sz w:val="20"/>
                <w:szCs w:val="20"/>
              </w:rPr>
            </w:pPr>
            <w:r w:rsidRPr="00796019">
              <w:rPr>
                <w:sz w:val="20"/>
                <w:szCs w:val="20"/>
              </w:rPr>
              <w:t>WSKAŹNIK PRODUKTU</w:t>
            </w:r>
          </w:p>
        </w:tc>
      </w:tr>
      <w:tr w:rsidR="00054DCD" w:rsidRPr="00796019" w14:paraId="78056AB9" w14:textId="77777777" w:rsidTr="00793C11">
        <w:trPr>
          <w:trHeight w:val="416"/>
        </w:trPr>
        <w:tc>
          <w:tcPr>
            <w:tcW w:w="6516" w:type="dxa"/>
            <w:vMerge/>
          </w:tcPr>
          <w:p w14:paraId="4D2501B2" w14:textId="77777777" w:rsidR="00054DCD" w:rsidRPr="00796019" w:rsidRDefault="00054DCD" w:rsidP="00054DCD">
            <w:pPr>
              <w:rPr>
                <w:sz w:val="20"/>
                <w:szCs w:val="20"/>
              </w:rPr>
            </w:pPr>
          </w:p>
        </w:tc>
        <w:tc>
          <w:tcPr>
            <w:tcW w:w="2551" w:type="dxa"/>
            <w:gridSpan w:val="2"/>
          </w:tcPr>
          <w:p w14:paraId="1FBEDBDD" w14:textId="145CAE74" w:rsidR="00054DCD" w:rsidRPr="00796019" w:rsidRDefault="00E4735A" w:rsidP="00E4735A">
            <w:pPr>
              <w:jc w:val="both"/>
              <w:rPr>
                <w:sz w:val="20"/>
                <w:szCs w:val="20"/>
              </w:rPr>
            </w:pPr>
            <w:r w:rsidRPr="00796019">
              <w:rPr>
                <w:rFonts w:asciiTheme="minorHAnsi" w:hAnsiTheme="minorHAnsi" w:cstheme="minorHAnsi"/>
                <w:sz w:val="20"/>
                <w:szCs w:val="20"/>
              </w:rPr>
              <w:t>Realizacja/kontynuacja działań i projektów</w:t>
            </w:r>
          </w:p>
        </w:tc>
      </w:tr>
      <w:tr w:rsidR="00054DCD" w:rsidRPr="00796019" w14:paraId="685D27DD" w14:textId="77777777" w:rsidTr="00793C11">
        <w:tc>
          <w:tcPr>
            <w:tcW w:w="6516" w:type="dxa"/>
            <w:vMerge/>
          </w:tcPr>
          <w:p w14:paraId="02DC3951" w14:textId="77777777" w:rsidR="00054DCD" w:rsidRPr="00796019" w:rsidRDefault="00054DCD" w:rsidP="00054DCD">
            <w:pPr>
              <w:rPr>
                <w:sz w:val="20"/>
                <w:szCs w:val="20"/>
              </w:rPr>
            </w:pPr>
          </w:p>
        </w:tc>
        <w:tc>
          <w:tcPr>
            <w:tcW w:w="1134" w:type="dxa"/>
            <w:shd w:val="clear" w:color="auto" w:fill="B8CCE4" w:themeFill="accent1" w:themeFillTint="66"/>
          </w:tcPr>
          <w:p w14:paraId="558F8083" w14:textId="7218A750" w:rsidR="00054DCD" w:rsidRPr="00796019" w:rsidRDefault="00054DCD" w:rsidP="00054DCD">
            <w:pPr>
              <w:jc w:val="center"/>
              <w:rPr>
                <w:sz w:val="20"/>
                <w:szCs w:val="20"/>
              </w:rPr>
            </w:pPr>
            <w:r w:rsidRPr="00796019">
              <w:rPr>
                <w:sz w:val="20"/>
                <w:szCs w:val="20"/>
              </w:rPr>
              <w:t>Stan na 31.12.</w:t>
            </w:r>
            <w:r w:rsidR="00553A59">
              <w:rPr>
                <w:sz w:val="20"/>
                <w:szCs w:val="20"/>
              </w:rPr>
              <w:br/>
            </w:r>
            <w:r w:rsidRPr="00796019">
              <w:rPr>
                <w:sz w:val="20"/>
                <w:szCs w:val="20"/>
              </w:rPr>
              <w:t>202</w:t>
            </w:r>
            <w:r w:rsidR="00CA4672">
              <w:rPr>
                <w:sz w:val="20"/>
                <w:szCs w:val="20"/>
              </w:rPr>
              <w:t>3</w:t>
            </w:r>
          </w:p>
        </w:tc>
        <w:tc>
          <w:tcPr>
            <w:tcW w:w="1417" w:type="dxa"/>
            <w:shd w:val="clear" w:color="auto" w:fill="B8CCE4" w:themeFill="accent1" w:themeFillTint="66"/>
          </w:tcPr>
          <w:p w14:paraId="7D42023F" w14:textId="0981B47D" w:rsidR="00054DCD" w:rsidRPr="00796019" w:rsidRDefault="00054DCD" w:rsidP="00054DCD">
            <w:pPr>
              <w:jc w:val="center"/>
              <w:rPr>
                <w:sz w:val="20"/>
                <w:szCs w:val="20"/>
              </w:rPr>
            </w:pPr>
            <w:r w:rsidRPr="00796019">
              <w:rPr>
                <w:sz w:val="20"/>
                <w:szCs w:val="20"/>
              </w:rPr>
              <w:t xml:space="preserve">Stan na </w:t>
            </w:r>
            <w:r w:rsidR="00553A59">
              <w:rPr>
                <w:sz w:val="20"/>
                <w:szCs w:val="20"/>
              </w:rPr>
              <w:br/>
            </w:r>
            <w:r w:rsidRPr="00796019">
              <w:rPr>
                <w:sz w:val="20"/>
                <w:szCs w:val="20"/>
              </w:rPr>
              <w:t>31.12.</w:t>
            </w:r>
            <w:r w:rsidR="00553A59">
              <w:rPr>
                <w:sz w:val="20"/>
                <w:szCs w:val="20"/>
              </w:rPr>
              <w:br/>
            </w:r>
            <w:r w:rsidRPr="00796019">
              <w:rPr>
                <w:sz w:val="20"/>
                <w:szCs w:val="20"/>
              </w:rPr>
              <w:t>202</w:t>
            </w:r>
            <w:r w:rsidR="00CA4672">
              <w:rPr>
                <w:sz w:val="20"/>
                <w:szCs w:val="20"/>
              </w:rPr>
              <w:t>4</w:t>
            </w:r>
          </w:p>
        </w:tc>
      </w:tr>
      <w:tr w:rsidR="00054DCD" w:rsidRPr="00796019" w14:paraId="4A16909C" w14:textId="77777777" w:rsidTr="00793C11">
        <w:trPr>
          <w:trHeight w:val="1562"/>
        </w:trPr>
        <w:tc>
          <w:tcPr>
            <w:tcW w:w="6516" w:type="dxa"/>
            <w:vMerge/>
          </w:tcPr>
          <w:p w14:paraId="58CF4896" w14:textId="77777777" w:rsidR="00054DCD" w:rsidRPr="00796019" w:rsidRDefault="00054DCD" w:rsidP="00054DCD">
            <w:pPr>
              <w:rPr>
                <w:sz w:val="20"/>
                <w:szCs w:val="20"/>
              </w:rPr>
            </w:pPr>
          </w:p>
        </w:tc>
        <w:tc>
          <w:tcPr>
            <w:tcW w:w="1134" w:type="dxa"/>
          </w:tcPr>
          <w:p w14:paraId="232093A3" w14:textId="71E2DBF0" w:rsidR="00054DCD" w:rsidRPr="00796019" w:rsidRDefault="008A5D69" w:rsidP="00E4735A">
            <w:pPr>
              <w:jc w:val="center"/>
              <w:rPr>
                <w:sz w:val="20"/>
                <w:szCs w:val="20"/>
              </w:rPr>
            </w:pPr>
            <w:r>
              <w:rPr>
                <w:sz w:val="20"/>
                <w:szCs w:val="20"/>
              </w:rPr>
              <w:t>1</w:t>
            </w:r>
          </w:p>
        </w:tc>
        <w:tc>
          <w:tcPr>
            <w:tcW w:w="1417" w:type="dxa"/>
          </w:tcPr>
          <w:p w14:paraId="33CC9255" w14:textId="0B76866D" w:rsidR="00054DCD" w:rsidRPr="00796019" w:rsidRDefault="008A5D69" w:rsidP="00E4735A">
            <w:pPr>
              <w:jc w:val="center"/>
              <w:rPr>
                <w:rFonts w:asciiTheme="minorHAnsi" w:hAnsiTheme="minorHAnsi" w:cstheme="minorHAnsi"/>
                <w:sz w:val="20"/>
                <w:szCs w:val="20"/>
              </w:rPr>
            </w:pPr>
            <w:r>
              <w:rPr>
                <w:rFonts w:asciiTheme="minorHAnsi" w:hAnsiTheme="minorHAnsi" w:cstheme="minorHAnsi"/>
                <w:sz w:val="20"/>
                <w:szCs w:val="20"/>
              </w:rPr>
              <w:t>1</w:t>
            </w:r>
          </w:p>
        </w:tc>
      </w:tr>
    </w:tbl>
    <w:p w14:paraId="21ACA638" w14:textId="50AB1880" w:rsidR="00463453" w:rsidRDefault="00463453" w:rsidP="00F93ADC">
      <w:pPr>
        <w:rPr>
          <w:sz w:val="18"/>
          <w:szCs w:val="18"/>
        </w:rPr>
      </w:pPr>
    </w:p>
    <w:p w14:paraId="4ED7D7B7" w14:textId="497B72ED" w:rsidR="00D56870" w:rsidRDefault="00D56870" w:rsidP="00F93ADC">
      <w:pPr>
        <w:rPr>
          <w:sz w:val="18"/>
          <w:szCs w:val="18"/>
        </w:rPr>
      </w:pPr>
    </w:p>
    <w:p w14:paraId="1FF4DA12" w14:textId="0F5EB491" w:rsidR="00D56870" w:rsidRDefault="00D56870" w:rsidP="00F93ADC">
      <w:pPr>
        <w:rPr>
          <w:sz w:val="18"/>
          <w:szCs w:val="18"/>
        </w:rPr>
      </w:pPr>
    </w:p>
    <w:p w14:paraId="3F41D1DA" w14:textId="5B1C745B" w:rsidR="00D56870" w:rsidRDefault="00D56870" w:rsidP="00F93ADC">
      <w:pPr>
        <w:rPr>
          <w:sz w:val="18"/>
          <w:szCs w:val="18"/>
        </w:rPr>
      </w:pPr>
    </w:p>
    <w:p w14:paraId="6DA8B0EE" w14:textId="7B988D8C" w:rsidR="00D56870" w:rsidRDefault="00D56870" w:rsidP="00F93ADC">
      <w:pPr>
        <w:rPr>
          <w:sz w:val="18"/>
          <w:szCs w:val="18"/>
        </w:rPr>
      </w:pPr>
    </w:p>
    <w:p w14:paraId="267B3410" w14:textId="77777777" w:rsidR="00D56870" w:rsidRPr="00796019" w:rsidRDefault="00D56870" w:rsidP="00F93ADC">
      <w:pPr>
        <w:rPr>
          <w:sz w:val="18"/>
          <w:szCs w:val="18"/>
        </w:rPr>
      </w:pPr>
    </w:p>
    <w:tbl>
      <w:tblPr>
        <w:tblStyle w:val="Tabela-Siatka"/>
        <w:tblW w:w="9209" w:type="dxa"/>
        <w:tblLayout w:type="fixed"/>
        <w:tblLook w:val="04A0" w:firstRow="1" w:lastRow="0" w:firstColumn="1" w:lastColumn="0" w:noHBand="0" w:noVBand="1"/>
      </w:tblPr>
      <w:tblGrid>
        <w:gridCol w:w="6516"/>
        <w:gridCol w:w="1134"/>
        <w:gridCol w:w="1559"/>
      </w:tblGrid>
      <w:tr w:rsidR="00F93ADC" w:rsidRPr="00796019" w14:paraId="0A7D2ABC" w14:textId="77777777" w:rsidTr="00BA22CB">
        <w:trPr>
          <w:trHeight w:val="708"/>
        </w:trPr>
        <w:tc>
          <w:tcPr>
            <w:tcW w:w="9209" w:type="dxa"/>
            <w:gridSpan w:val="3"/>
            <w:shd w:val="clear" w:color="auto" w:fill="1F497D" w:themeFill="text2"/>
          </w:tcPr>
          <w:p w14:paraId="439A1DFC" w14:textId="3A71077F" w:rsidR="00F93ADC" w:rsidRPr="00796019" w:rsidRDefault="00F93ADC" w:rsidP="00BA22CB">
            <w:pPr>
              <w:rPr>
                <w:b/>
                <w:sz w:val="20"/>
                <w:szCs w:val="20"/>
              </w:rPr>
            </w:pPr>
            <w:r w:rsidRPr="00796019">
              <w:rPr>
                <w:rFonts w:asciiTheme="minorHAnsi" w:hAnsiTheme="minorHAnsi"/>
                <w:b/>
                <w:color w:val="FFFFFF" w:themeColor="background1"/>
                <w:sz w:val="20"/>
                <w:szCs w:val="20"/>
              </w:rPr>
              <w:t>C.1</w:t>
            </w:r>
            <w:r w:rsidR="005216C6" w:rsidRPr="00796019">
              <w:rPr>
                <w:rFonts w:asciiTheme="minorHAnsi" w:hAnsiTheme="minorHAnsi"/>
                <w:b/>
                <w:color w:val="FFFFFF" w:themeColor="background1"/>
                <w:sz w:val="20"/>
                <w:szCs w:val="20"/>
              </w:rPr>
              <w:t>8</w:t>
            </w:r>
            <w:r w:rsidRPr="00796019">
              <w:rPr>
                <w:rFonts w:asciiTheme="minorHAnsi" w:hAnsiTheme="minorHAnsi"/>
                <w:b/>
                <w:color w:val="FFFFFF" w:themeColor="background1"/>
                <w:sz w:val="20"/>
                <w:szCs w:val="20"/>
              </w:rPr>
              <w:t xml:space="preserve"> </w:t>
            </w:r>
            <w:r w:rsidR="00E4735A" w:rsidRPr="00796019">
              <w:rPr>
                <w:rFonts w:asciiTheme="minorHAnsi" w:hAnsiTheme="minorHAnsi"/>
                <w:b/>
                <w:color w:val="FFFFFF" w:themeColor="background1"/>
                <w:sz w:val="20"/>
                <w:szCs w:val="20"/>
              </w:rPr>
              <w:t xml:space="preserve">Kształtowanie </w:t>
            </w:r>
            <w:r w:rsidR="001473FA" w:rsidRPr="00796019">
              <w:rPr>
                <w:rFonts w:asciiTheme="minorHAnsi" w:hAnsiTheme="minorHAnsi"/>
                <w:b/>
                <w:color w:val="FFFFFF" w:themeColor="background1"/>
                <w:sz w:val="20"/>
                <w:szCs w:val="20"/>
              </w:rPr>
              <w:t xml:space="preserve">bezpiecznych zachowań w ruchu drogowym poprzez organizację turniejów o tematyce bezpieczeństwa w ruchu drogowym </w:t>
            </w:r>
          </w:p>
        </w:tc>
      </w:tr>
      <w:tr w:rsidR="00F93ADC" w:rsidRPr="00796019" w14:paraId="31E1D9B9" w14:textId="77777777" w:rsidTr="00AA3465">
        <w:trPr>
          <w:trHeight w:val="141"/>
        </w:trPr>
        <w:tc>
          <w:tcPr>
            <w:tcW w:w="6516" w:type="dxa"/>
            <w:vMerge w:val="restart"/>
          </w:tcPr>
          <w:p w14:paraId="79CDA6CF" w14:textId="77777777" w:rsidR="00170FC1" w:rsidRDefault="003C466B" w:rsidP="00AC3483">
            <w:pPr>
              <w:jc w:val="both"/>
              <w:rPr>
                <w:rFonts w:asciiTheme="minorHAnsi" w:hAnsiTheme="minorHAnsi" w:cstheme="minorHAnsi"/>
                <w:sz w:val="20"/>
                <w:szCs w:val="20"/>
              </w:rPr>
            </w:pPr>
            <w:r w:rsidRPr="003C466B">
              <w:rPr>
                <w:rFonts w:asciiTheme="minorHAnsi" w:hAnsiTheme="minorHAnsi" w:cstheme="minorHAnsi"/>
                <w:b/>
                <w:sz w:val="20"/>
                <w:szCs w:val="20"/>
              </w:rPr>
              <w:t>Zakres działania:</w:t>
            </w:r>
            <w:r w:rsidR="00642780">
              <w:rPr>
                <w:rFonts w:asciiTheme="minorHAnsi" w:hAnsiTheme="minorHAnsi" w:cstheme="minorHAnsi"/>
                <w:b/>
                <w:sz w:val="20"/>
                <w:szCs w:val="20"/>
              </w:rPr>
              <w:t xml:space="preserve"> </w:t>
            </w:r>
            <w:r w:rsidRPr="003C466B">
              <w:rPr>
                <w:rFonts w:asciiTheme="minorHAnsi" w:hAnsiTheme="minorHAnsi" w:cstheme="minorHAnsi"/>
                <w:sz w:val="20"/>
                <w:szCs w:val="20"/>
              </w:rPr>
              <w:t>Polski Związek Motorowy był głównym organizatorem turniejów o tematyce bezpieczeństwa w ruchu drogowym adresowanych do dzieci i młodzieży:</w:t>
            </w:r>
          </w:p>
          <w:p w14:paraId="22E65D80" w14:textId="0996089B" w:rsidR="00AC3483" w:rsidRPr="00642780" w:rsidRDefault="00642780" w:rsidP="00AC3483">
            <w:pPr>
              <w:jc w:val="both"/>
              <w:rPr>
                <w:rFonts w:asciiTheme="minorHAnsi" w:hAnsiTheme="minorHAnsi" w:cstheme="minorHAnsi"/>
                <w:b/>
                <w:sz w:val="20"/>
                <w:szCs w:val="20"/>
              </w:rPr>
            </w:pPr>
            <w:r>
              <w:rPr>
                <w:rFonts w:asciiTheme="minorHAnsi" w:hAnsiTheme="minorHAnsi" w:cstheme="minorHAnsi"/>
                <w:sz w:val="20"/>
                <w:szCs w:val="20"/>
              </w:rPr>
              <w:lastRenderedPageBreak/>
              <w:t xml:space="preserve"> </w:t>
            </w:r>
            <w:r w:rsidR="003C466B" w:rsidRPr="003C466B">
              <w:rPr>
                <w:rFonts w:asciiTheme="minorHAnsi" w:hAnsiTheme="minorHAnsi" w:cstheme="minorHAnsi"/>
                <w:b/>
                <w:sz w:val="20"/>
                <w:szCs w:val="20"/>
              </w:rPr>
              <w:t>- XLV Ogólnopolski Turniej</w:t>
            </w:r>
            <w:r w:rsidR="003C466B" w:rsidRPr="003C466B">
              <w:rPr>
                <w:rFonts w:asciiTheme="minorHAnsi" w:hAnsiTheme="minorHAnsi" w:cstheme="minorHAnsi"/>
                <w:b/>
              </w:rPr>
              <w:t xml:space="preserve"> </w:t>
            </w:r>
            <w:r w:rsidR="003C466B" w:rsidRPr="003C466B">
              <w:rPr>
                <w:rFonts w:asciiTheme="minorHAnsi" w:hAnsiTheme="minorHAnsi" w:cstheme="minorHAnsi"/>
                <w:b/>
                <w:sz w:val="20"/>
                <w:szCs w:val="20"/>
              </w:rPr>
              <w:t xml:space="preserve">Bezpieczeństwa w Ruchu Drogowym dla uczniów szkół podstawowych – </w:t>
            </w:r>
            <w:r w:rsidR="003C466B" w:rsidRPr="003C466B">
              <w:rPr>
                <w:rFonts w:asciiTheme="minorHAnsi" w:hAnsiTheme="minorHAnsi" w:cstheme="minorHAnsi"/>
                <w:sz w:val="20"/>
                <w:szCs w:val="20"/>
              </w:rPr>
              <w:t xml:space="preserve">grupa I </w:t>
            </w:r>
            <w:proofErr w:type="spellStart"/>
            <w:r w:rsidR="008A5D69">
              <w:rPr>
                <w:rFonts w:asciiTheme="minorHAnsi" w:hAnsiTheme="minorHAnsi" w:cstheme="minorHAnsi"/>
                <w:sz w:val="20"/>
                <w:szCs w:val="20"/>
              </w:rPr>
              <w:t>i</w:t>
            </w:r>
            <w:proofErr w:type="spellEnd"/>
            <w:r w:rsidR="003C466B" w:rsidRPr="003C466B">
              <w:rPr>
                <w:rFonts w:asciiTheme="minorHAnsi" w:hAnsiTheme="minorHAnsi" w:cstheme="minorHAnsi"/>
                <w:sz w:val="20"/>
                <w:szCs w:val="20"/>
              </w:rPr>
              <w:t xml:space="preserve"> II,</w:t>
            </w:r>
            <w:r w:rsidR="00C9696B">
              <w:rPr>
                <w:rFonts w:asciiTheme="minorHAnsi" w:hAnsiTheme="minorHAnsi" w:cstheme="minorHAnsi"/>
                <w:sz w:val="20"/>
                <w:szCs w:val="20"/>
              </w:rPr>
              <w:t xml:space="preserve"> </w:t>
            </w:r>
            <w:r w:rsidR="003C466B" w:rsidRPr="003C466B">
              <w:rPr>
                <w:rFonts w:asciiTheme="minorHAnsi" w:hAnsiTheme="minorHAnsi" w:cstheme="minorHAnsi"/>
                <w:sz w:val="20"/>
                <w:szCs w:val="20"/>
              </w:rPr>
              <w:t>(Finał Krajowy – gr. I – młodsza 10-12 lat) przeprowadzony został w dniach 1</w:t>
            </w:r>
            <w:r w:rsidR="00C9696B">
              <w:rPr>
                <w:rFonts w:asciiTheme="minorHAnsi" w:hAnsiTheme="minorHAnsi" w:cstheme="minorHAnsi"/>
                <w:sz w:val="20"/>
                <w:szCs w:val="20"/>
              </w:rPr>
              <w:t>7</w:t>
            </w:r>
            <w:r w:rsidR="003C466B" w:rsidRPr="003C466B">
              <w:rPr>
                <w:rFonts w:asciiTheme="minorHAnsi" w:hAnsiTheme="minorHAnsi" w:cstheme="minorHAnsi"/>
                <w:sz w:val="20"/>
                <w:szCs w:val="20"/>
              </w:rPr>
              <w:t>-</w:t>
            </w:r>
            <w:r w:rsidR="00C9696B">
              <w:rPr>
                <w:rFonts w:asciiTheme="minorHAnsi" w:hAnsiTheme="minorHAnsi" w:cstheme="minorHAnsi"/>
                <w:sz w:val="20"/>
                <w:szCs w:val="20"/>
              </w:rPr>
              <w:t>19</w:t>
            </w:r>
            <w:r w:rsidR="003C466B" w:rsidRPr="003C466B">
              <w:rPr>
                <w:rFonts w:asciiTheme="minorHAnsi" w:hAnsiTheme="minorHAnsi" w:cstheme="minorHAnsi"/>
                <w:sz w:val="20"/>
                <w:szCs w:val="20"/>
              </w:rPr>
              <w:t>.06.202</w:t>
            </w:r>
            <w:r w:rsidR="00C9696B">
              <w:rPr>
                <w:rFonts w:asciiTheme="minorHAnsi" w:hAnsiTheme="minorHAnsi" w:cstheme="minorHAnsi"/>
                <w:sz w:val="20"/>
                <w:szCs w:val="20"/>
              </w:rPr>
              <w:t>4</w:t>
            </w:r>
            <w:r w:rsidR="003C466B" w:rsidRPr="003C466B">
              <w:rPr>
                <w:rFonts w:asciiTheme="minorHAnsi" w:hAnsiTheme="minorHAnsi" w:cstheme="minorHAnsi"/>
                <w:sz w:val="20"/>
                <w:szCs w:val="20"/>
              </w:rPr>
              <w:t xml:space="preserve"> r. w</w:t>
            </w:r>
            <w:r w:rsidR="00C9696B">
              <w:rPr>
                <w:rFonts w:asciiTheme="minorHAnsi" w:hAnsiTheme="minorHAnsi" w:cstheme="minorHAnsi"/>
                <w:sz w:val="20"/>
                <w:szCs w:val="20"/>
              </w:rPr>
              <w:t xml:space="preserve"> Tarnawie</w:t>
            </w:r>
            <w:r w:rsidR="003C466B" w:rsidRPr="003C466B">
              <w:rPr>
                <w:rFonts w:asciiTheme="minorHAnsi" w:hAnsiTheme="minorHAnsi" w:cstheme="minorHAnsi"/>
                <w:sz w:val="20"/>
                <w:szCs w:val="20"/>
              </w:rPr>
              <w:t xml:space="preserve">  woj. </w:t>
            </w:r>
            <w:r w:rsidR="00C9696B">
              <w:rPr>
                <w:rFonts w:asciiTheme="minorHAnsi" w:hAnsiTheme="minorHAnsi" w:cstheme="minorHAnsi"/>
                <w:sz w:val="20"/>
                <w:szCs w:val="20"/>
              </w:rPr>
              <w:t>Małopolsk</w:t>
            </w:r>
            <w:r w:rsidR="003C466B" w:rsidRPr="003C466B">
              <w:rPr>
                <w:rFonts w:asciiTheme="minorHAnsi" w:hAnsiTheme="minorHAnsi" w:cstheme="minorHAnsi"/>
                <w:sz w:val="20"/>
                <w:szCs w:val="20"/>
              </w:rPr>
              <w:t>ie,</w:t>
            </w:r>
            <w:r w:rsidR="00553A59">
              <w:rPr>
                <w:rFonts w:asciiTheme="minorHAnsi" w:hAnsiTheme="minorHAnsi" w:cstheme="minorHAnsi"/>
                <w:sz w:val="20"/>
                <w:szCs w:val="20"/>
              </w:rPr>
              <w:br/>
            </w:r>
            <w:r w:rsidR="003C466B" w:rsidRPr="003C466B">
              <w:rPr>
                <w:rFonts w:asciiTheme="minorHAnsi" w:hAnsiTheme="minorHAnsi" w:cstheme="minorHAnsi"/>
                <w:sz w:val="20"/>
                <w:szCs w:val="20"/>
              </w:rPr>
              <w:t>– gr. II grupa – starsza pow. 12 lat) przeprowadzony został w dniach 0</w:t>
            </w:r>
            <w:r w:rsidR="001F20B4">
              <w:rPr>
                <w:rFonts w:asciiTheme="minorHAnsi" w:hAnsiTheme="minorHAnsi" w:cstheme="minorHAnsi"/>
                <w:sz w:val="20"/>
                <w:szCs w:val="20"/>
              </w:rPr>
              <w:t>6</w:t>
            </w:r>
            <w:r w:rsidR="003C466B" w:rsidRPr="003C466B">
              <w:rPr>
                <w:rFonts w:asciiTheme="minorHAnsi" w:hAnsiTheme="minorHAnsi" w:cstheme="minorHAnsi"/>
                <w:sz w:val="20"/>
                <w:szCs w:val="20"/>
              </w:rPr>
              <w:t>-07.06.202</w:t>
            </w:r>
            <w:r w:rsidR="001F20B4">
              <w:rPr>
                <w:rFonts w:asciiTheme="minorHAnsi" w:hAnsiTheme="minorHAnsi" w:cstheme="minorHAnsi"/>
                <w:sz w:val="20"/>
                <w:szCs w:val="20"/>
              </w:rPr>
              <w:t>4</w:t>
            </w:r>
            <w:r w:rsidR="003C466B" w:rsidRPr="003C466B">
              <w:rPr>
                <w:rFonts w:asciiTheme="minorHAnsi" w:hAnsiTheme="minorHAnsi" w:cstheme="minorHAnsi"/>
                <w:sz w:val="20"/>
                <w:szCs w:val="20"/>
              </w:rPr>
              <w:t xml:space="preserve"> r. w </w:t>
            </w:r>
            <w:r w:rsidR="001F20B4">
              <w:rPr>
                <w:rFonts w:asciiTheme="minorHAnsi" w:hAnsiTheme="minorHAnsi" w:cstheme="minorHAnsi"/>
                <w:sz w:val="20"/>
                <w:szCs w:val="20"/>
              </w:rPr>
              <w:t>Bierzwniku</w:t>
            </w:r>
            <w:r w:rsidR="003C466B" w:rsidRPr="003C466B">
              <w:rPr>
                <w:rFonts w:asciiTheme="minorHAnsi" w:hAnsiTheme="minorHAnsi" w:cstheme="minorHAnsi"/>
                <w:sz w:val="20"/>
                <w:szCs w:val="20"/>
              </w:rPr>
              <w:t xml:space="preserve"> woj. </w:t>
            </w:r>
            <w:r w:rsidR="001F20B4">
              <w:rPr>
                <w:rFonts w:asciiTheme="minorHAnsi" w:hAnsiTheme="minorHAnsi" w:cstheme="minorHAnsi"/>
                <w:sz w:val="20"/>
                <w:szCs w:val="20"/>
              </w:rPr>
              <w:t>Zachodniopomorskie</w:t>
            </w:r>
          </w:p>
          <w:p w14:paraId="326DD1AC" w14:textId="77777777" w:rsidR="001F20B4" w:rsidRDefault="003C466B" w:rsidP="00AC3483">
            <w:pPr>
              <w:jc w:val="both"/>
              <w:rPr>
                <w:rFonts w:asciiTheme="minorHAnsi" w:hAnsiTheme="minorHAnsi" w:cstheme="minorHAnsi"/>
                <w:sz w:val="20"/>
                <w:szCs w:val="20"/>
              </w:rPr>
            </w:pPr>
            <w:r w:rsidRPr="003C466B">
              <w:rPr>
                <w:rFonts w:asciiTheme="minorHAnsi" w:hAnsiTheme="minorHAnsi" w:cstheme="minorHAnsi"/>
                <w:b/>
                <w:sz w:val="20"/>
                <w:szCs w:val="20"/>
              </w:rPr>
              <w:t>- XV Ogólnopolski Turniej Bezpieczeństwa w Ruchu Drogowym dla uczniów szkół specjalnych</w:t>
            </w:r>
            <w:r w:rsidR="001F20B4">
              <w:rPr>
                <w:rFonts w:asciiTheme="minorHAnsi" w:hAnsiTheme="minorHAnsi" w:cstheme="minorHAnsi"/>
                <w:b/>
                <w:sz w:val="20"/>
                <w:szCs w:val="20"/>
              </w:rPr>
              <w:t xml:space="preserve"> </w:t>
            </w:r>
            <w:r w:rsidRPr="003C466B">
              <w:rPr>
                <w:rFonts w:asciiTheme="minorHAnsi" w:hAnsiTheme="minorHAnsi" w:cstheme="minorHAnsi"/>
                <w:b/>
                <w:sz w:val="20"/>
                <w:szCs w:val="20"/>
              </w:rPr>
              <w:t>i</w:t>
            </w:r>
            <w:r w:rsidR="001F20B4">
              <w:rPr>
                <w:rFonts w:asciiTheme="minorHAnsi" w:hAnsiTheme="minorHAnsi" w:cstheme="minorHAnsi"/>
                <w:b/>
                <w:sz w:val="20"/>
                <w:szCs w:val="20"/>
              </w:rPr>
              <w:t xml:space="preserve"> </w:t>
            </w:r>
            <w:r w:rsidRPr="003C466B">
              <w:rPr>
                <w:rFonts w:asciiTheme="minorHAnsi" w:hAnsiTheme="minorHAnsi" w:cstheme="minorHAnsi"/>
                <w:b/>
                <w:sz w:val="20"/>
                <w:szCs w:val="20"/>
              </w:rPr>
              <w:t>specjalnych ośrodków szkolno-wychowawczych,</w:t>
            </w:r>
            <w:r w:rsidR="00553A59">
              <w:rPr>
                <w:rFonts w:asciiTheme="minorHAnsi" w:hAnsiTheme="minorHAnsi" w:cstheme="minorHAnsi"/>
                <w:sz w:val="20"/>
                <w:szCs w:val="20"/>
              </w:rPr>
              <w:br/>
            </w:r>
            <w:r w:rsidRPr="003C466B">
              <w:rPr>
                <w:rFonts w:asciiTheme="minorHAnsi" w:hAnsiTheme="minorHAnsi" w:cstheme="minorHAnsi"/>
                <w:sz w:val="20"/>
                <w:szCs w:val="20"/>
              </w:rPr>
              <w:t>(Finał Krajowy przeprowadzony został w dniach 1</w:t>
            </w:r>
            <w:r w:rsidR="001F20B4">
              <w:rPr>
                <w:rFonts w:asciiTheme="minorHAnsi" w:hAnsiTheme="minorHAnsi" w:cstheme="minorHAnsi"/>
                <w:sz w:val="20"/>
                <w:szCs w:val="20"/>
              </w:rPr>
              <w:t>2</w:t>
            </w:r>
            <w:r w:rsidRPr="003C466B">
              <w:rPr>
                <w:rFonts w:asciiTheme="minorHAnsi" w:hAnsiTheme="minorHAnsi" w:cstheme="minorHAnsi"/>
                <w:sz w:val="20"/>
                <w:szCs w:val="20"/>
              </w:rPr>
              <w:t>-1</w:t>
            </w:r>
            <w:r w:rsidR="001F20B4">
              <w:rPr>
                <w:rFonts w:asciiTheme="minorHAnsi" w:hAnsiTheme="minorHAnsi" w:cstheme="minorHAnsi"/>
                <w:sz w:val="20"/>
                <w:szCs w:val="20"/>
              </w:rPr>
              <w:t>3</w:t>
            </w:r>
            <w:r w:rsidRPr="003C466B">
              <w:rPr>
                <w:rFonts w:asciiTheme="minorHAnsi" w:hAnsiTheme="minorHAnsi" w:cstheme="minorHAnsi"/>
                <w:sz w:val="20"/>
                <w:szCs w:val="20"/>
              </w:rPr>
              <w:t>.06.202</w:t>
            </w:r>
            <w:r w:rsidR="001F20B4">
              <w:rPr>
                <w:rFonts w:asciiTheme="minorHAnsi" w:hAnsiTheme="minorHAnsi" w:cstheme="minorHAnsi"/>
                <w:sz w:val="20"/>
                <w:szCs w:val="20"/>
              </w:rPr>
              <w:t>4</w:t>
            </w:r>
            <w:r w:rsidRPr="003C466B">
              <w:rPr>
                <w:rFonts w:asciiTheme="minorHAnsi" w:hAnsiTheme="minorHAnsi" w:cstheme="minorHAnsi"/>
                <w:sz w:val="20"/>
                <w:szCs w:val="20"/>
              </w:rPr>
              <w:t xml:space="preserve"> r. </w:t>
            </w:r>
            <w:r w:rsidR="001F20B4">
              <w:rPr>
                <w:rFonts w:asciiTheme="minorHAnsi" w:hAnsiTheme="minorHAnsi" w:cstheme="minorHAnsi"/>
                <w:sz w:val="20"/>
                <w:szCs w:val="20"/>
              </w:rPr>
              <w:t xml:space="preserve">w </w:t>
            </w:r>
            <w:proofErr w:type="spellStart"/>
            <w:r w:rsidR="001F20B4">
              <w:rPr>
                <w:rFonts w:asciiTheme="minorHAnsi" w:hAnsiTheme="minorHAnsi" w:cstheme="minorHAnsi"/>
                <w:sz w:val="20"/>
                <w:szCs w:val="20"/>
              </w:rPr>
              <w:t>Owidzu</w:t>
            </w:r>
            <w:proofErr w:type="spellEnd"/>
            <w:r w:rsidR="001F20B4">
              <w:rPr>
                <w:rFonts w:asciiTheme="minorHAnsi" w:hAnsiTheme="minorHAnsi" w:cstheme="minorHAnsi"/>
                <w:sz w:val="20"/>
                <w:szCs w:val="20"/>
              </w:rPr>
              <w:t xml:space="preserve"> gm. Starogard Gdański</w:t>
            </w:r>
          </w:p>
          <w:p w14:paraId="18285454" w14:textId="02802358"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b/>
                <w:sz w:val="20"/>
                <w:szCs w:val="20"/>
              </w:rPr>
              <w:t>- XXV</w:t>
            </w:r>
            <w:r w:rsidR="001F20B4">
              <w:rPr>
                <w:rFonts w:asciiTheme="minorHAnsi" w:hAnsiTheme="minorHAnsi" w:cstheme="minorHAnsi"/>
                <w:b/>
                <w:sz w:val="20"/>
                <w:szCs w:val="20"/>
              </w:rPr>
              <w:t>I</w:t>
            </w:r>
            <w:r w:rsidRPr="003C466B">
              <w:rPr>
                <w:rFonts w:asciiTheme="minorHAnsi" w:hAnsiTheme="minorHAnsi" w:cstheme="minorHAnsi"/>
                <w:b/>
                <w:sz w:val="20"/>
                <w:szCs w:val="20"/>
              </w:rPr>
              <w:t xml:space="preserve"> Ogólnopolski Młodzieżowy Turniej Motoryzacyjny dla uczniów szkół podstawowych.</w:t>
            </w:r>
            <w:r w:rsidR="00553A59">
              <w:rPr>
                <w:rFonts w:asciiTheme="minorHAnsi" w:hAnsiTheme="minorHAnsi" w:cstheme="minorHAnsi"/>
                <w:sz w:val="20"/>
                <w:szCs w:val="20"/>
              </w:rPr>
              <w:br/>
            </w:r>
            <w:r w:rsidRPr="003C466B">
              <w:rPr>
                <w:rFonts w:asciiTheme="minorHAnsi" w:hAnsiTheme="minorHAnsi" w:cstheme="minorHAnsi"/>
                <w:sz w:val="20"/>
                <w:szCs w:val="20"/>
              </w:rPr>
              <w:t>(Finał Krajowy przeprowadzony został w dniach 3-4.06.202 r.</w:t>
            </w:r>
            <w:r w:rsidR="001F20B4">
              <w:rPr>
                <w:rFonts w:asciiTheme="minorHAnsi" w:hAnsiTheme="minorHAnsi" w:cstheme="minorHAnsi"/>
                <w:sz w:val="20"/>
                <w:szCs w:val="20"/>
              </w:rPr>
              <w:t xml:space="preserve"> we</w:t>
            </w:r>
            <w:r w:rsidRPr="003C466B">
              <w:rPr>
                <w:rFonts w:asciiTheme="minorHAnsi" w:hAnsiTheme="minorHAnsi" w:cstheme="minorHAnsi"/>
                <w:sz w:val="20"/>
                <w:szCs w:val="20"/>
              </w:rPr>
              <w:t xml:space="preserve"> </w:t>
            </w:r>
            <w:r w:rsidR="001F20B4">
              <w:rPr>
                <w:rFonts w:asciiTheme="minorHAnsi" w:hAnsiTheme="minorHAnsi" w:cstheme="minorHAnsi"/>
                <w:sz w:val="20"/>
                <w:szCs w:val="20"/>
              </w:rPr>
              <w:t>Wrocław</w:t>
            </w:r>
            <w:r w:rsidRPr="003C466B">
              <w:rPr>
                <w:rFonts w:asciiTheme="minorHAnsi" w:hAnsiTheme="minorHAnsi" w:cstheme="minorHAnsi"/>
                <w:sz w:val="20"/>
                <w:szCs w:val="20"/>
              </w:rPr>
              <w:t>iu</w:t>
            </w:r>
            <w:r w:rsidR="001F20B4">
              <w:rPr>
                <w:rFonts w:asciiTheme="minorHAnsi" w:hAnsiTheme="minorHAnsi" w:cstheme="minorHAnsi"/>
                <w:sz w:val="20"/>
                <w:szCs w:val="20"/>
              </w:rPr>
              <w:t>)</w:t>
            </w:r>
            <w:r w:rsidRPr="003C466B">
              <w:rPr>
                <w:rFonts w:asciiTheme="minorHAnsi" w:hAnsiTheme="minorHAnsi" w:cstheme="minorHAnsi"/>
                <w:sz w:val="20"/>
                <w:szCs w:val="20"/>
              </w:rPr>
              <w:t xml:space="preserve">. </w:t>
            </w:r>
          </w:p>
          <w:p w14:paraId="2019C19A" w14:textId="77777777"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Wymienione wyżej turnieje są turniejami wieloetapowymi, począwszy od eliminacji szkolnych, poprzez gminne, powiatowe, wojewódzkie, na finale krajowym kończąc. Uczniowie rywalizując w trzyosobowych zespołach (z wyjątkiem turnieju BRD gr. I – uczniowie w wieku 10-12 lat), gdzie drużyna jest 4 osobowa – 2 dziewczynki i 2 chłopców. </w:t>
            </w:r>
          </w:p>
          <w:p w14:paraId="1724E1E0" w14:textId="1BF1CAF7"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Turniej BRD składa się z nw. konkurencji: testy wiedzy, test „skrzyżowania”, jazda sprawnościowa rowerem, jazda rowerem w „miasteczku </w:t>
            </w:r>
            <w:proofErr w:type="spellStart"/>
            <w:r w:rsidRPr="003C466B">
              <w:rPr>
                <w:rFonts w:asciiTheme="minorHAnsi" w:hAnsiTheme="minorHAnsi" w:cstheme="minorHAnsi"/>
                <w:sz w:val="20"/>
                <w:szCs w:val="20"/>
              </w:rPr>
              <w:t>r.d</w:t>
            </w:r>
            <w:proofErr w:type="spellEnd"/>
            <w:r w:rsidRPr="003C466B">
              <w:rPr>
                <w:rFonts w:asciiTheme="minorHAnsi" w:hAnsiTheme="minorHAnsi" w:cstheme="minorHAnsi"/>
                <w:sz w:val="20"/>
                <w:szCs w:val="20"/>
              </w:rPr>
              <w:t>.” i praktyczne udzielanie pierwszej pomocy przed</w:t>
            </w:r>
            <w:r w:rsidR="00476AA4">
              <w:rPr>
                <w:rFonts w:asciiTheme="minorHAnsi" w:hAnsiTheme="minorHAnsi" w:cstheme="minorHAnsi"/>
                <w:sz w:val="20"/>
                <w:szCs w:val="20"/>
              </w:rPr>
              <w:t>medycznej</w:t>
            </w:r>
            <w:r w:rsidRPr="003C466B">
              <w:rPr>
                <w:rFonts w:asciiTheme="minorHAnsi" w:hAnsiTheme="minorHAnsi" w:cstheme="minorHAnsi"/>
                <w:sz w:val="20"/>
                <w:szCs w:val="20"/>
              </w:rPr>
              <w:t>.</w:t>
            </w:r>
          </w:p>
          <w:p w14:paraId="7CFA194D" w14:textId="1D6B521F" w:rsidR="003C466B" w:rsidRP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Turniej MTM składa się z nw. konkurencji: testy wiedzy, test „skrzyżowania”, jazda sprawnościowa motorowerem, jazda sprawnościowa samochodem, przygotowanie pojazdu do jazdy i praktyczne udzielanie pierwszej pomocy przed</w:t>
            </w:r>
            <w:r w:rsidR="00476AA4">
              <w:rPr>
                <w:rFonts w:asciiTheme="minorHAnsi" w:hAnsiTheme="minorHAnsi" w:cstheme="minorHAnsi"/>
                <w:sz w:val="20"/>
                <w:szCs w:val="20"/>
              </w:rPr>
              <w:t>medycznej</w:t>
            </w:r>
            <w:r w:rsidRPr="003C466B">
              <w:rPr>
                <w:rFonts w:asciiTheme="minorHAnsi" w:hAnsiTheme="minorHAnsi" w:cstheme="minorHAnsi"/>
                <w:sz w:val="20"/>
                <w:szCs w:val="20"/>
              </w:rPr>
              <w:t>.</w:t>
            </w:r>
          </w:p>
          <w:p w14:paraId="5F808431" w14:textId="65170AB5" w:rsidR="003C466B" w:rsidRDefault="003C466B" w:rsidP="00AC3483">
            <w:pPr>
              <w:jc w:val="both"/>
              <w:rPr>
                <w:rFonts w:asciiTheme="minorHAnsi" w:hAnsiTheme="minorHAnsi" w:cstheme="minorHAnsi"/>
                <w:sz w:val="20"/>
                <w:szCs w:val="20"/>
              </w:rPr>
            </w:pPr>
            <w:r w:rsidRPr="003C466B">
              <w:rPr>
                <w:rFonts w:asciiTheme="minorHAnsi" w:hAnsiTheme="minorHAnsi" w:cstheme="minorHAnsi"/>
                <w:sz w:val="20"/>
                <w:szCs w:val="20"/>
              </w:rPr>
              <w:t xml:space="preserve">Zwycięska drużyna Turnieju BRD gr. I składająca się z zawodników </w:t>
            </w:r>
            <w:r w:rsidR="00476AA4">
              <w:rPr>
                <w:rFonts w:asciiTheme="minorHAnsi" w:hAnsiTheme="minorHAnsi" w:cstheme="minorHAnsi"/>
                <w:sz w:val="20"/>
                <w:szCs w:val="20"/>
              </w:rPr>
              <w:t xml:space="preserve">Zespołu </w:t>
            </w:r>
            <w:r w:rsidRPr="003C466B">
              <w:rPr>
                <w:rFonts w:asciiTheme="minorHAnsi" w:hAnsiTheme="minorHAnsi" w:cstheme="minorHAnsi"/>
                <w:sz w:val="20"/>
                <w:szCs w:val="20"/>
              </w:rPr>
              <w:t>Szko</w:t>
            </w:r>
            <w:r w:rsidR="00476AA4">
              <w:rPr>
                <w:rFonts w:asciiTheme="minorHAnsi" w:hAnsiTheme="minorHAnsi" w:cstheme="minorHAnsi"/>
                <w:sz w:val="20"/>
                <w:szCs w:val="20"/>
              </w:rPr>
              <w:t xml:space="preserve">lno-Przedszkolnego „Mała Szkoła” w Szopie </w:t>
            </w:r>
            <w:r w:rsidRPr="003C466B">
              <w:rPr>
                <w:rFonts w:asciiTheme="minorHAnsi" w:hAnsiTheme="minorHAnsi" w:cstheme="minorHAnsi"/>
                <w:sz w:val="20"/>
                <w:szCs w:val="20"/>
              </w:rPr>
              <w:t xml:space="preserve">woj. </w:t>
            </w:r>
            <w:r w:rsidR="00476AA4">
              <w:rPr>
                <w:rFonts w:asciiTheme="minorHAnsi" w:hAnsiTheme="minorHAnsi" w:cstheme="minorHAnsi"/>
                <w:sz w:val="20"/>
                <w:szCs w:val="20"/>
              </w:rPr>
              <w:t>Pomorskie</w:t>
            </w:r>
            <w:r w:rsidRPr="003C466B">
              <w:rPr>
                <w:rFonts w:asciiTheme="minorHAnsi" w:hAnsiTheme="minorHAnsi" w:cstheme="minorHAnsi"/>
                <w:sz w:val="20"/>
                <w:szCs w:val="20"/>
              </w:rPr>
              <w:t>,</w:t>
            </w:r>
            <w:r w:rsidR="00476AA4">
              <w:rPr>
                <w:rFonts w:asciiTheme="minorHAnsi" w:hAnsiTheme="minorHAnsi" w:cstheme="minorHAnsi"/>
                <w:sz w:val="20"/>
                <w:szCs w:val="20"/>
              </w:rPr>
              <w:t xml:space="preserve"> </w:t>
            </w:r>
            <w:r w:rsidRPr="003C466B">
              <w:rPr>
                <w:rFonts w:asciiTheme="minorHAnsi" w:hAnsiTheme="minorHAnsi" w:cstheme="minorHAnsi"/>
                <w:sz w:val="20"/>
                <w:szCs w:val="20"/>
              </w:rPr>
              <w:t>reprezentowała nasz kraj</w:t>
            </w:r>
            <w:r w:rsidR="00476AA4">
              <w:rPr>
                <w:rFonts w:asciiTheme="minorHAnsi" w:hAnsiTheme="minorHAnsi" w:cstheme="minorHAnsi"/>
                <w:sz w:val="20"/>
                <w:szCs w:val="20"/>
              </w:rPr>
              <w:t xml:space="preserve"> </w:t>
            </w:r>
            <w:r w:rsidRPr="003C466B">
              <w:rPr>
                <w:rFonts w:asciiTheme="minorHAnsi" w:hAnsiTheme="minorHAnsi" w:cstheme="minorHAnsi"/>
                <w:sz w:val="20"/>
                <w:szCs w:val="20"/>
              </w:rPr>
              <w:t>w</w:t>
            </w:r>
            <w:r w:rsidR="00476AA4">
              <w:rPr>
                <w:rFonts w:asciiTheme="minorHAnsi" w:hAnsiTheme="minorHAnsi" w:cstheme="minorHAnsi"/>
                <w:sz w:val="20"/>
                <w:szCs w:val="20"/>
              </w:rPr>
              <w:t xml:space="preserve"> </w:t>
            </w:r>
            <w:r w:rsidRPr="003C466B">
              <w:rPr>
                <w:rFonts w:asciiTheme="minorHAnsi" w:hAnsiTheme="minorHAnsi" w:cstheme="minorHAnsi"/>
                <w:sz w:val="20"/>
                <w:szCs w:val="20"/>
              </w:rPr>
              <w:t>XXXVI</w:t>
            </w:r>
            <w:r w:rsidR="00476AA4">
              <w:rPr>
                <w:rFonts w:asciiTheme="minorHAnsi" w:hAnsiTheme="minorHAnsi" w:cstheme="minorHAnsi"/>
                <w:sz w:val="20"/>
                <w:szCs w:val="20"/>
              </w:rPr>
              <w:t>I</w:t>
            </w:r>
            <w:r w:rsidRPr="003C466B">
              <w:rPr>
                <w:rFonts w:asciiTheme="minorHAnsi" w:hAnsiTheme="minorHAnsi" w:cstheme="minorHAnsi"/>
                <w:sz w:val="20"/>
                <w:szCs w:val="20"/>
              </w:rPr>
              <w:t xml:space="preserve"> Europejskim Turnieju Edukacji Drogowej (ETEC) –</w:t>
            </w:r>
            <w:r w:rsidR="00393D98">
              <w:rPr>
                <w:rFonts w:asciiTheme="minorHAnsi" w:hAnsiTheme="minorHAnsi" w:cstheme="minorHAnsi"/>
                <w:sz w:val="20"/>
                <w:szCs w:val="20"/>
              </w:rPr>
              <w:t xml:space="preserve"> w Paryżu, </w:t>
            </w:r>
            <w:r w:rsidR="00476AA4">
              <w:rPr>
                <w:rFonts w:asciiTheme="minorHAnsi" w:hAnsiTheme="minorHAnsi" w:cstheme="minorHAnsi"/>
                <w:sz w:val="20"/>
                <w:szCs w:val="20"/>
              </w:rPr>
              <w:t>19</w:t>
            </w:r>
            <w:r w:rsidRPr="003C466B">
              <w:rPr>
                <w:rFonts w:asciiTheme="minorHAnsi" w:hAnsiTheme="minorHAnsi" w:cstheme="minorHAnsi"/>
                <w:sz w:val="20"/>
                <w:szCs w:val="20"/>
              </w:rPr>
              <w:t>-2</w:t>
            </w:r>
            <w:r w:rsidR="00476AA4">
              <w:rPr>
                <w:rFonts w:asciiTheme="minorHAnsi" w:hAnsiTheme="minorHAnsi" w:cstheme="minorHAnsi"/>
                <w:sz w:val="20"/>
                <w:szCs w:val="20"/>
              </w:rPr>
              <w:t>2</w:t>
            </w:r>
            <w:r w:rsidRPr="003C466B">
              <w:rPr>
                <w:rFonts w:asciiTheme="minorHAnsi" w:hAnsiTheme="minorHAnsi" w:cstheme="minorHAnsi"/>
                <w:sz w:val="20"/>
                <w:szCs w:val="20"/>
              </w:rPr>
              <w:t>.09.202</w:t>
            </w:r>
            <w:r w:rsidR="00476AA4">
              <w:rPr>
                <w:rFonts w:asciiTheme="minorHAnsi" w:hAnsiTheme="minorHAnsi" w:cstheme="minorHAnsi"/>
                <w:sz w:val="20"/>
                <w:szCs w:val="20"/>
              </w:rPr>
              <w:t>4</w:t>
            </w:r>
            <w:r w:rsidRPr="003C466B">
              <w:rPr>
                <w:rFonts w:asciiTheme="minorHAnsi" w:hAnsiTheme="minorHAnsi" w:cstheme="minorHAnsi"/>
                <w:sz w:val="20"/>
                <w:szCs w:val="20"/>
              </w:rPr>
              <w:t xml:space="preserve">. Polska drużyna zajęła </w:t>
            </w:r>
            <w:r w:rsidR="00476AA4">
              <w:rPr>
                <w:rFonts w:asciiTheme="minorHAnsi" w:hAnsiTheme="minorHAnsi" w:cstheme="minorHAnsi"/>
                <w:sz w:val="20"/>
                <w:szCs w:val="20"/>
              </w:rPr>
              <w:t>5</w:t>
            </w:r>
            <w:r w:rsidRPr="003C466B">
              <w:rPr>
                <w:rFonts w:asciiTheme="minorHAnsi" w:hAnsiTheme="minorHAnsi" w:cstheme="minorHAnsi"/>
                <w:sz w:val="20"/>
                <w:szCs w:val="20"/>
              </w:rPr>
              <w:t xml:space="preserve"> miejsce na 1</w:t>
            </w:r>
            <w:r w:rsidR="00476AA4">
              <w:rPr>
                <w:rFonts w:asciiTheme="minorHAnsi" w:hAnsiTheme="minorHAnsi" w:cstheme="minorHAnsi"/>
                <w:sz w:val="20"/>
                <w:szCs w:val="20"/>
              </w:rPr>
              <w:t>7</w:t>
            </w:r>
            <w:r w:rsidRPr="003C466B">
              <w:rPr>
                <w:rFonts w:asciiTheme="minorHAnsi" w:hAnsiTheme="minorHAnsi" w:cstheme="minorHAnsi"/>
                <w:sz w:val="20"/>
                <w:szCs w:val="20"/>
              </w:rPr>
              <w:t xml:space="preserve"> startujących drużyn z</w:t>
            </w:r>
            <w:r w:rsidR="00476AA4">
              <w:rPr>
                <w:rFonts w:asciiTheme="minorHAnsi" w:hAnsiTheme="minorHAnsi" w:cstheme="minorHAnsi"/>
                <w:sz w:val="20"/>
                <w:szCs w:val="20"/>
              </w:rPr>
              <w:t xml:space="preserve"> 16 krajów </w:t>
            </w:r>
            <w:r w:rsidRPr="003C466B">
              <w:rPr>
                <w:rFonts w:asciiTheme="minorHAnsi" w:hAnsiTheme="minorHAnsi" w:cstheme="minorHAnsi"/>
                <w:sz w:val="20"/>
                <w:szCs w:val="20"/>
              </w:rPr>
              <w:t>Europy.</w:t>
            </w:r>
          </w:p>
          <w:p w14:paraId="69BAE56F" w14:textId="59268C50" w:rsidR="00476AA4" w:rsidRPr="00476AA4" w:rsidRDefault="00553A59" w:rsidP="00463453">
            <w:pPr>
              <w:rPr>
                <w:rFonts w:asciiTheme="minorHAnsi" w:hAnsiTheme="minorHAnsi" w:cstheme="minorHAnsi"/>
                <w:sz w:val="20"/>
                <w:szCs w:val="20"/>
              </w:rPr>
            </w:pPr>
            <w:r w:rsidRPr="00553A59">
              <w:rPr>
                <w:rFonts w:asciiTheme="minorHAnsi" w:hAnsiTheme="minorHAnsi" w:cstheme="minorHAnsi"/>
                <w:b/>
                <w:sz w:val="20"/>
                <w:szCs w:val="20"/>
              </w:rPr>
              <w:t xml:space="preserve">Osiągnięte rezultaty: </w:t>
            </w:r>
            <w:r w:rsidR="00262B53">
              <w:rPr>
                <w:rFonts w:asciiTheme="minorHAnsi" w:hAnsiTheme="minorHAnsi" w:cstheme="minorHAnsi"/>
                <w:b/>
                <w:sz w:val="20"/>
                <w:szCs w:val="20"/>
              </w:rPr>
              <w:t xml:space="preserve"> </w:t>
            </w:r>
            <w:r w:rsidRPr="00553A59">
              <w:rPr>
                <w:rFonts w:asciiTheme="minorHAnsi" w:hAnsiTheme="minorHAnsi" w:cstheme="minorHAnsi"/>
                <w:sz w:val="20"/>
                <w:szCs w:val="20"/>
              </w:rPr>
              <w:t xml:space="preserve">Wzrost wiedzy, umiejętności i świadomości komunikacyjnej wśród dzieci i młodzieży. </w:t>
            </w:r>
          </w:p>
        </w:tc>
        <w:tc>
          <w:tcPr>
            <w:tcW w:w="1134" w:type="dxa"/>
            <w:shd w:val="clear" w:color="auto" w:fill="B8CCE4" w:themeFill="accent1" w:themeFillTint="66"/>
          </w:tcPr>
          <w:p w14:paraId="4200C3DE" w14:textId="77777777" w:rsidR="00F93ADC" w:rsidRPr="00796019" w:rsidRDefault="00F93ADC" w:rsidP="00642780">
            <w:pPr>
              <w:tabs>
                <w:tab w:val="left" w:pos="915"/>
              </w:tabs>
              <w:jc w:val="center"/>
              <w:rPr>
                <w:sz w:val="20"/>
                <w:szCs w:val="20"/>
              </w:rPr>
            </w:pPr>
            <w:r w:rsidRPr="00796019">
              <w:rPr>
                <w:sz w:val="20"/>
                <w:szCs w:val="20"/>
              </w:rPr>
              <w:lastRenderedPageBreak/>
              <w:t>Kierunek</w:t>
            </w:r>
          </w:p>
        </w:tc>
        <w:tc>
          <w:tcPr>
            <w:tcW w:w="1559" w:type="dxa"/>
          </w:tcPr>
          <w:p w14:paraId="3266EEBF" w14:textId="37572DB3" w:rsidR="00F93ADC" w:rsidRPr="00796019" w:rsidRDefault="00F93ADC" w:rsidP="00642780">
            <w:pPr>
              <w:jc w:val="center"/>
              <w:rPr>
                <w:sz w:val="20"/>
                <w:szCs w:val="20"/>
              </w:rPr>
            </w:pPr>
            <w:r w:rsidRPr="00796019">
              <w:rPr>
                <w:sz w:val="20"/>
                <w:szCs w:val="20"/>
              </w:rPr>
              <w:t>EDUKACJA</w:t>
            </w:r>
          </w:p>
        </w:tc>
      </w:tr>
      <w:tr w:rsidR="00F93ADC" w:rsidRPr="00796019" w14:paraId="46F78026" w14:textId="77777777" w:rsidTr="00AA3465">
        <w:trPr>
          <w:trHeight w:val="536"/>
        </w:trPr>
        <w:tc>
          <w:tcPr>
            <w:tcW w:w="6516" w:type="dxa"/>
            <w:vMerge/>
          </w:tcPr>
          <w:p w14:paraId="406A5ADC" w14:textId="77777777" w:rsidR="00F93ADC" w:rsidRPr="00796019" w:rsidRDefault="00F93ADC" w:rsidP="00BA22CB">
            <w:pPr>
              <w:rPr>
                <w:sz w:val="20"/>
                <w:szCs w:val="20"/>
              </w:rPr>
            </w:pPr>
          </w:p>
        </w:tc>
        <w:tc>
          <w:tcPr>
            <w:tcW w:w="1134" w:type="dxa"/>
            <w:shd w:val="clear" w:color="auto" w:fill="B8CCE4" w:themeFill="accent1" w:themeFillTint="66"/>
          </w:tcPr>
          <w:p w14:paraId="4B2C7CCB" w14:textId="77777777" w:rsidR="00F93ADC" w:rsidRPr="00796019" w:rsidRDefault="00F93ADC" w:rsidP="00642780">
            <w:pPr>
              <w:jc w:val="center"/>
              <w:rPr>
                <w:sz w:val="20"/>
                <w:szCs w:val="20"/>
              </w:rPr>
            </w:pPr>
            <w:r w:rsidRPr="00796019">
              <w:rPr>
                <w:sz w:val="20"/>
                <w:szCs w:val="20"/>
              </w:rPr>
              <w:t>Lider</w:t>
            </w:r>
          </w:p>
        </w:tc>
        <w:tc>
          <w:tcPr>
            <w:tcW w:w="1559" w:type="dxa"/>
          </w:tcPr>
          <w:p w14:paraId="04BC4D8B" w14:textId="77777777" w:rsidR="00F93ADC" w:rsidRPr="00796019" w:rsidRDefault="00F93ADC" w:rsidP="00642780">
            <w:pPr>
              <w:jc w:val="center"/>
              <w:rPr>
                <w:sz w:val="20"/>
                <w:szCs w:val="20"/>
              </w:rPr>
            </w:pPr>
            <w:r w:rsidRPr="00796019">
              <w:rPr>
                <w:sz w:val="20"/>
                <w:szCs w:val="20"/>
              </w:rPr>
              <w:t>PZM</w:t>
            </w:r>
          </w:p>
        </w:tc>
      </w:tr>
      <w:tr w:rsidR="00F93ADC" w:rsidRPr="00796019" w14:paraId="4FFF87EC" w14:textId="77777777" w:rsidTr="00AA3465">
        <w:trPr>
          <w:trHeight w:val="979"/>
        </w:trPr>
        <w:tc>
          <w:tcPr>
            <w:tcW w:w="6516" w:type="dxa"/>
            <w:vMerge/>
          </w:tcPr>
          <w:p w14:paraId="1FFC038E" w14:textId="77777777" w:rsidR="00F93ADC" w:rsidRPr="00796019" w:rsidRDefault="00F93ADC" w:rsidP="00BA22CB">
            <w:pPr>
              <w:rPr>
                <w:sz w:val="20"/>
                <w:szCs w:val="20"/>
              </w:rPr>
            </w:pPr>
          </w:p>
        </w:tc>
        <w:tc>
          <w:tcPr>
            <w:tcW w:w="1134" w:type="dxa"/>
            <w:shd w:val="clear" w:color="auto" w:fill="B8CCE4" w:themeFill="accent1" w:themeFillTint="66"/>
          </w:tcPr>
          <w:p w14:paraId="22211895" w14:textId="77777777" w:rsidR="00F93ADC" w:rsidRPr="00796019" w:rsidRDefault="00F93ADC" w:rsidP="00642780">
            <w:pPr>
              <w:jc w:val="center"/>
              <w:rPr>
                <w:sz w:val="20"/>
                <w:szCs w:val="20"/>
              </w:rPr>
            </w:pPr>
            <w:r w:rsidRPr="00796019">
              <w:rPr>
                <w:sz w:val="20"/>
                <w:szCs w:val="20"/>
              </w:rPr>
              <w:t>Źródła finansowania</w:t>
            </w:r>
          </w:p>
        </w:tc>
        <w:tc>
          <w:tcPr>
            <w:tcW w:w="1559" w:type="dxa"/>
          </w:tcPr>
          <w:p w14:paraId="6AB8D63B" w14:textId="58CA01ED" w:rsidR="00F93ADC" w:rsidRPr="00796019" w:rsidRDefault="00553A59" w:rsidP="00642780">
            <w:pPr>
              <w:jc w:val="center"/>
              <w:rPr>
                <w:sz w:val="20"/>
                <w:szCs w:val="20"/>
              </w:rPr>
            </w:pPr>
            <w:r w:rsidRPr="00553A59">
              <w:rPr>
                <w:sz w:val="20"/>
                <w:szCs w:val="20"/>
              </w:rPr>
              <w:t>Środki własne, współorganizatorzy i partnerzy</w:t>
            </w:r>
          </w:p>
        </w:tc>
      </w:tr>
      <w:tr w:rsidR="00F93ADC" w:rsidRPr="00796019" w14:paraId="30DE2AAE" w14:textId="77777777" w:rsidTr="00AA3465">
        <w:trPr>
          <w:trHeight w:val="276"/>
        </w:trPr>
        <w:tc>
          <w:tcPr>
            <w:tcW w:w="6516" w:type="dxa"/>
            <w:vMerge/>
          </w:tcPr>
          <w:p w14:paraId="190E578E" w14:textId="77777777" w:rsidR="00F93ADC" w:rsidRPr="00796019" w:rsidRDefault="00F93ADC" w:rsidP="00BA22CB">
            <w:pPr>
              <w:rPr>
                <w:sz w:val="20"/>
                <w:szCs w:val="20"/>
              </w:rPr>
            </w:pPr>
          </w:p>
        </w:tc>
        <w:tc>
          <w:tcPr>
            <w:tcW w:w="2693" w:type="dxa"/>
            <w:gridSpan w:val="2"/>
            <w:shd w:val="clear" w:color="auto" w:fill="B8CCE4" w:themeFill="accent1" w:themeFillTint="66"/>
          </w:tcPr>
          <w:p w14:paraId="5641AEDD" w14:textId="77777777" w:rsidR="00F93ADC" w:rsidRPr="00796019" w:rsidRDefault="00F93ADC" w:rsidP="00BA22CB">
            <w:pPr>
              <w:rPr>
                <w:sz w:val="20"/>
                <w:szCs w:val="20"/>
              </w:rPr>
            </w:pPr>
            <w:r w:rsidRPr="00796019">
              <w:rPr>
                <w:sz w:val="20"/>
                <w:szCs w:val="20"/>
              </w:rPr>
              <w:t>WSKAŹNIK PRODUKTU</w:t>
            </w:r>
          </w:p>
        </w:tc>
      </w:tr>
      <w:tr w:rsidR="00F93ADC" w:rsidRPr="00796019" w14:paraId="4B36B8E6" w14:textId="77777777" w:rsidTr="00AA3465">
        <w:trPr>
          <w:trHeight w:val="416"/>
        </w:trPr>
        <w:tc>
          <w:tcPr>
            <w:tcW w:w="6516" w:type="dxa"/>
            <w:vMerge/>
          </w:tcPr>
          <w:p w14:paraId="5618193F" w14:textId="77777777" w:rsidR="00F93ADC" w:rsidRPr="00796019" w:rsidRDefault="00F93ADC" w:rsidP="00BA22CB">
            <w:pPr>
              <w:rPr>
                <w:sz w:val="20"/>
                <w:szCs w:val="20"/>
              </w:rPr>
            </w:pPr>
          </w:p>
        </w:tc>
        <w:tc>
          <w:tcPr>
            <w:tcW w:w="2693" w:type="dxa"/>
            <w:gridSpan w:val="2"/>
          </w:tcPr>
          <w:p w14:paraId="758D5D06" w14:textId="0241F271" w:rsidR="00F93ADC" w:rsidRPr="00796019" w:rsidRDefault="001473FA" w:rsidP="00BA22CB">
            <w:pPr>
              <w:rPr>
                <w:sz w:val="20"/>
                <w:szCs w:val="20"/>
              </w:rPr>
            </w:pPr>
            <w:r w:rsidRPr="00796019">
              <w:rPr>
                <w:sz w:val="20"/>
                <w:szCs w:val="20"/>
              </w:rPr>
              <w:t>Liczba uczestników</w:t>
            </w:r>
          </w:p>
        </w:tc>
      </w:tr>
      <w:tr w:rsidR="00F93ADC" w:rsidRPr="00796019" w14:paraId="262D63FA" w14:textId="77777777" w:rsidTr="00AA3465">
        <w:tc>
          <w:tcPr>
            <w:tcW w:w="6516" w:type="dxa"/>
            <w:vMerge/>
          </w:tcPr>
          <w:p w14:paraId="0D602401" w14:textId="77777777" w:rsidR="00F93ADC" w:rsidRPr="00796019" w:rsidRDefault="00F93ADC" w:rsidP="00BA22CB">
            <w:pPr>
              <w:rPr>
                <w:sz w:val="20"/>
                <w:szCs w:val="20"/>
              </w:rPr>
            </w:pPr>
          </w:p>
        </w:tc>
        <w:tc>
          <w:tcPr>
            <w:tcW w:w="1134" w:type="dxa"/>
            <w:shd w:val="clear" w:color="auto" w:fill="B8CCE4" w:themeFill="accent1" w:themeFillTint="66"/>
          </w:tcPr>
          <w:p w14:paraId="3C51E2AD" w14:textId="41FD1FF2" w:rsidR="00F93ADC" w:rsidRPr="00796019" w:rsidRDefault="00F93ADC" w:rsidP="00BA22CB">
            <w:pPr>
              <w:jc w:val="center"/>
              <w:rPr>
                <w:sz w:val="20"/>
                <w:szCs w:val="20"/>
              </w:rPr>
            </w:pPr>
            <w:r w:rsidRPr="00796019">
              <w:rPr>
                <w:sz w:val="20"/>
                <w:szCs w:val="20"/>
              </w:rPr>
              <w:t>Stan na 31.12</w:t>
            </w:r>
            <w:r w:rsidR="00553A59">
              <w:rPr>
                <w:sz w:val="20"/>
                <w:szCs w:val="20"/>
              </w:rPr>
              <w:t>.</w:t>
            </w:r>
            <w:r w:rsidR="00553A59">
              <w:rPr>
                <w:sz w:val="20"/>
                <w:szCs w:val="20"/>
              </w:rPr>
              <w:br/>
            </w:r>
            <w:r w:rsidRPr="00796019">
              <w:rPr>
                <w:sz w:val="20"/>
                <w:szCs w:val="20"/>
              </w:rPr>
              <w:t>202</w:t>
            </w:r>
            <w:r w:rsidR="00476AA4">
              <w:rPr>
                <w:sz w:val="20"/>
                <w:szCs w:val="20"/>
              </w:rPr>
              <w:t>3</w:t>
            </w:r>
          </w:p>
        </w:tc>
        <w:tc>
          <w:tcPr>
            <w:tcW w:w="1559" w:type="dxa"/>
            <w:shd w:val="clear" w:color="auto" w:fill="B8CCE4" w:themeFill="accent1" w:themeFillTint="66"/>
          </w:tcPr>
          <w:p w14:paraId="2C71D60C" w14:textId="09A7E85E" w:rsidR="00F93ADC" w:rsidRPr="00796019" w:rsidRDefault="00F93ADC" w:rsidP="00BA22CB">
            <w:pPr>
              <w:jc w:val="center"/>
              <w:rPr>
                <w:sz w:val="20"/>
                <w:szCs w:val="20"/>
              </w:rPr>
            </w:pPr>
            <w:r w:rsidRPr="00796019">
              <w:rPr>
                <w:sz w:val="20"/>
                <w:szCs w:val="20"/>
              </w:rPr>
              <w:t>Stan na</w:t>
            </w:r>
            <w:r w:rsidR="00553A59">
              <w:rPr>
                <w:sz w:val="20"/>
                <w:szCs w:val="20"/>
              </w:rPr>
              <w:br/>
            </w:r>
            <w:r w:rsidRPr="00796019">
              <w:rPr>
                <w:sz w:val="20"/>
                <w:szCs w:val="20"/>
              </w:rPr>
              <w:t>31.12.</w:t>
            </w:r>
            <w:r w:rsidR="00553A59">
              <w:rPr>
                <w:sz w:val="20"/>
                <w:szCs w:val="20"/>
              </w:rPr>
              <w:br/>
            </w:r>
            <w:r w:rsidRPr="00796019">
              <w:rPr>
                <w:sz w:val="20"/>
                <w:szCs w:val="20"/>
              </w:rPr>
              <w:t>202</w:t>
            </w:r>
            <w:r w:rsidR="005715ED">
              <w:rPr>
                <w:sz w:val="20"/>
                <w:szCs w:val="20"/>
              </w:rPr>
              <w:t>4</w:t>
            </w:r>
          </w:p>
        </w:tc>
      </w:tr>
      <w:tr w:rsidR="00F93ADC" w:rsidRPr="00796019" w14:paraId="62B11B3A" w14:textId="77777777" w:rsidTr="00AA3465">
        <w:trPr>
          <w:trHeight w:val="1562"/>
        </w:trPr>
        <w:tc>
          <w:tcPr>
            <w:tcW w:w="6516" w:type="dxa"/>
            <w:vMerge/>
          </w:tcPr>
          <w:p w14:paraId="36612A97" w14:textId="77777777" w:rsidR="00F93ADC" w:rsidRPr="00796019" w:rsidRDefault="00F93ADC" w:rsidP="00476AA4">
            <w:pPr>
              <w:spacing w:after="0"/>
              <w:rPr>
                <w:sz w:val="20"/>
                <w:szCs w:val="20"/>
              </w:rPr>
            </w:pPr>
          </w:p>
        </w:tc>
        <w:tc>
          <w:tcPr>
            <w:tcW w:w="1134" w:type="dxa"/>
          </w:tcPr>
          <w:p w14:paraId="50A27BA3" w14:textId="77777777" w:rsidR="00476AA4" w:rsidRPr="00476AA4" w:rsidRDefault="00553A59" w:rsidP="00476AA4">
            <w:pPr>
              <w:spacing w:after="0"/>
              <w:jc w:val="both"/>
              <w:rPr>
                <w:rFonts w:asciiTheme="minorHAnsi" w:hAnsiTheme="minorHAnsi" w:cstheme="minorHAnsi"/>
                <w:sz w:val="18"/>
                <w:szCs w:val="20"/>
              </w:rPr>
            </w:pPr>
            <w:r w:rsidRPr="00476AA4">
              <w:rPr>
                <w:rFonts w:asciiTheme="minorHAnsi" w:hAnsiTheme="minorHAnsi" w:cstheme="minorHAnsi"/>
                <w:sz w:val="18"/>
                <w:szCs w:val="20"/>
              </w:rPr>
              <w:t>Liczba uczestników łącznie:</w:t>
            </w:r>
          </w:p>
          <w:p w14:paraId="7F46F1C7" w14:textId="3BEAD39F" w:rsidR="00553A59" w:rsidRPr="00476AA4" w:rsidRDefault="00476AA4" w:rsidP="00476AA4">
            <w:pPr>
              <w:spacing w:after="0"/>
              <w:jc w:val="both"/>
              <w:rPr>
                <w:rFonts w:asciiTheme="minorHAnsi" w:hAnsiTheme="minorHAnsi" w:cstheme="minorHAnsi"/>
                <w:sz w:val="18"/>
                <w:szCs w:val="20"/>
              </w:rPr>
            </w:pPr>
            <w:r>
              <w:rPr>
                <w:rFonts w:asciiTheme="minorHAnsi" w:hAnsiTheme="minorHAnsi" w:cstheme="minorHAnsi"/>
                <w:sz w:val="18"/>
                <w:szCs w:val="20"/>
              </w:rPr>
              <w:t xml:space="preserve">- </w:t>
            </w:r>
            <w:r w:rsidR="00553A59" w:rsidRPr="00476AA4">
              <w:rPr>
                <w:rFonts w:asciiTheme="minorHAnsi" w:hAnsiTheme="minorHAnsi" w:cstheme="minorHAnsi"/>
                <w:sz w:val="18"/>
                <w:szCs w:val="20"/>
              </w:rPr>
              <w:t xml:space="preserve">eliminacje powiatowe: </w:t>
            </w:r>
            <w:r w:rsidRPr="00476AA4">
              <w:rPr>
                <w:rFonts w:asciiTheme="minorHAnsi" w:hAnsiTheme="minorHAnsi" w:cstheme="minorHAnsi"/>
                <w:sz w:val="18"/>
                <w:szCs w:val="20"/>
              </w:rPr>
              <w:t>40 000</w:t>
            </w:r>
          </w:p>
          <w:p w14:paraId="5FB6699C" w14:textId="492CC000" w:rsidR="00553A59" w:rsidRPr="00476AA4" w:rsidRDefault="00553A59" w:rsidP="00476AA4">
            <w:pPr>
              <w:spacing w:after="0"/>
              <w:jc w:val="both"/>
              <w:rPr>
                <w:rFonts w:asciiTheme="minorHAnsi" w:hAnsiTheme="minorHAnsi" w:cstheme="minorHAnsi"/>
                <w:sz w:val="18"/>
                <w:szCs w:val="20"/>
              </w:rPr>
            </w:pPr>
            <w:r w:rsidRPr="00476AA4">
              <w:rPr>
                <w:rFonts w:asciiTheme="minorHAnsi" w:hAnsiTheme="minorHAnsi" w:cstheme="minorHAnsi"/>
                <w:sz w:val="18"/>
                <w:szCs w:val="20"/>
              </w:rPr>
              <w:t xml:space="preserve">- eliminacje wojewódzkie: </w:t>
            </w:r>
            <w:r w:rsidR="00476AA4">
              <w:rPr>
                <w:rFonts w:asciiTheme="minorHAnsi" w:hAnsiTheme="minorHAnsi" w:cstheme="minorHAnsi"/>
                <w:sz w:val="18"/>
                <w:szCs w:val="20"/>
              </w:rPr>
              <w:t>4 000</w:t>
            </w:r>
            <w:r w:rsidRPr="00476AA4">
              <w:rPr>
                <w:rFonts w:asciiTheme="minorHAnsi" w:hAnsiTheme="minorHAnsi" w:cstheme="minorHAnsi"/>
                <w:sz w:val="18"/>
                <w:szCs w:val="20"/>
              </w:rPr>
              <w:t>,</w:t>
            </w:r>
          </w:p>
          <w:p w14:paraId="73FE6B7F" w14:textId="77777777" w:rsidR="00553A59" w:rsidRPr="00476AA4" w:rsidRDefault="00553A59" w:rsidP="00476AA4">
            <w:pPr>
              <w:spacing w:after="0"/>
              <w:jc w:val="both"/>
              <w:rPr>
                <w:rFonts w:asciiTheme="minorHAnsi" w:hAnsiTheme="minorHAnsi" w:cstheme="minorHAnsi"/>
                <w:sz w:val="18"/>
                <w:szCs w:val="20"/>
              </w:rPr>
            </w:pPr>
            <w:r w:rsidRPr="00476AA4">
              <w:rPr>
                <w:rFonts w:asciiTheme="minorHAnsi" w:hAnsiTheme="minorHAnsi" w:cstheme="minorHAnsi"/>
                <w:sz w:val="18"/>
                <w:szCs w:val="20"/>
              </w:rPr>
              <w:t>- finały krajowe: 184.</w:t>
            </w:r>
          </w:p>
          <w:p w14:paraId="48ABA23F" w14:textId="0A683D76" w:rsidR="00F93ADC" w:rsidRPr="00476AA4" w:rsidRDefault="00F93ADC" w:rsidP="00476AA4">
            <w:pPr>
              <w:spacing w:after="0"/>
              <w:jc w:val="both"/>
              <w:rPr>
                <w:rFonts w:asciiTheme="minorHAnsi" w:hAnsiTheme="minorHAnsi" w:cstheme="minorHAnsi"/>
                <w:sz w:val="18"/>
                <w:szCs w:val="20"/>
              </w:rPr>
            </w:pPr>
          </w:p>
        </w:tc>
        <w:tc>
          <w:tcPr>
            <w:tcW w:w="1559" w:type="dxa"/>
          </w:tcPr>
          <w:p w14:paraId="29964031" w14:textId="77777777" w:rsidR="00553A59" w:rsidRPr="00476AA4" w:rsidRDefault="00553A59" w:rsidP="00476AA4">
            <w:pPr>
              <w:spacing w:after="0"/>
              <w:jc w:val="both"/>
              <w:rPr>
                <w:rFonts w:asciiTheme="minorHAnsi" w:hAnsiTheme="minorHAnsi" w:cstheme="minorHAnsi"/>
                <w:sz w:val="18"/>
                <w:szCs w:val="20"/>
              </w:rPr>
            </w:pPr>
            <w:r w:rsidRPr="00476AA4">
              <w:rPr>
                <w:rFonts w:asciiTheme="minorHAnsi" w:hAnsiTheme="minorHAnsi" w:cstheme="minorHAnsi"/>
                <w:sz w:val="18"/>
                <w:szCs w:val="20"/>
              </w:rPr>
              <w:t>Liczba uczestników łącznie:</w:t>
            </w:r>
          </w:p>
          <w:p w14:paraId="04295672" w14:textId="407BFD65" w:rsidR="00553A59" w:rsidRPr="00476AA4" w:rsidRDefault="00553A59" w:rsidP="00476AA4">
            <w:pPr>
              <w:spacing w:after="0"/>
              <w:jc w:val="both"/>
              <w:rPr>
                <w:rFonts w:asciiTheme="minorHAnsi" w:hAnsiTheme="minorHAnsi" w:cstheme="minorHAnsi"/>
                <w:sz w:val="18"/>
                <w:szCs w:val="20"/>
              </w:rPr>
            </w:pPr>
            <w:r w:rsidRPr="00476AA4">
              <w:rPr>
                <w:rFonts w:asciiTheme="minorHAnsi" w:hAnsiTheme="minorHAnsi" w:cstheme="minorHAnsi"/>
                <w:sz w:val="18"/>
                <w:szCs w:val="20"/>
              </w:rPr>
              <w:t>- eliminacje</w:t>
            </w:r>
            <w:r w:rsidR="00A46562">
              <w:rPr>
                <w:rFonts w:asciiTheme="minorHAnsi" w:hAnsiTheme="minorHAnsi" w:cstheme="minorHAnsi"/>
                <w:sz w:val="18"/>
                <w:szCs w:val="20"/>
              </w:rPr>
              <w:br/>
            </w:r>
            <w:r w:rsidRPr="00476AA4">
              <w:rPr>
                <w:rFonts w:asciiTheme="minorHAnsi" w:hAnsiTheme="minorHAnsi" w:cstheme="minorHAnsi"/>
                <w:sz w:val="18"/>
                <w:szCs w:val="20"/>
              </w:rPr>
              <w:t>powiatowe:</w:t>
            </w:r>
            <w:r w:rsidR="00A46562">
              <w:rPr>
                <w:rFonts w:asciiTheme="minorHAnsi" w:hAnsiTheme="minorHAnsi" w:cstheme="minorHAnsi"/>
                <w:sz w:val="18"/>
                <w:szCs w:val="20"/>
              </w:rPr>
              <w:br/>
            </w:r>
            <w:r w:rsidRPr="00476AA4">
              <w:rPr>
                <w:rFonts w:asciiTheme="minorHAnsi" w:hAnsiTheme="minorHAnsi" w:cstheme="minorHAnsi"/>
                <w:sz w:val="18"/>
                <w:szCs w:val="20"/>
              </w:rPr>
              <w:t>około 40</w:t>
            </w:r>
            <w:r w:rsidR="00A46562">
              <w:rPr>
                <w:rFonts w:asciiTheme="minorHAnsi" w:hAnsiTheme="minorHAnsi" w:cstheme="minorHAnsi"/>
                <w:sz w:val="18"/>
                <w:szCs w:val="20"/>
              </w:rPr>
              <w:t xml:space="preserve"> </w:t>
            </w:r>
            <w:r w:rsidRPr="00476AA4">
              <w:rPr>
                <w:rFonts w:asciiTheme="minorHAnsi" w:hAnsiTheme="minorHAnsi" w:cstheme="minorHAnsi"/>
                <w:sz w:val="18"/>
                <w:szCs w:val="20"/>
              </w:rPr>
              <w:t>000,</w:t>
            </w:r>
          </w:p>
          <w:p w14:paraId="40E60132" w14:textId="6DE99010" w:rsidR="00553A59" w:rsidRPr="00476AA4" w:rsidRDefault="00553A59" w:rsidP="00476AA4">
            <w:pPr>
              <w:spacing w:after="0"/>
              <w:jc w:val="both"/>
              <w:rPr>
                <w:rFonts w:asciiTheme="minorHAnsi" w:hAnsiTheme="minorHAnsi" w:cstheme="minorHAnsi"/>
                <w:sz w:val="18"/>
                <w:szCs w:val="20"/>
              </w:rPr>
            </w:pPr>
            <w:r w:rsidRPr="00476AA4">
              <w:rPr>
                <w:rFonts w:asciiTheme="minorHAnsi" w:hAnsiTheme="minorHAnsi" w:cstheme="minorHAnsi"/>
                <w:sz w:val="18"/>
                <w:szCs w:val="20"/>
              </w:rPr>
              <w:t>- eliminacje</w:t>
            </w:r>
            <w:r w:rsidR="00A46562">
              <w:rPr>
                <w:rFonts w:asciiTheme="minorHAnsi" w:hAnsiTheme="minorHAnsi" w:cstheme="minorHAnsi"/>
                <w:sz w:val="18"/>
                <w:szCs w:val="20"/>
              </w:rPr>
              <w:br/>
            </w:r>
            <w:r w:rsidRPr="00476AA4">
              <w:rPr>
                <w:rFonts w:asciiTheme="minorHAnsi" w:hAnsiTheme="minorHAnsi" w:cstheme="minorHAnsi"/>
                <w:sz w:val="18"/>
                <w:szCs w:val="20"/>
              </w:rPr>
              <w:t>wojewódzkie:</w:t>
            </w:r>
            <w:r w:rsidR="00A46562">
              <w:rPr>
                <w:rFonts w:asciiTheme="minorHAnsi" w:hAnsiTheme="minorHAnsi" w:cstheme="minorHAnsi"/>
                <w:sz w:val="18"/>
                <w:szCs w:val="20"/>
              </w:rPr>
              <w:br/>
            </w:r>
            <w:r w:rsidRPr="00476AA4">
              <w:rPr>
                <w:rFonts w:asciiTheme="minorHAnsi" w:hAnsiTheme="minorHAnsi" w:cstheme="minorHAnsi"/>
                <w:sz w:val="18"/>
                <w:szCs w:val="20"/>
              </w:rPr>
              <w:t>ok.</w:t>
            </w:r>
            <w:r w:rsidR="00A46562">
              <w:rPr>
                <w:rFonts w:asciiTheme="minorHAnsi" w:hAnsiTheme="minorHAnsi" w:cstheme="minorHAnsi"/>
                <w:sz w:val="18"/>
                <w:szCs w:val="20"/>
              </w:rPr>
              <w:t xml:space="preserve"> </w:t>
            </w:r>
            <w:r w:rsidRPr="00476AA4">
              <w:rPr>
                <w:rFonts w:asciiTheme="minorHAnsi" w:hAnsiTheme="minorHAnsi" w:cstheme="minorHAnsi"/>
                <w:sz w:val="18"/>
                <w:szCs w:val="20"/>
              </w:rPr>
              <w:t>4</w:t>
            </w:r>
            <w:r w:rsidR="00A46562">
              <w:rPr>
                <w:rFonts w:asciiTheme="minorHAnsi" w:hAnsiTheme="minorHAnsi" w:cstheme="minorHAnsi"/>
                <w:sz w:val="18"/>
                <w:szCs w:val="20"/>
              </w:rPr>
              <w:t xml:space="preserve"> 200</w:t>
            </w:r>
            <w:r w:rsidRPr="00476AA4">
              <w:rPr>
                <w:rFonts w:asciiTheme="minorHAnsi" w:hAnsiTheme="minorHAnsi" w:cstheme="minorHAnsi"/>
                <w:sz w:val="18"/>
                <w:szCs w:val="20"/>
              </w:rPr>
              <w:t>,</w:t>
            </w:r>
          </w:p>
          <w:p w14:paraId="52C8B454" w14:textId="77777777" w:rsidR="00553A59" w:rsidRPr="00476AA4" w:rsidRDefault="00553A59" w:rsidP="00476AA4">
            <w:pPr>
              <w:spacing w:after="0"/>
              <w:jc w:val="both"/>
              <w:rPr>
                <w:rFonts w:asciiTheme="minorHAnsi" w:hAnsiTheme="minorHAnsi" w:cstheme="minorHAnsi"/>
                <w:sz w:val="18"/>
                <w:szCs w:val="20"/>
              </w:rPr>
            </w:pPr>
            <w:r w:rsidRPr="00476AA4">
              <w:rPr>
                <w:rFonts w:asciiTheme="minorHAnsi" w:hAnsiTheme="minorHAnsi" w:cstheme="minorHAnsi"/>
                <w:sz w:val="18"/>
                <w:szCs w:val="20"/>
              </w:rPr>
              <w:t>- finały krajowe:. 184.</w:t>
            </w:r>
          </w:p>
          <w:p w14:paraId="7B7C17FC" w14:textId="73EA3557" w:rsidR="00F93ADC" w:rsidRPr="00476AA4" w:rsidRDefault="00F93ADC" w:rsidP="00476AA4">
            <w:pPr>
              <w:spacing w:after="0"/>
              <w:jc w:val="both"/>
              <w:rPr>
                <w:rFonts w:asciiTheme="minorHAnsi" w:hAnsiTheme="minorHAnsi" w:cstheme="minorHAnsi"/>
                <w:sz w:val="18"/>
                <w:szCs w:val="20"/>
              </w:rPr>
            </w:pPr>
          </w:p>
        </w:tc>
      </w:tr>
    </w:tbl>
    <w:p w14:paraId="2027C1F9" w14:textId="5A77D48D" w:rsidR="00A23632" w:rsidRDefault="00A23632" w:rsidP="00BA6FBA">
      <w:pPr>
        <w:rPr>
          <w:sz w:val="18"/>
          <w:szCs w:val="18"/>
        </w:rPr>
      </w:pPr>
    </w:p>
    <w:p w14:paraId="4222008F" w14:textId="3B956F54" w:rsidR="00DF1FE9" w:rsidRDefault="00DF1FE9" w:rsidP="00BA6FBA">
      <w:pPr>
        <w:rPr>
          <w:sz w:val="20"/>
          <w:szCs w:val="20"/>
        </w:rPr>
      </w:pPr>
    </w:p>
    <w:p w14:paraId="6EDCB2A5" w14:textId="23BE4892" w:rsidR="00194CF3" w:rsidRDefault="00194CF3" w:rsidP="00BA6FBA">
      <w:pPr>
        <w:rPr>
          <w:sz w:val="20"/>
          <w:szCs w:val="20"/>
        </w:rPr>
      </w:pPr>
    </w:p>
    <w:p w14:paraId="55F2E0C7" w14:textId="61A62708" w:rsidR="00194CF3" w:rsidRDefault="00194CF3" w:rsidP="00BA6FBA">
      <w:pPr>
        <w:rPr>
          <w:sz w:val="20"/>
          <w:szCs w:val="20"/>
        </w:rPr>
      </w:pPr>
    </w:p>
    <w:p w14:paraId="3E343799" w14:textId="7445AC50" w:rsidR="00194CF3" w:rsidRDefault="00194CF3" w:rsidP="00BA6FBA">
      <w:pPr>
        <w:rPr>
          <w:sz w:val="20"/>
          <w:szCs w:val="20"/>
        </w:rPr>
      </w:pPr>
    </w:p>
    <w:p w14:paraId="2FF0810F" w14:textId="3893EA00" w:rsidR="00194CF3" w:rsidRDefault="00194CF3" w:rsidP="00BA6FBA">
      <w:pPr>
        <w:rPr>
          <w:sz w:val="20"/>
          <w:szCs w:val="20"/>
        </w:rPr>
      </w:pPr>
    </w:p>
    <w:p w14:paraId="06485FC1" w14:textId="03423584" w:rsidR="00473A1E" w:rsidRDefault="009F3C34" w:rsidP="00473A1E">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sidRPr="009F3C34">
        <w:rPr>
          <w:rFonts w:asciiTheme="minorHAnsi" w:eastAsia="Times New Roman" w:hAnsiTheme="minorHAnsi" w:cstheme="minorHAnsi"/>
          <w:b/>
          <w:bCs/>
          <w:noProof/>
          <w:color w:val="13438D"/>
          <w:kern w:val="32"/>
          <w:sz w:val="24"/>
          <w:szCs w:val="24"/>
          <w:lang w:eastAsia="pl-PL"/>
        </w:rPr>
        <w:t>Bezpieczn</w:t>
      </w:r>
      <w:r>
        <w:rPr>
          <w:rFonts w:asciiTheme="minorHAnsi" w:eastAsia="Times New Roman" w:hAnsiTheme="minorHAnsi" w:cstheme="minorHAnsi"/>
          <w:b/>
          <w:bCs/>
          <w:noProof/>
          <w:color w:val="13438D"/>
          <w:kern w:val="32"/>
          <w:sz w:val="24"/>
          <w:szCs w:val="24"/>
          <w:lang w:eastAsia="pl-PL"/>
        </w:rPr>
        <w:t>e</w:t>
      </w:r>
      <w:r w:rsidRPr="009F3C34">
        <w:rPr>
          <w:rFonts w:asciiTheme="minorHAnsi" w:eastAsia="Times New Roman" w:hAnsiTheme="minorHAnsi" w:cstheme="minorHAnsi"/>
          <w:b/>
          <w:bCs/>
          <w:noProof/>
          <w:color w:val="13438D"/>
          <w:kern w:val="32"/>
          <w:sz w:val="24"/>
          <w:szCs w:val="24"/>
          <w:lang w:eastAsia="pl-PL"/>
        </w:rPr>
        <w:t xml:space="preserve"> </w:t>
      </w:r>
      <w:r>
        <w:rPr>
          <w:rFonts w:asciiTheme="minorHAnsi" w:eastAsia="Times New Roman" w:hAnsiTheme="minorHAnsi" w:cstheme="minorHAnsi"/>
          <w:b/>
          <w:bCs/>
          <w:noProof/>
          <w:color w:val="13438D"/>
          <w:kern w:val="32"/>
          <w:sz w:val="24"/>
          <w:szCs w:val="24"/>
          <w:lang w:eastAsia="pl-PL"/>
        </w:rPr>
        <w:t xml:space="preserve">Drogi </w:t>
      </w:r>
      <w:r w:rsidRPr="009F3C34">
        <w:rPr>
          <w:rFonts w:asciiTheme="minorHAnsi" w:eastAsia="Times New Roman" w:hAnsiTheme="minorHAnsi" w:cstheme="minorHAnsi"/>
          <w:b/>
          <w:bCs/>
          <w:noProof/>
          <w:color w:val="13438D"/>
          <w:kern w:val="32"/>
          <w:sz w:val="24"/>
          <w:szCs w:val="24"/>
          <w:lang w:eastAsia="pl-PL"/>
        </w:rPr>
        <w:t xml:space="preserve"> </w:t>
      </w:r>
    </w:p>
    <w:p w14:paraId="65A723F5" w14:textId="77777777" w:rsidR="001B558F" w:rsidRPr="00415F95" w:rsidRDefault="001B558F" w:rsidP="00415F95">
      <w:pPr>
        <w:widowControl w:val="0"/>
        <w:suppressAutoHyphens/>
        <w:spacing w:after="0" w:line="240" w:lineRule="auto"/>
        <w:jc w:val="both"/>
        <w:rPr>
          <w:rFonts w:asciiTheme="minorHAnsi" w:hAnsiTheme="minorHAnsi"/>
          <w:b/>
          <w:color w:val="FFFFFF" w:themeColor="background1"/>
          <w:sz w:val="20"/>
          <w:szCs w:val="20"/>
        </w:rPr>
      </w:pPr>
    </w:p>
    <w:tbl>
      <w:tblPr>
        <w:tblStyle w:val="Tabela-Siatka"/>
        <w:tblW w:w="9067" w:type="dxa"/>
        <w:tblLayout w:type="fixed"/>
        <w:tblLook w:val="04A0" w:firstRow="1" w:lastRow="0" w:firstColumn="1" w:lastColumn="0" w:noHBand="0" w:noVBand="1"/>
      </w:tblPr>
      <w:tblGrid>
        <w:gridCol w:w="6516"/>
        <w:gridCol w:w="1276"/>
        <w:gridCol w:w="1275"/>
      </w:tblGrid>
      <w:tr w:rsidR="001B558F" w:rsidRPr="00542D79" w14:paraId="62D98FD1" w14:textId="77777777" w:rsidTr="004865F3">
        <w:trPr>
          <w:trHeight w:val="646"/>
        </w:trPr>
        <w:tc>
          <w:tcPr>
            <w:tcW w:w="9067" w:type="dxa"/>
            <w:gridSpan w:val="3"/>
            <w:shd w:val="clear" w:color="auto" w:fill="1F497D" w:themeFill="text2"/>
          </w:tcPr>
          <w:p w14:paraId="102E7F62" w14:textId="4D835B32" w:rsidR="001B558F" w:rsidRPr="00542D79" w:rsidRDefault="001B558F" w:rsidP="00821067">
            <w:pPr>
              <w:rPr>
                <w:rFonts w:asciiTheme="minorHAnsi" w:hAnsiTheme="minorHAnsi" w:cstheme="minorHAnsi"/>
                <w:b/>
                <w:color w:val="00B050"/>
                <w:sz w:val="20"/>
                <w:szCs w:val="20"/>
              </w:rPr>
            </w:pPr>
            <w:r w:rsidRPr="00415F95">
              <w:rPr>
                <w:rFonts w:asciiTheme="minorHAnsi" w:hAnsiTheme="minorHAnsi" w:cstheme="minorHAnsi"/>
                <w:b/>
                <w:color w:val="FFFFFF" w:themeColor="background1"/>
                <w:sz w:val="20"/>
                <w:szCs w:val="20"/>
              </w:rPr>
              <w:t>D.1</w:t>
            </w:r>
            <w:r w:rsidRPr="00415F95">
              <w:rPr>
                <w:rFonts w:asciiTheme="minorHAnsi" w:hAnsiTheme="minorHAnsi" w:cstheme="minorHAnsi"/>
                <w:color w:val="FFFFFF" w:themeColor="background1"/>
                <w:sz w:val="20"/>
                <w:szCs w:val="20"/>
              </w:rPr>
              <w:t xml:space="preserve"> </w:t>
            </w:r>
            <w:r w:rsidRPr="00415F95">
              <w:rPr>
                <w:rFonts w:asciiTheme="minorHAnsi" w:hAnsiTheme="minorHAnsi" w:cstheme="minorHAnsi"/>
                <w:b/>
                <w:color w:val="FFFFFF" w:themeColor="background1"/>
                <w:sz w:val="20"/>
                <w:szCs w:val="20"/>
              </w:rPr>
              <w:t>Realizacja zadań inwestycyjnych poprawiających BRD na istniejącej sieci dróg krajowych zarządzanych przez GDDKiA</w:t>
            </w:r>
          </w:p>
        </w:tc>
      </w:tr>
      <w:tr w:rsidR="001B558F" w:rsidRPr="00542D79" w14:paraId="63A6C200" w14:textId="77777777" w:rsidTr="003C7F44">
        <w:trPr>
          <w:trHeight w:val="514"/>
        </w:trPr>
        <w:tc>
          <w:tcPr>
            <w:tcW w:w="6516" w:type="dxa"/>
            <w:vMerge w:val="restart"/>
          </w:tcPr>
          <w:p w14:paraId="0E5F1059" w14:textId="77777777" w:rsidR="00927899" w:rsidRDefault="001B558F" w:rsidP="0008366C">
            <w:pPr>
              <w:spacing w:after="0" w:line="240" w:lineRule="auto"/>
              <w:rPr>
                <w:rFonts w:asciiTheme="minorHAnsi" w:hAnsiTheme="minorHAnsi" w:cstheme="minorHAnsi"/>
                <w:b/>
                <w:sz w:val="20"/>
                <w:szCs w:val="20"/>
              </w:rPr>
            </w:pPr>
            <w:r w:rsidRPr="00B56859">
              <w:rPr>
                <w:rFonts w:asciiTheme="minorHAnsi" w:hAnsiTheme="minorHAnsi" w:cstheme="minorHAnsi"/>
                <w:b/>
                <w:sz w:val="20"/>
                <w:szCs w:val="20"/>
              </w:rPr>
              <w:lastRenderedPageBreak/>
              <w:t xml:space="preserve"> </w:t>
            </w:r>
            <w:r w:rsidR="00B56859" w:rsidRPr="00B56859">
              <w:rPr>
                <w:rFonts w:asciiTheme="minorHAnsi" w:hAnsiTheme="minorHAnsi" w:cstheme="minorHAnsi"/>
                <w:b/>
                <w:sz w:val="20"/>
                <w:szCs w:val="20"/>
              </w:rPr>
              <w:t>Zakres działania:</w:t>
            </w:r>
          </w:p>
          <w:p w14:paraId="5AF4E20E" w14:textId="00350DCD" w:rsidR="00B56859" w:rsidRPr="008B2334" w:rsidRDefault="00B56859" w:rsidP="0008366C">
            <w:pPr>
              <w:spacing w:after="0" w:line="240" w:lineRule="auto"/>
              <w:rPr>
                <w:rFonts w:asciiTheme="minorHAnsi" w:hAnsiTheme="minorHAnsi" w:cstheme="minorHAnsi"/>
                <w:b/>
                <w:sz w:val="20"/>
                <w:szCs w:val="20"/>
              </w:rPr>
            </w:pPr>
            <w:r w:rsidRPr="00B56859">
              <w:rPr>
                <w:rFonts w:asciiTheme="minorHAnsi" w:hAnsiTheme="minorHAnsi" w:cstheme="minorHAnsi"/>
                <w:sz w:val="20"/>
                <w:szCs w:val="20"/>
              </w:rPr>
              <w:t>Realizacja zadań inwestycyjnych na istniejącej sieci</w:t>
            </w:r>
            <w:r>
              <w:rPr>
                <w:rFonts w:asciiTheme="minorHAnsi" w:hAnsiTheme="minorHAnsi" w:cstheme="minorHAnsi"/>
                <w:sz w:val="20"/>
                <w:szCs w:val="20"/>
              </w:rPr>
              <w:t xml:space="preserve"> </w:t>
            </w:r>
            <w:r w:rsidRPr="00B56859">
              <w:rPr>
                <w:rFonts w:asciiTheme="minorHAnsi" w:hAnsiTheme="minorHAnsi" w:cstheme="minorHAnsi"/>
                <w:sz w:val="20"/>
                <w:szCs w:val="20"/>
              </w:rPr>
              <w:t>dróg krajowych zarządzanej przez GDDKiA,</w:t>
            </w:r>
            <w:r>
              <w:rPr>
                <w:rFonts w:asciiTheme="minorHAnsi" w:hAnsiTheme="minorHAnsi" w:cstheme="minorHAnsi"/>
                <w:sz w:val="20"/>
                <w:szCs w:val="20"/>
              </w:rPr>
              <w:t xml:space="preserve"> </w:t>
            </w:r>
            <w:r w:rsidRPr="00B56859">
              <w:rPr>
                <w:rFonts w:asciiTheme="minorHAnsi" w:hAnsiTheme="minorHAnsi" w:cstheme="minorHAnsi"/>
                <w:sz w:val="20"/>
                <w:szCs w:val="20"/>
              </w:rPr>
              <w:t>wpływających na wzrost bezpieczeństwa wszystkich</w:t>
            </w:r>
            <w:r>
              <w:rPr>
                <w:rFonts w:asciiTheme="minorHAnsi" w:hAnsiTheme="minorHAnsi" w:cstheme="minorHAnsi"/>
                <w:sz w:val="20"/>
                <w:szCs w:val="20"/>
              </w:rPr>
              <w:t xml:space="preserve"> </w:t>
            </w:r>
            <w:r w:rsidRPr="00B56859">
              <w:rPr>
                <w:rFonts w:asciiTheme="minorHAnsi" w:hAnsiTheme="minorHAnsi" w:cstheme="minorHAnsi"/>
                <w:sz w:val="20"/>
                <w:szCs w:val="20"/>
              </w:rPr>
              <w:t>uczestników ruchu drogowego.</w:t>
            </w:r>
          </w:p>
          <w:p w14:paraId="144E70B4" w14:textId="30F304BB"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a) kompleksowe działania poprawiające</w:t>
            </w:r>
            <w:r>
              <w:rPr>
                <w:rFonts w:asciiTheme="minorHAnsi" w:hAnsiTheme="minorHAnsi" w:cstheme="minorHAnsi"/>
                <w:sz w:val="20"/>
                <w:szCs w:val="20"/>
              </w:rPr>
              <w:t xml:space="preserve"> </w:t>
            </w:r>
            <w:r w:rsidRPr="00B56859">
              <w:rPr>
                <w:rFonts w:asciiTheme="minorHAnsi" w:hAnsiTheme="minorHAnsi" w:cstheme="minorHAnsi"/>
                <w:sz w:val="20"/>
                <w:szCs w:val="20"/>
              </w:rPr>
              <w:t>bezpieczeństwo w ramach rozbudowy/przebudowy</w:t>
            </w:r>
            <w:r>
              <w:rPr>
                <w:rFonts w:asciiTheme="minorHAnsi" w:hAnsiTheme="minorHAnsi" w:cstheme="minorHAnsi"/>
                <w:sz w:val="20"/>
                <w:szCs w:val="20"/>
              </w:rPr>
              <w:t xml:space="preserve"> </w:t>
            </w:r>
            <w:r w:rsidRPr="00B56859">
              <w:rPr>
                <w:rFonts w:asciiTheme="minorHAnsi" w:hAnsiTheme="minorHAnsi" w:cstheme="minorHAnsi"/>
                <w:sz w:val="20"/>
                <w:szCs w:val="20"/>
              </w:rPr>
              <w:t xml:space="preserve">drogi </w:t>
            </w:r>
            <w:r w:rsidR="00643C3F">
              <w:rPr>
                <w:rFonts w:asciiTheme="minorHAnsi" w:hAnsiTheme="minorHAnsi" w:cstheme="minorHAnsi"/>
                <w:sz w:val="20"/>
                <w:szCs w:val="20"/>
              </w:rPr>
              <w:t>np.</w:t>
            </w:r>
            <w:r w:rsidRPr="00B56859">
              <w:rPr>
                <w:rFonts w:asciiTheme="minorHAnsi" w:hAnsiTheme="minorHAnsi" w:cstheme="minorHAnsi"/>
                <w:sz w:val="20"/>
                <w:szCs w:val="20"/>
              </w:rPr>
              <w:t>:</w:t>
            </w:r>
          </w:p>
          <w:p w14:paraId="204667CF" w14:textId="77777777"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poszerzenie jezdni,</w:t>
            </w:r>
          </w:p>
          <w:p w14:paraId="38A9C8DF" w14:textId="77777777" w:rsidR="002C24E8"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korekta łuków poziomych,</w:t>
            </w:r>
          </w:p>
          <w:p w14:paraId="6B9E45D0" w14:textId="5F64CA17"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likwidacja punktów kolizyjnych poprzez budowę</w:t>
            </w:r>
            <w:r w:rsidR="00566055">
              <w:rPr>
                <w:rFonts w:asciiTheme="minorHAnsi" w:hAnsiTheme="minorHAnsi" w:cstheme="minorHAnsi"/>
                <w:sz w:val="20"/>
                <w:szCs w:val="20"/>
              </w:rPr>
              <w:t xml:space="preserve"> </w:t>
            </w:r>
            <w:r w:rsidRPr="00B56859">
              <w:rPr>
                <w:rFonts w:asciiTheme="minorHAnsi" w:hAnsiTheme="minorHAnsi" w:cstheme="minorHAnsi"/>
                <w:sz w:val="20"/>
                <w:szCs w:val="20"/>
              </w:rPr>
              <w:t>dodatkowych jezdni, ograniczających liczbę zjazdów z</w:t>
            </w:r>
            <w:r>
              <w:rPr>
                <w:rFonts w:asciiTheme="minorHAnsi" w:hAnsiTheme="minorHAnsi" w:cstheme="minorHAnsi"/>
                <w:sz w:val="20"/>
                <w:szCs w:val="20"/>
              </w:rPr>
              <w:t xml:space="preserve"> </w:t>
            </w:r>
            <w:r w:rsidRPr="00B56859">
              <w:rPr>
                <w:rFonts w:asciiTheme="minorHAnsi" w:hAnsiTheme="minorHAnsi" w:cstheme="minorHAnsi"/>
                <w:sz w:val="20"/>
                <w:szCs w:val="20"/>
              </w:rPr>
              <w:t>drogi krajowej,</w:t>
            </w:r>
          </w:p>
          <w:p w14:paraId="31E91EDF" w14:textId="6F138791"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przebudowa skrzyżowań w tym np. budow</w:t>
            </w:r>
            <w:r w:rsidR="00655045">
              <w:rPr>
                <w:rFonts w:asciiTheme="minorHAnsi" w:hAnsiTheme="minorHAnsi" w:cstheme="minorHAnsi"/>
                <w:sz w:val="20"/>
                <w:szCs w:val="20"/>
              </w:rPr>
              <w:t>a</w:t>
            </w:r>
            <w:r w:rsidRPr="00B56859">
              <w:rPr>
                <w:rFonts w:asciiTheme="minorHAnsi" w:hAnsiTheme="minorHAnsi" w:cstheme="minorHAnsi"/>
                <w:sz w:val="20"/>
                <w:szCs w:val="20"/>
              </w:rPr>
              <w:t xml:space="preserve"> </w:t>
            </w:r>
            <w:r w:rsidR="00655045">
              <w:rPr>
                <w:rFonts w:asciiTheme="minorHAnsi" w:hAnsiTheme="minorHAnsi" w:cstheme="minorHAnsi"/>
                <w:sz w:val="20"/>
                <w:szCs w:val="20"/>
              </w:rPr>
              <w:t>pasów do lewoskrętu czy rond w miejsce skrzyżowań</w:t>
            </w:r>
            <w:r w:rsidRPr="00B56859">
              <w:rPr>
                <w:rFonts w:asciiTheme="minorHAnsi" w:hAnsiTheme="minorHAnsi" w:cstheme="minorHAnsi"/>
                <w:sz w:val="20"/>
                <w:szCs w:val="20"/>
              </w:rPr>
              <w:t>,</w:t>
            </w:r>
          </w:p>
          <w:p w14:paraId="024EEC65" w14:textId="308156F9" w:rsidR="00B56859" w:rsidRPr="00B56859" w:rsidRDefault="00B56859" w:rsidP="0008366C">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budowa dróg dla pieszych lub dla pieszych i</w:t>
            </w:r>
            <w:r>
              <w:rPr>
                <w:rFonts w:asciiTheme="minorHAnsi" w:hAnsiTheme="minorHAnsi" w:cstheme="minorHAnsi"/>
                <w:sz w:val="20"/>
                <w:szCs w:val="20"/>
              </w:rPr>
              <w:t xml:space="preserve"> </w:t>
            </w:r>
            <w:r w:rsidRPr="00B56859">
              <w:rPr>
                <w:rFonts w:asciiTheme="minorHAnsi" w:hAnsiTheme="minorHAnsi" w:cstheme="minorHAnsi"/>
                <w:sz w:val="20"/>
                <w:szCs w:val="20"/>
              </w:rPr>
              <w:t>rowerzystów,</w:t>
            </w:r>
          </w:p>
          <w:p w14:paraId="772B5472" w14:textId="77777777" w:rsidR="004665AD" w:rsidRDefault="00B56859" w:rsidP="004665AD">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 budowa zatok autobusowych,</w:t>
            </w:r>
          </w:p>
          <w:p w14:paraId="344EFF39" w14:textId="0E27D488" w:rsidR="001B558F" w:rsidRPr="00A95049" w:rsidRDefault="00B56859" w:rsidP="004665AD">
            <w:pPr>
              <w:spacing w:after="0" w:line="240" w:lineRule="auto"/>
              <w:rPr>
                <w:rFonts w:asciiTheme="minorHAnsi" w:hAnsiTheme="minorHAnsi" w:cstheme="minorHAnsi"/>
                <w:sz w:val="20"/>
                <w:szCs w:val="20"/>
              </w:rPr>
            </w:pPr>
            <w:r w:rsidRPr="00B56859">
              <w:rPr>
                <w:rFonts w:asciiTheme="minorHAnsi" w:hAnsiTheme="minorHAnsi" w:cstheme="minorHAnsi"/>
                <w:sz w:val="20"/>
                <w:szCs w:val="20"/>
              </w:rPr>
              <w:t>b) budowa nowych drogowych obiektów</w:t>
            </w:r>
            <w:r w:rsidR="004865F3">
              <w:rPr>
                <w:rFonts w:asciiTheme="minorHAnsi" w:hAnsiTheme="minorHAnsi" w:cstheme="minorHAnsi"/>
                <w:sz w:val="20"/>
                <w:szCs w:val="20"/>
              </w:rPr>
              <w:t xml:space="preserve"> </w:t>
            </w:r>
            <w:r w:rsidRPr="00B56859">
              <w:rPr>
                <w:rFonts w:asciiTheme="minorHAnsi" w:hAnsiTheme="minorHAnsi" w:cstheme="minorHAnsi"/>
                <w:sz w:val="20"/>
                <w:szCs w:val="20"/>
              </w:rPr>
              <w:t>inżynieryjnych (mostów, przepustów) wraz z budową</w:t>
            </w:r>
            <w:r>
              <w:rPr>
                <w:rFonts w:asciiTheme="minorHAnsi" w:hAnsiTheme="minorHAnsi" w:cstheme="minorHAnsi"/>
                <w:sz w:val="20"/>
                <w:szCs w:val="20"/>
              </w:rPr>
              <w:t xml:space="preserve"> </w:t>
            </w:r>
            <w:r w:rsidRPr="00B56859">
              <w:rPr>
                <w:rFonts w:asciiTheme="minorHAnsi" w:hAnsiTheme="minorHAnsi" w:cstheme="minorHAnsi"/>
                <w:sz w:val="20"/>
                <w:szCs w:val="20"/>
              </w:rPr>
              <w:t>elementów poprawiających bezpieczeństwo ruchu</w:t>
            </w:r>
            <w:r>
              <w:rPr>
                <w:rFonts w:asciiTheme="minorHAnsi" w:hAnsiTheme="minorHAnsi" w:cstheme="minorHAnsi"/>
                <w:sz w:val="20"/>
                <w:szCs w:val="20"/>
              </w:rPr>
              <w:t xml:space="preserve"> </w:t>
            </w:r>
            <w:r w:rsidRPr="00B56859">
              <w:rPr>
                <w:rFonts w:asciiTheme="minorHAnsi" w:hAnsiTheme="minorHAnsi" w:cstheme="minorHAnsi"/>
                <w:sz w:val="20"/>
                <w:szCs w:val="20"/>
              </w:rPr>
              <w:t xml:space="preserve">drogowego np. </w:t>
            </w:r>
            <w:r w:rsidR="004665AD">
              <w:rPr>
                <w:rFonts w:asciiTheme="minorHAnsi" w:hAnsiTheme="minorHAnsi" w:cstheme="minorHAnsi"/>
                <w:sz w:val="20"/>
                <w:szCs w:val="20"/>
              </w:rPr>
              <w:t xml:space="preserve">drogi dla pieszych, </w:t>
            </w:r>
            <w:r w:rsidRPr="00B56859">
              <w:rPr>
                <w:rFonts w:asciiTheme="minorHAnsi" w:hAnsiTheme="minorHAnsi" w:cstheme="minorHAnsi"/>
                <w:sz w:val="20"/>
                <w:szCs w:val="20"/>
              </w:rPr>
              <w:t>w miejsce istniejących</w:t>
            </w:r>
            <w:r>
              <w:rPr>
                <w:rFonts w:asciiTheme="minorHAnsi" w:hAnsiTheme="minorHAnsi" w:cstheme="minorHAnsi"/>
                <w:sz w:val="20"/>
                <w:szCs w:val="20"/>
              </w:rPr>
              <w:t xml:space="preserve"> </w:t>
            </w:r>
            <w:r w:rsidRPr="00B56859">
              <w:rPr>
                <w:rFonts w:asciiTheme="minorHAnsi" w:hAnsiTheme="minorHAnsi" w:cstheme="minorHAnsi"/>
                <w:sz w:val="20"/>
                <w:szCs w:val="20"/>
              </w:rPr>
              <w:t>obiektów, które nie spełniają parametrów</w:t>
            </w:r>
            <w:r>
              <w:rPr>
                <w:rFonts w:asciiTheme="minorHAnsi" w:hAnsiTheme="minorHAnsi" w:cstheme="minorHAnsi"/>
                <w:sz w:val="20"/>
                <w:szCs w:val="20"/>
              </w:rPr>
              <w:t xml:space="preserve"> </w:t>
            </w:r>
            <w:r w:rsidRPr="00B56859">
              <w:rPr>
                <w:rFonts w:asciiTheme="minorHAnsi" w:hAnsiTheme="minorHAnsi" w:cstheme="minorHAnsi"/>
                <w:sz w:val="20"/>
                <w:szCs w:val="20"/>
              </w:rPr>
              <w:t>technicznych i bezpieczeństwa.</w:t>
            </w:r>
          </w:p>
        </w:tc>
        <w:tc>
          <w:tcPr>
            <w:tcW w:w="1276" w:type="dxa"/>
            <w:shd w:val="clear" w:color="auto" w:fill="B8CCE4" w:themeFill="accent1" w:themeFillTint="66"/>
          </w:tcPr>
          <w:p w14:paraId="55A20B84" w14:textId="77777777" w:rsidR="001B558F" w:rsidRPr="00415F95" w:rsidRDefault="001B558F" w:rsidP="00821067">
            <w:pPr>
              <w:tabs>
                <w:tab w:val="left" w:pos="915"/>
              </w:tabs>
              <w:rPr>
                <w:rFonts w:asciiTheme="minorHAnsi" w:hAnsiTheme="minorHAnsi" w:cstheme="minorHAnsi"/>
                <w:sz w:val="20"/>
                <w:szCs w:val="20"/>
              </w:rPr>
            </w:pPr>
            <w:r w:rsidRPr="00415F95">
              <w:rPr>
                <w:rFonts w:asciiTheme="minorHAnsi" w:hAnsiTheme="minorHAnsi" w:cstheme="minorHAnsi"/>
                <w:sz w:val="20"/>
                <w:szCs w:val="20"/>
              </w:rPr>
              <w:t>Kierunek</w:t>
            </w:r>
          </w:p>
        </w:tc>
        <w:tc>
          <w:tcPr>
            <w:tcW w:w="1275" w:type="dxa"/>
          </w:tcPr>
          <w:p w14:paraId="44A0B0AD" w14:textId="77777777" w:rsidR="001B558F" w:rsidRPr="00415F95" w:rsidRDefault="001B558F" w:rsidP="0008366C">
            <w:pPr>
              <w:jc w:val="center"/>
              <w:rPr>
                <w:rFonts w:asciiTheme="minorHAnsi" w:hAnsiTheme="minorHAnsi" w:cstheme="minorHAnsi"/>
                <w:sz w:val="20"/>
                <w:szCs w:val="20"/>
              </w:rPr>
            </w:pPr>
            <w:r w:rsidRPr="00415F95">
              <w:rPr>
                <w:rFonts w:asciiTheme="minorHAnsi" w:hAnsiTheme="minorHAnsi" w:cstheme="minorHAnsi"/>
                <w:sz w:val="20"/>
                <w:szCs w:val="20"/>
              </w:rPr>
              <w:t>INŻYNIERIA</w:t>
            </w:r>
          </w:p>
        </w:tc>
      </w:tr>
      <w:tr w:rsidR="001B558F" w:rsidRPr="00542D79" w14:paraId="25CF4D2E" w14:textId="77777777" w:rsidTr="003C7F44">
        <w:trPr>
          <w:trHeight w:val="422"/>
        </w:trPr>
        <w:tc>
          <w:tcPr>
            <w:tcW w:w="6516" w:type="dxa"/>
            <w:vMerge/>
          </w:tcPr>
          <w:p w14:paraId="0F6D5C16" w14:textId="77777777" w:rsidR="001B558F" w:rsidRPr="00415F95" w:rsidRDefault="001B558F" w:rsidP="00821067">
            <w:pPr>
              <w:rPr>
                <w:rFonts w:asciiTheme="minorHAnsi" w:hAnsiTheme="minorHAnsi" w:cstheme="minorHAnsi"/>
                <w:sz w:val="20"/>
                <w:szCs w:val="20"/>
              </w:rPr>
            </w:pPr>
          </w:p>
        </w:tc>
        <w:tc>
          <w:tcPr>
            <w:tcW w:w="1276" w:type="dxa"/>
            <w:shd w:val="clear" w:color="auto" w:fill="B8CCE4" w:themeFill="accent1" w:themeFillTint="66"/>
          </w:tcPr>
          <w:p w14:paraId="7172628C"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Lider</w:t>
            </w:r>
          </w:p>
        </w:tc>
        <w:tc>
          <w:tcPr>
            <w:tcW w:w="1275" w:type="dxa"/>
          </w:tcPr>
          <w:p w14:paraId="4C3B9BA8" w14:textId="4976AB19" w:rsidR="001B558F" w:rsidRPr="00415F95" w:rsidRDefault="00DF3C7D" w:rsidP="0008366C">
            <w:pPr>
              <w:jc w:val="center"/>
              <w:rPr>
                <w:rFonts w:asciiTheme="minorHAnsi" w:hAnsiTheme="minorHAnsi" w:cstheme="minorHAnsi"/>
                <w:sz w:val="20"/>
                <w:szCs w:val="20"/>
              </w:rPr>
            </w:pPr>
            <w:r w:rsidRPr="00415F95">
              <w:rPr>
                <w:rFonts w:asciiTheme="minorHAnsi" w:hAnsiTheme="minorHAnsi" w:cstheme="minorHAnsi"/>
                <w:sz w:val="20"/>
                <w:szCs w:val="20"/>
              </w:rPr>
              <w:t>MI/</w:t>
            </w:r>
            <w:r w:rsidR="001B558F" w:rsidRPr="00415F95">
              <w:rPr>
                <w:rFonts w:asciiTheme="minorHAnsi" w:hAnsiTheme="minorHAnsi" w:cstheme="minorHAnsi"/>
                <w:sz w:val="20"/>
                <w:szCs w:val="20"/>
              </w:rPr>
              <w:t>DDP</w:t>
            </w:r>
          </w:p>
        </w:tc>
      </w:tr>
      <w:tr w:rsidR="001B558F" w:rsidRPr="00542D79" w14:paraId="7CA48BF3" w14:textId="77777777" w:rsidTr="003C7F44">
        <w:trPr>
          <w:trHeight w:val="556"/>
        </w:trPr>
        <w:tc>
          <w:tcPr>
            <w:tcW w:w="6516" w:type="dxa"/>
            <w:vMerge/>
          </w:tcPr>
          <w:p w14:paraId="1CD0ACB0" w14:textId="77777777" w:rsidR="001B558F" w:rsidRPr="00415F95" w:rsidRDefault="001B558F" w:rsidP="00821067">
            <w:pPr>
              <w:rPr>
                <w:rFonts w:asciiTheme="minorHAnsi" w:hAnsiTheme="minorHAnsi" w:cstheme="minorHAnsi"/>
                <w:sz w:val="20"/>
                <w:szCs w:val="20"/>
              </w:rPr>
            </w:pPr>
          </w:p>
        </w:tc>
        <w:tc>
          <w:tcPr>
            <w:tcW w:w="1276" w:type="dxa"/>
            <w:shd w:val="clear" w:color="auto" w:fill="B8CCE4" w:themeFill="accent1" w:themeFillTint="66"/>
          </w:tcPr>
          <w:p w14:paraId="0C7DA0A6"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Źródła finansowania</w:t>
            </w:r>
          </w:p>
        </w:tc>
        <w:tc>
          <w:tcPr>
            <w:tcW w:w="1275" w:type="dxa"/>
          </w:tcPr>
          <w:p w14:paraId="4A88C96F" w14:textId="77777777" w:rsidR="001B558F" w:rsidRPr="00415F95" w:rsidRDefault="001B558F" w:rsidP="0008366C">
            <w:pPr>
              <w:jc w:val="center"/>
              <w:rPr>
                <w:rFonts w:asciiTheme="minorHAnsi" w:hAnsiTheme="minorHAnsi" w:cstheme="minorHAnsi"/>
                <w:sz w:val="20"/>
                <w:szCs w:val="20"/>
              </w:rPr>
            </w:pPr>
            <w:r w:rsidRPr="00415F95">
              <w:rPr>
                <w:rFonts w:asciiTheme="minorHAnsi" w:hAnsiTheme="minorHAnsi" w:cstheme="minorHAnsi"/>
                <w:sz w:val="20"/>
                <w:szCs w:val="20"/>
              </w:rPr>
              <w:t>Budżet Państwa</w:t>
            </w:r>
          </w:p>
        </w:tc>
      </w:tr>
      <w:tr w:rsidR="001B558F" w:rsidRPr="00542D79" w14:paraId="12DD6E5D" w14:textId="77777777" w:rsidTr="003C7F44">
        <w:trPr>
          <w:trHeight w:val="439"/>
        </w:trPr>
        <w:tc>
          <w:tcPr>
            <w:tcW w:w="6516" w:type="dxa"/>
            <w:vMerge/>
          </w:tcPr>
          <w:p w14:paraId="4F99E74E" w14:textId="77777777" w:rsidR="001B558F" w:rsidRPr="00415F95" w:rsidRDefault="001B558F" w:rsidP="00821067">
            <w:pPr>
              <w:rPr>
                <w:rFonts w:asciiTheme="minorHAnsi" w:hAnsiTheme="minorHAnsi" w:cstheme="minorHAnsi"/>
                <w:sz w:val="20"/>
                <w:szCs w:val="20"/>
              </w:rPr>
            </w:pPr>
          </w:p>
        </w:tc>
        <w:tc>
          <w:tcPr>
            <w:tcW w:w="2551" w:type="dxa"/>
            <w:gridSpan w:val="2"/>
            <w:shd w:val="clear" w:color="auto" w:fill="B8CCE4" w:themeFill="accent1" w:themeFillTint="66"/>
          </w:tcPr>
          <w:p w14:paraId="5E4B8941" w14:textId="7777777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WSKAŹNIK PRODUKTU</w:t>
            </w:r>
          </w:p>
        </w:tc>
      </w:tr>
      <w:tr w:rsidR="001B558F" w:rsidRPr="00542D79" w14:paraId="3F32B490" w14:textId="77777777" w:rsidTr="003C7F44">
        <w:trPr>
          <w:trHeight w:val="1794"/>
        </w:trPr>
        <w:tc>
          <w:tcPr>
            <w:tcW w:w="6516" w:type="dxa"/>
            <w:vMerge/>
          </w:tcPr>
          <w:p w14:paraId="53DFA0E7" w14:textId="77777777" w:rsidR="001B558F" w:rsidRPr="00415F95" w:rsidRDefault="001B558F" w:rsidP="00821067">
            <w:pPr>
              <w:rPr>
                <w:rFonts w:asciiTheme="minorHAnsi" w:hAnsiTheme="minorHAnsi" w:cstheme="minorHAnsi"/>
                <w:sz w:val="20"/>
                <w:szCs w:val="20"/>
              </w:rPr>
            </w:pPr>
          </w:p>
        </w:tc>
        <w:tc>
          <w:tcPr>
            <w:tcW w:w="2551" w:type="dxa"/>
            <w:gridSpan w:val="2"/>
          </w:tcPr>
          <w:p w14:paraId="6FE88697" w14:textId="38B21AB3" w:rsidR="001B558F" w:rsidRPr="00A95049" w:rsidRDefault="001B558F" w:rsidP="00E328C9">
            <w:pPr>
              <w:pStyle w:val="Akapitzlist"/>
              <w:numPr>
                <w:ilvl w:val="0"/>
                <w:numId w:val="11"/>
              </w:numPr>
              <w:ind w:left="349"/>
              <w:rPr>
                <w:rFonts w:asciiTheme="minorHAnsi" w:hAnsiTheme="minorHAnsi" w:cstheme="minorHAnsi"/>
                <w:sz w:val="20"/>
                <w:szCs w:val="20"/>
              </w:rPr>
            </w:pPr>
            <w:r w:rsidRPr="00415F95">
              <w:rPr>
                <w:rFonts w:asciiTheme="minorHAnsi" w:hAnsiTheme="minorHAnsi" w:cstheme="minorHAnsi"/>
                <w:sz w:val="20"/>
                <w:szCs w:val="20"/>
              </w:rPr>
              <w:t>długość zakończonych odcinków realizowanych rozbudów/przebudów uwzględniających również korektę przebiegu drogi [km]</w:t>
            </w:r>
          </w:p>
          <w:p w14:paraId="46803309" w14:textId="0F6A6DFC" w:rsidR="001B558F" w:rsidRPr="00A95049" w:rsidRDefault="001B558F" w:rsidP="00E328C9">
            <w:pPr>
              <w:pStyle w:val="Akapitzlist"/>
              <w:numPr>
                <w:ilvl w:val="0"/>
                <w:numId w:val="11"/>
              </w:numPr>
              <w:ind w:left="349"/>
              <w:rPr>
                <w:rFonts w:asciiTheme="minorHAnsi" w:hAnsiTheme="minorHAnsi" w:cstheme="minorHAnsi"/>
                <w:sz w:val="20"/>
                <w:szCs w:val="20"/>
              </w:rPr>
            </w:pPr>
            <w:r w:rsidRPr="00415F95">
              <w:rPr>
                <w:rFonts w:asciiTheme="minorHAnsi" w:hAnsiTheme="minorHAnsi" w:cstheme="minorHAnsi"/>
                <w:sz w:val="20"/>
                <w:szCs w:val="20"/>
              </w:rPr>
              <w:t>liczba zakończony</w:t>
            </w:r>
            <w:r w:rsidR="004665AD">
              <w:rPr>
                <w:rFonts w:asciiTheme="minorHAnsi" w:hAnsiTheme="minorHAnsi" w:cstheme="minorHAnsi"/>
                <w:sz w:val="20"/>
                <w:szCs w:val="20"/>
              </w:rPr>
              <w:t>ch</w:t>
            </w:r>
            <w:r w:rsidRPr="00415F95">
              <w:rPr>
                <w:rFonts w:asciiTheme="minorHAnsi" w:hAnsiTheme="minorHAnsi" w:cstheme="minorHAnsi"/>
                <w:sz w:val="20"/>
                <w:szCs w:val="20"/>
              </w:rPr>
              <w:t xml:space="preserve"> zadań dotyczących realizacji drogowych obiektów inżynieryjnych (mosty, przepusty) [szt</w:t>
            </w:r>
            <w:r w:rsidR="00346643">
              <w:rPr>
                <w:rFonts w:asciiTheme="minorHAnsi" w:hAnsiTheme="minorHAnsi" w:cstheme="minorHAnsi"/>
                <w:sz w:val="20"/>
                <w:szCs w:val="20"/>
              </w:rPr>
              <w:t>.</w:t>
            </w:r>
            <w:r w:rsidRPr="00415F95">
              <w:rPr>
                <w:rFonts w:asciiTheme="minorHAnsi" w:hAnsiTheme="minorHAnsi" w:cstheme="minorHAnsi"/>
                <w:sz w:val="20"/>
                <w:szCs w:val="20"/>
              </w:rPr>
              <w:t>]</w:t>
            </w:r>
          </w:p>
        </w:tc>
      </w:tr>
      <w:tr w:rsidR="001B558F" w:rsidRPr="00542D79" w14:paraId="28A14267" w14:textId="77777777" w:rsidTr="003C7F44">
        <w:trPr>
          <w:trHeight w:val="454"/>
        </w:trPr>
        <w:tc>
          <w:tcPr>
            <w:tcW w:w="6516" w:type="dxa"/>
            <w:vMerge/>
          </w:tcPr>
          <w:p w14:paraId="1745DF6B" w14:textId="77777777" w:rsidR="001B558F" w:rsidRPr="00415F95" w:rsidRDefault="001B558F" w:rsidP="00821067">
            <w:pPr>
              <w:rPr>
                <w:rFonts w:asciiTheme="minorHAnsi" w:hAnsiTheme="minorHAnsi" w:cstheme="minorHAnsi"/>
                <w:sz w:val="20"/>
                <w:szCs w:val="20"/>
              </w:rPr>
            </w:pPr>
          </w:p>
        </w:tc>
        <w:tc>
          <w:tcPr>
            <w:tcW w:w="1276" w:type="dxa"/>
            <w:shd w:val="clear" w:color="auto" w:fill="B8CCE4" w:themeFill="accent1" w:themeFillTint="66"/>
          </w:tcPr>
          <w:p w14:paraId="6E98BCF2" w14:textId="7AEA3E47"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Stan na 31.12.202</w:t>
            </w:r>
            <w:r w:rsidR="004665AD">
              <w:rPr>
                <w:rFonts w:asciiTheme="minorHAnsi" w:hAnsiTheme="minorHAnsi" w:cstheme="minorHAnsi"/>
                <w:sz w:val="20"/>
                <w:szCs w:val="20"/>
              </w:rPr>
              <w:t>3</w:t>
            </w:r>
          </w:p>
        </w:tc>
        <w:tc>
          <w:tcPr>
            <w:tcW w:w="1275" w:type="dxa"/>
            <w:shd w:val="clear" w:color="auto" w:fill="B8CCE4" w:themeFill="accent1" w:themeFillTint="66"/>
          </w:tcPr>
          <w:p w14:paraId="74958F24" w14:textId="28E57656" w:rsidR="001B558F" w:rsidRPr="00415F95" w:rsidRDefault="001B558F" w:rsidP="00821067">
            <w:pPr>
              <w:rPr>
                <w:rFonts w:asciiTheme="minorHAnsi" w:hAnsiTheme="minorHAnsi" w:cstheme="minorHAnsi"/>
                <w:sz w:val="20"/>
                <w:szCs w:val="20"/>
              </w:rPr>
            </w:pPr>
            <w:r w:rsidRPr="00415F95">
              <w:rPr>
                <w:rFonts w:asciiTheme="minorHAnsi" w:hAnsiTheme="minorHAnsi" w:cstheme="minorHAnsi"/>
                <w:sz w:val="20"/>
                <w:szCs w:val="20"/>
              </w:rPr>
              <w:t>Stan na 31.12.202</w:t>
            </w:r>
            <w:r w:rsidR="004665AD">
              <w:rPr>
                <w:rFonts w:asciiTheme="minorHAnsi" w:hAnsiTheme="minorHAnsi" w:cstheme="minorHAnsi"/>
                <w:sz w:val="20"/>
                <w:szCs w:val="20"/>
              </w:rPr>
              <w:t>4</w:t>
            </w:r>
          </w:p>
        </w:tc>
      </w:tr>
      <w:tr w:rsidR="001B558F" w:rsidRPr="00542D79" w14:paraId="082199AB" w14:textId="77777777" w:rsidTr="0008366C">
        <w:trPr>
          <w:trHeight w:val="713"/>
        </w:trPr>
        <w:tc>
          <w:tcPr>
            <w:tcW w:w="6516" w:type="dxa"/>
            <w:vMerge/>
          </w:tcPr>
          <w:p w14:paraId="4D7D39AA" w14:textId="77777777" w:rsidR="001B558F" w:rsidRPr="00415F95" w:rsidRDefault="001B558F" w:rsidP="00821067"/>
        </w:tc>
        <w:tc>
          <w:tcPr>
            <w:tcW w:w="1276" w:type="dxa"/>
          </w:tcPr>
          <w:p w14:paraId="581A1D33" w14:textId="3FBED7BC" w:rsidR="001B558F" w:rsidRPr="00415F95" w:rsidRDefault="00B56859" w:rsidP="00E328C9">
            <w:pPr>
              <w:pStyle w:val="Akapitzlist"/>
              <w:numPr>
                <w:ilvl w:val="0"/>
                <w:numId w:val="12"/>
              </w:numPr>
              <w:ind w:left="459"/>
              <w:rPr>
                <w:rFonts w:asciiTheme="minorHAnsi" w:hAnsiTheme="minorHAnsi" w:cstheme="minorHAnsi"/>
                <w:sz w:val="20"/>
                <w:szCs w:val="20"/>
              </w:rPr>
            </w:pPr>
            <w:r>
              <w:rPr>
                <w:rFonts w:asciiTheme="minorHAnsi" w:hAnsiTheme="minorHAnsi" w:cstheme="minorHAnsi"/>
                <w:sz w:val="20"/>
                <w:szCs w:val="20"/>
              </w:rPr>
              <w:t>4</w:t>
            </w:r>
            <w:r w:rsidR="004665AD">
              <w:rPr>
                <w:rFonts w:asciiTheme="minorHAnsi" w:hAnsiTheme="minorHAnsi" w:cstheme="minorHAnsi"/>
                <w:sz w:val="20"/>
                <w:szCs w:val="20"/>
              </w:rPr>
              <w:t>7</w:t>
            </w:r>
            <w:r>
              <w:rPr>
                <w:rFonts w:asciiTheme="minorHAnsi" w:hAnsiTheme="minorHAnsi" w:cstheme="minorHAnsi"/>
                <w:sz w:val="20"/>
                <w:szCs w:val="20"/>
              </w:rPr>
              <w:t>,</w:t>
            </w:r>
            <w:r w:rsidR="004665AD">
              <w:rPr>
                <w:rFonts w:asciiTheme="minorHAnsi" w:hAnsiTheme="minorHAnsi" w:cstheme="minorHAnsi"/>
                <w:sz w:val="20"/>
                <w:szCs w:val="20"/>
              </w:rPr>
              <w:t>4</w:t>
            </w:r>
          </w:p>
          <w:p w14:paraId="7CDF23B0" w14:textId="77777777" w:rsidR="001B558F" w:rsidRPr="00415F95" w:rsidRDefault="001B558F" w:rsidP="001F3F37">
            <w:pPr>
              <w:pStyle w:val="Akapitzlist"/>
              <w:ind w:left="459"/>
              <w:rPr>
                <w:rFonts w:asciiTheme="minorHAnsi" w:hAnsiTheme="minorHAnsi" w:cstheme="minorHAnsi"/>
                <w:sz w:val="20"/>
                <w:szCs w:val="20"/>
              </w:rPr>
            </w:pPr>
          </w:p>
          <w:p w14:paraId="176901F0" w14:textId="6BDEFCD5" w:rsidR="001B558F" w:rsidRPr="00415F95" w:rsidRDefault="004665AD" w:rsidP="00E328C9">
            <w:pPr>
              <w:pStyle w:val="Akapitzlist"/>
              <w:numPr>
                <w:ilvl w:val="0"/>
                <w:numId w:val="12"/>
              </w:numPr>
              <w:ind w:left="459"/>
              <w:rPr>
                <w:rFonts w:asciiTheme="minorHAnsi" w:hAnsiTheme="minorHAnsi" w:cstheme="minorHAnsi"/>
                <w:sz w:val="20"/>
                <w:szCs w:val="20"/>
              </w:rPr>
            </w:pPr>
            <w:r>
              <w:rPr>
                <w:rFonts w:asciiTheme="minorHAnsi" w:hAnsiTheme="minorHAnsi" w:cstheme="minorHAnsi"/>
                <w:sz w:val="20"/>
                <w:szCs w:val="20"/>
              </w:rPr>
              <w:t>1</w:t>
            </w:r>
            <w:r w:rsidR="00B56859">
              <w:rPr>
                <w:rFonts w:asciiTheme="minorHAnsi" w:hAnsiTheme="minorHAnsi" w:cstheme="minorHAnsi"/>
                <w:sz w:val="20"/>
                <w:szCs w:val="20"/>
              </w:rPr>
              <w:t>2</w:t>
            </w:r>
          </w:p>
        </w:tc>
        <w:tc>
          <w:tcPr>
            <w:tcW w:w="1275" w:type="dxa"/>
          </w:tcPr>
          <w:p w14:paraId="327C165A" w14:textId="60F6FA1A" w:rsidR="001B558F" w:rsidRPr="00415F95" w:rsidRDefault="004665AD" w:rsidP="00E328C9">
            <w:pPr>
              <w:pStyle w:val="Akapitzlist"/>
              <w:numPr>
                <w:ilvl w:val="0"/>
                <w:numId w:val="13"/>
              </w:numPr>
              <w:ind w:left="459"/>
              <w:rPr>
                <w:rFonts w:asciiTheme="minorHAnsi" w:hAnsiTheme="minorHAnsi" w:cstheme="minorHAnsi"/>
                <w:sz w:val="20"/>
                <w:szCs w:val="20"/>
              </w:rPr>
            </w:pPr>
            <w:r>
              <w:rPr>
                <w:rFonts w:asciiTheme="minorHAnsi" w:hAnsiTheme="minorHAnsi" w:cstheme="minorHAnsi"/>
                <w:sz w:val="20"/>
                <w:szCs w:val="20"/>
              </w:rPr>
              <w:t>106*</w:t>
            </w:r>
          </w:p>
          <w:p w14:paraId="5D723D15" w14:textId="77777777" w:rsidR="001B558F" w:rsidRPr="00415F95" w:rsidRDefault="001B558F" w:rsidP="001F3F37">
            <w:pPr>
              <w:pStyle w:val="Akapitzlist"/>
              <w:ind w:left="459"/>
              <w:rPr>
                <w:rFonts w:asciiTheme="minorHAnsi" w:hAnsiTheme="minorHAnsi" w:cstheme="minorHAnsi"/>
                <w:sz w:val="20"/>
                <w:szCs w:val="20"/>
              </w:rPr>
            </w:pPr>
          </w:p>
          <w:p w14:paraId="029E25ED" w14:textId="7DE5B206" w:rsidR="001B558F" w:rsidRPr="00415F95" w:rsidRDefault="004665AD" w:rsidP="00E328C9">
            <w:pPr>
              <w:pStyle w:val="Akapitzlist"/>
              <w:numPr>
                <w:ilvl w:val="0"/>
                <w:numId w:val="13"/>
              </w:numPr>
              <w:ind w:left="459"/>
              <w:rPr>
                <w:rFonts w:asciiTheme="minorHAnsi" w:hAnsiTheme="minorHAnsi" w:cstheme="minorHAnsi"/>
                <w:sz w:val="20"/>
                <w:szCs w:val="20"/>
              </w:rPr>
            </w:pPr>
            <w:r>
              <w:rPr>
                <w:rFonts w:asciiTheme="minorHAnsi" w:hAnsiTheme="minorHAnsi" w:cstheme="minorHAnsi"/>
                <w:sz w:val="20"/>
                <w:szCs w:val="20"/>
              </w:rPr>
              <w:t>8*</w:t>
            </w:r>
          </w:p>
        </w:tc>
      </w:tr>
      <w:tr w:rsidR="001B558F" w:rsidRPr="00542D79" w14:paraId="696EF280" w14:textId="77777777" w:rsidTr="009974F6">
        <w:trPr>
          <w:trHeight w:val="3329"/>
        </w:trPr>
        <w:tc>
          <w:tcPr>
            <w:tcW w:w="9067" w:type="dxa"/>
            <w:gridSpan w:val="3"/>
          </w:tcPr>
          <w:p w14:paraId="02EA3AC4" w14:textId="3779451A" w:rsidR="002C24E8" w:rsidRPr="00927899" w:rsidRDefault="00B56859" w:rsidP="00927899">
            <w:pPr>
              <w:spacing w:after="0"/>
              <w:jc w:val="both"/>
              <w:rPr>
                <w:rFonts w:asciiTheme="minorHAnsi" w:hAnsiTheme="minorHAnsi" w:cstheme="minorHAnsi"/>
                <w:b/>
                <w:sz w:val="20"/>
                <w:szCs w:val="20"/>
              </w:rPr>
            </w:pPr>
            <w:r w:rsidRPr="00927899">
              <w:rPr>
                <w:rFonts w:asciiTheme="minorHAnsi" w:hAnsiTheme="minorHAnsi" w:cstheme="minorHAnsi"/>
                <w:b/>
                <w:sz w:val="20"/>
                <w:szCs w:val="20"/>
              </w:rPr>
              <w:t>Osiągnięte rezultaty:</w:t>
            </w:r>
          </w:p>
          <w:p w14:paraId="7744F8FB" w14:textId="7CAFE27A" w:rsidR="00927899" w:rsidRPr="00927899" w:rsidRDefault="00927899" w:rsidP="00927899">
            <w:pPr>
              <w:autoSpaceDE w:val="0"/>
              <w:autoSpaceDN w:val="0"/>
              <w:adjustRightInd w:val="0"/>
              <w:spacing w:after="0" w:line="240" w:lineRule="auto"/>
              <w:jc w:val="both"/>
              <w:rPr>
                <w:rFonts w:asciiTheme="minorHAnsi" w:hAnsiTheme="minorHAnsi" w:cstheme="minorHAnsi"/>
                <w:sz w:val="20"/>
                <w:szCs w:val="20"/>
                <w:lang w:eastAsia="pl-PL"/>
              </w:rPr>
            </w:pPr>
            <w:r w:rsidRPr="00927899">
              <w:rPr>
                <w:rFonts w:asciiTheme="minorHAnsi" w:hAnsiTheme="minorHAnsi" w:cstheme="minorHAnsi"/>
                <w:bCs/>
                <w:sz w:val="20"/>
                <w:szCs w:val="20"/>
                <w:lang w:eastAsia="pl-PL"/>
              </w:rPr>
              <w:t>a) według niepełnych jeszcze danych za 2024 r.,</w:t>
            </w:r>
            <w:r w:rsidRPr="00927899">
              <w:rPr>
                <w:rFonts w:asciiTheme="minorHAnsi" w:hAnsiTheme="minorHAnsi" w:cstheme="minorHAnsi"/>
                <w:b/>
                <w:bCs/>
                <w:sz w:val="20"/>
                <w:szCs w:val="20"/>
                <w:lang w:eastAsia="pl-PL"/>
              </w:rPr>
              <w:t xml:space="preserve"> </w:t>
            </w:r>
            <w:r w:rsidRPr="00927899">
              <w:rPr>
                <w:rFonts w:asciiTheme="minorHAnsi" w:hAnsiTheme="minorHAnsi" w:cstheme="minorHAnsi"/>
                <w:sz w:val="20"/>
                <w:szCs w:val="20"/>
                <w:lang w:eastAsia="pl-PL"/>
              </w:rPr>
              <w:t>zakończono rozbudowę/przebudowę i budowę</w:t>
            </w:r>
            <w:r>
              <w:rPr>
                <w:rFonts w:asciiTheme="minorHAnsi" w:hAnsiTheme="minorHAnsi" w:cstheme="minorHAnsi"/>
                <w:sz w:val="20"/>
                <w:szCs w:val="20"/>
                <w:lang w:eastAsia="pl-PL"/>
              </w:rPr>
              <w:t xml:space="preserve"> </w:t>
            </w:r>
            <w:r w:rsidRPr="00927899">
              <w:rPr>
                <w:rFonts w:asciiTheme="minorHAnsi" w:hAnsiTheme="minorHAnsi" w:cstheme="minorHAnsi"/>
                <w:sz w:val="20"/>
                <w:szCs w:val="20"/>
                <w:lang w:eastAsia="pl-PL"/>
              </w:rPr>
              <w:t>jezdni na odcinku ok. 106 km. W ramach realizacji tych działań kompleksowo zostały</w:t>
            </w:r>
            <w:r>
              <w:rPr>
                <w:rFonts w:asciiTheme="minorHAnsi" w:hAnsiTheme="minorHAnsi" w:cstheme="minorHAnsi"/>
                <w:sz w:val="20"/>
                <w:szCs w:val="20"/>
                <w:lang w:eastAsia="pl-PL"/>
              </w:rPr>
              <w:t xml:space="preserve"> </w:t>
            </w:r>
            <w:r w:rsidRPr="00927899">
              <w:rPr>
                <w:rFonts w:asciiTheme="minorHAnsi" w:hAnsiTheme="minorHAnsi" w:cstheme="minorHAnsi"/>
                <w:sz w:val="20"/>
                <w:szCs w:val="20"/>
                <w:lang w:eastAsia="pl-PL"/>
              </w:rPr>
              <w:t>poprawione warunki drogowe wpływając na wzrost bezpieczeństwa (redukcja liczby wypadków</w:t>
            </w:r>
            <w:r>
              <w:rPr>
                <w:rFonts w:asciiTheme="minorHAnsi" w:hAnsiTheme="minorHAnsi" w:cstheme="minorHAnsi"/>
                <w:sz w:val="20"/>
                <w:szCs w:val="20"/>
                <w:lang w:eastAsia="pl-PL"/>
              </w:rPr>
              <w:t xml:space="preserve"> </w:t>
            </w:r>
            <w:r w:rsidRPr="00927899">
              <w:rPr>
                <w:rFonts w:asciiTheme="minorHAnsi" w:hAnsiTheme="minorHAnsi" w:cstheme="minorHAnsi"/>
                <w:sz w:val="20"/>
                <w:szCs w:val="20"/>
                <w:lang w:eastAsia="pl-PL"/>
              </w:rPr>
              <w:t>i ich skutków) wszystkich uczestników ruchu.</w:t>
            </w:r>
          </w:p>
          <w:p w14:paraId="385421B8" w14:textId="00480AAD" w:rsidR="00927899" w:rsidRDefault="00927899" w:rsidP="00927899">
            <w:pPr>
              <w:autoSpaceDE w:val="0"/>
              <w:autoSpaceDN w:val="0"/>
              <w:adjustRightInd w:val="0"/>
              <w:spacing w:after="0" w:line="240" w:lineRule="auto"/>
              <w:jc w:val="both"/>
              <w:rPr>
                <w:rFonts w:asciiTheme="minorHAnsi" w:hAnsiTheme="minorHAnsi" w:cstheme="minorHAnsi"/>
                <w:sz w:val="20"/>
                <w:szCs w:val="20"/>
                <w:lang w:eastAsia="pl-PL"/>
              </w:rPr>
            </w:pPr>
            <w:r w:rsidRPr="00927899">
              <w:rPr>
                <w:rFonts w:asciiTheme="minorHAnsi" w:hAnsiTheme="minorHAnsi" w:cstheme="minorHAnsi"/>
                <w:sz w:val="20"/>
                <w:szCs w:val="20"/>
                <w:lang w:eastAsia="pl-PL"/>
              </w:rPr>
              <w:t>Mniejsze niż założone w planie realizacyjnym wykonanie celu dla tego zadania na 2024 r.,</w:t>
            </w:r>
            <w:r>
              <w:rPr>
                <w:rFonts w:asciiTheme="minorHAnsi" w:hAnsiTheme="minorHAnsi" w:cstheme="minorHAnsi"/>
                <w:sz w:val="20"/>
                <w:szCs w:val="20"/>
                <w:lang w:eastAsia="pl-PL"/>
              </w:rPr>
              <w:t xml:space="preserve"> </w:t>
            </w:r>
            <w:r w:rsidRPr="00927899">
              <w:rPr>
                <w:rFonts w:asciiTheme="minorHAnsi" w:hAnsiTheme="minorHAnsi" w:cstheme="minorHAnsi"/>
                <w:sz w:val="20"/>
                <w:szCs w:val="20"/>
                <w:lang w:eastAsia="pl-PL"/>
              </w:rPr>
              <w:t>wynikało głównie z przesunięcia zakończenia inwestycji na kolejne lata w związku z zaistniałymi</w:t>
            </w:r>
            <w:r>
              <w:rPr>
                <w:rFonts w:asciiTheme="minorHAnsi" w:hAnsiTheme="minorHAnsi" w:cstheme="minorHAnsi"/>
                <w:sz w:val="20"/>
                <w:szCs w:val="20"/>
                <w:lang w:eastAsia="pl-PL"/>
              </w:rPr>
              <w:t xml:space="preserve"> </w:t>
            </w:r>
            <w:r w:rsidRPr="00927899">
              <w:rPr>
                <w:rFonts w:asciiTheme="minorHAnsi" w:hAnsiTheme="minorHAnsi" w:cstheme="minorHAnsi"/>
                <w:sz w:val="20"/>
                <w:szCs w:val="20"/>
                <w:lang w:eastAsia="pl-PL"/>
              </w:rPr>
              <w:t>opóźnieniami w realizacji.</w:t>
            </w:r>
          </w:p>
          <w:p w14:paraId="66CE5009" w14:textId="77777777" w:rsidR="00B710D9" w:rsidRPr="00927899" w:rsidRDefault="00B710D9" w:rsidP="00927899">
            <w:pPr>
              <w:autoSpaceDE w:val="0"/>
              <w:autoSpaceDN w:val="0"/>
              <w:adjustRightInd w:val="0"/>
              <w:spacing w:after="0" w:line="240" w:lineRule="auto"/>
              <w:jc w:val="both"/>
              <w:rPr>
                <w:rFonts w:asciiTheme="minorHAnsi" w:hAnsiTheme="minorHAnsi" w:cstheme="minorHAnsi"/>
                <w:sz w:val="20"/>
                <w:szCs w:val="20"/>
                <w:lang w:eastAsia="pl-PL"/>
              </w:rPr>
            </w:pPr>
          </w:p>
          <w:p w14:paraId="3B829685" w14:textId="0DC1BDD2" w:rsidR="00927899" w:rsidRPr="00927899" w:rsidRDefault="00927899" w:rsidP="00927899">
            <w:pPr>
              <w:autoSpaceDE w:val="0"/>
              <w:autoSpaceDN w:val="0"/>
              <w:adjustRightInd w:val="0"/>
              <w:spacing w:after="0" w:line="240" w:lineRule="auto"/>
              <w:jc w:val="both"/>
              <w:rPr>
                <w:rFonts w:asciiTheme="minorHAnsi" w:hAnsiTheme="minorHAnsi" w:cstheme="minorHAnsi"/>
                <w:sz w:val="20"/>
                <w:szCs w:val="20"/>
                <w:lang w:eastAsia="pl-PL"/>
              </w:rPr>
            </w:pPr>
            <w:r w:rsidRPr="00927899">
              <w:rPr>
                <w:rFonts w:asciiTheme="minorHAnsi" w:hAnsiTheme="minorHAnsi" w:cstheme="minorHAnsi"/>
                <w:sz w:val="20"/>
                <w:szCs w:val="20"/>
                <w:lang w:eastAsia="pl-PL"/>
              </w:rPr>
              <w:t>b) zakończono budowę 8 drogowych obiektów inżynieryjnym co wpłynęło na wzrost</w:t>
            </w:r>
            <w:r>
              <w:rPr>
                <w:rFonts w:asciiTheme="minorHAnsi" w:hAnsiTheme="minorHAnsi" w:cstheme="minorHAnsi"/>
                <w:sz w:val="20"/>
                <w:szCs w:val="20"/>
                <w:lang w:eastAsia="pl-PL"/>
              </w:rPr>
              <w:t xml:space="preserve"> </w:t>
            </w:r>
            <w:r w:rsidRPr="00927899">
              <w:rPr>
                <w:rFonts w:asciiTheme="minorHAnsi" w:hAnsiTheme="minorHAnsi" w:cstheme="minorHAnsi"/>
                <w:sz w:val="20"/>
                <w:szCs w:val="20"/>
                <w:lang w:eastAsia="pl-PL"/>
              </w:rPr>
              <w:t>bezpieczeństwa (redukcja liczby wypadków i ich skutków) uczestników ruchu na ruchu</w:t>
            </w:r>
            <w:r>
              <w:rPr>
                <w:rFonts w:asciiTheme="minorHAnsi" w:hAnsiTheme="minorHAnsi" w:cstheme="minorHAnsi"/>
                <w:sz w:val="20"/>
                <w:szCs w:val="20"/>
                <w:lang w:eastAsia="pl-PL"/>
              </w:rPr>
              <w:t xml:space="preserve"> </w:t>
            </w:r>
            <w:r w:rsidRPr="00927899">
              <w:rPr>
                <w:rFonts w:asciiTheme="minorHAnsi" w:hAnsiTheme="minorHAnsi" w:cstheme="minorHAnsi"/>
                <w:sz w:val="20"/>
                <w:szCs w:val="20"/>
                <w:lang w:eastAsia="pl-PL"/>
              </w:rPr>
              <w:t>drogowego w tym poprawę płynności ruchu i komfortu użytkowania dróg. Mniejsze niż</w:t>
            </w:r>
            <w:r>
              <w:rPr>
                <w:rFonts w:asciiTheme="minorHAnsi" w:hAnsiTheme="minorHAnsi" w:cstheme="minorHAnsi"/>
                <w:sz w:val="20"/>
                <w:szCs w:val="20"/>
                <w:lang w:eastAsia="pl-PL"/>
              </w:rPr>
              <w:t xml:space="preserve"> </w:t>
            </w:r>
            <w:r w:rsidRPr="00927899">
              <w:rPr>
                <w:rFonts w:asciiTheme="minorHAnsi" w:hAnsiTheme="minorHAnsi" w:cstheme="minorHAnsi"/>
                <w:sz w:val="20"/>
                <w:szCs w:val="20"/>
                <w:lang w:eastAsia="pl-PL"/>
              </w:rPr>
              <w:t>założone w planie realizacyjnym wykonanie celu dla tego zadania na 2024 r., wynikało głównie</w:t>
            </w:r>
            <w:r>
              <w:rPr>
                <w:rFonts w:asciiTheme="minorHAnsi" w:hAnsiTheme="minorHAnsi" w:cstheme="minorHAnsi"/>
                <w:sz w:val="20"/>
                <w:szCs w:val="20"/>
                <w:lang w:eastAsia="pl-PL"/>
              </w:rPr>
              <w:t xml:space="preserve"> </w:t>
            </w:r>
            <w:r w:rsidRPr="00927899">
              <w:rPr>
                <w:rFonts w:asciiTheme="minorHAnsi" w:hAnsiTheme="minorHAnsi" w:cstheme="minorHAnsi"/>
                <w:sz w:val="20"/>
                <w:szCs w:val="20"/>
                <w:lang w:eastAsia="pl-PL"/>
              </w:rPr>
              <w:t>z przesunięcia zakończenia inwestycji na kolejne lata w związku z zaistniałymi opóźnieniami w</w:t>
            </w:r>
            <w:r>
              <w:rPr>
                <w:rFonts w:asciiTheme="minorHAnsi" w:hAnsiTheme="minorHAnsi" w:cstheme="minorHAnsi"/>
                <w:sz w:val="20"/>
                <w:szCs w:val="20"/>
                <w:lang w:eastAsia="pl-PL"/>
              </w:rPr>
              <w:t xml:space="preserve"> </w:t>
            </w:r>
            <w:r w:rsidRPr="00927899">
              <w:rPr>
                <w:rFonts w:asciiTheme="minorHAnsi" w:hAnsiTheme="minorHAnsi" w:cstheme="minorHAnsi"/>
                <w:sz w:val="20"/>
                <w:szCs w:val="20"/>
                <w:lang w:eastAsia="pl-PL"/>
              </w:rPr>
              <w:t>realizacji.</w:t>
            </w:r>
          </w:p>
          <w:p w14:paraId="5FDAD6CA" w14:textId="1FCEC033" w:rsidR="001B558F" w:rsidRPr="00B56859" w:rsidRDefault="00927899" w:rsidP="00927899">
            <w:pPr>
              <w:autoSpaceDE w:val="0"/>
              <w:autoSpaceDN w:val="0"/>
              <w:adjustRightInd w:val="0"/>
              <w:spacing w:after="0" w:line="240" w:lineRule="auto"/>
              <w:jc w:val="both"/>
              <w:rPr>
                <w:rFonts w:asciiTheme="minorHAnsi" w:hAnsiTheme="minorHAnsi" w:cstheme="minorHAnsi"/>
                <w:sz w:val="20"/>
                <w:szCs w:val="20"/>
              </w:rPr>
            </w:pPr>
            <w:r w:rsidRPr="00927899">
              <w:rPr>
                <w:rFonts w:asciiTheme="minorHAnsi" w:hAnsiTheme="minorHAnsi" w:cstheme="minorHAnsi"/>
                <w:sz w:val="20"/>
                <w:szCs w:val="20"/>
                <w:lang w:eastAsia="pl-PL"/>
              </w:rPr>
              <w:t>*</w:t>
            </w:r>
            <w:r w:rsidRPr="00927899">
              <w:rPr>
                <w:rFonts w:asciiTheme="minorHAnsi" w:hAnsiTheme="minorHAnsi" w:cstheme="minorHAnsi"/>
                <w:b/>
                <w:bCs/>
                <w:i/>
                <w:iCs/>
                <w:sz w:val="18"/>
                <w:szCs w:val="20"/>
                <w:lang w:eastAsia="pl-PL"/>
              </w:rPr>
              <w:t>stan realizacji wskazanych we wskaźniku mierników na koniec 2024 r. jest na etapie ustalania,</w:t>
            </w:r>
            <w:r>
              <w:rPr>
                <w:rFonts w:asciiTheme="minorHAnsi" w:hAnsiTheme="minorHAnsi" w:cstheme="minorHAnsi"/>
                <w:b/>
                <w:bCs/>
                <w:i/>
                <w:iCs/>
                <w:sz w:val="18"/>
                <w:szCs w:val="20"/>
                <w:lang w:eastAsia="pl-PL"/>
              </w:rPr>
              <w:t xml:space="preserve"> </w:t>
            </w:r>
            <w:r w:rsidRPr="00927899">
              <w:rPr>
                <w:rFonts w:asciiTheme="minorHAnsi" w:hAnsiTheme="minorHAnsi" w:cstheme="minorHAnsi"/>
                <w:b/>
                <w:bCs/>
                <w:i/>
                <w:iCs/>
                <w:sz w:val="18"/>
                <w:szCs w:val="20"/>
                <w:lang w:eastAsia="pl-PL"/>
              </w:rPr>
              <w:t>zatem wartość ta może ulec zmianie po finalnym ustaleniu osiągniętych w 2024 r. rezultatów.</w:t>
            </w:r>
          </w:p>
        </w:tc>
      </w:tr>
    </w:tbl>
    <w:p w14:paraId="605A00A6" w14:textId="77777777" w:rsidR="001B558F" w:rsidRDefault="001B558F" w:rsidP="001B558F"/>
    <w:tbl>
      <w:tblPr>
        <w:tblStyle w:val="Tabela-Siatka"/>
        <w:tblW w:w="0" w:type="auto"/>
        <w:tblLayout w:type="fixed"/>
        <w:tblLook w:val="04A0" w:firstRow="1" w:lastRow="0" w:firstColumn="1" w:lastColumn="0" w:noHBand="0" w:noVBand="1"/>
      </w:tblPr>
      <w:tblGrid>
        <w:gridCol w:w="6516"/>
        <w:gridCol w:w="1276"/>
        <w:gridCol w:w="1270"/>
      </w:tblGrid>
      <w:tr w:rsidR="001B558F" w:rsidRPr="00542D79" w14:paraId="35E4C6FC" w14:textId="77777777" w:rsidTr="004865F3">
        <w:trPr>
          <w:trHeight w:val="708"/>
        </w:trPr>
        <w:tc>
          <w:tcPr>
            <w:tcW w:w="9062" w:type="dxa"/>
            <w:gridSpan w:val="3"/>
            <w:shd w:val="clear" w:color="auto" w:fill="1F497D" w:themeFill="text2"/>
          </w:tcPr>
          <w:p w14:paraId="34E4502E" w14:textId="2DC03886" w:rsidR="001B558F" w:rsidRPr="00542D79" w:rsidRDefault="001B558F" w:rsidP="00821067">
            <w:pPr>
              <w:rPr>
                <w:b/>
                <w:color w:val="00B050"/>
                <w:sz w:val="20"/>
                <w:szCs w:val="20"/>
              </w:rPr>
            </w:pPr>
            <w:r w:rsidRPr="00415F95">
              <w:rPr>
                <w:b/>
                <w:color w:val="FFFFFF" w:themeColor="background1"/>
                <w:sz w:val="20"/>
                <w:szCs w:val="20"/>
              </w:rPr>
              <w:t>D.2</w:t>
            </w:r>
            <w:r w:rsidRPr="00415F95">
              <w:rPr>
                <w:color w:val="FFFFFF" w:themeColor="background1"/>
                <w:sz w:val="20"/>
                <w:szCs w:val="20"/>
              </w:rPr>
              <w:t xml:space="preserve">  </w:t>
            </w:r>
            <w:r w:rsidRPr="00415F95">
              <w:rPr>
                <w:rFonts w:cs="Arial"/>
                <w:b/>
                <w:bCs/>
                <w:color w:val="FFFFFF" w:themeColor="background1"/>
                <w:sz w:val="20"/>
                <w:szCs w:val="20"/>
              </w:rPr>
              <w:t xml:space="preserve"> </w:t>
            </w:r>
            <w:r w:rsidRPr="00415F95">
              <w:rPr>
                <w:b/>
                <w:bCs/>
                <w:color w:val="FFFFFF" w:themeColor="background1"/>
                <w:sz w:val="20"/>
                <w:szCs w:val="20"/>
              </w:rPr>
              <w:t>Realizacja Programu Bezpiecznej Infrastruktury Drogowej 2021 – 2024</w:t>
            </w:r>
          </w:p>
        </w:tc>
      </w:tr>
      <w:tr w:rsidR="001B558F" w:rsidRPr="00542D79" w14:paraId="1A167C35" w14:textId="77777777" w:rsidTr="001F3F37">
        <w:trPr>
          <w:trHeight w:val="265"/>
        </w:trPr>
        <w:tc>
          <w:tcPr>
            <w:tcW w:w="6516" w:type="dxa"/>
            <w:vMerge w:val="restart"/>
          </w:tcPr>
          <w:p w14:paraId="5C40B6AF" w14:textId="77777777" w:rsidR="00205935" w:rsidRDefault="001B558F" w:rsidP="00205935">
            <w:pPr>
              <w:spacing w:after="0"/>
              <w:jc w:val="both"/>
              <w:rPr>
                <w:rFonts w:cstheme="minorHAnsi"/>
                <w:b/>
                <w:sz w:val="20"/>
                <w:szCs w:val="20"/>
              </w:rPr>
            </w:pPr>
            <w:r w:rsidRPr="00415F95">
              <w:rPr>
                <w:rFonts w:cstheme="minorHAnsi"/>
                <w:b/>
                <w:sz w:val="20"/>
                <w:szCs w:val="20"/>
              </w:rPr>
              <w:t>Zakres działania:</w:t>
            </w:r>
          </w:p>
          <w:p w14:paraId="6D640B9F" w14:textId="6741A415" w:rsidR="001B558F" w:rsidRPr="004865F3" w:rsidRDefault="001B558F" w:rsidP="00205935">
            <w:pPr>
              <w:spacing w:after="0"/>
              <w:jc w:val="both"/>
              <w:rPr>
                <w:rFonts w:cstheme="minorHAnsi"/>
                <w:b/>
                <w:sz w:val="20"/>
                <w:szCs w:val="20"/>
              </w:rPr>
            </w:pPr>
            <w:r w:rsidRPr="00415F95">
              <w:rPr>
                <w:rFonts w:cstheme="minorHAnsi"/>
                <w:sz w:val="20"/>
                <w:szCs w:val="20"/>
              </w:rPr>
              <w:t>Realizacja zadań inwestycyjnych dedykowanych wyłącznie poprawie bezpieczeństwa ruchu drogowego w ramach Programu Bezpiecznej Infrastruktury Drogowej 2021-2024 na istniejącej sieci dróg krajowych zarządzanej przez GDDKiA ze szczególnym uwzględnieniem poprawy bezpieczeństwa niechronionych uczestników ruchu drogowego na przejściach dla pieszych np.:</w:t>
            </w:r>
          </w:p>
          <w:p w14:paraId="321EC7E0" w14:textId="77777777" w:rsidR="001B558F" w:rsidRPr="00415F95" w:rsidRDefault="001B558F" w:rsidP="00E328C9">
            <w:pPr>
              <w:numPr>
                <w:ilvl w:val="0"/>
                <w:numId w:val="14"/>
              </w:numPr>
              <w:autoSpaceDE w:val="0"/>
              <w:autoSpaceDN w:val="0"/>
              <w:spacing w:after="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t>efektywne oświetlenie i doświetlenie przejść dla pieszych,</w:t>
            </w:r>
          </w:p>
          <w:p w14:paraId="61E6B29E" w14:textId="77777777" w:rsidR="001B558F" w:rsidRPr="00415F95" w:rsidRDefault="001B558F" w:rsidP="00E328C9">
            <w:pPr>
              <w:numPr>
                <w:ilvl w:val="0"/>
                <w:numId w:val="14"/>
              </w:numPr>
              <w:autoSpaceDE w:val="0"/>
              <w:autoSpaceDN w:val="0"/>
              <w:spacing w:after="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t>montaż znaków drogowych i/lub sygnalizacji świetlnej na skrzyżowaniach i przejściach dla pieszych,</w:t>
            </w:r>
          </w:p>
          <w:p w14:paraId="6A5F33DC" w14:textId="18FC1579" w:rsidR="001B558F" w:rsidRPr="00415F95" w:rsidRDefault="001B558F" w:rsidP="00E328C9">
            <w:pPr>
              <w:numPr>
                <w:ilvl w:val="0"/>
                <w:numId w:val="14"/>
              </w:numPr>
              <w:autoSpaceDE w:val="0"/>
              <w:autoSpaceDN w:val="0"/>
              <w:spacing w:after="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t xml:space="preserve">budowa </w:t>
            </w:r>
            <w:r w:rsidR="00205935">
              <w:rPr>
                <w:rFonts w:eastAsia="Times New Roman" w:cstheme="minorHAnsi"/>
                <w:bCs/>
                <w:sz w:val="20"/>
                <w:szCs w:val="20"/>
                <w:lang w:eastAsia="pl-PL"/>
              </w:rPr>
              <w:t>dróg dla pieszych</w:t>
            </w:r>
            <w:r w:rsidRPr="00415F95">
              <w:rPr>
                <w:rFonts w:eastAsia="Times New Roman" w:cstheme="minorHAnsi"/>
                <w:bCs/>
                <w:sz w:val="20"/>
                <w:szCs w:val="20"/>
                <w:lang w:eastAsia="pl-PL"/>
              </w:rPr>
              <w:t xml:space="preserve">, </w:t>
            </w:r>
            <w:r w:rsidR="00205935">
              <w:rPr>
                <w:rFonts w:eastAsia="Times New Roman" w:cstheme="minorHAnsi"/>
                <w:bCs/>
                <w:sz w:val="20"/>
                <w:szCs w:val="20"/>
                <w:lang w:eastAsia="pl-PL"/>
              </w:rPr>
              <w:t xml:space="preserve">dróg dla pieszych i </w:t>
            </w:r>
            <w:r w:rsidRPr="00415F95">
              <w:rPr>
                <w:rFonts w:eastAsia="Times New Roman" w:cstheme="minorHAnsi"/>
                <w:bCs/>
                <w:sz w:val="20"/>
                <w:szCs w:val="20"/>
                <w:lang w:eastAsia="pl-PL"/>
              </w:rPr>
              <w:t>rower</w:t>
            </w:r>
            <w:r w:rsidR="00205935">
              <w:rPr>
                <w:rFonts w:eastAsia="Times New Roman" w:cstheme="minorHAnsi"/>
                <w:bCs/>
                <w:sz w:val="20"/>
                <w:szCs w:val="20"/>
                <w:lang w:eastAsia="pl-PL"/>
              </w:rPr>
              <w:t>ów</w:t>
            </w:r>
            <w:r w:rsidRPr="00415F95">
              <w:rPr>
                <w:rFonts w:eastAsia="Times New Roman" w:cstheme="minorHAnsi"/>
                <w:bCs/>
                <w:sz w:val="20"/>
                <w:szCs w:val="20"/>
                <w:lang w:eastAsia="pl-PL"/>
              </w:rPr>
              <w:t>,</w:t>
            </w:r>
          </w:p>
          <w:p w14:paraId="61555E4E" w14:textId="77777777" w:rsidR="001B558F" w:rsidRPr="00415F95" w:rsidRDefault="001B558F" w:rsidP="00E328C9">
            <w:pPr>
              <w:numPr>
                <w:ilvl w:val="0"/>
                <w:numId w:val="14"/>
              </w:numPr>
              <w:autoSpaceDE w:val="0"/>
              <w:autoSpaceDN w:val="0"/>
              <w:spacing w:after="0" w:line="240" w:lineRule="exact"/>
              <w:ind w:left="447" w:hanging="276"/>
              <w:jc w:val="both"/>
              <w:rPr>
                <w:rFonts w:eastAsia="Times New Roman" w:cstheme="minorHAnsi"/>
                <w:bCs/>
                <w:sz w:val="20"/>
                <w:szCs w:val="20"/>
                <w:lang w:eastAsia="pl-PL"/>
              </w:rPr>
            </w:pPr>
            <w:r w:rsidRPr="00415F95">
              <w:rPr>
                <w:rFonts w:eastAsia="Times New Roman" w:cstheme="minorHAnsi"/>
                <w:bCs/>
                <w:sz w:val="20"/>
                <w:szCs w:val="20"/>
                <w:lang w:eastAsia="pl-PL"/>
              </w:rPr>
              <w:lastRenderedPageBreak/>
              <w:t>przebudowa skrzyżowań.</w:t>
            </w:r>
          </w:p>
          <w:p w14:paraId="230FB8F2" w14:textId="77777777" w:rsidR="001B558F" w:rsidRPr="00415F95" w:rsidRDefault="001B558F" w:rsidP="00821067">
            <w:pPr>
              <w:rPr>
                <w:rFonts w:cstheme="minorHAnsi"/>
                <w:b/>
                <w:sz w:val="20"/>
                <w:szCs w:val="20"/>
              </w:rPr>
            </w:pPr>
          </w:p>
        </w:tc>
        <w:tc>
          <w:tcPr>
            <w:tcW w:w="1276" w:type="dxa"/>
            <w:shd w:val="clear" w:color="auto" w:fill="B8CCE4" w:themeFill="accent1" w:themeFillTint="66"/>
          </w:tcPr>
          <w:p w14:paraId="2D36D0E4" w14:textId="77777777" w:rsidR="001B558F" w:rsidRPr="00415F95" w:rsidRDefault="001B558F" w:rsidP="00821067">
            <w:pPr>
              <w:tabs>
                <w:tab w:val="left" w:pos="915"/>
              </w:tabs>
              <w:rPr>
                <w:rFonts w:cstheme="minorHAnsi"/>
                <w:sz w:val="20"/>
                <w:szCs w:val="20"/>
              </w:rPr>
            </w:pPr>
            <w:r w:rsidRPr="00415F95">
              <w:rPr>
                <w:rFonts w:cstheme="minorHAnsi"/>
                <w:sz w:val="20"/>
                <w:szCs w:val="20"/>
              </w:rPr>
              <w:lastRenderedPageBreak/>
              <w:t>Kierunek</w:t>
            </w:r>
          </w:p>
        </w:tc>
        <w:tc>
          <w:tcPr>
            <w:tcW w:w="1270" w:type="dxa"/>
          </w:tcPr>
          <w:p w14:paraId="2AF87E6A" w14:textId="77777777" w:rsidR="001B558F" w:rsidRPr="00415F95" w:rsidRDefault="001B558F" w:rsidP="002C24E8">
            <w:pPr>
              <w:jc w:val="center"/>
              <w:rPr>
                <w:rFonts w:cstheme="minorHAnsi"/>
                <w:sz w:val="20"/>
                <w:szCs w:val="20"/>
              </w:rPr>
            </w:pPr>
            <w:r w:rsidRPr="00415F95">
              <w:rPr>
                <w:rFonts w:cstheme="minorHAnsi"/>
                <w:sz w:val="20"/>
                <w:szCs w:val="20"/>
              </w:rPr>
              <w:t>INŻYNIERIA</w:t>
            </w:r>
          </w:p>
        </w:tc>
      </w:tr>
      <w:tr w:rsidR="001B558F" w:rsidRPr="00542D79" w14:paraId="2B446BF9" w14:textId="77777777" w:rsidTr="001F3F37">
        <w:trPr>
          <w:trHeight w:val="317"/>
        </w:trPr>
        <w:tc>
          <w:tcPr>
            <w:tcW w:w="6516" w:type="dxa"/>
            <w:vMerge/>
          </w:tcPr>
          <w:p w14:paraId="6BA7AC9B" w14:textId="77777777" w:rsidR="001B558F" w:rsidRPr="00415F95" w:rsidRDefault="001B558F" w:rsidP="00821067">
            <w:pPr>
              <w:rPr>
                <w:rFonts w:cstheme="minorHAnsi"/>
                <w:sz w:val="20"/>
                <w:szCs w:val="20"/>
              </w:rPr>
            </w:pPr>
          </w:p>
        </w:tc>
        <w:tc>
          <w:tcPr>
            <w:tcW w:w="1276" w:type="dxa"/>
            <w:shd w:val="clear" w:color="auto" w:fill="B8CCE4" w:themeFill="accent1" w:themeFillTint="66"/>
          </w:tcPr>
          <w:p w14:paraId="1A95AEB9" w14:textId="77777777" w:rsidR="001B558F" w:rsidRPr="00415F95" w:rsidRDefault="001B558F" w:rsidP="00821067">
            <w:pPr>
              <w:rPr>
                <w:rFonts w:cstheme="minorHAnsi"/>
                <w:sz w:val="20"/>
                <w:szCs w:val="20"/>
              </w:rPr>
            </w:pPr>
            <w:r w:rsidRPr="00415F95">
              <w:rPr>
                <w:rFonts w:cstheme="minorHAnsi"/>
                <w:sz w:val="20"/>
                <w:szCs w:val="20"/>
              </w:rPr>
              <w:t>Lider</w:t>
            </w:r>
          </w:p>
        </w:tc>
        <w:tc>
          <w:tcPr>
            <w:tcW w:w="1270" w:type="dxa"/>
          </w:tcPr>
          <w:p w14:paraId="7B5C9EC9" w14:textId="2BDB04FC" w:rsidR="001B558F" w:rsidRPr="00415F95" w:rsidRDefault="00542D79" w:rsidP="002C24E8">
            <w:pPr>
              <w:jc w:val="center"/>
              <w:rPr>
                <w:rFonts w:cstheme="minorHAnsi"/>
                <w:sz w:val="20"/>
                <w:szCs w:val="20"/>
              </w:rPr>
            </w:pPr>
            <w:r w:rsidRPr="00415F95">
              <w:rPr>
                <w:rFonts w:cstheme="minorHAnsi"/>
                <w:sz w:val="20"/>
                <w:szCs w:val="20"/>
              </w:rPr>
              <w:t>MI/</w:t>
            </w:r>
            <w:r w:rsidR="001B558F" w:rsidRPr="00415F95">
              <w:rPr>
                <w:rFonts w:cstheme="minorHAnsi"/>
                <w:sz w:val="20"/>
                <w:szCs w:val="20"/>
              </w:rPr>
              <w:t>DDP</w:t>
            </w:r>
          </w:p>
        </w:tc>
      </w:tr>
      <w:tr w:rsidR="001B558F" w:rsidRPr="00542D79" w14:paraId="5E8F95D2" w14:textId="77777777" w:rsidTr="001F3F37">
        <w:trPr>
          <w:trHeight w:val="979"/>
        </w:trPr>
        <w:tc>
          <w:tcPr>
            <w:tcW w:w="6516" w:type="dxa"/>
            <w:vMerge/>
          </w:tcPr>
          <w:p w14:paraId="7AEEF91C" w14:textId="77777777" w:rsidR="001B558F" w:rsidRPr="00415F95" w:rsidRDefault="001B558F" w:rsidP="00821067">
            <w:pPr>
              <w:rPr>
                <w:rFonts w:cstheme="minorHAnsi"/>
                <w:sz w:val="20"/>
                <w:szCs w:val="20"/>
              </w:rPr>
            </w:pPr>
          </w:p>
        </w:tc>
        <w:tc>
          <w:tcPr>
            <w:tcW w:w="1276" w:type="dxa"/>
            <w:shd w:val="clear" w:color="auto" w:fill="B8CCE4" w:themeFill="accent1" w:themeFillTint="66"/>
          </w:tcPr>
          <w:p w14:paraId="3CD79637" w14:textId="77777777" w:rsidR="001B558F" w:rsidRPr="00415F95" w:rsidRDefault="001B558F" w:rsidP="00821067">
            <w:pPr>
              <w:rPr>
                <w:rFonts w:cstheme="minorHAnsi"/>
                <w:sz w:val="20"/>
                <w:szCs w:val="20"/>
              </w:rPr>
            </w:pPr>
            <w:r w:rsidRPr="00415F95">
              <w:rPr>
                <w:rFonts w:cstheme="minorHAnsi"/>
                <w:sz w:val="20"/>
                <w:szCs w:val="20"/>
              </w:rPr>
              <w:t>Źródła finansowania</w:t>
            </w:r>
          </w:p>
        </w:tc>
        <w:tc>
          <w:tcPr>
            <w:tcW w:w="1270" w:type="dxa"/>
          </w:tcPr>
          <w:p w14:paraId="35AA9D50" w14:textId="6EDD22E1" w:rsidR="001B558F" w:rsidRPr="00415F95" w:rsidRDefault="001B558F" w:rsidP="002C24E8">
            <w:pPr>
              <w:jc w:val="center"/>
              <w:rPr>
                <w:rFonts w:cstheme="minorHAnsi"/>
                <w:sz w:val="20"/>
                <w:szCs w:val="20"/>
              </w:rPr>
            </w:pPr>
            <w:r w:rsidRPr="00415F95">
              <w:rPr>
                <w:rFonts w:cstheme="minorHAnsi"/>
                <w:sz w:val="20"/>
                <w:szCs w:val="20"/>
              </w:rPr>
              <w:t>Krajowy Fundusz Drogowy,</w:t>
            </w:r>
          </w:p>
          <w:p w14:paraId="6D61DE07" w14:textId="77777777" w:rsidR="001B558F" w:rsidRPr="00415F95" w:rsidRDefault="001B558F" w:rsidP="002C24E8">
            <w:pPr>
              <w:jc w:val="center"/>
              <w:rPr>
                <w:rFonts w:cstheme="minorHAnsi"/>
                <w:sz w:val="20"/>
                <w:szCs w:val="20"/>
              </w:rPr>
            </w:pPr>
            <w:r w:rsidRPr="00415F95">
              <w:rPr>
                <w:rFonts w:cstheme="minorHAnsi"/>
                <w:sz w:val="20"/>
                <w:szCs w:val="20"/>
              </w:rPr>
              <w:t xml:space="preserve">Budżet Państwa (finansowanie </w:t>
            </w:r>
            <w:r w:rsidRPr="00415F95">
              <w:rPr>
                <w:rFonts w:cstheme="minorHAnsi"/>
                <w:sz w:val="20"/>
                <w:szCs w:val="20"/>
              </w:rPr>
              <w:lastRenderedPageBreak/>
              <w:t>prac przygotowawczych)</w:t>
            </w:r>
          </w:p>
        </w:tc>
      </w:tr>
      <w:tr w:rsidR="001B558F" w:rsidRPr="00542D79" w14:paraId="2F436CF4" w14:textId="77777777" w:rsidTr="001F3F37">
        <w:trPr>
          <w:trHeight w:val="276"/>
        </w:trPr>
        <w:tc>
          <w:tcPr>
            <w:tcW w:w="6516" w:type="dxa"/>
            <w:vMerge/>
          </w:tcPr>
          <w:p w14:paraId="45738D0E" w14:textId="77777777" w:rsidR="001B558F" w:rsidRPr="00415F95" w:rsidRDefault="001B558F" w:rsidP="00821067">
            <w:pPr>
              <w:rPr>
                <w:rFonts w:cstheme="minorHAnsi"/>
                <w:sz w:val="20"/>
                <w:szCs w:val="20"/>
              </w:rPr>
            </w:pPr>
          </w:p>
        </w:tc>
        <w:tc>
          <w:tcPr>
            <w:tcW w:w="2546" w:type="dxa"/>
            <w:gridSpan w:val="2"/>
            <w:shd w:val="clear" w:color="auto" w:fill="B8CCE4" w:themeFill="accent1" w:themeFillTint="66"/>
          </w:tcPr>
          <w:p w14:paraId="7CF71DE9" w14:textId="77777777" w:rsidR="001B558F" w:rsidRPr="00415F95" w:rsidRDefault="001B558F" w:rsidP="00821067">
            <w:pPr>
              <w:rPr>
                <w:rFonts w:cstheme="minorHAnsi"/>
                <w:sz w:val="20"/>
                <w:szCs w:val="20"/>
              </w:rPr>
            </w:pPr>
            <w:r w:rsidRPr="00415F95">
              <w:rPr>
                <w:rFonts w:cstheme="minorHAnsi"/>
                <w:sz w:val="20"/>
                <w:szCs w:val="20"/>
              </w:rPr>
              <w:t>WSKAŹNIK PRODUKTU</w:t>
            </w:r>
          </w:p>
        </w:tc>
      </w:tr>
      <w:tr w:rsidR="001B558F" w:rsidRPr="00542D79" w14:paraId="5BB49E13" w14:textId="77777777" w:rsidTr="001F3F37">
        <w:trPr>
          <w:trHeight w:val="1126"/>
        </w:trPr>
        <w:tc>
          <w:tcPr>
            <w:tcW w:w="6516" w:type="dxa"/>
            <w:vMerge/>
          </w:tcPr>
          <w:p w14:paraId="48B7A97A" w14:textId="77777777" w:rsidR="001B558F" w:rsidRPr="00415F95" w:rsidRDefault="001B558F" w:rsidP="00821067">
            <w:pPr>
              <w:rPr>
                <w:rFonts w:cstheme="minorHAnsi"/>
                <w:sz w:val="20"/>
                <w:szCs w:val="20"/>
              </w:rPr>
            </w:pPr>
          </w:p>
        </w:tc>
        <w:tc>
          <w:tcPr>
            <w:tcW w:w="2546" w:type="dxa"/>
            <w:gridSpan w:val="2"/>
          </w:tcPr>
          <w:p w14:paraId="48ED892F" w14:textId="737CBBF7" w:rsidR="001B558F" w:rsidRPr="00415F95" w:rsidRDefault="001B558F" w:rsidP="00821067">
            <w:pPr>
              <w:rPr>
                <w:rFonts w:cstheme="minorHAnsi"/>
                <w:sz w:val="20"/>
                <w:szCs w:val="20"/>
              </w:rPr>
            </w:pPr>
            <w:r w:rsidRPr="00415F95">
              <w:rPr>
                <w:rFonts w:cstheme="minorHAnsi"/>
                <w:sz w:val="20"/>
                <w:szCs w:val="20"/>
              </w:rPr>
              <w:t>Liczba zakończonych zadań inwestycyjnych poprawiających brd realizowanych w ramach programu Bezpiecznej Infrastruktury Drogowej 2021-2024 [szt</w:t>
            </w:r>
            <w:r w:rsidR="00022A06">
              <w:rPr>
                <w:rFonts w:cstheme="minorHAnsi"/>
                <w:sz w:val="20"/>
                <w:szCs w:val="20"/>
              </w:rPr>
              <w:t>.</w:t>
            </w:r>
            <w:r w:rsidRPr="00415F95">
              <w:rPr>
                <w:rFonts w:cstheme="minorHAnsi"/>
                <w:sz w:val="20"/>
                <w:szCs w:val="20"/>
              </w:rPr>
              <w:t>]</w:t>
            </w:r>
          </w:p>
        </w:tc>
      </w:tr>
      <w:tr w:rsidR="001B558F" w:rsidRPr="00542D79" w14:paraId="3A2B4070" w14:textId="77777777" w:rsidTr="001F3F37">
        <w:tc>
          <w:tcPr>
            <w:tcW w:w="6516" w:type="dxa"/>
            <w:vMerge/>
          </w:tcPr>
          <w:p w14:paraId="3B211C1D" w14:textId="77777777" w:rsidR="001B558F" w:rsidRPr="00415F95" w:rsidRDefault="001B558F" w:rsidP="00821067">
            <w:pPr>
              <w:rPr>
                <w:rFonts w:cstheme="minorHAnsi"/>
              </w:rPr>
            </w:pPr>
          </w:p>
        </w:tc>
        <w:tc>
          <w:tcPr>
            <w:tcW w:w="1276" w:type="dxa"/>
            <w:shd w:val="clear" w:color="auto" w:fill="B8CCE4" w:themeFill="accent1" w:themeFillTint="66"/>
          </w:tcPr>
          <w:p w14:paraId="00405CE1" w14:textId="6C4E1E26" w:rsidR="001B558F" w:rsidRPr="00415F95" w:rsidRDefault="001B558F" w:rsidP="00821067">
            <w:pPr>
              <w:rPr>
                <w:rFonts w:cstheme="minorHAnsi"/>
                <w:sz w:val="20"/>
                <w:szCs w:val="20"/>
              </w:rPr>
            </w:pPr>
            <w:r w:rsidRPr="00415F95">
              <w:rPr>
                <w:rFonts w:cstheme="minorHAnsi"/>
                <w:sz w:val="20"/>
                <w:szCs w:val="20"/>
              </w:rPr>
              <w:t>Stan na 31.12.202</w:t>
            </w:r>
            <w:r w:rsidR="0087686B">
              <w:rPr>
                <w:rFonts w:cstheme="minorHAnsi"/>
                <w:sz w:val="20"/>
                <w:szCs w:val="20"/>
              </w:rPr>
              <w:t>3</w:t>
            </w:r>
          </w:p>
        </w:tc>
        <w:tc>
          <w:tcPr>
            <w:tcW w:w="1270" w:type="dxa"/>
            <w:shd w:val="clear" w:color="auto" w:fill="B8CCE4" w:themeFill="accent1" w:themeFillTint="66"/>
          </w:tcPr>
          <w:p w14:paraId="4037DD22" w14:textId="4F3DD0C8" w:rsidR="001B558F" w:rsidRPr="001F3F37" w:rsidRDefault="001B558F" w:rsidP="00821067">
            <w:pPr>
              <w:rPr>
                <w:rFonts w:cstheme="minorHAnsi"/>
                <w:sz w:val="20"/>
                <w:szCs w:val="20"/>
              </w:rPr>
            </w:pPr>
            <w:r w:rsidRPr="001F3F37">
              <w:rPr>
                <w:rFonts w:cstheme="minorHAnsi"/>
                <w:sz w:val="20"/>
                <w:szCs w:val="20"/>
              </w:rPr>
              <w:t>Stan na 31.12.20</w:t>
            </w:r>
            <w:r w:rsidR="00A84269">
              <w:rPr>
                <w:rFonts w:cstheme="minorHAnsi"/>
                <w:sz w:val="20"/>
                <w:szCs w:val="20"/>
              </w:rPr>
              <w:t>2</w:t>
            </w:r>
            <w:r w:rsidR="0087686B">
              <w:rPr>
                <w:rFonts w:cstheme="minorHAnsi"/>
                <w:sz w:val="20"/>
                <w:szCs w:val="20"/>
              </w:rPr>
              <w:t>4</w:t>
            </w:r>
          </w:p>
        </w:tc>
      </w:tr>
      <w:tr w:rsidR="001B558F" w:rsidRPr="00542D79" w14:paraId="62476376" w14:textId="77777777" w:rsidTr="001F3F37">
        <w:trPr>
          <w:trHeight w:val="336"/>
        </w:trPr>
        <w:tc>
          <w:tcPr>
            <w:tcW w:w="6516" w:type="dxa"/>
            <w:vMerge/>
          </w:tcPr>
          <w:p w14:paraId="2853DDCF" w14:textId="77777777" w:rsidR="001B558F" w:rsidRPr="00415F95" w:rsidRDefault="001B558F" w:rsidP="00821067">
            <w:pPr>
              <w:rPr>
                <w:rFonts w:cstheme="minorHAnsi"/>
              </w:rPr>
            </w:pPr>
          </w:p>
        </w:tc>
        <w:tc>
          <w:tcPr>
            <w:tcW w:w="1276" w:type="dxa"/>
          </w:tcPr>
          <w:p w14:paraId="34710EDD" w14:textId="009EBC58" w:rsidR="001B558F" w:rsidRPr="001E6F1B" w:rsidRDefault="0087686B" w:rsidP="00EE0BA8">
            <w:pPr>
              <w:jc w:val="center"/>
              <w:rPr>
                <w:rFonts w:cstheme="minorHAnsi"/>
                <w:sz w:val="20"/>
                <w:szCs w:val="20"/>
              </w:rPr>
            </w:pPr>
            <w:r>
              <w:rPr>
                <w:rFonts w:cstheme="minorHAnsi"/>
                <w:sz w:val="20"/>
                <w:szCs w:val="20"/>
              </w:rPr>
              <w:t>219</w:t>
            </w:r>
          </w:p>
        </w:tc>
        <w:tc>
          <w:tcPr>
            <w:tcW w:w="1270" w:type="dxa"/>
          </w:tcPr>
          <w:p w14:paraId="705404C1" w14:textId="0ADE166F" w:rsidR="001B558F" w:rsidRPr="001E6F1B" w:rsidRDefault="00B56859" w:rsidP="00EE0BA8">
            <w:pPr>
              <w:jc w:val="center"/>
              <w:rPr>
                <w:rFonts w:cstheme="minorHAnsi"/>
                <w:sz w:val="20"/>
                <w:szCs w:val="20"/>
              </w:rPr>
            </w:pPr>
            <w:r>
              <w:rPr>
                <w:rFonts w:cstheme="minorHAnsi"/>
                <w:sz w:val="20"/>
                <w:szCs w:val="20"/>
              </w:rPr>
              <w:t>2</w:t>
            </w:r>
            <w:r w:rsidR="0087686B">
              <w:rPr>
                <w:rFonts w:cstheme="minorHAnsi"/>
                <w:sz w:val="20"/>
                <w:szCs w:val="20"/>
              </w:rPr>
              <w:t>78*</w:t>
            </w:r>
          </w:p>
        </w:tc>
      </w:tr>
      <w:tr w:rsidR="001B558F" w:rsidRPr="00542D79" w14:paraId="731C3631" w14:textId="77777777" w:rsidTr="00AC3483">
        <w:trPr>
          <w:trHeight w:val="2267"/>
        </w:trPr>
        <w:tc>
          <w:tcPr>
            <w:tcW w:w="9062" w:type="dxa"/>
            <w:gridSpan w:val="3"/>
          </w:tcPr>
          <w:p w14:paraId="1497C467" w14:textId="77777777" w:rsidR="001B558F" w:rsidRPr="0087686B" w:rsidRDefault="00B56859" w:rsidP="00B56859">
            <w:pPr>
              <w:autoSpaceDE w:val="0"/>
              <w:autoSpaceDN w:val="0"/>
              <w:adjustRightInd w:val="0"/>
              <w:spacing w:after="0" w:line="240" w:lineRule="auto"/>
              <w:jc w:val="both"/>
              <w:rPr>
                <w:rFonts w:asciiTheme="minorHAnsi" w:hAnsiTheme="minorHAnsi" w:cstheme="minorHAnsi"/>
                <w:b/>
                <w:bCs/>
                <w:sz w:val="20"/>
                <w:szCs w:val="20"/>
                <w:lang w:eastAsia="pl-PL"/>
              </w:rPr>
            </w:pPr>
            <w:r w:rsidRPr="0087686B">
              <w:rPr>
                <w:rFonts w:asciiTheme="minorHAnsi" w:hAnsiTheme="minorHAnsi" w:cstheme="minorHAnsi"/>
                <w:b/>
                <w:bCs/>
                <w:sz w:val="20"/>
                <w:szCs w:val="20"/>
                <w:lang w:eastAsia="pl-PL"/>
              </w:rPr>
              <w:t>Osiągnięte rezultaty:</w:t>
            </w:r>
            <w:r w:rsidR="002C24E8" w:rsidRPr="0087686B">
              <w:rPr>
                <w:rFonts w:asciiTheme="minorHAnsi" w:hAnsiTheme="minorHAnsi" w:cstheme="minorHAnsi"/>
                <w:b/>
                <w:bCs/>
                <w:sz w:val="20"/>
                <w:szCs w:val="20"/>
                <w:lang w:eastAsia="pl-PL"/>
              </w:rPr>
              <w:t xml:space="preserve"> </w:t>
            </w:r>
          </w:p>
          <w:p w14:paraId="6E0501AB" w14:textId="6F16D1DA" w:rsidR="0087686B" w:rsidRPr="0087686B" w:rsidRDefault="0087686B" w:rsidP="0087686B">
            <w:pPr>
              <w:autoSpaceDE w:val="0"/>
              <w:autoSpaceDN w:val="0"/>
              <w:adjustRightInd w:val="0"/>
              <w:spacing w:after="0" w:line="240" w:lineRule="auto"/>
              <w:rPr>
                <w:rFonts w:asciiTheme="minorHAnsi" w:hAnsiTheme="minorHAnsi" w:cs="Calibri"/>
                <w:sz w:val="20"/>
                <w:szCs w:val="20"/>
                <w:lang w:eastAsia="pl-PL"/>
              </w:rPr>
            </w:pPr>
            <w:r w:rsidRPr="0087686B">
              <w:rPr>
                <w:rFonts w:asciiTheme="minorHAnsi" w:hAnsiTheme="minorHAnsi" w:cs="Calibri-Bold"/>
                <w:b/>
                <w:bCs/>
                <w:sz w:val="20"/>
                <w:szCs w:val="20"/>
                <w:lang w:eastAsia="pl-PL"/>
              </w:rPr>
              <w:t xml:space="preserve">według niepełnych jeszcze danych za 2024 r., </w:t>
            </w:r>
            <w:r w:rsidRPr="0087686B">
              <w:rPr>
                <w:rFonts w:asciiTheme="minorHAnsi" w:hAnsiTheme="minorHAnsi" w:cs="Calibri"/>
                <w:sz w:val="20"/>
                <w:szCs w:val="20"/>
                <w:lang w:eastAsia="pl-PL"/>
              </w:rPr>
              <w:t>zakończona została realizacja 278 zadań</w:t>
            </w:r>
            <w:r>
              <w:rPr>
                <w:rFonts w:asciiTheme="minorHAnsi" w:hAnsiTheme="minorHAnsi" w:cs="Calibri"/>
                <w:sz w:val="20"/>
                <w:szCs w:val="20"/>
                <w:lang w:eastAsia="pl-PL"/>
              </w:rPr>
              <w:t xml:space="preserve"> </w:t>
            </w:r>
            <w:r w:rsidRPr="0087686B">
              <w:rPr>
                <w:rFonts w:asciiTheme="minorHAnsi" w:hAnsiTheme="minorHAnsi" w:cs="Calibri"/>
                <w:sz w:val="20"/>
                <w:szCs w:val="20"/>
                <w:lang w:eastAsia="pl-PL"/>
              </w:rPr>
              <w:t>infrastrukturalnych zwiększających bezpieczeństwo uczestników ruchu drogowego, realizowanych</w:t>
            </w:r>
            <w:r>
              <w:rPr>
                <w:rFonts w:asciiTheme="minorHAnsi" w:hAnsiTheme="minorHAnsi" w:cs="Calibri"/>
                <w:sz w:val="20"/>
                <w:szCs w:val="20"/>
                <w:lang w:eastAsia="pl-PL"/>
              </w:rPr>
              <w:t xml:space="preserve"> </w:t>
            </w:r>
            <w:r w:rsidRPr="0087686B">
              <w:rPr>
                <w:rFonts w:asciiTheme="minorHAnsi" w:hAnsiTheme="minorHAnsi" w:cs="Calibri"/>
                <w:sz w:val="20"/>
                <w:szCs w:val="20"/>
                <w:lang w:eastAsia="pl-PL"/>
              </w:rPr>
              <w:t>w ramach programu</w:t>
            </w:r>
            <w:r>
              <w:rPr>
                <w:rFonts w:asciiTheme="minorHAnsi" w:hAnsiTheme="minorHAnsi" w:cs="Calibri"/>
                <w:sz w:val="20"/>
                <w:szCs w:val="20"/>
                <w:lang w:eastAsia="pl-PL"/>
              </w:rPr>
              <w:br/>
            </w:r>
            <w:r w:rsidRPr="0087686B">
              <w:rPr>
                <w:rFonts w:asciiTheme="minorHAnsi" w:hAnsiTheme="minorHAnsi" w:cs="Calibri"/>
                <w:sz w:val="20"/>
                <w:szCs w:val="20"/>
                <w:lang w:eastAsia="pl-PL"/>
              </w:rPr>
              <w:t>Bezpiecznej Infrastruktury Drogowej 2021-2024.</w:t>
            </w:r>
            <w:r>
              <w:rPr>
                <w:rFonts w:asciiTheme="minorHAnsi" w:hAnsiTheme="minorHAnsi" w:cs="Calibri"/>
                <w:sz w:val="20"/>
                <w:szCs w:val="20"/>
                <w:lang w:eastAsia="pl-PL"/>
              </w:rPr>
              <w:t xml:space="preserve"> </w:t>
            </w:r>
            <w:r w:rsidRPr="0087686B">
              <w:rPr>
                <w:rFonts w:asciiTheme="minorHAnsi" w:hAnsiTheme="minorHAnsi" w:cs="Calibri"/>
                <w:sz w:val="20"/>
                <w:szCs w:val="20"/>
                <w:lang w:eastAsia="pl-PL"/>
              </w:rPr>
              <w:t>Mniejsze niż założone w planie realizacyjnym wykonanie celu dla tego zadania na 2024 r., wynikało</w:t>
            </w:r>
            <w:r>
              <w:rPr>
                <w:rFonts w:asciiTheme="minorHAnsi" w:hAnsiTheme="minorHAnsi" w:cs="Calibri"/>
                <w:sz w:val="20"/>
                <w:szCs w:val="20"/>
                <w:lang w:eastAsia="pl-PL"/>
              </w:rPr>
              <w:t xml:space="preserve"> </w:t>
            </w:r>
            <w:r w:rsidRPr="0087686B">
              <w:rPr>
                <w:rFonts w:asciiTheme="minorHAnsi" w:hAnsiTheme="minorHAnsi" w:cs="Calibri"/>
                <w:sz w:val="20"/>
                <w:szCs w:val="20"/>
                <w:lang w:eastAsia="pl-PL"/>
              </w:rPr>
              <w:t>przede wszystkim z wydłużonych terminów postępowań</w:t>
            </w:r>
            <w:r>
              <w:rPr>
                <w:rFonts w:asciiTheme="minorHAnsi" w:hAnsiTheme="minorHAnsi" w:cs="Calibri"/>
                <w:sz w:val="20"/>
                <w:szCs w:val="20"/>
                <w:lang w:eastAsia="pl-PL"/>
              </w:rPr>
              <w:br/>
            </w:r>
            <w:r w:rsidRPr="0087686B">
              <w:rPr>
                <w:rFonts w:asciiTheme="minorHAnsi" w:hAnsiTheme="minorHAnsi" w:cs="Calibri"/>
                <w:sz w:val="20"/>
                <w:szCs w:val="20"/>
                <w:lang w:eastAsia="pl-PL"/>
              </w:rPr>
              <w:t>przetargowych na realizację</w:t>
            </w:r>
            <w:r>
              <w:rPr>
                <w:rFonts w:asciiTheme="minorHAnsi" w:hAnsiTheme="minorHAnsi" w:cs="Calibri"/>
                <w:sz w:val="20"/>
                <w:szCs w:val="20"/>
                <w:lang w:eastAsia="pl-PL"/>
              </w:rPr>
              <w:t xml:space="preserve"> </w:t>
            </w:r>
            <w:r w:rsidRPr="0087686B">
              <w:rPr>
                <w:rFonts w:asciiTheme="minorHAnsi" w:hAnsiTheme="minorHAnsi" w:cs="Calibri"/>
                <w:sz w:val="20"/>
                <w:szCs w:val="20"/>
                <w:lang w:eastAsia="pl-PL"/>
              </w:rPr>
              <w:t>przedmiotowych zadań i przesunięcia ich realizacji na kolejne lata oraz wzrastającymi cenami na</w:t>
            </w:r>
            <w:r>
              <w:rPr>
                <w:rFonts w:asciiTheme="minorHAnsi" w:hAnsiTheme="minorHAnsi" w:cs="Calibri"/>
                <w:sz w:val="20"/>
                <w:szCs w:val="20"/>
                <w:lang w:eastAsia="pl-PL"/>
              </w:rPr>
              <w:t xml:space="preserve"> </w:t>
            </w:r>
            <w:r w:rsidRPr="0087686B">
              <w:rPr>
                <w:rFonts w:asciiTheme="minorHAnsi" w:hAnsiTheme="minorHAnsi" w:cs="Calibri"/>
                <w:sz w:val="20"/>
                <w:szCs w:val="20"/>
                <w:lang w:eastAsia="pl-PL"/>
              </w:rPr>
              <w:t>rynku wykonawczym, których skutkiem jest również wyczerpanie alokacji zarezerwowanej w</w:t>
            </w:r>
            <w:r>
              <w:rPr>
                <w:rFonts w:asciiTheme="minorHAnsi" w:hAnsiTheme="minorHAnsi" w:cs="Calibri"/>
                <w:sz w:val="20"/>
                <w:szCs w:val="20"/>
                <w:lang w:eastAsia="pl-PL"/>
              </w:rPr>
              <w:t xml:space="preserve"> </w:t>
            </w:r>
            <w:r w:rsidRPr="0087686B">
              <w:rPr>
                <w:rFonts w:asciiTheme="minorHAnsi" w:hAnsiTheme="minorHAnsi" w:cs="Calibri"/>
                <w:sz w:val="20"/>
                <w:szCs w:val="20"/>
                <w:lang w:eastAsia="pl-PL"/>
              </w:rPr>
              <w:t>ramach PBID. 2024 jest ostatnim rokiem realizacji Programu Bezpiecznej Infrastruktury Drogowej</w:t>
            </w:r>
            <w:r>
              <w:rPr>
                <w:rFonts w:asciiTheme="minorHAnsi" w:hAnsiTheme="minorHAnsi" w:cs="Calibri"/>
                <w:sz w:val="20"/>
                <w:szCs w:val="20"/>
                <w:lang w:eastAsia="pl-PL"/>
              </w:rPr>
              <w:t xml:space="preserve"> </w:t>
            </w:r>
            <w:r w:rsidRPr="0087686B">
              <w:rPr>
                <w:rFonts w:asciiTheme="minorHAnsi" w:hAnsiTheme="minorHAnsi" w:cs="Calibri"/>
                <w:sz w:val="20"/>
                <w:szCs w:val="20"/>
                <w:lang w:eastAsia="pl-PL"/>
              </w:rPr>
              <w:t>2021-2024, jednak wszystkie niezbędne, uwzględnione do realizacji z PBID zadania brd zostaną</w:t>
            </w:r>
            <w:r>
              <w:rPr>
                <w:rFonts w:asciiTheme="minorHAnsi" w:hAnsiTheme="minorHAnsi" w:cs="Calibri"/>
                <w:sz w:val="20"/>
                <w:szCs w:val="20"/>
                <w:lang w:eastAsia="pl-PL"/>
              </w:rPr>
              <w:t xml:space="preserve"> </w:t>
            </w:r>
            <w:r w:rsidRPr="0087686B">
              <w:rPr>
                <w:rFonts w:asciiTheme="minorHAnsi" w:hAnsiTheme="minorHAnsi" w:cs="Calibri"/>
                <w:sz w:val="20"/>
                <w:szCs w:val="20"/>
                <w:lang w:eastAsia="pl-PL"/>
              </w:rPr>
              <w:t>zrealizowane</w:t>
            </w:r>
            <w:r>
              <w:rPr>
                <w:rFonts w:asciiTheme="minorHAnsi" w:hAnsiTheme="minorHAnsi" w:cs="Calibri"/>
                <w:sz w:val="20"/>
                <w:szCs w:val="20"/>
                <w:lang w:eastAsia="pl-PL"/>
              </w:rPr>
              <w:br/>
            </w:r>
            <w:r w:rsidRPr="0087686B">
              <w:rPr>
                <w:rFonts w:asciiTheme="minorHAnsi" w:hAnsiTheme="minorHAnsi" w:cs="Calibri"/>
                <w:sz w:val="20"/>
                <w:szCs w:val="20"/>
                <w:lang w:eastAsia="pl-PL"/>
              </w:rPr>
              <w:t>w kolejnych latach ze środków budżetu państwa.</w:t>
            </w:r>
          </w:p>
          <w:p w14:paraId="79EF79AF" w14:textId="6AD30339" w:rsidR="0087686B" w:rsidRPr="002C24E8" w:rsidRDefault="0087686B" w:rsidP="0087686B">
            <w:pPr>
              <w:autoSpaceDE w:val="0"/>
              <w:autoSpaceDN w:val="0"/>
              <w:adjustRightInd w:val="0"/>
              <w:spacing w:after="0" w:line="240" w:lineRule="auto"/>
              <w:rPr>
                <w:rFonts w:asciiTheme="minorHAnsi" w:hAnsiTheme="minorHAnsi" w:cstheme="minorHAnsi"/>
                <w:b/>
                <w:bCs/>
                <w:sz w:val="20"/>
                <w:szCs w:val="20"/>
                <w:lang w:eastAsia="pl-PL"/>
              </w:rPr>
            </w:pPr>
            <w:r w:rsidRPr="0087686B">
              <w:rPr>
                <w:rFonts w:asciiTheme="minorHAnsi" w:hAnsiTheme="minorHAnsi" w:cs="Calibri"/>
                <w:sz w:val="18"/>
                <w:szCs w:val="20"/>
                <w:lang w:eastAsia="pl-PL"/>
              </w:rPr>
              <w:t>*</w:t>
            </w:r>
            <w:r w:rsidRPr="0087686B">
              <w:rPr>
                <w:rFonts w:asciiTheme="minorHAnsi" w:hAnsiTheme="minorHAnsi" w:cs="Calibri-BoldItalic"/>
                <w:b/>
                <w:bCs/>
                <w:i/>
                <w:iCs/>
                <w:sz w:val="18"/>
                <w:szCs w:val="20"/>
                <w:lang w:eastAsia="pl-PL"/>
              </w:rPr>
              <w:t>stan realizacji wskazanych we wskaźniku mierników na koniec 2024 r. jest na etapie ustalania,</w:t>
            </w:r>
            <w:r>
              <w:rPr>
                <w:rFonts w:asciiTheme="minorHAnsi" w:hAnsiTheme="minorHAnsi" w:cs="Calibri-BoldItalic"/>
                <w:b/>
                <w:bCs/>
                <w:i/>
                <w:iCs/>
                <w:sz w:val="18"/>
                <w:szCs w:val="20"/>
                <w:lang w:eastAsia="pl-PL"/>
              </w:rPr>
              <w:t xml:space="preserve"> </w:t>
            </w:r>
            <w:r w:rsidRPr="0087686B">
              <w:rPr>
                <w:rFonts w:asciiTheme="minorHAnsi" w:hAnsiTheme="minorHAnsi" w:cs="Calibri-BoldItalic"/>
                <w:b/>
                <w:bCs/>
                <w:i/>
                <w:iCs/>
                <w:sz w:val="18"/>
                <w:szCs w:val="20"/>
                <w:lang w:eastAsia="pl-PL"/>
              </w:rPr>
              <w:t>zatem wartość ta może ulec zmianie po finalnym ustaleniu osiągniętych w 2024 r. rezultatów.</w:t>
            </w:r>
          </w:p>
        </w:tc>
      </w:tr>
    </w:tbl>
    <w:p w14:paraId="1C57ED50" w14:textId="50E2F77D" w:rsidR="001B558F" w:rsidRDefault="001B558F" w:rsidP="001B558F"/>
    <w:tbl>
      <w:tblPr>
        <w:tblStyle w:val="Tabela-Siatka"/>
        <w:tblW w:w="0" w:type="auto"/>
        <w:tblLayout w:type="fixed"/>
        <w:tblLook w:val="04A0" w:firstRow="1" w:lastRow="0" w:firstColumn="1" w:lastColumn="0" w:noHBand="0" w:noVBand="1"/>
      </w:tblPr>
      <w:tblGrid>
        <w:gridCol w:w="6516"/>
        <w:gridCol w:w="1276"/>
        <w:gridCol w:w="1270"/>
      </w:tblGrid>
      <w:tr w:rsidR="001B558F" w:rsidRPr="00542D79" w14:paraId="3BECB14A" w14:textId="77777777" w:rsidTr="004865F3">
        <w:trPr>
          <w:trHeight w:val="414"/>
        </w:trPr>
        <w:tc>
          <w:tcPr>
            <w:tcW w:w="9062" w:type="dxa"/>
            <w:gridSpan w:val="3"/>
            <w:shd w:val="clear" w:color="auto" w:fill="1F497D" w:themeFill="text2"/>
          </w:tcPr>
          <w:p w14:paraId="5A06A709" w14:textId="77777777" w:rsidR="001B558F" w:rsidRDefault="001B558F" w:rsidP="00821067">
            <w:pPr>
              <w:rPr>
                <w:color w:val="FFFFFF" w:themeColor="background1"/>
                <w:sz w:val="20"/>
                <w:szCs w:val="20"/>
              </w:rPr>
            </w:pPr>
            <w:r w:rsidRPr="00917E56">
              <w:rPr>
                <w:b/>
                <w:color w:val="FFFFFF" w:themeColor="background1"/>
                <w:sz w:val="20"/>
                <w:szCs w:val="20"/>
              </w:rPr>
              <w:t>D.3    Realizacja Programu Budowy 100 Obwodnic na lata 2020 – 2030</w:t>
            </w:r>
            <w:r w:rsidRPr="00917E56">
              <w:rPr>
                <w:color w:val="FFFFFF" w:themeColor="background1"/>
                <w:sz w:val="20"/>
                <w:szCs w:val="20"/>
              </w:rPr>
              <w:t xml:space="preserve"> </w:t>
            </w:r>
          </w:p>
          <w:p w14:paraId="4E29FD71" w14:textId="7CDD8A11" w:rsidR="00E74C83" w:rsidRPr="00542D79" w:rsidRDefault="00E74C83" w:rsidP="00821067">
            <w:pPr>
              <w:rPr>
                <w:b/>
                <w:color w:val="00B050"/>
                <w:sz w:val="20"/>
                <w:szCs w:val="20"/>
              </w:rPr>
            </w:pPr>
          </w:p>
        </w:tc>
      </w:tr>
      <w:tr w:rsidR="0012481A" w:rsidRPr="00542D79" w14:paraId="783E1CB6" w14:textId="77777777" w:rsidTr="001F3F37">
        <w:trPr>
          <w:trHeight w:val="396"/>
        </w:trPr>
        <w:tc>
          <w:tcPr>
            <w:tcW w:w="6516" w:type="dxa"/>
            <w:vMerge w:val="restart"/>
          </w:tcPr>
          <w:p w14:paraId="025A4A8A" w14:textId="77777777" w:rsidR="0012481A" w:rsidRPr="0037232A" w:rsidRDefault="0012481A" w:rsidP="0012481A">
            <w:pPr>
              <w:rPr>
                <w:b/>
                <w:sz w:val="20"/>
                <w:szCs w:val="20"/>
              </w:rPr>
            </w:pPr>
            <w:r w:rsidRPr="0037232A">
              <w:rPr>
                <w:b/>
                <w:sz w:val="20"/>
                <w:szCs w:val="20"/>
              </w:rPr>
              <w:t xml:space="preserve">Zakres działania: </w:t>
            </w:r>
          </w:p>
          <w:p w14:paraId="5CEA3DC3" w14:textId="77777777" w:rsidR="0012481A" w:rsidRPr="0037232A" w:rsidRDefault="0012481A" w:rsidP="0012481A">
            <w:pPr>
              <w:rPr>
                <w:sz w:val="20"/>
                <w:szCs w:val="20"/>
              </w:rPr>
            </w:pPr>
            <w:r w:rsidRPr="0037232A">
              <w:rPr>
                <w:sz w:val="20"/>
                <w:szCs w:val="20"/>
              </w:rPr>
              <w:t>Budowa 100 obwodnic w ciągach dróg krajowych klasy GP o łącznej długości ok. 820 km (dla części inwestycji nie jest jeszcze znany przebieg).</w:t>
            </w:r>
          </w:p>
          <w:p w14:paraId="21505370" w14:textId="77777777" w:rsidR="0012481A" w:rsidRPr="0037232A" w:rsidRDefault="0012481A" w:rsidP="0012481A">
            <w:pPr>
              <w:rPr>
                <w:sz w:val="20"/>
                <w:szCs w:val="20"/>
              </w:rPr>
            </w:pPr>
            <w:r w:rsidRPr="0037232A">
              <w:rPr>
                <w:sz w:val="20"/>
                <w:szCs w:val="20"/>
              </w:rPr>
              <w:t xml:space="preserve">Będą to trasy o najwyższych parametrach technicznych, dostosowane do przenoszenia obciążenia 11,5 t/oś. </w:t>
            </w:r>
          </w:p>
          <w:p w14:paraId="37587621" w14:textId="36589E54" w:rsidR="0012481A" w:rsidRPr="0037232A" w:rsidRDefault="0012481A" w:rsidP="0012481A">
            <w:pPr>
              <w:rPr>
                <w:sz w:val="20"/>
                <w:szCs w:val="20"/>
              </w:rPr>
            </w:pPr>
            <w:r w:rsidRPr="0037232A">
              <w:rPr>
                <w:sz w:val="20"/>
                <w:szCs w:val="20"/>
              </w:rPr>
              <w:t>Inwestycje wyposażone będą w urządzenia bezpieczeństwa ruchu drogowego, w tym oświetlenia przejść dla pieszych.</w:t>
            </w:r>
          </w:p>
        </w:tc>
        <w:tc>
          <w:tcPr>
            <w:tcW w:w="1276" w:type="dxa"/>
            <w:shd w:val="clear" w:color="auto" w:fill="B8CCE4" w:themeFill="accent1" w:themeFillTint="66"/>
          </w:tcPr>
          <w:p w14:paraId="57B8A2B5" w14:textId="77777777" w:rsidR="0012481A" w:rsidRPr="0037232A" w:rsidRDefault="0012481A" w:rsidP="0012481A">
            <w:pPr>
              <w:tabs>
                <w:tab w:val="left" w:pos="915"/>
              </w:tabs>
              <w:rPr>
                <w:sz w:val="20"/>
                <w:szCs w:val="20"/>
              </w:rPr>
            </w:pPr>
            <w:r w:rsidRPr="0037232A">
              <w:rPr>
                <w:sz w:val="20"/>
                <w:szCs w:val="20"/>
              </w:rPr>
              <w:t>Kierunek</w:t>
            </w:r>
          </w:p>
        </w:tc>
        <w:tc>
          <w:tcPr>
            <w:tcW w:w="1270" w:type="dxa"/>
          </w:tcPr>
          <w:p w14:paraId="6146E7F9" w14:textId="2C49AC73" w:rsidR="0012481A" w:rsidRPr="0037232A" w:rsidRDefault="0012481A" w:rsidP="008F2386">
            <w:pPr>
              <w:jc w:val="center"/>
              <w:rPr>
                <w:sz w:val="20"/>
                <w:szCs w:val="20"/>
              </w:rPr>
            </w:pPr>
            <w:r w:rsidRPr="0037232A">
              <w:rPr>
                <w:rFonts w:cstheme="minorHAnsi"/>
                <w:sz w:val="20"/>
                <w:szCs w:val="20"/>
              </w:rPr>
              <w:t>INŻYNIERIA</w:t>
            </w:r>
          </w:p>
        </w:tc>
      </w:tr>
      <w:tr w:rsidR="0012481A" w:rsidRPr="00542D79" w14:paraId="338F102C" w14:textId="77777777" w:rsidTr="001F3F37">
        <w:trPr>
          <w:trHeight w:val="388"/>
        </w:trPr>
        <w:tc>
          <w:tcPr>
            <w:tcW w:w="6516" w:type="dxa"/>
            <w:vMerge/>
          </w:tcPr>
          <w:p w14:paraId="01E0697B" w14:textId="77777777" w:rsidR="0012481A" w:rsidRPr="0037232A" w:rsidRDefault="0012481A" w:rsidP="0012481A">
            <w:pPr>
              <w:rPr>
                <w:sz w:val="20"/>
                <w:szCs w:val="20"/>
              </w:rPr>
            </w:pPr>
          </w:p>
        </w:tc>
        <w:tc>
          <w:tcPr>
            <w:tcW w:w="1276" w:type="dxa"/>
            <w:shd w:val="clear" w:color="auto" w:fill="B8CCE4" w:themeFill="accent1" w:themeFillTint="66"/>
          </w:tcPr>
          <w:p w14:paraId="193B54CD" w14:textId="77777777" w:rsidR="0012481A" w:rsidRPr="0037232A" w:rsidRDefault="0012481A" w:rsidP="0012481A">
            <w:pPr>
              <w:rPr>
                <w:sz w:val="20"/>
                <w:szCs w:val="20"/>
              </w:rPr>
            </w:pPr>
            <w:r w:rsidRPr="0037232A">
              <w:rPr>
                <w:sz w:val="20"/>
                <w:szCs w:val="20"/>
              </w:rPr>
              <w:t>Lider</w:t>
            </w:r>
          </w:p>
        </w:tc>
        <w:tc>
          <w:tcPr>
            <w:tcW w:w="1270" w:type="dxa"/>
          </w:tcPr>
          <w:p w14:paraId="1430EA09" w14:textId="2EADD163" w:rsidR="0012481A" w:rsidRPr="0037232A" w:rsidRDefault="0012481A" w:rsidP="008F2386">
            <w:pPr>
              <w:jc w:val="center"/>
              <w:rPr>
                <w:sz w:val="20"/>
                <w:szCs w:val="20"/>
              </w:rPr>
            </w:pPr>
            <w:r w:rsidRPr="0037232A">
              <w:rPr>
                <w:sz w:val="20"/>
                <w:szCs w:val="20"/>
              </w:rPr>
              <w:t>MI/DDP</w:t>
            </w:r>
          </w:p>
        </w:tc>
      </w:tr>
      <w:tr w:rsidR="0012481A" w:rsidRPr="00542D79" w14:paraId="645E2DA4" w14:textId="77777777" w:rsidTr="001F3F37">
        <w:trPr>
          <w:trHeight w:val="238"/>
        </w:trPr>
        <w:tc>
          <w:tcPr>
            <w:tcW w:w="6516" w:type="dxa"/>
            <w:vMerge/>
          </w:tcPr>
          <w:p w14:paraId="126C249B" w14:textId="77777777" w:rsidR="0012481A" w:rsidRPr="0037232A" w:rsidRDefault="0012481A" w:rsidP="0012481A">
            <w:pPr>
              <w:rPr>
                <w:sz w:val="20"/>
                <w:szCs w:val="20"/>
              </w:rPr>
            </w:pPr>
          </w:p>
        </w:tc>
        <w:tc>
          <w:tcPr>
            <w:tcW w:w="1276" w:type="dxa"/>
            <w:shd w:val="clear" w:color="auto" w:fill="B8CCE4" w:themeFill="accent1" w:themeFillTint="66"/>
          </w:tcPr>
          <w:p w14:paraId="59C4FFC3" w14:textId="77777777" w:rsidR="0012481A" w:rsidRPr="0037232A" w:rsidRDefault="0012481A" w:rsidP="0012481A">
            <w:pPr>
              <w:rPr>
                <w:sz w:val="20"/>
                <w:szCs w:val="20"/>
              </w:rPr>
            </w:pPr>
            <w:r w:rsidRPr="0037232A">
              <w:rPr>
                <w:sz w:val="20"/>
                <w:szCs w:val="20"/>
              </w:rPr>
              <w:t>Źródła finansowania</w:t>
            </w:r>
          </w:p>
        </w:tc>
        <w:tc>
          <w:tcPr>
            <w:tcW w:w="1270" w:type="dxa"/>
          </w:tcPr>
          <w:p w14:paraId="7594B12E" w14:textId="523277C9" w:rsidR="0012481A" w:rsidRPr="0037232A" w:rsidRDefault="0012481A" w:rsidP="008F2386">
            <w:pPr>
              <w:jc w:val="center"/>
              <w:rPr>
                <w:sz w:val="20"/>
                <w:szCs w:val="20"/>
              </w:rPr>
            </w:pPr>
            <w:r w:rsidRPr="0037232A">
              <w:rPr>
                <w:sz w:val="20"/>
                <w:szCs w:val="20"/>
              </w:rPr>
              <w:t>K</w:t>
            </w:r>
            <w:r w:rsidR="00E74C83">
              <w:rPr>
                <w:sz w:val="20"/>
                <w:szCs w:val="20"/>
              </w:rPr>
              <w:t>FD</w:t>
            </w:r>
          </w:p>
        </w:tc>
      </w:tr>
      <w:tr w:rsidR="0012481A" w:rsidRPr="00542D79" w14:paraId="1F6FFD65" w14:textId="77777777" w:rsidTr="001F3F37">
        <w:trPr>
          <w:trHeight w:val="276"/>
        </w:trPr>
        <w:tc>
          <w:tcPr>
            <w:tcW w:w="6516" w:type="dxa"/>
            <w:vMerge/>
          </w:tcPr>
          <w:p w14:paraId="0C09D734" w14:textId="77777777" w:rsidR="0012481A" w:rsidRPr="0037232A" w:rsidRDefault="0012481A" w:rsidP="0012481A">
            <w:pPr>
              <w:rPr>
                <w:sz w:val="20"/>
                <w:szCs w:val="20"/>
              </w:rPr>
            </w:pPr>
          </w:p>
        </w:tc>
        <w:tc>
          <w:tcPr>
            <w:tcW w:w="2546" w:type="dxa"/>
            <w:gridSpan w:val="2"/>
            <w:shd w:val="clear" w:color="auto" w:fill="B8CCE4" w:themeFill="accent1" w:themeFillTint="66"/>
          </w:tcPr>
          <w:p w14:paraId="7091AB92" w14:textId="77777777" w:rsidR="0012481A" w:rsidRPr="0037232A" w:rsidRDefault="0012481A" w:rsidP="0012481A">
            <w:pPr>
              <w:rPr>
                <w:sz w:val="20"/>
                <w:szCs w:val="20"/>
              </w:rPr>
            </w:pPr>
            <w:r w:rsidRPr="0037232A">
              <w:rPr>
                <w:sz w:val="20"/>
                <w:szCs w:val="20"/>
              </w:rPr>
              <w:t>WSKAŹNIK PRODUKTU</w:t>
            </w:r>
          </w:p>
        </w:tc>
      </w:tr>
      <w:tr w:rsidR="0012481A" w:rsidRPr="00542D79" w14:paraId="7F9A2EFE" w14:textId="77777777" w:rsidTr="001F3F37">
        <w:trPr>
          <w:trHeight w:val="661"/>
        </w:trPr>
        <w:tc>
          <w:tcPr>
            <w:tcW w:w="6516" w:type="dxa"/>
            <w:vMerge/>
          </w:tcPr>
          <w:p w14:paraId="2658E130" w14:textId="77777777" w:rsidR="0012481A" w:rsidRPr="0037232A" w:rsidRDefault="0012481A" w:rsidP="0012481A">
            <w:pPr>
              <w:rPr>
                <w:sz w:val="20"/>
                <w:szCs w:val="20"/>
              </w:rPr>
            </w:pPr>
          </w:p>
        </w:tc>
        <w:tc>
          <w:tcPr>
            <w:tcW w:w="2546" w:type="dxa"/>
            <w:gridSpan w:val="2"/>
          </w:tcPr>
          <w:p w14:paraId="3AC3AB94" w14:textId="6F38A346" w:rsidR="0012481A" w:rsidRPr="0037232A" w:rsidRDefault="0012481A" w:rsidP="0012481A">
            <w:pPr>
              <w:rPr>
                <w:sz w:val="20"/>
                <w:szCs w:val="20"/>
              </w:rPr>
            </w:pPr>
            <w:r w:rsidRPr="0037232A">
              <w:rPr>
                <w:sz w:val="20"/>
                <w:szCs w:val="20"/>
              </w:rPr>
              <w:t>Liczba obwodnic oddanych do ruchu w danym roku [szt</w:t>
            </w:r>
            <w:r w:rsidR="00CF7F75">
              <w:rPr>
                <w:sz w:val="20"/>
                <w:szCs w:val="20"/>
              </w:rPr>
              <w:t>.</w:t>
            </w:r>
            <w:r w:rsidRPr="0037232A">
              <w:rPr>
                <w:sz w:val="20"/>
                <w:szCs w:val="20"/>
              </w:rPr>
              <w:t>]</w:t>
            </w:r>
          </w:p>
        </w:tc>
      </w:tr>
      <w:tr w:rsidR="0012481A" w:rsidRPr="00542D79" w14:paraId="3E813D5A" w14:textId="77777777" w:rsidTr="001F3F37">
        <w:tc>
          <w:tcPr>
            <w:tcW w:w="6516" w:type="dxa"/>
            <w:vMerge/>
          </w:tcPr>
          <w:p w14:paraId="5909CB7F" w14:textId="77777777" w:rsidR="0012481A" w:rsidRPr="0037232A" w:rsidRDefault="0012481A" w:rsidP="0012481A">
            <w:pPr>
              <w:rPr>
                <w:sz w:val="20"/>
                <w:szCs w:val="20"/>
              </w:rPr>
            </w:pPr>
          </w:p>
        </w:tc>
        <w:tc>
          <w:tcPr>
            <w:tcW w:w="1276" w:type="dxa"/>
            <w:shd w:val="clear" w:color="auto" w:fill="B8CCE4" w:themeFill="accent1" w:themeFillTint="66"/>
          </w:tcPr>
          <w:p w14:paraId="67D09F7A" w14:textId="2B4F5A63" w:rsidR="0012481A" w:rsidRPr="0037232A" w:rsidRDefault="0012481A" w:rsidP="0012481A">
            <w:pPr>
              <w:rPr>
                <w:sz w:val="20"/>
                <w:szCs w:val="20"/>
              </w:rPr>
            </w:pPr>
            <w:r w:rsidRPr="0037232A">
              <w:rPr>
                <w:sz w:val="20"/>
                <w:szCs w:val="20"/>
              </w:rPr>
              <w:t>Stan na 31.12.202</w:t>
            </w:r>
            <w:r w:rsidR="009B1878">
              <w:rPr>
                <w:sz w:val="20"/>
                <w:szCs w:val="20"/>
              </w:rPr>
              <w:t>3</w:t>
            </w:r>
          </w:p>
        </w:tc>
        <w:tc>
          <w:tcPr>
            <w:tcW w:w="1270" w:type="dxa"/>
            <w:shd w:val="clear" w:color="auto" w:fill="B8CCE4" w:themeFill="accent1" w:themeFillTint="66"/>
          </w:tcPr>
          <w:p w14:paraId="4982EB14" w14:textId="5F618F14" w:rsidR="0012481A" w:rsidRPr="0037232A" w:rsidRDefault="0012481A" w:rsidP="0012481A">
            <w:pPr>
              <w:rPr>
                <w:sz w:val="20"/>
                <w:szCs w:val="20"/>
              </w:rPr>
            </w:pPr>
            <w:r w:rsidRPr="0037232A">
              <w:rPr>
                <w:sz w:val="20"/>
                <w:szCs w:val="20"/>
              </w:rPr>
              <w:t>Stan na 31.12.202</w:t>
            </w:r>
            <w:r w:rsidR="009B1878">
              <w:rPr>
                <w:sz w:val="20"/>
                <w:szCs w:val="20"/>
              </w:rPr>
              <w:t>4</w:t>
            </w:r>
          </w:p>
        </w:tc>
      </w:tr>
      <w:tr w:rsidR="0012481A" w:rsidRPr="00542D79" w14:paraId="0E43BD72" w14:textId="77777777" w:rsidTr="001F3F37">
        <w:trPr>
          <w:trHeight w:val="283"/>
        </w:trPr>
        <w:tc>
          <w:tcPr>
            <w:tcW w:w="6516" w:type="dxa"/>
            <w:vMerge/>
          </w:tcPr>
          <w:p w14:paraId="7F1B6C6D" w14:textId="77777777" w:rsidR="0012481A" w:rsidRPr="00542D79" w:rsidRDefault="0012481A" w:rsidP="0012481A">
            <w:pPr>
              <w:rPr>
                <w:color w:val="00B050"/>
              </w:rPr>
            </w:pPr>
          </w:p>
        </w:tc>
        <w:tc>
          <w:tcPr>
            <w:tcW w:w="1276" w:type="dxa"/>
          </w:tcPr>
          <w:p w14:paraId="5A1B7D6B" w14:textId="7B57091B" w:rsidR="0012481A" w:rsidRPr="0037232A" w:rsidRDefault="009B1878" w:rsidP="0037232A">
            <w:pPr>
              <w:jc w:val="center"/>
              <w:rPr>
                <w:sz w:val="20"/>
                <w:szCs w:val="20"/>
              </w:rPr>
            </w:pPr>
            <w:r w:rsidRPr="009B1878">
              <w:rPr>
                <w:sz w:val="16"/>
                <w:szCs w:val="20"/>
              </w:rPr>
              <w:t>0</w:t>
            </w:r>
            <w:r w:rsidRPr="009B1878">
              <w:rPr>
                <w:sz w:val="16"/>
                <w:szCs w:val="20"/>
              </w:rPr>
              <w:br/>
              <w:t>(narastająco 2)</w:t>
            </w:r>
          </w:p>
        </w:tc>
        <w:tc>
          <w:tcPr>
            <w:tcW w:w="1270" w:type="dxa"/>
          </w:tcPr>
          <w:p w14:paraId="6BA75A65" w14:textId="095935EC" w:rsidR="0012481A" w:rsidRPr="0037232A" w:rsidRDefault="009B1878" w:rsidP="0037232A">
            <w:pPr>
              <w:jc w:val="center"/>
            </w:pPr>
            <w:r w:rsidRPr="009B1878">
              <w:rPr>
                <w:sz w:val="16"/>
              </w:rPr>
              <w:t>3</w:t>
            </w:r>
            <w:r w:rsidRPr="009B1878">
              <w:rPr>
                <w:sz w:val="16"/>
              </w:rPr>
              <w:br/>
              <w:t>(narastająco 5)</w:t>
            </w:r>
          </w:p>
        </w:tc>
      </w:tr>
      <w:tr w:rsidR="0012481A" w:rsidRPr="00542D79" w14:paraId="24D11064" w14:textId="77777777" w:rsidTr="008F2386">
        <w:trPr>
          <w:trHeight w:val="1071"/>
        </w:trPr>
        <w:tc>
          <w:tcPr>
            <w:tcW w:w="9062" w:type="dxa"/>
            <w:gridSpan w:val="3"/>
          </w:tcPr>
          <w:p w14:paraId="3B6CD91E" w14:textId="77777777" w:rsidR="0012481A" w:rsidRDefault="0012481A" w:rsidP="008F2386">
            <w:pPr>
              <w:jc w:val="both"/>
              <w:rPr>
                <w:sz w:val="20"/>
                <w:szCs w:val="20"/>
              </w:rPr>
            </w:pPr>
            <w:r w:rsidRPr="0037232A">
              <w:rPr>
                <w:b/>
                <w:sz w:val="20"/>
                <w:szCs w:val="20"/>
              </w:rPr>
              <w:t>Osiągnięte rezultaty:</w:t>
            </w:r>
            <w:r w:rsidR="008F2386">
              <w:rPr>
                <w:b/>
                <w:sz w:val="20"/>
                <w:szCs w:val="20"/>
              </w:rPr>
              <w:t xml:space="preserve"> </w:t>
            </w:r>
            <w:r w:rsidRPr="0037232A">
              <w:rPr>
                <w:sz w:val="20"/>
                <w:szCs w:val="20"/>
              </w:rPr>
              <w:t>Wyprowadzenie nadmiernego ruchu, zwłaszcza tranzytowego</w:t>
            </w:r>
            <w:r w:rsidR="00A23632">
              <w:rPr>
                <w:sz w:val="20"/>
                <w:szCs w:val="20"/>
              </w:rPr>
              <w:t xml:space="preserve">, </w:t>
            </w:r>
            <w:r w:rsidRPr="0037232A">
              <w:rPr>
                <w:sz w:val="20"/>
                <w:szCs w:val="20"/>
              </w:rPr>
              <w:t>w konsekwencji czego powinna nastąpić poprawa bezpieczeństwa drogowego poprzez rozdzielenie różnego rodzaju ruchu; zmniejszenie ryzyka wypadków drogowych; poprawa płynności ruchu</w:t>
            </w:r>
            <w:r w:rsidR="001F3F37">
              <w:rPr>
                <w:sz w:val="20"/>
                <w:szCs w:val="20"/>
              </w:rPr>
              <w:t xml:space="preserve"> oraz redukcja zanieczyszczeń i </w:t>
            </w:r>
            <w:r w:rsidRPr="0037232A">
              <w:rPr>
                <w:sz w:val="20"/>
                <w:szCs w:val="20"/>
              </w:rPr>
              <w:t>hałasu na</w:t>
            </w:r>
            <w:r w:rsidR="004865F3">
              <w:rPr>
                <w:sz w:val="20"/>
                <w:szCs w:val="20"/>
              </w:rPr>
              <w:t xml:space="preserve"> obszarze</w:t>
            </w:r>
            <w:r w:rsidRPr="0037232A">
              <w:rPr>
                <w:sz w:val="20"/>
                <w:szCs w:val="20"/>
              </w:rPr>
              <w:t xml:space="preserve"> zabudowanym.</w:t>
            </w:r>
          </w:p>
          <w:p w14:paraId="543052C8" w14:textId="77777777" w:rsidR="00A07675" w:rsidRPr="00A07675" w:rsidRDefault="00A07675" w:rsidP="00A07675">
            <w:pPr>
              <w:autoSpaceDE w:val="0"/>
              <w:autoSpaceDN w:val="0"/>
              <w:adjustRightInd w:val="0"/>
              <w:spacing w:after="0" w:line="240" w:lineRule="auto"/>
              <w:rPr>
                <w:rFonts w:cs="Calibri"/>
                <w:sz w:val="20"/>
                <w:szCs w:val="20"/>
                <w:lang w:eastAsia="pl-PL"/>
              </w:rPr>
            </w:pPr>
            <w:r w:rsidRPr="00A07675">
              <w:rPr>
                <w:rFonts w:cs="Calibri"/>
                <w:sz w:val="20"/>
                <w:szCs w:val="20"/>
                <w:lang w:eastAsia="pl-PL"/>
              </w:rPr>
              <w:lastRenderedPageBreak/>
              <w:t>W 2024 r. oddano do użytkowania 3 obwodnice:</w:t>
            </w:r>
          </w:p>
          <w:p w14:paraId="5CE4A808" w14:textId="42EA3B0F" w:rsidR="00A07675" w:rsidRPr="00A07675" w:rsidRDefault="00A07675" w:rsidP="00A07675">
            <w:pPr>
              <w:autoSpaceDE w:val="0"/>
              <w:autoSpaceDN w:val="0"/>
              <w:adjustRightInd w:val="0"/>
              <w:spacing w:after="0" w:line="240" w:lineRule="auto"/>
              <w:rPr>
                <w:rFonts w:cs="Calibri"/>
                <w:sz w:val="20"/>
                <w:szCs w:val="20"/>
                <w:lang w:eastAsia="pl-PL"/>
              </w:rPr>
            </w:pPr>
            <w:r w:rsidRPr="00A07675">
              <w:rPr>
                <w:rFonts w:cs="Calibri"/>
                <w:sz w:val="20"/>
                <w:szCs w:val="20"/>
                <w:lang w:eastAsia="pl-PL"/>
              </w:rPr>
              <w:t xml:space="preserve">1. Obwodnica Grzymiszewa w ciągu </w:t>
            </w:r>
            <w:proofErr w:type="spellStart"/>
            <w:r w:rsidRPr="00A07675">
              <w:rPr>
                <w:rFonts w:cs="Calibri"/>
                <w:sz w:val="20"/>
                <w:szCs w:val="20"/>
                <w:lang w:eastAsia="pl-PL"/>
              </w:rPr>
              <w:t>dk</w:t>
            </w:r>
            <w:proofErr w:type="spellEnd"/>
            <w:r w:rsidRPr="00A07675">
              <w:rPr>
                <w:rFonts w:cs="Calibri"/>
                <w:sz w:val="20"/>
                <w:szCs w:val="20"/>
                <w:lang w:eastAsia="pl-PL"/>
              </w:rPr>
              <w:t xml:space="preserve"> 72</w:t>
            </w:r>
            <w:r>
              <w:rPr>
                <w:rFonts w:cs="Calibri"/>
                <w:sz w:val="20"/>
                <w:szCs w:val="20"/>
                <w:lang w:eastAsia="pl-PL"/>
              </w:rPr>
              <w:t>;</w:t>
            </w:r>
          </w:p>
          <w:p w14:paraId="4B0F31E4" w14:textId="2EE87508" w:rsidR="00A07675" w:rsidRPr="00A07675" w:rsidRDefault="00A07675" w:rsidP="00A07675">
            <w:pPr>
              <w:autoSpaceDE w:val="0"/>
              <w:autoSpaceDN w:val="0"/>
              <w:adjustRightInd w:val="0"/>
              <w:spacing w:after="0" w:line="240" w:lineRule="auto"/>
              <w:rPr>
                <w:rFonts w:cs="Calibri"/>
                <w:sz w:val="20"/>
                <w:szCs w:val="20"/>
                <w:lang w:eastAsia="pl-PL"/>
              </w:rPr>
            </w:pPr>
            <w:r w:rsidRPr="00A07675">
              <w:rPr>
                <w:rFonts w:cs="Calibri"/>
                <w:sz w:val="20"/>
                <w:szCs w:val="20"/>
                <w:lang w:eastAsia="pl-PL"/>
              </w:rPr>
              <w:t xml:space="preserve">2. Obwodnica Strykowa w ciągu </w:t>
            </w:r>
            <w:proofErr w:type="spellStart"/>
            <w:r w:rsidRPr="00A07675">
              <w:rPr>
                <w:rFonts w:cs="Calibri"/>
                <w:sz w:val="20"/>
                <w:szCs w:val="20"/>
                <w:lang w:eastAsia="pl-PL"/>
              </w:rPr>
              <w:t>dk</w:t>
            </w:r>
            <w:proofErr w:type="spellEnd"/>
            <w:r w:rsidRPr="00A07675">
              <w:rPr>
                <w:rFonts w:cs="Calibri"/>
                <w:sz w:val="20"/>
                <w:szCs w:val="20"/>
                <w:lang w:eastAsia="pl-PL"/>
              </w:rPr>
              <w:t xml:space="preserve"> 32</w:t>
            </w:r>
            <w:r>
              <w:rPr>
                <w:rFonts w:cs="Calibri"/>
                <w:sz w:val="20"/>
                <w:szCs w:val="20"/>
                <w:lang w:eastAsia="pl-PL"/>
              </w:rPr>
              <w:t>;</w:t>
            </w:r>
          </w:p>
          <w:p w14:paraId="190D0DA4" w14:textId="26DE91CB" w:rsidR="00A07675" w:rsidRPr="008F2386" w:rsidRDefault="00A07675" w:rsidP="00A07675">
            <w:pPr>
              <w:jc w:val="both"/>
              <w:rPr>
                <w:b/>
                <w:sz w:val="20"/>
                <w:szCs w:val="20"/>
              </w:rPr>
            </w:pPr>
            <w:r w:rsidRPr="00A07675">
              <w:rPr>
                <w:rFonts w:cs="Calibri"/>
                <w:sz w:val="20"/>
                <w:szCs w:val="20"/>
                <w:lang w:eastAsia="pl-PL"/>
              </w:rPr>
              <w:t xml:space="preserve">3. Obwodnica Gryfina w ciągu </w:t>
            </w:r>
            <w:proofErr w:type="spellStart"/>
            <w:r w:rsidRPr="00A07675">
              <w:rPr>
                <w:rFonts w:cs="Calibri"/>
                <w:sz w:val="20"/>
                <w:szCs w:val="20"/>
                <w:lang w:eastAsia="pl-PL"/>
              </w:rPr>
              <w:t>dk</w:t>
            </w:r>
            <w:proofErr w:type="spellEnd"/>
            <w:r w:rsidRPr="00A07675">
              <w:rPr>
                <w:rFonts w:cs="Calibri"/>
                <w:sz w:val="20"/>
                <w:szCs w:val="20"/>
                <w:lang w:eastAsia="pl-PL"/>
              </w:rPr>
              <w:t xml:space="preserve"> 31</w:t>
            </w:r>
            <w:r>
              <w:rPr>
                <w:rFonts w:cs="Calibri"/>
                <w:sz w:val="20"/>
                <w:szCs w:val="20"/>
                <w:lang w:eastAsia="pl-PL"/>
              </w:rPr>
              <w:t>.</w:t>
            </w:r>
          </w:p>
        </w:tc>
      </w:tr>
    </w:tbl>
    <w:p w14:paraId="1958781D" w14:textId="77777777" w:rsidR="00A07675" w:rsidRDefault="00A07675" w:rsidP="001B558F"/>
    <w:tbl>
      <w:tblPr>
        <w:tblStyle w:val="Tabela-Siatka"/>
        <w:tblW w:w="0" w:type="auto"/>
        <w:tblLayout w:type="fixed"/>
        <w:tblLook w:val="04A0" w:firstRow="1" w:lastRow="0" w:firstColumn="1" w:lastColumn="0" w:noHBand="0" w:noVBand="1"/>
      </w:tblPr>
      <w:tblGrid>
        <w:gridCol w:w="6516"/>
        <w:gridCol w:w="1276"/>
        <w:gridCol w:w="1270"/>
      </w:tblGrid>
      <w:tr w:rsidR="00892589" w:rsidRPr="00542D79" w14:paraId="147E9854" w14:textId="77777777" w:rsidTr="004865F3">
        <w:trPr>
          <w:trHeight w:val="708"/>
        </w:trPr>
        <w:tc>
          <w:tcPr>
            <w:tcW w:w="9062" w:type="dxa"/>
            <w:gridSpan w:val="3"/>
            <w:shd w:val="clear" w:color="auto" w:fill="1F497D" w:themeFill="text2"/>
          </w:tcPr>
          <w:p w14:paraId="6B46C19D" w14:textId="4A3FDD97" w:rsidR="00892589" w:rsidRPr="00542D79" w:rsidRDefault="00892589" w:rsidP="00821067">
            <w:pPr>
              <w:rPr>
                <w:b/>
                <w:color w:val="00B050"/>
                <w:sz w:val="20"/>
                <w:szCs w:val="20"/>
              </w:rPr>
            </w:pPr>
            <w:r w:rsidRPr="00483615">
              <w:rPr>
                <w:b/>
                <w:color w:val="FFFFFF" w:themeColor="background1"/>
                <w:sz w:val="20"/>
                <w:szCs w:val="20"/>
              </w:rPr>
              <w:t xml:space="preserve">D.4 </w:t>
            </w:r>
            <w:r w:rsidRPr="00483615">
              <w:rPr>
                <w:rFonts w:cs="Arial"/>
                <w:b/>
                <w:bCs/>
                <w:color w:val="FFFFFF" w:themeColor="background1"/>
                <w:sz w:val="20"/>
                <w:szCs w:val="20"/>
              </w:rPr>
              <w:t>Realizacja</w:t>
            </w:r>
            <w:r w:rsidRPr="0037232A">
              <w:rPr>
                <w:rFonts w:cs="Arial"/>
                <w:b/>
                <w:bCs/>
                <w:color w:val="FFFFFF" w:themeColor="background1"/>
                <w:sz w:val="20"/>
                <w:szCs w:val="20"/>
              </w:rPr>
              <w:t xml:space="preserve"> inwestycji na drogach samorządowych (Rządowy Fundusz Rozwoju Dróg)</w:t>
            </w:r>
          </w:p>
        </w:tc>
      </w:tr>
      <w:tr w:rsidR="00892589" w:rsidRPr="00542D79" w14:paraId="7DF3824A" w14:textId="77777777" w:rsidTr="001F3F37">
        <w:trPr>
          <w:trHeight w:val="495"/>
        </w:trPr>
        <w:tc>
          <w:tcPr>
            <w:tcW w:w="6516" w:type="dxa"/>
            <w:vMerge w:val="restart"/>
          </w:tcPr>
          <w:p w14:paraId="2D87C475" w14:textId="0A1907CA" w:rsidR="00A07675" w:rsidRPr="000E55BF" w:rsidRDefault="00B56859" w:rsidP="00B56859">
            <w:pPr>
              <w:tabs>
                <w:tab w:val="left" w:pos="1428"/>
              </w:tabs>
              <w:suppressAutoHyphens/>
              <w:spacing w:after="0" w:line="240" w:lineRule="auto"/>
              <w:jc w:val="both"/>
              <w:rPr>
                <w:b/>
                <w:sz w:val="20"/>
                <w:szCs w:val="20"/>
              </w:rPr>
            </w:pPr>
            <w:r w:rsidRPr="000E55BF">
              <w:rPr>
                <w:b/>
                <w:sz w:val="20"/>
                <w:szCs w:val="20"/>
              </w:rPr>
              <w:t>Zakres działania:</w:t>
            </w:r>
            <w:r w:rsidR="004F2FD0" w:rsidRPr="000E55BF">
              <w:rPr>
                <w:b/>
                <w:sz w:val="20"/>
                <w:szCs w:val="20"/>
              </w:rPr>
              <w:t xml:space="preserve"> </w:t>
            </w:r>
          </w:p>
          <w:p w14:paraId="7D4C90E5" w14:textId="2C51DDA4" w:rsidR="000E55BF" w:rsidRPr="000E55BF" w:rsidRDefault="000E55BF" w:rsidP="00277400">
            <w:pPr>
              <w:autoSpaceDE w:val="0"/>
              <w:autoSpaceDN w:val="0"/>
              <w:adjustRightInd w:val="0"/>
              <w:spacing w:after="0" w:line="240" w:lineRule="auto"/>
              <w:jc w:val="both"/>
              <w:rPr>
                <w:b/>
                <w:sz w:val="20"/>
                <w:szCs w:val="20"/>
              </w:rPr>
            </w:pPr>
            <w:r w:rsidRPr="000E55BF">
              <w:rPr>
                <w:rFonts w:cs="Calibri"/>
                <w:sz w:val="20"/>
                <w:szCs w:val="20"/>
                <w:lang w:eastAsia="pl-PL"/>
              </w:rPr>
              <w:t>Celem Funduszu jest poprawa bezpieczeństwa ruchu drogowego i parametrów technicznych lokalnej sieci drogowej.</w:t>
            </w:r>
          </w:p>
          <w:p w14:paraId="2C4D7E8D" w14:textId="77777777" w:rsidR="00A07675" w:rsidRPr="000E55BF" w:rsidRDefault="00A07675" w:rsidP="00B56859">
            <w:pPr>
              <w:tabs>
                <w:tab w:val="left" w:pos="1428"/>
              </w:tabs>
              <w:suppressAutoHyphens/>
              <w:spacing w:after="0" w:line="240" w:lineRule="auto"/>
              <w:jc w:val="both"/>
              <w:rPr>
                <w:b/>
                <w:sz w:val="20"/>
                <w:szCs w:val="20"/>
              </w:rPr>
            </w:pPr>
          </w:p>
          <w:p w14:paraId="5F51C826" w14:textId="0CCF5C00" w:rsidR="00B56859" w:rsidRPr="000E55BF" w:rsidRDefault="00B56859" w:rsidP="00B56859">
            <w:pPr>
              <w:tabs>
                <w:tab w:val="left" w:pos="1428"/>
              </w:tabs>
              <w:suppressAutoHyphens/>
              <w:spacing w:after="0" w:line="240" w:lineRule="auto"/>
              <w:jc w:val="both"/>
              <w:rPr>
                <w:b/>
                <w:sz w:val="20"/>
                <w:szCs w:val="20"/>
              </w:rPr>
            </w:pPr>
            <w:r w:rsidRPr="000E55BF">
              <w:rPr>
                <w:b/>
                <w:sz w:val="20"/>
                <w:szCs w:val="20"/>
              </w:rPr>
              <w:t>Osiągnięte rezultaty:</w:t>
            </w:r>
          </w:p>
          <w:p w14:paraId="60F1519B" w14:textId="018B43D3" w:rsidR="000E55BF" w:rsidRPr="000E55BF" w:rsidRDefault="000E55BF" w:rsidP="00277400">
            <w:pPr>
              <w:autoSpaceDE w:val="0"/>
              <w:autoSpaceDN w:val="0"/>
              <w:adjustRightInd w:val="0"/>
              <w:spacing w:after="0" w:line="240" w:lineRule="auto"/>
              <w:jc w:val="both"/>
              <w:rPr>
                <w:rFonts w:cs="Calibri"/>
                <w:sz w:val="20"/>
                <w:szCs w:val="20"/>
                <w:lang w:eastAsia="pl-PL"/>
              </w:rPr>
            </w:pPr>
            <w:r w:rsidRPr="000E55BF">
              <w:rPr>
                <w:rFonts w:cs="Calibri"/>
                <w:sz w:val="20"/>
                <w:szCs w:val="20"/>
                <w:lang w:eastAsia="pl-PL"/>
              </w:rPr>
              <w:t>Rządowy Fundusz Rozwoju Dróg jest kompleksowym narzędziem wsparcia lokalnej infrastruktury</w:t>
            </w:r>
            <w:r>
              <w:rPr>
                <w:rFonts w:cs="Calibri"/>
                <w:sz w:val="20"/>
                <w:szCs w:val="20"/>
                <w:lang w:eastAsia="pl-PL"/>
              </w:rPr>
              <w:t xml:space="preserve"> </w:t>
            </w:r>
            <w:r w:rsidRPr="000E55BF">
              <w:rPr>
                <w:rFonts w:cs="Calibri"/>
                <w:sz w:val="20"/>
                <w:szCs w:val="20"/>
                <w:lang w:eastAsia="pl-PL"/>
              </w:rPr>
              <w:t>drogowej. Ma na celu poprawę bezpieczeństwa ruchu drogowego i parametrów technicznych</w:t>
            </w:r>
            <w:r>
              <w:rPr>
                <w:rFonts w:cs="Calibri"/>
                <w:sz w:val="20"/>
                <w:szCs w:val="20"/>
                <w:lang w:eastAsia="pl-PL"/>
              </w:rPr>
              <w:t xml:space="preserve"> </w:t>
            </w:r>
            <w:r w:rsidRPr="000E55BF">
              <w:rPr>
                <w:rFonts w:cs="Calibri"/>
                <w:sz w:val="20"/>
                <w:szCs w:val="20"/>
                <w:lang w:eastAsia="pl-PL"/>
              </w:rPr>
              <w:t>lokalnej sieci drogowej, a także poprawę oraz zwiększenie atrakcyjności i dostępności terenów</w:t>
            </w:r>
            <w:r>
              <w:rPr>
                <w:rFonts w:cs="Calibri"/>
                <w:sz w:val="20"/>
                <w:szCs w:val="20"/>
                <w:lang w:eastAsia="pl-PL"/>
              </w:rPr>
              <w:t xml:space="preserve"> </w:t>
            </w:r>
            <w:r w:rsidRPr="000E55BF">
              <w:rPr>
                <w:rFonts w:cs="Calibri"/>
                <w:sz w:val="20"/>
                <w:szCs w:val="20"/>
                <w:lang w:eastAsia="pl-PL"/>
              </w:rPr>
              <w:t>inwestycyjnych. Jednostki samorządu terytorialnego mogą uzyskać wsparcie finansowe na realizację</w:t>
            </w:r>
            <w:r>
              <w:rPr>
                <w:rFonts w:cs="Calibri"/>
                <w:sz w:val="20"/>
                <w:szCs w:val="20"/>
                <w:lang w:eastAsia="pl-PL"/>
              </w:rPr>
              <w:t xml:space="preserve"> </w:t>
            </w:r>
            <w:r w:rsidRPr="000E55BF">
              <w:rPr>
                <w:rFonts w:cs="Calibri"/>
                <w:sz w:val="20"/>
                <w:szCs w:val="20"/>
                <w:lang w:eastAsia="pl-PL"/>
              </w:rPr>
              <w:t>zadań jednorocznych oraz dofinansowanie do projektów wieloletnich (ich przewidywany okres</w:t>
            </w:r>
            <w:r>
              <w:rPr>
                <w:rFonts w:cs="Calibri"/>
                <w:sz w:val="20"/>
                <w:szCs w:val="20"/>
                <w:lang w:eastAsia="pl-PL"/>
              </w:rPr>
              <w:t xml:space="preserve"> </w:t>
            </w:r>
            <w:r w:rsidRPr="000E55BF">
              <w:rPr>
                <w:rFonts w:cs="Calibri"/>
                <w:sz w:val="20"/>
                <w:szCs w:val="20"/>
                <w:lang w:eastAsia="pl-PL"/>
              </w:rPr>
              <w:t>realizacji to ponad 12 miesięcy).</w:t>
            </w:r>
          </w:p>
          <w:p w14:paraId="24D48ABE" w14:textId="77777777" w:rsidR="000E55BF" w:rsidRPr="000E55BF" w:rsidRDefault="000E55BF" w:rsidP="00277400">
            <w:pPr>
              <w:autoSpaceDE w:val="0"/>
              <w:autoSpaceDN w:val="0"/>
              <w:adjustRightInd w:val="0"/>
              <w:spacing w:after="0" w:line="240" w:lineRule="auto"/>
              <w:jc w:val="both"/>
              <w:rPr>
                <w:rFonts w:cs="Calibri"/>
                <w:sz w:val="20"/>
                <w:szCs w:val="20"/>
                <w:lang w:eastAsia="pl-PL"/>
              </w:rPr>
            </w:pPr>
            <w:r w:rsidRPr="000E55BF">
              <w:rPr>
                <w:rFonts w:cs="Calibri"/>
                <w:sz w:val="20"/>
                <w:szCs w:val="20"/>
                <w:lang w:eastAsia="pl-PL"/>
              </w:rPr>
              <w:t>W 2024 roku rozstrzygnięto dla wszystkich województw nabór dla zadań gminnych i powiatowych.</w:t>
            </w:r>
          </w:p>
          <w:p w14:paraId="73B38B4B" w14:textId="0B989072" w:rsidR="000E55BF" w:rsidRPr="000E55BF" w:rsidRDefault="000E55BF" w:rsidP="00277400">
            <w:pPr>
              <w:autoSpaceDE w:val="0"/>
              <w:autoSpaceDN w:val="0"/>
              <w:adjustRightInd w:val="0"/>
              <w:spacing w:after="0" w:line="240" w:lineRule="auto"/>
              <w:jc w:val="both"/>
              <w:rPr>
                <w:rFonts w:cs="Calibri"/>
                <w:sz w:val="20"/>
                <w:szCs w:val="20"/>
                <w:lang w:eastAsia="pl-PL"/>
              </w:rPr>
            </w:pPr>
            <w:r w:rsidRPr="000E55BF">
              <w:rPr>
                <w:rFonts w:cs="Calibri"/>
                <w:sz w:val="20"/>
                <w:szCs w:val="20"/>
                <w:lang w:eastAsia="pl-PL"/>
              </w:rPr>
              <w:t>Na dofinansowanie zadań polegających na budowie, przebudowie i remoncie dróg powiatowych</w:t>
            </w:r>
            <w:r>
              <w:rPr>
                <w:rFonts w:cs="Calibri"/>
                <w:sz w:val="20"/>
                <w:szCs w:val="20"/>
                <w:lang w:eastAsia="pl-PL"/>
              </w:rPr>
              <w:t xml:space="preserve"> </w:t>
            </w:r>
            <w:r w:rsidRPr="000E55BF">
              <w:rPr>
                <w:rFonts w:cs="Calibri"/>
                <w:sz w:val="20"/>
                <w:szCs w:val="20"/>
                <w:lang w:eastAsia="pl-PL"/>
              </w:rPr>
              <w:t>i gminnych przyznane zostały środki w wysokości 4,6 mld zł, na wsparcie 2 669 zadań (688</w:t>
            </w:r>
            <w:r>
              <w:rPr>
                <w:rFonts w:cs="Calibri"/>
                <w:sz w:val="20"/>
                <w:szCs w:val="20"/>
                <w:lang w:eastAsia="pl-PL"/>
              </w:rPr>
              <w:t xml:space="preserve"> </w:t>
            </w:r>
            <w:r w:rsidRPr="000E55BF">
              <w:rPr>
                <w:rFonts w:cs="Calibri"/>
                <w:sz w:val="20"/>
                <w:szCs w:val="20"/>
                <w:lang w:eastAsia="pl-PL"/>
              </w:rPr>
              <w:t>powiatowych i 1 981 gminnych), 3,5 tys. km dróg (1,6 tys. km powiatowych i 1,9 tys. km gminnych).</w:t>
            </w:r>
          </w:p>
          <w:p w14:paraId="1A97AF1D" w14:textId="0E5802C9" w:rsidR="000E55BF" w:rsidRPr="000E55BF" w:rsidRDefault="000E55BF" w:rsidP="00277400">
            <w:pPr>
              <w:autoSpaceDE w:val="0"/>
              <w:autoSpaceDN w:val="0"/>
              <w:adjustRightInd w:val="0"/>
              <w:spacing w:after="0" w:line="240" w:lineRule="auto"/>
              <w:jc w:val="both"/>
              <w:rPr>
                <w:rFonts w:cs="Calibri"/>
                <w:sz w:val="20"/>
                <w:szCs w:val="20"/>
                <w:lang w:eastAsia="pl-PL"/>
              </w:rPr>
            </w:pPr>
            <w:r w:rsidRPr="000E55BF">
              <w:rPr>
                <w:rFonts w:cs="Calibri"/>
                <w:sz w:val="20"/>
                <w:szCs w:val="20"/>
                <w:lang w:eastAsia="pl-PL"/>
              </w:rPr>
              <w:t>Końcowa liczba zrealizowanych zadań gminnych i powiatowych może ulec zmianie po otrzymaniu</w:t>
            </w:r>
            <w:r>
              <w:rPr>
                <w:rFonts w:cs="Calibri"/>
                <w:sz w:val="20"/>
                <w:szCs w:val="20"/>
                <w:lang w:eastAsia="pl-PL"/>
              </w:rPr>
              <w:t xml:space="preserve"> </w:t>
            </w:r>
            <w:r w:rsidRPr="000E55BF">
              <w:rPr>
                <w:rFonts w:cs="Calibri"/>
                <w:sz w:val="20"/>
                <w:szCs w:val="20"/>
                <w:lang w:eastAsia="pl-PL"/>
              </w:rPr>
              <w:t xml:space="preserve">sprawozdań z ich realizacji. </w:t>
            </w:r>
            <w:r w:rsidRPr="000E55BF">
              <w:rPr>
                <w:rFonts w:cs="Calibri"/>
                <w:sz w:val="20"/>
                <w:szCs w:val="20"/>
                <w:u w:val="single"/>
                <w:lang w:eastAsia="pl-PL"/>
              </w:rPr>
              <w:t>Ostateczna informacja o wykorzystaniu środków i realizacji zadań RFRD w 2024 będzie znana pod koniec kwietnia 2025 roku.</w:t>
            </w:r>
            <w:r w:rsidRPr="000E55BF">
              <w:rPr>
                <w:rFonts w:cs="Calibri"/>
                <w:sz w:val="20"/>
                <w:szCs w:val="20"/>
                <w:lang w:eastAsia="pl-PL"/>
              </w:rPr>
              <w:t xml:space="preserve"> Zgodnie z ustawą o Rządowym Funduszu</w:t>
            </w:r>
            <w:r>
              <w:rPr>
                <w:rFonts w:cs="Calibri"/>
                <w:sz w:val="20"/>
                <w:szCs w:val="20"/>
                <w:lang w:eastAsia="pl-PL"/>
              </w:rPr>
              <w:t xml:space="preserve"> </w:t>
            </w:r>
            <w:r w:rsidRPr="000E55BF">
              <w:rPr>
                <w:rFonts w:cs="Calibri"/>
                <w:sz w:val="20"/>
                <w:szCs w:val="20"/>
                <w:lang w:eastAsia="pl-PL"/>
              </w:rPr>
              <w:t>Rozwoju Dróg w terminie do dnia 30 kwietnia danego roku minister właściwy do</w:t>
            </w:r>
            <w:r>
              <w:rPr>
                <w:rFonts w:cs="Calibri"/>
                <w:sz w:val="20"/>
                <w:szCs w:val="20"/>
                <w:lang w:eastAsia="pl-PL"/>
              </w:rPr>
              <w:t xml:space="preserve"> </w:t>
            </w:r>
            <w:r w:rsidRPr="000E55BF">
              <w:rPr>
                <w:rFonts w:cs="Calibri"/>
                <w:sz w:val="20"/>
                <w:szCs w:val="20"/>
                <w:lang w:eastAsia="pl-PL"/>
              </w:rPr>
              <w:t>spraw transportu</w:t>
            </w:r>
            <w:r>
              <w:rPr>
                <w:rFonts w:cs="Calibri"/>
                <w:sz w:val="20"/>
                <w:szCs w:val="20"/>
                <w:lang w:eastAsia="pl-PL"/>
              </w:rPr>
              <w:t xml:space="preserve"> </w:t>
            </w:r>
            <w:r w:rsidRPr="000E55BF">
              <w:rPr>
                <w:rFonts w:cs="Calibri"/>
                <w:sz w:val="20"/>
                <w:szCs w:val="20"/>
                <w:lang w:eastAsia="pl-PL"/>
              </w:rPr>
              <w:t>przedstawia Prezesowi Rady Ministrów zbiorcze sprawozdanie z realizacji zadań, na które zostało</w:t>
            </w:r>
            <w:r>
              <w:rPr>
                <w:rFonts w:cs="Calibri"/>
                <w:sz w:val="20"/>
                <w:szCs w:val="20"/>
                <w:lang w:eastAsia="pl-PL"/>
              </w:rPr>
              <w:t xml:space="preserve"> </w:t>
            </w:r>
            <w:r w:rsidRPr="000E55BF">
              <w:rPr>
                <w:rFonts w:cs="Calibri"/>
                <w:sz w:val="20"/>
                <w:szCs w:val="20"/>
                <w:lang w:eastAsia="pl-PL"/>
              </w:rPr>
              <w:t>udzielone dofinansowanie,</w:t>
            </w:r>
            <w:r w:rsidR="00D23C73">
              <w:rPr>
                <w:rFonts w:cs="Calibri"/>
                <w:sz w:val="20"/>
                <w:szCs w:val="20"/>
                <w:lang w:eastAsia="pl-PL"/>
              </w:rPr>
              <w:t xml:space="preserve"> </w:t>
            </w:r>
            <w:r w:rsidRPr="000E55BF">
              <w:rPr>
                <w:rFonts w:cs="Calibri"/>
                <w:sz w:val="20"/>
                <w:szCs w:val="20"/>
                <w:lang w:eastAsia="pl-PL"/>
              </w:rPr>
              <w:t>w podziale na poszczególne województwa, według stanu na dzień 31</w:t>
            </w:r>
            <w:r>
              <w:rPr>
                <w:rFonts w:cs="Calibri"/>
                <w:sz w:val="20"/>
                <w:szCs w:val="20"/>
                <w:lang w:eastAsia="pl-PL"/>
              </w:rPr>
              <w:t xml:space="preserve"> </w:t>
            </w:r>
            <w:r w:rsidRPr="000E55BF">
              <w:rPr>
                <w:rFonts w:cs="Calibri"/>
                <w:sz w:val="20"/>
                <w:szCs w:val="20"/>
                <w:lang w:eastAsia="pl-PL"/>
              </w:rPr>
              <w:t>grudnia roku poprzedzającego.</w:t>
            </w:r>
            <w:r w:rsidR="00D23C73">
              <w:rPr>
                <w:rFonts w:cs="Calibri"/>
                <w:sz w:val="20"/>
                <w:szCs w:val="20"/>
                <w:lang w:eastAsia="pl-PL"/>
              </w:rPr>
              <w:t xml:space="preserve"> </w:t>
            </w:r>
            <w:r w:rsidRPr="000E55BF">
              <w:rPr>
                <w:rFonts w:cs="Calibri"/>
                <w:sz w:val="20"/>
                <w:szCs w:val="20"/>
                <w:lang w:eastAsia="pl-PL"/>
              </w:rPr>
              <w:t>Ponadto, w latach 2020-2024 przeprowadzono nabory na budowę mostów lokalizowanych</w:t>
            </w:r>
            <w:r>
              <w:rPr>
                <w:rFonts w:cs="Calibri"/>
                <w:sz w:val="20"/>
                <w:szCs w:val="20"/>
                <w:lang w:eastAsia="pl-PL"/>
              </w:rPr>
              <w:t xml:space="preserve"> </w:t>
            </w:r>
            <w:r w:rsidRPr="000E55BF">
              <w:rPr>
                <w:rFonts w:cs="Calibri"/>
                <w:sz w:val="20"/>
                <w:szCs w:val="20"/>
                <w:lang w:eastAsia="pl-PL"/>
              </w:rPr>
              <w:t>w ciągach dróg wojewódzkich, powiatowych i gminnych.</w:t>
            </w:r>
            <w:r>
              <w:rPr>
                <w:rFonts w:cs="Calibri"/>
                <w:sz w:val="20"/>
                <w:szCs w:val="20"/>
                <w:lang w:eastAsia="pl-PL"/>
              </w:rPr>
              <w:br/>
            </w:r>
            <w:r w:rsidRPr="000E55BF">
              <w:rPr>
                <w:rFonts w:cs="Calibri"/>
                <w:sz w:val="20"/>
                <w:szCs w:val="20"/>
                <w:lang w:eastAsia="pl-PL"/>
              </w:rPr>
              <w:t>O środki mogli ubiegać się wyłącznie</w:t>
            </w:r>
            <w:r>
              <w:rPr>
                <w:rFonts w:cs="Calibri"/>
                <w:sz w:val="20"/>
                <w:szCs w:val="20"/>
                <w:lang w:eastAsia="pl-PL"/>
              </w:rPr>
              <w:t xml:space="preserve"> </w:t>
            </w:r>
            <w:r w:rsidRPr="000E55BF">
              <w:rPr>
                <w:rFonts w:cs="Calibri"/>
                <w:sz w:val="20"/>
                <w:szCs w:val="20"/>
                <w:lang w:eastAsia="pl-PL"/>
              </w:rPr>
              <w:t>zarządcy dróg, którzy uzyskali dofinansowanie kosztów przygotowania inwestycji z Rządowego</w:t>
            </w:r>
            <w:r>
              <w:rPr>
                <w:rFonts w:cs="Calibri"/>
                <w:sz w:val="20"/>
                <w:szCs w:val="20"/>
                <w:lang w:eastAsia="pl-PL"/>
              </w:rPr>
              <w:t xml:space="preserve"> </w:t>
            </w:r>
            <w:r w:rsidRPr="000E55BF">
              <w:rPr>
                <w:rFonts w:cs="Calibri"/>
                <w:sz w:val="20"/>
                <w:szCs w:val="20"/>
                <w:lang w:eastAsia="pl-PL"/>
              </w:rPr>
              <w:t>Programu Uzupełniania Lokalnej i Regionalnej Infrastruktury Drogowej - Mosty dla Regionów.</w:t>
            </w:r>
          </w:p>
          <w:p w14:paraId="0A09137E" w14:textId="46EFCD5E" w:rsidR="000E55BF" w:rsidRDefault="000E55BF" w:rsidP="00277400">
            <w:pPr>
              <w:autoSpaceDE w:val="0"/>
              <w:autoSpaceDN w:val="0"/>
              <w:adjustRightInd w:val="0"/>
              <w:spacing w:after="0" w:line="240" w:lineRule="auto"/>
              <w:jc w:val="both"/>
              <w:rPr>
                <w:rFonts w:cs="Calibri"/>
                <w:sz w:val="20"/>
                <w:szCs w:val="20"/>
                <w:lang w:eastAsia="pl-PL"/>
              </w:rPr>
            </w:pPr>
            <w:r w:rsidRPr="000E55BF">
              <w:rPr>
                <w:rFonts w:cs="Calibri"/>
                <w:sz w:val="20"/>
                <w:szCs w:val="20"/>
                <w:lang w:eastAsia="pl-PL"/>
              </w:rPr>
              <w:t>Przyznano dofinansowanie na budowę mostów dla 15 inwestycji o łącznej</w:t>
            </w:r>
            <w:r>
              <w:rPr>
                <w:rFonts w:cs="Calibri"/>
                <w:sz w:val="20"/>
                <w:szCs w:val="20"/>
                <w:lang w:eastAsia="pl-PL"/>
              </w:rPr>
              <w:t xml:space="preserve"> </w:t>
            </w:r>
            <w:r w:rsidRPr="000E55BF">
              <w:rPr>
                <w:rFonts w:cs="Calibri"/>
                <w:sz w:val="20"/>
                <w:szCs w:val="20"/>
                <w:lang w:eastAsia="pl-PL"/>
              </w:rPr>
              <w:t>kwocie dofinansowania</w:t>
            </w:r>
            <w:r>
              <w:rPr>
                <w:rFonts w:cs="Calibri"/>
                <w:sz w:val="20"/>
                <w:szCs w:val="20"/>
                <w:lang w:eastAsia="pl-PL"/>
              </w:rPr>
              <w:t xml:space="preserve"> </w:t>
            </w:r>
            <w:r w:rsidRPr="000E55BF">
              <w:rPr>
                <w:rFonts w:cs="Calibri"/>
                <w:sz w:val="20"/>
                <w:szCs w:val="20"/>
                <w:lang w:eastAsia="pl-PL"/>
              </w:rPr>
              <w:t>1,75 mld zł.</w:t>
            </w:r>
          </w:p>
          <w:p w14:paraId="36E2D7C6" w14:textId="1C842A2B" w:rsidR="000E55BF" w:rsidRPr="000E55BF" w:rsidRDefault="000E55BF" w:rsidP="00277400">
            <w:pPr>
              <w:autoSpaceDE w:val="0"/>
              <w:autoSpaceDN w:val="0"/>
              <w:adjustRightInd w:val="0"/>
              <w:spacing w:after="0" w:line="240" w:lineRule="auto"/>
              <w:jc w:val="both"/>
              <w:rPr>
                <w:rFonts w:cs="Calibri"/>
                <w:sz w:val="20"/>
                <w:szCs w:val="20"/>
                <w:lang w:eastAsia="pl-PL"/>
              </w:rPr>
            </w:pPr>
            <w:r w:rsidRPr="000E55BF">
              <w:rPr>
                <w:rFonts w:cs="Calibri"/>
                <w:sz w:val="20"/>
                <w:szCs w:val="20"/>
                <w:lang w:eastAsia="pl-PL"/>
              </w:rPr>
              <w:t>W 2021 r. przeprowadzono nabór wniosków o dofinansowanie budowy obwodnic w ciągach dróg</w:t>
            </w:r>
            <w:r>
              <w:rPr>
                <w:rFonts w:cs="Calibri"/>
                <w:sz w:val="20"/>
                <w:szCs w:val="20"/>
                <w:lang w:eastAsia="pl-PL"/>
              </w:rPr>
              <w:t xml:space="preserve"> </w:t>
            </w:r>
            <w:r w:rsidRPr="000E55BF">
              <w:rPr>
                <w:rFonts w:cs="Calibri"/>
                <w:sz w:val="20"/>
                <w:szCs w:val="20"/>
                <w:lang w:eastAsia="pl-PL"/>
              </w:rPr>
              <w:t>wojewódzkich. Łączna wysokość środków RFRD na dofinansowanie 51 obwodnic wyniosła 2,4 mld zł.</w:t>
            </w:r>
          </w:p>
          <w:p w14:paraId="33D1ABCF" w14:textId="3C6A9E93" w:rsidR="000E55BF" w:rsidRPr="000E55BF" w:rsidRDefault="000E55BF" w:rsidP="00277400">
            <w:pPr>
              <w:autoSpaceDE w:val="0"/>
              <w:autoSpaceDN w:val="0"/>
              <w:adjustRightInd w:val="0"/>
              <w:spacing w:after="0" w:line="240" w:lineRule="auto"/>
              <w:jc w:val="both"/>
              <w:rPr>
                <w:rFonts w:cs="Calibri"/>
                <w:sz w:val="20"/>
                <w:szCs w:val="20"/>
                <w:lang w:eastAsia="pl-PL"/>
              </w:rPr>
            </w:pPr>
            <w:r w:rsidRPr="000E55BF">
              <w:rPr>
                <w:rFonts w:cs="Calibri"/>
                <w:sz w:val="20"/>
                <w:szCs w:val="20"/>
                <w:lang w:eastAsia="pl-PL"/>
              </w:rPr>
              <w:t>W 2022 r. przeprowadzono nabór wniosków o dofinansowanie inwestycji prezydentów miast na</w:t>
            </w:r>
            <w:r>
              <w:rPr>
                <w:rFonts w:cs="Calibri"/>
                <w:sz w:val="20"/>
                <w:szCs w:val="20"/>
                <w:lang w:eastAsia="pl-PL"/>
              </w:rPr>
              <w:t xml:space="preserve"> </w:t>
            </w:r>
            <w:r w:rsidRPr="000E55BF">
              <w:rPr>
                <w:rFonts w:cs="Calibri"/>
                <w:sz w:val="20"/>
                <w:szCs w:val="20"/>
                <w:lang w:eastAsia="pl-PL"/>
              </w:rPr>
              <w:t>prawach powiatu będących siedzibą wojewody lub sejmiku województwa, polegających na</w:t>
            </w:r>
            <w:r>
              <w:rPr>
                <w:rFonts w:cs="Calibri"/>
                <w:sz w:val="20"/>
                <w:szCs w:val="20"/>
                <w:lang w:eastAsia="pl-PL"/>
              </w:rPr>
              <w:t xml:space="preserve"> </w:t>
            </w:r>
            <w:r w:rsidRPr="000E55BF">
              <w:rPr>
                <w:rFonts w:cs="Calibri"/>
                <w:sz w:val="20"/>
                <w:szCs w:val="20"/>
                <w:lang w:eastAsia="pl-PL"/>
              </w:rPr>
              <w:t>budowie, przebudowie lub remoncie dróg wojewódzkich, dróg powiatowych lub dróg gminnych.</w:t>
            </w:r>
          </w:p>
          <w:p w14:paraId="0DB8E89D" w14:textId="77777777" w:rsidR="000E55BF" w:rsidRPr="000E55BF" w:rsidRDefault="000E55BF" w:rsidP="00277400">
            <w:pPr>
              <w:autoSpaceDE w:val="0"/>
              <w:autoSpaceDN w:val="0"/>
              <w:adjustRightInd w:val="0"/>
              <w:spacing w:after="0" w:line="240" w:lineRule="auto"/>
              <w:jc w:val="both"/>
              <w:rPr>
                <w:rFonts w:cs="Calibri"/>
                <w:sz w:val="20"/>
                <w:szCs w:val="20"/>
                <w:lang w:eastAsia="pl-PL"/>
              </w:rPr>
            </w:pPr>
            <w:r w:rsidRPr="000E55BF">
              <w:rPr>
                <w:rFonts w:cs="Calibri"/>
                <w:sz w:val="20"/>
                <w:szCs w:val="20"/>
                <w:lang w:eastAsia="pl-PL"/>
              </w:rPr>
              <w:t>Łączna wysokość środków RFRD na dofinansowanie 18 zadań wyniosła 382,4 mln zł.</w:t>
            </w:r>
          </w:p>
          <w:p w14:paraId="22AADA35" w14:textId="77777777" w:rsidR="000E55BF" w:rsidRDefault="000E55BF" w:rsidP="00277400">
            <w:pPr>
              <w:autoSpaceDE w:val="0"/>
              <w:autoSpaceDN w:val="0"/>
              <w:adjustRightInd w:val="0"/>
              <w:spacing w:after="0" w:line="240" w:lineRule="auto"/>
              <w:jc w:val="both"/>
              <w:rPr>
                <w:rFonts w:cs="Calibri"/>
                <w:lang w:eastAsia="pl-PL"/>
              </w:rPr>
            </w:pPr>
            <w:r w:rsidRPr="000E55BF">
              <w:rPr>
                <w:rFonts w:cs="Calibri"/>
                <w:sz w:val="20"/>
                <w:szCs w:val="20"/>
                <w:lang w:eastAsia="pl-PL"/>
              </w:rPr>
              <w:t>W 2023 r. przeprowadzono nabór wniosków o dofinansowanie zadań polegających na poprawie</w:t>
            </w:r>
            <w:r>
              <w:rPr>
                <w:rFonts w:cs="Calibri"/>
                <w:sz w:val="20"/>
                <w:szCs w:val="20"/>
                <w:lang w:eastAsia="pl-PL"/>
              </w:rPr>
              <w:t xml:space="preserve"> </w:t>
            </w:r>
            <w:r w:rsidRPr="000E55BF">
              <w:rPr>
                <w:rFonts w:cs="Calibri"/>
                <w:sz w:val="20"/>
                <w:szCs w:val="20"/>
                <w:lang w:eastAsia="pl-PL"/>
              </w:rPr>
              <w:t>bezpieczeństwa niechronionych uczestników ruchu na drogach wojewódzkich. Łączna wysokość</w:t>
            </w:r>
            <w:r>
              <w:rPr>
                <w:rFonts w:cs="Calibri"/>
                <w:sz w:val="20"/>
                <w:szCs w:val="20"/>
                <w:lang w:eastAsia="pl-PL"/>
              </w:rPr>
              <w:t xml:space="preserve"> </w:t>
            </w:r>
            <w:r w:rsidRPr="000E55BF">
              <w:rPr>
                <w:rFonts w:cs="Calibri"/>
                <w:sz w:val="20"/>
                <w:szCs w:val="20"/>
                <w:lang w:eastAsia="pl-PL"/>
              </w:rPr>
              <w:t>środków RFRD na dofinansowanie 15 zadań wyniosła 215 mln zł</w:t>
            </w:r>
            <w:r>
              <w:rPr>
                <w:rFonts w:cs="Calibri"/>
                <w:lang w:eastAsia="pl-PL"/>
              </w:rPr>
              <w:t>.</w:t>
            </w:r>
          </w:p>
          <w:p w14:paraId="1B69137D" w14:textId="54BE46B1" w:rsidR="000E55BF" w:rsidRDefault="000E55BF" w:rsidP="00277400">
            <w:pPr>
              <w:autoSpaceDE w:val="0"/>
              <w:autoSpaceDN w:val="0"/>
              <w:adjustRightInd w:val="0"/>
              <w:spacing w:after="0" w:line="240" w:lineRule="auto"/>
              <w:jc w:val="both"/>
              <w:rPr>
                <w:rFonts w:cs="Calibri"/>
                <w:sz w:val="20"/>
                <w:szCs w:val="20"/>
                <w:lang w:eastAsia="pl-PL"/>
              </w:rPr>
            </w:pPr>
            <w:r w:rsidRPr="000E55BF">
              <w:rPr>
                <w:rFonts w:cs="Calibri"/>
                <w:sz w:val="20"/>
                <w:szCs w:val="20"/>
                <w:lang w:eastAsia="pl-PL"/>
              </w:rPr>
              <w:t>RFRD wspiera inwestycje na drogach o znaczeniu obronnym. Do końca 2024 roku zostało</w:t>
            </w:r>
            <w:r>
              <w:rPr>
                <w:rFonts w:cs="Calibri"/>
                <w:sz w:val="20"/>
                <w:szCs w:val="20"/>
                <w:lang w:eastAsia="pl-PL"/>
              </w:rPr>
              <w:t xml:space="preserve"> </w:t>
            </w:r>
            <w:r w:rsidRPr="000E55BF">
              <w:rPr>
                <w:rFonts w:cs="Calibri"/>
                <w:sz w:val="20"/>
                <w:szCs w:val="20"/>
                <w:lang w:eastAsia="pl-PL"/>
              </w:rPr>
              <w:t>podpisanych 67 umów na łączną kwotę 4,655 mld zł.</w:t>
            </w:r>
          </w:p>
          <w:p w14:paraId="477FC0C4" w14:textId="64E21DBB" w:rsidR="00892589" w:rsidRPr="000E55BF" w:rsidRDefault="000E55BF" w:rsidP="00277400">
            <w:pPr>
              <w:autoSpaceDE w:val="0"/>
              <w:autoSpaceDN w:val="0"/>
              <w:adjustRightInd w:val="0"/>
              <w:spacing w:after="0" w:line="240" w:lineRule="auto"/>
              <w:jc w:val="both"/>
              <w:rPr>
                <w:sz w:val="20"/>
                <w:szCs w:val="20"/>
                <w:u w:val="single"/>
              </w:rPr>
            </w:pPr>
            <w:r w:rsidRPr="000E55BF">
              <w:rPr>
                <w:rFonts w:cs="Calibri"/>
                <w:sz w:val="20"/>
                <w:szCs w:val="20"/>
                <w:u w:val="single"/>
                <w:lang w:eastAsia="pl-PL"/>
              </w:rPr>
              <w:lastRenderedPageBreak/>
              <w:t>Zgodnie z ustawą o Rządowym Funduszu Rozwoju Dróg ostateczna informacja o wykorzystaniu środków i realizacji zadań RFRD w 2024 będzie znana pod koniec kwietnia 2025 roku.</w:t>
            </w:r>
          </w:p>
        </w:tc>
        <w:tc>
          <w:tcPr>
            <w:tcW w:w="1276" w:type="dxa"/>
            <w:shd w:val="clear" w:color="auto" w:fill="B8CCE4" w:themeFill="accent1" w:themeFillTint="66"/>
          </w:tcPr>
          <w:p w14:paraId="0B12FDFE" w14:textId="77777777" w:rsidR="00892589" w:rsidRPr="0037232A" w:rsidRDefault="00892589" w:rsidP="00821067">
            <w:pPr>
              <w:tabs>
                <w:tab w:val="left" w:pos="915"/>
              </w:tabs>
              <w:rPr>
                <w:sz w:val="20"/>
                <w:szCs w:val="20"/>
              </w:rPr>
            </w:pPr>
            <w:r w:rsidRPr="0037232A">
              <w:rPr>
                <w:sz w:val="20"/>
                <w:szCs w:val="20"/>
              </w:rPr>
              <w:lastRenderedPageBreak/>
              <w:t>Kierunek</w:t>
            </w:r>
          </w:p>
        </w:tc>
        <w:tc>
          <w:tcPr>
            <w:tcW w:w="1270" w:type="dxa"/>
          </w:tcPr>
          <w:p w14:paraId="72A6A421" w14:textId="77777777" w:rsidR="00892589" w:rsidRPr="0037232A" w:rsidRDefault="00892589" w:rsidP="004F2FD0">
            <w:pPr>
              <w:jc w:val="center"/>
              <w:rPr>
                <w:sz w:val="20"/>
                <w:szCs w:val="20"/>
              </w:rPr>
            </w:pPr>
            <w:r w:rsidRPr="0037232A">
              <w:rPr>
                <w:sz w:val="20"/>
                <w:szCs w:val="20"/>
              </w:rPr>
              <w:t>INŻYNIERIA</w:t>
            </w:r>
          </w:p>
        </w:tc>
      </w:tr>
      <w:tr w:rsidR="00892589" w:rsidRPr="00542D79" w14:paraId="7EA9A59B" w14:textId="77777777" w:rsidTr="001F3F37">
        <w:trPr>
          <w:trHeight w:val="559"/>
        </w:trPr>
        <w:tc>
          <w:tcPr>
            <w:tcW w:w="6516" w:type="dxa"/>
            <w:vMerge/>
          </w:tcPr>
          <w:p w14:paraId="01DA5E47" w14:textId="77777777" w:rsidR="00892589" w:rsidRPr="000E55BF" w:rsidRDefault="00892589" w:rsidP="00821067">
            <w:pPr>
              <w:rPr>
                <w:sz w:val="20"/>
                <w:szCs w:val="20"/>
              </w:rPr>
            </w:pPr>
          </w:p>
        </w:tc>
        <w:tc>
          <w:tcPr>
            <w:tcW w:w="1276" w:type="dxa"/>
            <w:shd w:val="clear" w:color="auto" w:fill="B8CCE4" w:themeFill="accent1" w:themeFillTint="66"/>
          </w:tcPr>
          <w:p w14:paraId="315F73FB" w14:textId="77777777" w:rsidR="00892589" w:rsidRPr="0037232A" w:rsidRDefault="00892589" w:rsidP="00821067">
            <w:pPr>
              <w:rPr>
                <w:sz w:val="20"/>
                <w:szCs w:val="20"/>
              </w:rPr>
            </w:pPr>
            <w:r w:rsidRPr="0037232A">
              <w:rPr>
                <w:sz w:val="20"/>
                <w:szCs w:val="20"/>
              </w:rPr>
              <w:t>Lider</w:t>
            </w:r>
          </w:p>
        </w:tc>
        <w:tc>
          <w:tcPr>
            <w:tcW w:w="1270" w:type="dxa"/>
          </w:tcPr>
          <w:p w14:paraId="35F121C7" w14:textId="6DF76310" w:rsidR="00892589" w:rsidRPr="0037232A" w:rsidRDefault="00542D79" w:rsidP="004F2FD0">
            <w:pPr>
              <w:jc w:val="center"/>
              <w:rPr>
                <w:sz w:val="20"/>
                <w:szCs w:val="20"/>
              </w:rPr>
            </w:pPr>
            <w:r w:rsidRPr="0037232A">
              <w:rPr>
                <w:sz w:val="20"/>
                <w:szCs w:val="20"/>
              </w:rPr>
              <w:t>MI/</w:t>
            </w:r>
            <w:r w:rsidR="00892589" w:rsidRPr="0037232A">
              <w:rPr>
                <w:sz w:val="20"/>
                <w:szCs w:val="20"/>
              </w:rPr>
              <w:t>DDP</w:t>
            </w:r>
          </w:p>
        </w:tc>
      </w:tr>
      <w:tr w:rsidR="00892589" w:rsidRPr="00542D79" w14:paraId="67E2F100" w14:textId="77777777" w:rsidTr="001F3F37">
        <w:trPr>
          <w:trHeight w:val="425"/>
        </w:trPr>
        <w:tc>
          <w:tcPr>
            <w:tcW w:w="6516" w:type="dxa"/>
            <w:vMerge/>
          </w:tcPr>
          <w:p w14:paraId="4D43351A" w14:textId="77777777" w:rsidR="00892589" w:rsidRPr="000E55BF" w:rsidRDefault="00892589" w:rsidP="00821067">
            <w:pPr>
              <w:rPr>
                <w:sz w:val="20"/>
                <w:szCs w:val="20"/>
              </w:rPr>
            </w:pPr>
          </w:p>
        </w:tc>
        <w:tc>
          <w:tcPr>
            <w:tcW w:w="1276" w:type="dxa"/>
            <w:shd w:val="clear" w:color="auto" w:fill="B8CCE4" w:themeFill="accent1" w:themeFillTint="66"/>
          </w:tcPr>
          <w:p w14:paraId="265901C9" w14:textId="77777777" w:rsidR="00892589" w:rsidRPr="0037232A" w:rsidRDefault="00892589" w:rsidP="00821067">
            <w:pPr>
              <w:rPr>
                <w:sz w:val="20"/>
                <w:szCs w:val="20"/>
              </w:rPr>
            </w:pPr>
            <w:r w:rsidRPr="0037232A">
              <w:rPr>
                <w:sz w:val="20"/>
                <w:szCs w:val="20"/>
              </w:rPr>
              <w:t>Źródła finansowania</w:t>
            </w:r>
          </w:p>
        </w:tc>
        <w:tc>
          <w:tcPr>
            <w:tcW w:w="1270" w:type="dxa"/>
          </w:tcPr>
          <w:p w14:paraId="32CA7E8C" w14:textId="77777777" w:rsidR="000E55BF" w:rsidRPr="000E55BF" w:rsidRDefault="000E55BF" w:rsidP="000E55BF">
            <w:pPr>
              <w:autoSpaceDE w:val="0"/>
              <w:autoSpaceDN w:val="0"/>
              <w:adjustRightInd w:val="0"/>
              <w:spacing w:after="0" w:line="240" w:lineRule="auto"/>
              <w:rPr>
                <w:rFonts w:cs="Calibri"/>
                <w:lang w:eastAsia="pl-PL"/>
              </w:rPr>
            </w:pPr>
            <w:r w:rsidRPr="000E55BF">
              <w:rPr>
                <w:rFonts w:cs="Calibri"/>
                <w:lang w:eastAsia="pl-PL"/>
              </w:rPr>
              <w:t>budżet państwa;</w:t>
            </w:r>
          </w:p>
          <w:p w14:paraId="1D6586FF" w14:textId="77777777" w:rsidR="000E55BF" w:rsidRPr="000E55BF" w:rsidRDefault="000E55BF" w:rsidP="000E55BF">
            <w:pPr>
              <w:autoSpaceDE w:val="0"/>
              <w:autoSpaceDN w:val="0"/>
              <w:adjustRightInd w:val="0"/>
              <w:spacing w:after="0" w:line="240" w:lineRule="auto"/>
              <w:rPr>
                <w:rFonts w:cs="Calibri"/>
                <w:lang w:eastAsia="pl-PL"/>
              </w:rPr>
            </w:pPr>
            <w:r w:rsidRPr="000E55BF">
              <w:rPr>
                <w:rFonts w:cs="Calibri"/>
                <w:lang w:eastAsia="pl-PL"/>
              </w:rPr>
              <w:t>wpłaty z NFOŚiGW,</w:t>
            </w:r>
          </w:p>
          <w:p w14:paraId="5AF898B6" w14:textId="77777777" w:rsidR="000E55BF" w:rsidRPr="000E55BF" w:rsidRDefault="000E55BF" w:rsidP="000E55BF">
            <w:pPr>
              <w:autoSpaceDE w:val="0"/>
              <w:autoSpaceDN w:val="0"/>
              <w:adjustRightInd w:val="0"/>
              <w:spacing w:after="0" w:line="240" w:lineRule="auto"/>
              <w:rPr>
                <w:rFonts w:cs="Calibri"/>
                <w:lang w:eastAsia="pl-PL"/>
              </w:rPr>
            </w:pPr>
            <w:r w:rsidRPr="000E55BF">
              <w:rPr>
                <w:rFonts w:cs="Calibri"/>
                <w:lang w:eastAsia="pl-PL"/>
              </w:rPr>
              <w:t>wpłaty z PGL Lasy</w:t>
            </w:r>
          </w:p>
          <w:p w14:paraId="0E07612D" w14:textId="77777777" w:rsidR="000E55BF" w:rsidRPr="000E55BF" w:rsidRDefault="000E55BF" w:rsidP="000E55BF">
            <w:pPr>
              <w:autoSpaceDE w:val="0"/>
              <w:autoSpaceDN w:val="0"/>
              <w:adjustRightInd w:val="0"/>
              <w:spacing w:after="0" w:line="240" w:lineRule="auto"/>
              <w:rPr>
                <w:rFonts w:cs="Calibri"/>
                <w:lang w:eastAsia="pl-PL"/>
              </w:rPr>
            </w:pPr>
            <w:r w:rsidRPr="000E55BF">
              <w:rPr>
                <w:rFonts w:cs="Calibri"/>
                <w:lang w:eastAsia="pl-PL"/>
              </w:rPr>
              <w:t>Państwowe,</w:t>
            </w:r>
          </w:p>
          <w:p w14:paraId="4C27B3C5" w14:textId="77777777" w:rsidR="000E55BF" w:rsidRPr="000E55BF" w:rsidRDefault="000E55BF" w:rsidP="000E55BF">
            <w:pPr>
              <w:autoSpaceDE w:val="0"/>
              <w:autoSpaceDN w:val="0"/>
              <w:adjustRightInd w:val="0"/>
              <w:spacing w:after="0" w:line="240" w:lineRule="auto"/>
              <w:rPr>
                <w:rFonts w:cs="Calibri"/>
                <w:lang w:eastAsia="pl-PL"/>
              </w:rPr>
            </w:pPr>
            <w:r w:rsidRPr="000E55BF">
              <w:rPr>
                <w:rFonts w:cs="Calibri"/>
                <w:lang w:eastAsia="pl-PL"/>
              </w:rPr>
              <w:t>dochody spółek</w:t>
            </w:r>
          </w:p>
          <w:p w14:paraId="2A285DCA" w14:textId="77777777" w:rsidR="000E55BF" w:rsidRPr="000E55BF" w:rsidRDefault="000E55BF" w:rsidP="000E55BF">
            <w:pPr>
              <w:autoSpaceDE w:val="0"/>
              <w:autoSpaceDN w:val="0"/>
              <w:adjustRightInd w:val="0"/>
              <w:spacing w:after="0" w:line="240" w:lineRule="auto"/>
              <w:rPr>
                <w:rFonts w:cs="Calibri"/>
                <w:lang w:eastAsia="pl-PL"/>
              </w:rPr>
            </w:pPr>
            <w:r w:rsidRPr="000E55BF">
              <w:rPr>
                <w:rFonts w:cs="Calibri"/>
                <w:lang w:eastAsia="pl-PL"/>
              </w:rPr>
              <w:t>Skarbu Państwa</w:t>
            </w:r>
          </w:p>
          <w:p w14:paraId="3FA63F9B" w14:textId="69A2E453" w:rsidR="00892589" w:rsidRPr="0037232A" w:rsidRDefault="000E55BF" w:rsidP="000E55BF">
            <w:pPr>
              <w:rPr>
                <w:sz w:val="20"/>
                <w:szCs w:val="20"/>
              </w:rPr>
            </w:pPr>
            <w:r w:rsidRPr="000E55BF">
              <w:rPr>
                <w:rFonts w:cs="Calibri"/>
                <w:lang w:eastAsia="pl-PL"/>
              </w:rPr>
              <w:t>i inne.</w:t>
            </w:r>
          </w:p>
        </w:tc>
      </w:tr>
      <w:tr w:rsidR="00892589" w:rsidRPr="00542D79" w14:paraId="1C920EB8" w14:textId="77777777" w:rsidTr="001F3F37">
        <w:trPr>
          <w:trHeight w:val="276"/>
        </w:trPr>
        <w:tc>
          <w:tcPr>
            <w:tcW w:w="6516" w:type="dxa"/>
            <w:vMerge/>
          </w:tcPr>
          <w:p w14:paraId="08448916" w14:textId="77777777" w:rsidR="00892589" w:rsidRPr="000E55BF" w:rsidRDefault="00892589" w:rsidP="00821067">
            <w:pPr>
              <w:rPr>
                <w:sz w:val="20"/>
                <w:szCs w:val="20"/>
              </w:rPr>
            </w:pPr>
          </w:p>
        </w:tc>
        <w:tc>
          <w:tcPr>
            <w:tcW w:w="2546" w:type="dxa"/>
            <w:gridSpan w:val="2"/>
            <w:shd w:val="clear" w:color="auto" w:fill="B8CCE4" w:themeFill="accent1" w:themeFillTint="66"/>
          </w:tcPr>
          <w:p w14:paraId="484BBCAD" w14:textId="77777777" w:rsidR="00892589" w:rsidRPr="0037232A" w:rsidRDefault="00892589" w:rsidP="00821067">
            <w:pPr>
              <w:rPr>
                <w:sz w:val="20"/>
                <w:szCs w:val="20"/>
              </w:rPr>
            </w:pPr>
            <w:r w:rsidRPr="0037232A">
              <w:rPr>
                <w:sz w:val="20"/>
                <w:szCs w:val="20"/>
              </w:rPr>
              <w:t>WSKAŹNIK PRODUKTU</w:t>
            </w:r>
          </w:p>
        </w:tc>
      </w:tr>
      <w:tr w:rsidR="00892589" w:rsidRPr="00542D79" w14:paraId="7BE47E4A" w14:textId="77777777" w:rsidTr="001F3F37">
        <w:trPr>
          <w:trHeight w:val="552"/>
        </w:trPr>
        <w:tc>
          <w:tcPr>
            <w:tcW w:w="6516" w:type="dxa"/>
            <w:vMerge/>
          </w:tcPr>
          <w:p w14:paraId="2A4B6277" w14:textId="77777777" w:rsidR="00892589" w:rsidRPr="000E55BF" w:rsidRDefault="00892589" w:rsidP="00821067">
            <w:pPr>
              <w:rPr>
                <w:sz w:val="20"/>
                <w:szCs w:val="20"/>
              </w:rPr>
            </w:pPr>
          </w:p>
        </w:tc>
        <w:tc>
          <w:tcPr>
            <w:tcW w:w="2546" w:type="dxa"/>
            <w:gridSpan w:val="2"/>
          </w:tcPr>
          <w:p w14:paraId="290D3CDC" w14:textId="77777777" w:rsidR="00892589" w:rsidRPr="0037232A" w:rsidRDefault="00892589" w:rsidP="00821067">
            <w:pPr>
              <w:rPr>
                <w:sz w:val="20"/>
                <w:szCs w:val="20"/>
              </w:rPr>
            </w:pPr>
            <w:r w:rsidRPr="0037232A">
              <w:rPr>
                <w:sz w:val="20"/>
                <w:szCs w:val="20"/>
              </w:rPr>
              <w:t>wykorzystanie puli środków</w:t>
            </w:r>
          </w:p>
        </w:tc>
      </w:tr>
      <w:tr w:rsidR="00892589" w:rsidRPr="00542D79" w14:paraId="1FFE0CDA" w14:textId="77777777" w:rsidTr="001F3F37">
        <w:tc>
          <w:tcPr>
            <w:tcW w:w="6516" w:type="dxa"/>
            <w:vMerge/>
          </w:tcPr>
          <w:p w14:paraId="07CDC9D5" w14:textId="77777777" w:rsidR="00892589" w:rsidRPr="000E55BF" w:rsidRDefault="00892589" w:rsidP="00821067">
            <w:pPr>
              <w:rPr>
                <w:sz w:val="20"/>
                <w:szCs w:val="20"/>
              </w:rPr>
            </w:pPr>
          </w:p>
        </w:tc>
        <w:tc>
          <w:tcPr>
            <w:tcW w:w="1276" w:type="dxa"/>
            <w:shd w:val="clear" w:color="auto" w:fill="B8CCE4" w:themeFill="accent1" w:themeFillTint="66"/>
          </w:tcPr>
          <w:p w14:paraId="7CC4A80C" w14:textId="0CB7150C" w:rsidR="00892589" w:rsidRPr="0037232A" w:rsidRDefault="00892589" w:rsidP="00821067">
            <w:pPr>
              <w:rPr>
                <w:sz w:val="20"/>
                <w:szCs w:val="20"/>
              </w:rPr>
            </w:pPr>
            <w:r w:rsidRPr="0037232A">
              <w:rPr>
                <w:sz w:val="20"/>
                <w:szCs w:val="20"/>
              </w:rPr>
              <w:t>Stan na 31.12.202</w:t>
            </w:r>
            <w:r w:rsidR="000E55BF">
              <w:rPr>
                <w:sz w:val="20"/>
                <w:szCs w:val="20"/>
              </w:rPr>
              <w:t>3</w:t>
            </w:r>
          </w:p>
        </w:tc>
        <w:tc>
          <w:tcPr>
            <w:tcW w:w="1270" w:type="dxa"/>
            <w:shd w:val="clear" w:color="auto" w:fill="B8CCE4" w:themeFill="accent1" w:themeFillTint="66"/>
          </w:tcPr>
          <w:p w14:paraId="1F6FD2FE" w14:textId="6ACFFDC7" w:rsidR="00892589" w:rsidRPr="0037232A" w:rsidRDefault="00892589" w:rsidP="00821067">
            <w:pPr>
              <w:rPr>
                <w:sz w:val="20"/>
                <w:szCs w:val="20"/>
              </w:rPr>
            </w:pPr>
            <w:r w:rsidRPr="0037232A">
              <w:rPr>
                <w:sz w:val="20"/>
                <w:szCs w:val="20"/>
              </w:rPr>
              <w:t>Stan na 31.12.202</w:t>
            </w:r>
            <w:r w:rsidR="000E55BF">
              <w:rPr>
                <w:sz w:val="20"/>
                <w:szCs w:val="20"/>
              </w:rPr>
              <w:t>4</w:t>
            </w:r>
          </w:p>
        </w:tc>
      </w:tr>
      <w:tr w:rsidR="00892589" w:rsidRPr="00542D79" w14:paraId="3EBE8FE4" w14:textId="77777777" w:rsidTr="001F3F37">
        <w:trPr>
          <w:trHeight w:val="1562"/>
        </w:trPr>
        <w:tc>
          <w:tcPr>
            <w:tcW w:w="6516" w:type="dxa"/>
            <w:vMerge/>
          </w:tcPr>
          <w:p w14:paraId="703FD1F9" w14:textId="77777777" w:rsidR="00892589" w:rsidRPr="000E55BF" w:rsidRDefault="00892589" w:rsidP="00821067">
            <w:pPr>
              <w:rPr>
                <w:sz w:val="20"/>
                <w:szCs w:val="20"/>
              </w:rPr>
            </w:pPr>
          </w:p>
        </w:tc>
        <w:tc>
          <w:tcPr>
            <w:tcW w:w="1276" w:type="dxa"/>
          </w:tcPr>
          <w:p w14:paraId="5BF1D0CD" w14:textId="77777777" w:rsidR="000E55BF" w:rsidRPr="000E55BF" w:rsidRDefault="000E55BF" w:rsidP="000E55BF">
            <w:pPr>
              <w:autoSpaceDE w:val="0"/>
              <w:autoSpaceDN w:val="0"/>
              <w:adjustRightInd w:val="0"/>
              <w:spacing w:after="0" w:line="240" w:lineRule="auto"/>
              <w:rPr>
                <w:rFonts w:cs="Calibri"/>
                <w:sz w:val="18"/>
                <w:lang w:eastAsia="pl-PL"/>
              </w:rPr>
            </w:pPr>
            <w:r w:rsidRPr="000E55BF">
              <w:rPr>
                <w:rFonts w:cs="Calibri"/>
                <w:sz w:val="18"/>
                <w:lang w:eastAsia="pl-PL"/>
              </w:rPr>
              <w:t>Pula środków</w:t>
            </w:r>
          </w:p>
          <w:p w14:paraId="66E42B60" w14:textId="77777777" w:rsidR="000E55BF" w:rsidRPr="000E55BF" w:rsidRDefault="000E55BF" w:rsidP="000E55BF">
            <w:pPr>
              <w:autoSpaceDE w:val="0"/>
              <w:autoSpaceDN w:val="0"/>
              <w:adjustRightInd w:val="0"/>
              <w:spacing w:after="0" w:line="240" w:lineRule="auto"/>
              <w:rPr>
                <w:rFonts w:cs="Calibri"/>
                <w:sz w:val="18"/>
                <w:lang w:eastAsia="pl-PL"/>
              </w:rPr>
            </w:pPr>
            <w:r w:rsidRPr="000E55BF">
              <w:rPr>
                <w:rFonts w:cs="Calibri"/>
                <w:sz w:val="18"/>
                <w:lang w:eastAsia="pl-PL"/>
              </w:rPr>
              <w:t>Funduszu w 2023 r.</w:t>
            </w:r>
          </w:p>
          <w:p w14:paraId="5A60F916" w14:textId="77777777" w:rsidR="000E55BF" w:rsidRPr="000E55BF" w:rsidRDefault="000E55BF" w:rsidP="000E55BF">
            <w:pPr>
              <w:autoSpaceDE w:val="0"/>
              <w:autoSpaceDN w:val="0"/>
              <w:adjustRightInd w:val="0"/>
              <w:spacing w:after="0" w:line="240" w:lineRule="auto"/>
              <w:rPr>
                <w:rFonts w:cs="Calibri"/>
                <w:sz w:val="18"/>
                <w:lang w:eastAsia="pl-PL"/>
              </w:rPr>
            </w:pPr>
            <w:r w:rsidRPr="000E55BF">
              <w:rPr>
                <w:rFonts w:cs="Calibri"/>
                <w:sz w:val="18"/>
                <w:lang w:eastAsia="pl-PL"/>
              </w:rPr>
              <w:t>wynosiła 6,8 mld zł,</w:t>
            </w:r>
          </w:p>
          <w:p w14:paraId="55409A75" w14:textId="77777777" w:rsidR="000E55BF" w:rsidRPr="000E55BF" w:rsidRDefault="000E55BF" w:rsidP="000E55BF">
            <w:pPr>
              <w:autoSpaceDE w:val="0"/>
              <w:autoSpaceDN w:val="0"/>
              <w:adjustRightInd w:val="0"/>
              <w:spacing w:after="0" w:line="240" w:lineRule="auto"/>
              <w:rPr>
                <w:rFonts w:cs="Calibri"/>
                <w:sz w:val="18"/>
                <w:lang w:eastAsia="pl-PL"/>
              </w:rPr>
            </w:pPr>
            <w:r w:rsidRPr="000E55BF">
              <w:rPr>
                <w:rFonts w:cs="Calibri"/>
                <w:sz w:val="18"/>
                <w:lang w:eastAsia="pl-PL"/>
              </w:rPr>
              <w:t>z czego 4,65 mld na</w:t>
            </w:r>
          </w:p>
          <w:p w14:paraId="2A724FB3" w14:textId="77777777" w:rsidR="000E55BF" w:rsidRPr="000E55BF" w:rsidRDefault="000E55BF" w:rsidP="000E55BF">
            <w:pPr>
              <w:autoSpaceDE w:val="0"/>
              <w:autoSpaceDN w:val="0"/>
              <w:adjustRightInd w:val="0"/>
              <w:spacing w:after="0" w:line="240" w:lineRule="auto"/>
              <w:rPr>
                <w:rFonts w:cs="Calibri"/>
                <w:sz w:val="18"/>
                <w:lang w:eastAsia="pl-PL"/>
              </w:rPr>
            </w:pPr>
            <w:r w:rsidRPr="000E55BF">
              <w:rPr>
                <w:rFonts w:cs="Calibri"/>
                <w:sz w:val="18"/>
                <w:lang w:eastAsia="pl-PL"/>
              </w:rPr>
              <w:t>zadania gminne i</w:t>
            </w:r>
          </w:p>
          <w:p w14:paraId="5B6721EF" w14:textId="7E684DA8" w:rsidR="00892589" w:rsidRPr="000E55BF" w:rsidRDefault="000E55BF" w:rsidP="000E55BF">
            <w:pPr>
              <w:rPr>
                <w:sz w:val="18"/>
                <w:szCs w:val="20"/>
              </w:rPr>
            </w:pPr>
            <w:r w:rsidRPr="000E55BF">
              <w:rPr>
                <w:rFonts w:cs="Calibri"/>
                <w:sz w:val="18"/>
                <w:lang w:eastAsia="pl-PL"/>
              </w:rPr>
              <w:t>powiatowe.</w:t>
            </w:r>
          </w:p>
        </w:tc>
        <w:tc>
          <w:tcPr>
            <w:tcW w:w="1270" w:type="dxa"/>
          </w:tcPr>
          <w:p w14:paraId="681ED975" w14:textId="77777777" w:rsidR="000E55BF" w:rsidRPr="000E55BF" w:rsidRDefault="000E55BF" w:rsidP="000E55BF">
            <w:pPr>
              <w:autoSpaceDE w:val="0"/>
              <w:autoSpaceDN w:val="0"/>
              <w:adjustRightInd w:val="0"/>
              <w:spacing w:after="0" w:line="240" w:lineRule="auto"/>
              <w:rPr>
                <w:rFonts w:cs="Calibri"/>
                <w:sz w:val="18"/>
                <w:lang w:eastAsia="pl-PL"/>
              </w:rPr>
            </w:pPr>
            <w:r w:rsidRPr="000E55BF">
              <w:rPr>
                <w:rFonts w:cs="Calibri"/>
                <w:sz w:val="18"/>
                <w:lang w:eastAsia="pl-PL"/>
              </w:rPr>
              <w:t>Pula środków</w:t>
            </w:r>
          </w:p>
          <w:p w14:paraId="028944AF" w14:textId="77777777" w:rsidR="000E55BF" w:rsidRPr="000E55BF" w:rsidRDefault="000E55BF" w:rsidP="000E55BF">
            <w:pPr>
              <w:autoSpaceDE w:val="0"/>
              <w:autoSpaceDN w:val="0"/>
              <w:adjustRightInd w:val="0"/>
              <w:spacing w:after="0" w:line="240" w:lineRule="auto"/>
              <w:rPr>
                <w:rFonts w:cs="Calibri"/>
                <w:sz w:val="18"/>
                <w:lang w:eastAsia="pl-PL"/>
              </w:rPr>
            </w:pPr>
            <w:r w:rsidRPr="000E55BF">
              <w:rPr>
                <w:rFonts w:cs="Calibri"/>
                <w:sz w:val="18"/>
                <w:lang w:eastAsia="pl-PL"/>
              </w:rPr>
              <w:t>Funduszu w 2024 r.</w:t>
            </w:r>
          </w:p>
          <w:p w14:paraId="671CA59E" w14:textId="77777777" w:rsidR="000E55BF" w:rsidRPr="000E55BF" w:rsidRDefault="000E55BF" w:rsidP="000E55BF">
            <w:pPr>
              <w:autoSpaceDE w:val="0"/>
              <w:autoSpaceDN w:val="0"/>
              <w:adjustRightInd w:val="0"/>
              <w:spacing w:after="0" w:line="240" w:lineRule="auto"/>
              <w:rPr>
                <w:rFonts w:cs="Calibri"/>
                <w:sz w:val="18"/>
                <w:lang w:eastAsia="pl-PL"/>
              </w:rPr>
            </w:pPr>
            <w:r w:rsidRPr="000E55BF">
              <w:rPr>
                <w:rFonts w:cs="Calibri"/>
                <w:sz w:val="18"/>
                <w:lang w:eastAsia="pl-PL"/>
              </w:rPr>
              <w:t>wynosiła 7 mld zł,</w:t>
            </w:r>
          </w:p>
          <w:p w14:paraId="510A9982" w14:textId="77777777" w:rsidR="000E55BF" w:rsidRPr="000E55BF" w:rsidRDefault="000E55BF" w:rsidP="000E55BF">
            <w:pPr>
              <w:autoSpaceDE w:val="0"/>
              <w:autoSpaceDN w:val="0"/>
              <w:adjustRightInd w:val="0"/>
              <w:spacing w:after="0" w:line="240" w:lineRule="auto"/>
              <w:rPr>
                <w:rFonts w:cs="Calibri"/>
                <w:sz w:val="18"/>
                <w:lang w:eastAsia="pl-PL"/>
              </w:rPr>
            </w:pPr>
            <w:r w:rsidRPr="000E55BF">
              <w:rPr>
                <w:rFonts w:cs="Calibri"/>
                <w:sz w:val="18"/>
                <w:lang w:eastAsia="pl-PL"/>
              </w:rPr>
              <w:t>z czego 4,6 mld na</w:t>
            </w:r>
          </w:p>
          <w:p w14:paraId="1EAFEB6B" w14:textId="77777777" w:rsidR="000E55BF" w:rsidRPr="000E55BF" w:rsidRDefault="000E55BF" w:rsidP="000E55BF">
            <w:pPr>
              <w:autoSpaceDE w:val="0"/>
              <w:autoSpaceDN w:val="0"/>
              <w:adjustRightInd w:val="0"/>
              <w:spacing w:after="0" w:line="240" w:lineRule="auto"/>
              <w:rPr>
                <w:rFonts w:cs="Calibri"/>
                <w:sz w:val="18"/>
                <w:lang w:eastAsia="pl-PL"/>
              </w:rPr>
            </w:pPr>
            <w:r w:rsidRPr="000E55BF">
              <w:rPr>
                <w:rFonts w:cs="Calibri"/>
                <w:sz w:val="18"/>
                <w:lang w:eastAsia="pl-PL"/>
              </w:rPr>
              <w:t>zadania gminne i</w:t>
            </w:r>
          </w:p>
          <w:p w14:paraId="1E8DBDFF" w14:textId="5DE71D85" w:rsidR="00892589" w:rsidRPr="000E55BF" w:rsidRDefault="000E55BF" w:rsidP="000E55BF">
            <w:pPr>
              <w:rPr>
                <w:sz w:val="18"/>
                <w:szCs w:val="20"/>
              </w:rPr>
            </w:pPr>
            <w:r w:rsidRPr="000E55BF">
              <w:rPr>
                <w:rFonts w:cs="Calibri"/>
                <w:sz w:val="18"/>
                <w:lang w:eastAsia="pl-PL"/>
              </w:rPr>
              <w:t>powiatowe.</w:t>
            </w:r>
          </w:p>
        </w:tc>
      </w:tr>
    </w:tbl>
    <w:p w14:paraId="2FA2F6C5" w14:textId="77777777" w:rsidR="00892589" w:rsidRDefault="00892589" w:rsidP="00892589"/>
    <w:tbl>
      <w:tblPr>
        <w:tblStyle w:val="Tabela-Siatka"/>
        <w:tblW w:w="0" w:type="auto"/>
        <w:tblLayout w:type="fixed"/>
        <w:tblLook w:val="04A0" w:firstRow="1" w:lastRow="0" w:firstColumn="1" w:lastColumn="0" w:noHBand="0" w:noVBand="1"/>
      </w:tblPr>
      <w:tblGrid>
        <w:gridCol w:w="6516"/>
        <w:gridCol w:w="1276"/>
        <w:gridCol w:w="1270"/>
      </w:tblGrid>
      <w:tr w:rsidR="00892589" w:rsidRPr="00542D79" w14:paraId="11D58D24" w14:textId="77777777" w:rsidTr="004865F3">
        <w:trPr>
          <w:trHeight w:val="330"/>
        </w:trPr>
        <w:tc>
          <w:tcPr>
            <w:tcW w:w="9062" w:type="dxa"/>
            <w:gridSpan w:val="3"/>
            <w:shd w:val="clear" w:color="auto" w:fill="1F497D" w:themeFill="text2"/>
          </w:tcPr>
          <w:p w14:paraId="3CBBF5E8" w14:textId="4C97D28C" w:rsidR="00441216" w:rsidRPr="00973A17" w:rsidRDefault="00892589" w:rsidP="00821067">
            <w:pPr>
              <w:rPr>
                <w:b/>
                <w:color w:val="FFFFFF" w:themeColor="background1"/>
                <w:sz w:val="20"/>
                <w:szCs w:val="20"/>
              </w:rPr>
            </w:pPr>
            <w:r w:rsidRPr="004808D6">
              <w:rPr>
                <w:b/>
                <w:color w:val="FFFFFF" w:themeColor="background1"/>
                <w:sz w:val="20"/>
                <w:szCs w:val="20"/>
              </w:rPr>
              <w:t>D.5 Realizacja</w:t>
            </w:r>
            <w:r w:rsidR="003279F4">
              <w:rPr>
                <w:b/>
                <w:color w:val="FFFFFF" w:themeColor="background1"/>
                <w:sz w:val="20"/>
                <w:szCs w:val="20"/>
              </w:rPr>
              <w:t xml:space="preserve"> Rządowego</w:t>
            </w:r>
            <w:r w:rsidRPr="004808D6">
              <w:rPr>
                <w:b/>
                <w:color w:val="FFFFFF" w:themeColor="background1"/>
                <w:sz w:val="20"/>
                <w:szCs w:val="20"/>
              </w:rPr>
              <w:t xml:space="preserve"> Programu Budowy Dróg Krajowyc</w:t>
            </w:r>
            <w:r w:rsidR="00AC3483" w:rsidRPr="004808D6">
              <w:rPr>
                <w:b/>
                <w:color w:val="FFFFFF" w:themeColor="background1"/>
                <w:sz w:val="20"/>
                <w:szCs w:val="20"/>
              </w:rPr>
              <w:t>h</w:t>
            </w:r>
            <w:r w:rsidRPr="004808D6">
              <w:rPr>
                <w:b/>
                <w:color w:val="FFFFFF" w:themeColor="background1"/>
                <w:sz w:val="20"/>
                <w:szCs w:val="20"/>
              </w:rPr>
              <w:t xml:space="preserve"> </w:t>
            </w:r>
            <w:r w:rsidR="003279F4">
              <w:rPr>
                <w:b/>
                <w:color w:val="FFFFFF" w:themeColor="background1"/>
                <w:sz w:val="20"/>
                <w:szCs w:val="20"/>
              </w:rPr>
              <w:t>do 2030 r.</w:t>
            </w:r>
          </w:p>
        </w:tc>
      </w:tr>
      <w:tr w:rsidR="00892589" w:rsidRPr="00542D79" w14:paraId="769F9D33" w14:textId="77777777" w:rsidTr="00687C62">
        <w:trPr>
          <w:trHeight w:val="407"/>
        </w:trPr>
        <w:tc>
          <w:tcPr>
            <w:tcW w:w="6516" w:type="dxa"/>
            <w:vMerge w:val="restart"/>
          </w:tcPr>
          <w:p w14:paraId="489458F9" w14:textId="77777777" w:rsidR="00892589" w:rsidRPr="00483615" w:rsidRDefault="00892589" w:rsidP="00821067">
            <w:pPr>
              <w:rPr>
                <w:b/>
                <w:sz w:val="20"/>
                <w:szCs w:val="20"/>
              </w:rPr>
            </w:pPr>
            <w:r w:rsidRPr="00483615">
              <w:rPr>
                <w:b/>
                <w:sz w:val="20"/>
                <w:szCs w:val="20"/>
              </w:rPr>
              <w:t xml:space="preserve">Zakres działania: </w:t>
            </w:r>
          </w:p>
          <w:p w14:paraId="16AB5E8B" w14:textId="5C1BF14B" w:rsidR="00892589" w:rsidRPr="00EF1103" w:rsidRDefault="00892589" w:rsidP="00821067">
            <w:pPr>
              <w:rPr>
                <w:sz w:val="20"/>
                <w:szCs w:val="20"/>
              </w:rPr>
            </w:pPr>
            <w:r w:rsidRPr="00483615">
              <w:rPr>
                <w:sz w:val="20"/>
                <w:szCs w:val="20"/>
              </w:rPr>
              <w:t>Budowa nowoczesnej infrastruktury drogowej, rozdzielającej trwale pasy ruchu przeciwległego, wyposażonej w urządzenia BRD oraz zarządzanej zgodnie ze standardami bezpieczeństwa drogowego UE</w:t>
            </w:r>
            <w:r w:rsidR="00483615">
              <w:rPr>
                <w:sz w:val="20"/>
                <w:szCs w:val="20"/>
              </w:rPr>
              <w:t xml:space="preserve">. </w:t>
            </w:r>
          </w:p>
        </w:tc>
        <w:tc>
          <w:tcPr>
            <w:tcW w:w="1276" w:type="dxa"/>
            <w:shd w:val="clear" w:color="auto" w:fill="B8CCE4" w:themeFill="accent1" w:themeFillTint="66"/>
          </w:tcPr>
          <w:p w14:paraId="4756C773" w14:textId="77777777" w:rsidR="00892589" w:rsidRPr="00483615" w:rsidRDefault="00892589" w:rsidP="00821067">
            <w:pPr>
              <w:tabs>
                <w:tab w:val="left" w:pos="915"/>
              </w:tabs>
              <w:rPr>
                <w:sz w:val="20"/>
                <w:szCs w:val="20"/>
              </w:rPr>
            </w:pPr>
            <w:r w:rsidRPr="00483615">
              <w:rPr>
                <w:sz w:val="20"/>
                <w:szCs w:val="20"/>
              </w:rPr>
              <w:t>Kierunek</w:t>
            </w:r>
          </w:p>
        </w:tc>
        <w:tc>
          <w:tcPr>
            <w:tcW w:w="1270" w:type="dxa"/>
          </w:tcPr>
          <w:p w14:paraId="672E4F28" w14:textId="3D20D8A0" w:rsidR="00892589" w:rsidRPr="00483615" w:rsidRDefault="00892589" w:rsidP="00FA7C1C">
            <w:pPr>
              <w:jc w:val="center"/>
              <w:rPr>
                <w:sz w:val="20"/>
                <w:szCs w:val="20"/>
              </w:rPr>
            </w:pPr>
            <w:r w:rsidRPr="00483615">
              <w:rPr>
                <w:sz w:val="20"/>
                <w:szCs w:val="20"/>
              </w:rPr>
              <w:t>I</w:t>
            </w:r>
            <w:r w:rsidR="00A21878" w:rsidRPr="00483615">
              <w:rPr>
                <w:sz w:val="20"/>
                <w:szCs w:val="20"/>
              </w:rPr>
              <w:t>NŻYNIERIA</w:t>
            </w:r>
          </w:p>
        </w:tc>
      </w:tr>
      <w:tr w:rsidR="00892589" w:rsidRPr="00542D79" w14:paraId="56908A14" w14:textId="77777777" w:rsidTr="00687C62">
        <w:trPr>
          <w:trHeight w:val="257"/>
        </w:trPr>
        <w:tc>
          <w:tcPr>
            <w:tcW w:w="6516" w:type="dxa"/>
            <w:vMerge/>
          </w:tcPr>
          <w:p w14:paraId="645EAE67" w14:textId="77777777" w:rsidR="00892589" w:rsidRPr="00483615" w:rsidRDefault="00892589" w:rsidP="00821067">
            <w:pPr>
              <w:rPr>
                <w:sz w:val="20"/>
                <w:szCs w:val="20"/>
              </w:rPr>
            </w:pPr>
          </w:p>
        </w:tc>
        <w:tc>
          <w:tcPr>
            <w:tcW w:w="1276" w:type="dxa"/>
            <w:shd w:val="clear" w:color="auto" w:fill="B8CCE4" w:themeFill="accent1" w:themeFillTint="66"/>
          </w:tcPr>
          <w:p w14:paraId="1F558F72" w14:textId="77777777" w:rsidR="00892589" w:rsidRPr="00483615" w:rsidRDefault="00892589" w:rsidP="00821067">
            <w:pPr>
              <w:rPr>
                <w:sz w:val="20"/>
                <w:szCs w:val="20"/>
              </w:rPr>
            </w:pPr>
            <w:r w:rsidRPr="00483615">
              <w:rPr>
                <w:sz w:val="20"/>
                <w:szCs w:val="20"/>
              </w:rPr>
              <w:t>Lider</w:t>
            </w:r>
          </w:p>
        </w:tc>
        <w:tc>
          <w:tcPr>
            <w:tcW w:w="1270" w:type="dxa"/>
          </w:tcPr>
          <w:p w14:paraId="306CBCB7" w14:textId="09CB5441" w:rsidR="00892589" w:rsidRPr="00483615" w:rsidRDefault="00542D79" w:rsidP="00FA7C1C">
            <w:pPr>
              <w:jc w:val="center"/>
              <w:rPr>
                <w:sz w:val="20"/>
                <w:szCs w:val="20"/>
              </w:rPr>
            </w:pPr>
            <w:r w:rsidRPr="00483615">
              <w:rPr>
                <w:sz w:val="20"/>
                <w:szCs w:val="20"/>
              </w:rPr>
              <w:t>MI/</w:t>
            </w:r>
            <w:r w:rsidR="00892589" w:rsidRPr="00483615">
              <w:rPr>
                <w:sz w:val="20"/>
                <w:szCs w:val="20"/>
              </w:rPr>
              <w:t>DDP</w:t>
            </w:r>
          </w:p>
        </w:tc>
      </w:tr>
      <w:tr w:rsidR="00892589" w:rsidRPr="00542D79" w14:paraId="415E4E22" w14:textId="77777777" w:rsidTr="00687C62">
        <w:trPr>
          <w:trHeight w:val="248"/>
        </w:trPr>
        <w:tc>
          <w:tcPr>
            <w:tcW w:w="6516" w:type="dxa"/>
            <w:vMerge/>
          </w:tcPr>
          <w:p w14:paraId="020DF3B1" w14:textId="77777777" w:rsidR="00892589" w:rsidRPr="00483615" w:rsidRDefault="00892589" w:rsidP="00821067">
            <w:pPr>
              <w:rPr>
                <w:sz w:val="20"/>
                <w:szCs w:val="20"/>
              </w:rPr>
            </w:pPr>
          </w:p>
        </w:tc>
        <w:tc>
          <w:tcPr>
            <w:tcW w:w="1276" w:type="dxa"/>
            <w:shd w:val="clear" w:color="auto" w:fill="B8CCE4" w:themeFill="accent1" w:themeFillTint="66"/>
          </w:tcPr>
          <w:p w14:paraId="6C4A7948" w14:textId="77777777" w:rsidR="00892589" w:rsidRPr="00483615" w:rsidRDefault="00892589" w:rsidP="00821067">
            <w:pPr>
              <w:rPr>
                <w:sz w:val="20"/>
                <w:szCs w:val="20"/>
              </w:rPr>
            </w:pPr>
            <w:r w:rsidRPr="00483615">
              <w:rPr>
                <w:sz w:val="20"/>
                <w:szCs w:val="20"/>
              </w:rPr>
              <w:t>Źródła finansowania</w:t>
            </w:r>
          </w:p>
        </w:tc>
        <w:tc>
          <w:tcPr>
            <w:tcW w:w="1270" w:type="dxa"/>
          </w:tcPr>
          <w:p w14:paraId="001BB0E7" w14:textId="77777777" w:rsidR="00892589" w:rsidRPr="00483615" w:rsidRDefault="00892589" w:rsidP="00FA7C1C">
            <w:pPr>
              <w:jc w:val="center"/>
              <w:rPr>
                <w:sz w:val="20"/>
                <w:szCs w:val="20"/>
              </w:rPr>
            </w:pPr>
            <w:r w:rsidRPr="00483615">
              <w:rPr>
                <w:sz w:val="20"/>
                <w:szCs w:val="20"/>
              </w:rPr>
              <w:t>KFD, w tym środki UE</w:t>
            </w:r>
          </w:p>
        </w:tc>
      </w:tr>
      <w:tr w:rsidR="00892589" w:rsidRPr="00542D79" w14:paraId="152F9437" w14:textId="77777777" w:rsidTr="00687C62">
        <w:trPr>
          <w:trHeight w:val="276"/>
        </w:trPr>
        <w:tc>
          <w:tcPr>
            <w:tcW w:w="6516" w:type="dxa"/>
            <w:vMerge/>
          </w:tcPr>
          <w:p w14:paraId="59E83B61" w14:textId="77777777" w:rsidR="00892589" w:rsidRPr="00483615" w:rsidRDefault="00892589" w:rsidP="00821067">
            <w:pPr>
              <w:rPr>
                <w:sz w:val="20"/>
                <w:szCs w:val="20"/>
              </w:rPr>
            </w:pPr>
          </w:p>
        </w:tc>
        <w:tc>
          <w:tcPr>
            <w:tcW w:w="2546" w:type="dxa"/>
            <w:gridSpan w:val="2"/>
            <w:shd w:val="clear" w:color="auto" w:fill="B8CCE4" w:themeFill="accent1" w:themeFillTint="66"/>
          </w:tcPr>
          <w:p w14:paraId="3D3AD5F9" w14:textId="77777777" w:rsidR="00892589" w:rsidRPr="00483615" w:rsidRDefault="00892589" w:rsidP="00821067">
            <w:pPr>
              <w:rPr>
                <w:sz w:val="20"/>
                <w:szCs w:val="20"/>
              </w:rPr>
            </w:pPr>
            <w:r w:rsidRPr="00483615">
              <w:rPr>
                <w:sz w:val="20"/>
                <w:szCs w:val="20"/>
              </w:rPr>
              <w:t>WSKAŹNIK PRODUKTU</w:t>
            </w:r>
          </w:p>
        </w:tc>
      </w:tr>
      <w:tr w:rsidR="00892589" w:rsidRPr="00542D79" w14:paraId="4D0B9C37" w14:textId="77777777" w:rsidTr="00687C62">
        <w:trPr>
          <w:trHeight w:val="529"/>
        </w:trPr>
        <w:tc>
          <w:tcPr>
            <w:tcW w:w="6516" w:type="dxa"/>
            <w:vMerge/>
          </w:tcPr>
          <w:p w14:paraId="5D55C4E4" w14:textId="77777777" w:rsidR="00892589" w:rsidRPr="00483615" w:rsidRDefault="00892589" w:rsidP="00821067">
            <w:pPr>
              <w:rPr>
                <w:sz w:val="20"/>
                <w:szCs w:val="20"/>
              </w:rPr>
            </w:pPr>
          </w:p>
        </w:tc>
        <w:tc>
          <w:tcPr>
            <w:tcW w:w="2546" w:type="dxa"/>
            <w:gridSpan w:val="2"/>
          </w:tcPr>
          <w:p w14:paraId="3E6F4089" w14:textId="77777777" w:rsidR="00892589" w:rsidRPr="00483615" w:rsidRDefault="00892589" w:rsidP="00821067">
            <w:pPr>
              <w:rPr>
                <w:sz w:val="20"/>
                <w:szCs w:val="20"/>
              </w:rPr>
            </w:pPr>
            <w:r w:rsidRPr="00483615">
              <w:rPr>
                <w:sz w:val="20"/>
                <w:szCs w:val="20"/>
              </w:rPr>
              <w:t>Łączna długość wybudowanych odcinków dróg A i S [km]</w:t>
            </w:r>
          </w:p>
        </w:tc>
      </w:tr>
      <w:tr w:rsidR="00892589" w:rsidRPr="00542D79" w14:paraId="791C707D" w14:textId="77777777" w:rsidTr="00687C62">
        <w:tc>
          <w:tcPr>
            <w:tcW w:w="6516" w:type="dxa"/>
            <w:vMerge/>
          </w:tcPr>
          <w:p w14:paraId="5174B8A8" w14:textId="77777777" w:rsidR="00892589" w:rsidRPr="00483615" w:rsidRDefault="00892589" w:rsidP="00821067">
            <w:pPr>
              <w:rPr>
                <w:sz w:val="20"/>
                <w:szCs w:val="20"/>
              </w:rPr>
            </w:pPr>
          </w:p>
        </w:tc>
        <w:tc>
          <w:tcPr>
            <w:tcW w:w="1276" w:type="dxa"/>
            <w:shd w:val="clear" w:color="auto" w:fill="B8CCE4" w:themeFill="accent1" w:themeFillTint="66"/>
          </w:tcPr>
          <w:p w14:paraId="05DCD43C" w14:textId="0EBC1514" w:rsidR="00892589" w:rsidRPr="00483615" w:rsidRDefault="00892589" w:rsidP="00821067">
            <w:pPr>
              <w:rPr>
                <w:sz w:val="20"/>
                <w:szCs w:val="20"/>
              </w:rPr>
            </w:pPr>
            <w:r w:rsidRPr="00483615">
              <w:rPr>
                <w:sz w:val="20"/>
                <w:szCs w:val="20"/>
              </w:rPr>
              <w:t>Stan na 31.12.202</w:t>
            </w:r>
            <w:r w:rsidR="003279F4">
              <w:rPr>
                <w:sz w:val="20"/>
                <w:szCs w:val="20"/>
              </w:rPr>
              <w:t>3</w:t>
            </w:r>
          </w:p>
        </w:tc>
        <w:tc>
          <w:tcPr>
            <w:tcW w:w="1270" w:type="dxa"/>
            <w:shd w:val="clear" w:color="auto" w:fill="B8CCE4" w:themeFill="accent1" w:themeFillTint="66"/>
          </w:tcPr>
          <w:p w14:paraId="03C6B50D" w14:textId="48772D1F" w:rsidR="00892589" w:rsidRPr="00483615" w:rsidRDefault="00892589" w:rsidP="00821067">
            <w:pPr>
              <w:rPr>
                <w:sz w:val="20"/>
                <w:szCs w:val="20"/>
              </w:rPr>
            </w:pPr>
            <w:r w:rsidRPr="00483615">
              <w:rPr>
                <w:sz w:val="20"/>
                <w:szCs w:val="20"/>
              </w:rPr>
              <w:t>Stan na 31.12.202</w:t>
            </w:r>
            <w:r w:rsidR="001E1A8B">
              <w:rPr>
                <w:sz w:val="20"/>
                <w:szCs w:val="20"/>
              </w:rPr>
              <w:t>4</w:t>
            </w:r>
          </w:p>
        </w:tc>
      </w:tr>
      <w:tr w:rsidR="00892589" w:rsidRPr="00542D79" w14:paraId="485F39DF" w14:textId="77777777" w:rsidTr="00687C62">
        <w:trPr>
          <w:trHeight w:val="801"/>
        </w:trPr>
        <w:tc>
          <w:tcPr>
            <w:tcW w:w="6516" w:type="dxa"/>
            <w:vMerge/>
          </w:tcPr>
          <w:p w14:paraId="53145129" w14:textId="77777777" w:rsidR="00892589" w:rsidRPr="00483615" w:rsidRDefault="00892589" w:rsidP="00821067"/>
        </w:tc>
        <w:tc>
          <w:tcPr>
            <w:tcW w:w="1276" w:type="dxa"/>
          </w:tcPr>
          <w:p w14:paraId="0A137EC7" w14:textId="371B0CF1" w:rsidR="00B65A64" w:rsidRPr="00B65A64" w:rsidRDefault="00B65A64" w:rsidP="00B65A64">
            <w:pPr>
              <w:autoSpaceDE w:val="0"/>
              <w:autoSpaceDN w:val="0"/>
              <w:adjustRightInd w:val="0"/>
              <w:spacing w:after="0" w:line="240" w:lineRule="auto"/>
              <w:rPr>
                <w:rFonts w:cs="Calibri"/>
                <w:sz w:val="18"/>
                <w:lang w:eastAsia="pl-PL"/>
              </w:rPr>
            </w:pPr>
            <w:r w:rsidRPr="00B65A64">
              <w:rPr>
                <w:rFonts w:cs="Calibri"/>
                <w:sz w:val="18"/>
                <w:lang w:eastAsia="pl-PL"/>
              </w:rPr>
              <w:t>5 176,2 km</w:t>
            </w:r>
            <w:r w:rsidRPr="00B65A64">
              <w:rPr>
                <w:rFonts w:cs="Calibri"/>
                <w:sz w:val="18"/>
                <w:lang w:eastAsia="pl-PL"/>
              </w:rPr>
              <w:br/>
              <w:t>(w tym</w:t>
            </w:r>
            <w:r>
              <w:rPr>
                <w:rFonts w:cs="Calibri"/>
                <w:sz w:val="18"/>
                <w:lang w:eastAsia="pl-PL"/>
              </w:rPr>
              <w:br/>
            </w:r>
            <w:r w:rsidRPr="00B65A64">
              <w:rPr>
                <w:rFonts w:cs="Calibri"/>
                <w:sz w:val="18"/>
                <w:lang w:eastAsia="pl-PL"/>
              </w:rPr>
              <w:t>1 866,5 km autostrad)</w:t>
            </w:r>
          </w:p>
          <w:p w14:paraId="4D7A8582" w14:textId="28F3475A" w:rsidR="00892589" w:rsidRPr="00B65A64" w:rsidRDefault="00B65A64" w:rsidP="00B65A64">
            <w:pPr>
              <w:jc w:val="both"/>
              <w:rPr>
                <w:rFonts w:asciiTheme="minorHAnsi" w:hAnsiTheme="minorHAnsi" w:cstheme="minorHAnsi"/>
                <w:sz w:val="18"/>
                <w:szCs w:val="20"/>
              </w:rPr>
            </w:pPr>
            <w:r w:rsidRPr="00B65A64">
              <w:rPr>
                <w:rFonts w:cs="Calibri"/>
                <w:sz w:val="18"/>
                <w:lang w:eastAsia="pl-PL"/>
              </w:rPr>
              <w:t>narastająco</w:t>
            </w:r>
          </w:p>
        </w:tc>
        <w:tc>
          <w:tcPr>
            <w:tcW w:w="1270" w:type="dxa"/>
          </w:tcPr>
          <w:p w14:paraId="47925AE7" w14:textId="77777777" w:rsidR="00B65A64" w:rsidRPr="00B65A64" w:rsidRDefault="00B65A64" w:rsidP="00B65A64">
            <w:pPr>
              <w:autoSpaceDE w:val="0"/>
              <w:autoSpaceDN w:val="0"/>
              <w:adjustRightInd w:val="0"/>
              <w:spacing w:after="0" w:line="240" w:lineRule="auto"/>
              <w:rPr>
                <w:rFonts w:cs="Calibri"/>
                <w:sz w:val="18"/>
                <w:lang w:eastAsia="pl-PL"/>
              </w:rPr>
            </w:pPr>
            <w:r w:rsidRPr="00B65A64">
              <w:rPr>
                <w:rFonts w:cs="Calibri"/>
                <w:sz w:val="18"/>
                <w:lang w:eastAsia="pl-PL"/>
              </w:rPr>
              <w:t>5 301,3 km</w:t>
            </w:r>
          </w:p>
          <w:p w14:paraId="6D2A551A" w14:textId="0AC0A6BE" w:rsidR="00B65A64" w:rsidRPr="00B65A64" w:rsidRDefault="00B65A64" w:rsidP="00B65A64">
            <w:pPr>
              <w:autoSpaceDE w:val="0"/>
              <w:autoSpaceDN w:val="0"/>
              <w:adjustRightInd w:val="0"/>
              <w:spacing w:after="0" w:line="240" w:lineRule="auto"/>
              <w:rPr>
                <w:rFonts w:cs="Calibri"/>
                <w:sz w:val="18"/>
                <w:lang w:eastAsia="pl-PL"/>
              </w:rPr>
            </w:pPr>
            <w:r w:rsidRPr="00B65A64">
              <w:rPr>
                <w:rFonts w:cs="Calibri"/>
                <w:sz w:val="18"/>
                <w:lang w:eastAsia="pl-PL"/>
              </w:rPr>
              <w:t>(w tym</w:t>
            </w:r>
            <w:r>
              <w:rPr>
                <w:rFonts w:cs="Calibri"/>
                <w:sz w:val="18"/>
                <w:lang w:eastAsia="pl-PL"/>
              </w:rPr>
              <w:br/>
            </w:r>
            <w:r w:rsidRPr="00B65A64">
              <w:rPr>
                <w:rFonts w:cs="Calibri"/>
                <w:sz w:val="18"/>
                <w:lang w:eastAsia="pl-PL"/>
              </w:rPr>
              <w:t>1</w:t>
            </w:r>
            <w:r>
              <w:rPr>
                <w:rFonts w:cs="Calibri"/>
                <w:sz w:val="18"/>
                <w:lang w:eastAsia="pl-PL"/>
              </w:rPr>
              <w:t> </w:t>
            </w:r>
            <w:r w:rsidRPr="00B65A64">
              <w:rPr>
                <w:rFonts w:cs="Calibri"/>
                <w:sz w:val="18"/>
                <w:lang w:eastAsia="pl-PL"/>
              </w:rPr>
              <w:t>904</w:t>
            </w:r>
            <w:r>
              <w:rPr>
                <w:rFonts w:cs="Calibri"/>
                <w:sz w:val="18"/>
                <w:lang w:eastAsia="pl-PL"/>
              </w:rPr>
              <w:t xml:space="preserve"> </w:t>
            </w:r>
            <w:r w:rsidRPr="00B65A64">
              <w:rPr>
                <w:rFonts w:cs="Calibri"/>
                <w:sz w:val="18"/>
                <w:lang w:eastAsia="pl-PL"/>
              </w:rPr>
              <w:t>km</w:t>
            </w:r>
            <w:r>
              <w:rPr>
                <w:rFonts w:cs="Calibri"/>
                <w:sz w:val="18"/>
                <w:lang w:eastAsia="pl-PL"/>
              </w:rPr>
              <w:br/>
            </w:r>
            <w:r w:rsidRPr="00B65A64">
              <w:rPr>
                <w:rFonts w:cs="Calibri"/>
                <w:sz w:val="18"/>
                <w:lang w:eastAsia="pl-PL"/>
              </w:rPr>
              <w:t>autostrad)</w:t>
            </w:r>
          </w:p>
          <w:p w14:paraId="7060B07A" w14:textId="0C0FAD40" w:rsidR="00892589" w:rsidRPr="00B65A64" w:rsidRDefault="00B65A64" w:rsidP="00B65A64">
            <w:pPr>
              <w:rPr>
                <w:sz w:val="18"/>
                <w:szCs w:val="20"/>
              </w:rPr>
            </w:pPr>
            <w:r w:rsidRPr="00B65A64">
              <w:rPr>
                <w:rFonts w:cs="Calibri"/>
                <w:sz w:val="18"/>
                <w:lang w:eastAsia="pl-PL"/>
              </w:rPr>
              <w:t>narastająco</w:t>
            </w:r>
          </w:p>
        </w:tc>
      </w:tr>
      <w:tr w:rsidR="00892589" w:rsidRPr="00542D79" w14:paraId="426B3F17" w14:textId="77777777" w:rsidTr="00AC3483">
        <w:trPr>
          <w:trHeight w:val="4819"/>
        </w:trPr>
        <w:tc>
          <w:tcPr>
            <w:tcW w:w="9062" w:type="dxa"/>
            <w:gridSpan w:val="3"/>
          </w:tcPr>
          <w:p w14:paraId="7F3C19A2" w14:textId="77777777" w:rsidR="00B65A64" w:rsidRDefault="00566055" w:rsidP="00566055">
            <w:pPr>
              <w:autoSpaceDE w:val="0"/>
              <w:autoSpaceDN w:val="0"/>
              <w:adjustRightInd w:val="0"/>
              <w:spacing w:after="0" w:line="240" w:lineRule="auto"/>
              <w:rPr>
                <w:rFonts w:asciiTheme="minorHAnsi" w:hAnsiTheme="minorHAnsi" w:cstheme="minorHAnsi"/>
                <w:b/>
                <w:bCs/>
                <w:sz w:val="20"/>
                <w:szCs w:val="20"/>
                <w:lang w:eastAsia="pl-PL"/>
              </w:rPr>
            </w:pPr>
            <w:r w:rsidRPr="00566055">
              <w:rPr>
                <w:rFonts w:asciiTheme="minorHAnsi" w:hAnsiTheme="minorHAnsi" w:cstheme="minorHAnsi"/>
                <w:b/>
                <w:bCs/>
                <w:sz w:val="20"/>
                <w:szCs w:val="20"/>
                <w:lang w:eastAsia="pl-PL"/>
              </w:rPr>
              <w:t>Osiągnięte rezultaty:</w:t>
            </w:r>
          </w:p>
          <w:p w14:paraId="77E544F4" w14:textId="32B7BFAB" w:rsidR="00566055" w:rsidRPr="00272173" w:rsidRDefault="00566055" w:rsidP="00272173">
            <w:pPr>
              <w:autoSpaceDE w:val="0"/>
              <w:autoSpaceDN w:val="0"/>
              <w:adjustRightInd w:val="0"/>
              <w:spacing w:after="0" w:line="240" w:lineRule="auto"/>
              <w:rPr>
                <w:rFonts w:asciiTheme="minorHAnsi" w:hAnsiTheme="minorHAnsi" w:cstheme="minorHAnsi"/>
                <w:sz w:val="20"/>
                <w:szCs w:val="20"/>
                <w:lang w:eastAsia="pl-PL"/>
              </w:rPr>
            </w:pPr>
            <w:r w:rsidRPr="00566055">
              <w:rPr>
                <w:rFonts w:asciiTheme="minorHAnsi" w:hAnsiTheme="minorHAnsi" w:cstheme="minorHAnsi"/>
                <w:sz w:val="20"/>
                <w:szCs w:val="20"/>
                <w:lang w:eastAsia="pl-PL"/>
              </w:rPr>
              <w:t>Zwiększenie spójności sieci dróg krajowych, wzmocnienie efektywności transportu drogowego,</w:t>
            </w:r>
            <w:r w:rsidR="00FA7C1C">
              <w:rPr>
                <w:rFonts w:asciiTheme="minorHAnsi" w:hAnsiTheme="minorHAnsi" w:cstheme="minorHAnsi"/>
                <w:b/>
                <w:bCs/>
                <w:sz w:val="20"/>
                <w:szCs w:val="20"/>
                <w:lang w:eastAsia="pl-PL"/>
              </w:rPr>
              <w:t xml:space="preserve"> </w:t>
            </w:r>
            <w:r w:rsidRPr="00566055">
              <w:rPr>
                <w:rFonts w:asciiTheme="minorHAnsi" w:hAnsiTheme="minorHAnsi" w:cstheme="minorHAnsi"/>
                <w:sz w:val="20"/>
                <w:szCs w:val="20"/>
                <w:lang w:eastAsia="pl-PL"/>
              </w:rPr>
              <w:t>poprawa dostępności komunikacyjnej miast i regionów oraz wzrost bezpieczeństwa ruchu</w:t>
            </w:r>
            <w:r w:rsidR="00B65A64">
              <w:rPr>
                <w:rFonts w:asciiTheme="minorHAnsi" w:hAnsiTheme="minorHAnsi" w:cstheme="minorHAnsi"/>
                <w:sz w:val="20"/>
                <w:szCs w:val="20"/>
                <w:lang w:eastAsia="pl-PL"/>
              </w:rPr>
              <w:t xml:space="preserve"> </w:t>
            </w:r>
            <w:r w:rsidRPr="00566055">
              <w:rPr>
                <w:rFonts w:asciiTheme="minorHAnsi" w:hAnsiTheme="minorHAnsi" w:cstheme="minorHAnsi"/>
                <w:sz w:val="20"/>
                <w:szCs w:val="20"/>
                <w:lang w:eastAsia="pl-PL"/>
              </w:rPr>
              <w:t>drogowego (redukcja liczby wypadków i ich ofiar) dzięki oddaniu do użytkowania</w:t>
            </w:r>
            <w:r w:rsidR="00B65A64">
              <w:rPr>
                <w:rFonts w:asciiTheme="minorHAnsi" w:hAnsiTheme="minorHAnsi" w:cstheme="minorHAnsi"/>
                <w:sz w:val="20"/>
                <w:szCs w:val="20"/>
                <w:lang w:eastAsia="pl-PL"/>
              </w:rPr>
              <w:t xml:space="preserve"> m. in. </w:t>
            </w:r>
            <w:r w:rsidR="004865F3">
              <w:rPr>
                <w:rFonts w:asciiTheme="minorHAnsi" w:hAnsiTheme="minorHAnsi" w:cstheme="minorHAnsi"/>
                <w:sz w:val="20"/>
                <w:szCs w:val="20"/>
                <w:lang w:eastAsia="pl-PL"/>
              </w:rPr>
              <w:t>:</w:t>
            </w:r>
          </w:p>
          <w:p w14:paraId="23B0FFA0" w14:textId="77777777" w:rsidR="00B65A64" w:rsidRPr="00B65A64" w:rsidRDefault="00B65A64" w:rsidP="000A3FD2">
            <w:pPr>
              <w:pStyle w:val="Akapitzlist"/>
              <w:numPr>
                <w:ilvl w:val="0"/>
                <w:numId w:val="29"/>
              </w:numPr>
              <w:autoSpaceDE w:val="0"/>
              <w:autoSpaceDN w:val="0"/>
              <w:adjustRightInd w:val="0"/>
              <w:rPr>
                <w:rFonts w:asciiTheme="minorHAnsi" w:hAnsiTheme="minorHAnsi" w:cs="Calibri"/>
                <w:sz w:val="20"/>
                <w:szCs w:val="20"/>
              </w:rPr>
            </w:pPr>
            <w:r w:rsidRPr="00B65A64">
              <w:rPr>
                <w:rFonts w:asciiTheme="minorHAnsi" w:hAnsiTheme="minorHAnsi" w:cs="Calibri"/>
                <w:sz w:val="20"/>
                <w:szCs w:val="20"/>
              </w:rPr>
              <w:t>A2 węzeł „Gręzów” (z węzłem) – węzeł „Swoboda” (z węzłem) 12,5 km</w:t>
            </w:r>
          </w:p>
          <w:p w14:paraId="584B75C4" w14:textId="2924DC38" w:rsidR="00B65A64" w:rsidRPr="00B65A64" w:rsidRDefault="00B65A64" w:rsidP="000A3FD2">
            <w:pPr>
              <w:pStyle w:val="Akapitzlist"/>
              <w:numPr>
                <w:ilvl w:val="0"/>
                <w:numId w:val="29"/>
              </w:numPr>
              <w:autoSpaceDE w:val="0"/>
              <w:autoSpaceDN w:val="0"/>
              <w:adjustRightInd w:val="0"/>
              <w:rPr>
                <w:rFonts w:asciiTheme="minorHAnsi" w:hAnsiTheme="minorHAnsi" w:cs="Calibri"/>
                <w:sz w:val="20"/>
                <w:szCs w:val="20"/>
              </w:rPr>
            </w:pPr>
            <w:r w:rsidRPr="00B65A64">
              <w:rPr>
                <w:rFonts w:asciiTheme="minorHAnsi" w:hAnsiTheme="minorHAnsi" w:cs="Calibri"/>
                <w:sz w:val="20"/>
                <w:szCs w:val="20"/>
              </w:rPr>
              <w:t>A2 węzeł „Ryczołek” (bez węzła) – węzeł „Groszki” (z węzłem) 12,1 km</w:t>
            </w:r>
          </w:p>
          <w:p w14:paraId="61F1B578" w14:textId="0551097C" w:rsidR="00B65A64" w:rsidRPr="00B65A64" w:rsidRDefault="00B65A64" w:rsidP="000A3FD2">
            <w:pPr>
              <w:pStyle w:val="Akapitzlist"/>
              <w:numPr>
                <w:ilvl w:val="0"/>
                <w:numId w:val="29"/>
              </w:numPr>
              <w:autoSpaceDE w:val="0"/>
              <w:autoSpaceDN w:val="0"/>
              <w:adjustRightInd w:val="0"/>
              <w:rPr>
                <w:rFonts w:asciiTheme="minorHAnsi" w:hAnsiTheme="minorHAnsi" w:cs="Calibri"/>
                <w:sz w:val="20"/>
                <w:szCs w:val="20"/>
              </w:rPr>
            </w:pPr>
            <w:r w:rsidRPr="00B65A64">
              <w:rPr>
                <w:rFonts w:asciiTheme="minorHAnsi" w:hAnsiTheme="minorHAnsi" w:cs="Calibri"/>
                <w:sz w:val="20"/>
                <w:szCs w:val="20"/>
              </w:rPr>
              <w:t>A2 węzeł „Groszki” (bez węzła) – węzeł „Gręzów” (bez węzła) 12,9 km</w:t>
            </w:r>
          </w:p>
          <w:p w14:paraId="10CBB18F" w14:textId="418611E7" w:rsidR="00B65A64" w:rsidRPr="00B65A64" w:rsidRDefault="00B65A64" w:rsidP="000A3FD2">
            <w:pPr>
              <w:pStyle w:val="Akapitzlist"/>
              <w:numPr>
                <w:ilvl w:val="0"/>
                <w:numId w:val="29"/>
              </w:numPr>
              <w:autoSpaceDE w:val="0"/>
              <w:autoSpaceDN w:val="0"/>
              <w:adjustRightInd w:val="0"/>
              <w:rPr>
                <w:rFonts w:asciiTheme="minorHAnsi" w:hAnsiTheme="minorHAnsi" w:cs="Calibri"/>
                <w:sz w:val="20"/>
                <w:szCs w:val="20"/>
              </w:rPr>
            </w:pPr>
            <w:r w:rsidRPr="00B65A64">
              <w:rPr>
                <w:rFonts w:asciiTheme="minorHAnsi" w:hAnsiTheme="minorHAnsi" w:cs="Calibri"/>
                <w:sz w:val="20"/>
                <w:szCs w:val="20"/>
              </w:rPr>
              <w:t xml:space="preserve">S6 </w:t>
            </w:r>
            <w:proofErr w:type="spellStart"/>
            <w:r w:rsidRPr="00B65A64">
              <w:rPr>
                <w:rFonts w:asciiTheme="minorHAnsi" w:hAnsiTheme="minorHAnsi" w:cs="Calibri"/>
                <w:sz w:val="20"/>
                <w:szCs w:val="20"/>
              </w:rPr>
              <w:t>obw</w:t>
            </w:r>
            <w:proofErr w:type="spellEnd"/>
            <w:r w:rsidRPr="00B65A64">
              <w:rPr>
                <w:rFonts w:asciiTheme="minorHAnsi" w:hAnsiTheme="minorHAnsi" w:cs="Calibri"/>
                <w:sz w:val="20"/>
                <w:szCs w:val="20"/>
              </w:rPr>
              <w:t>. Koszalina i Sianowa na S6 odcinek od km 6+400 do km 14+300 7,9 km</w:t>
            </w:r>
          </w:p>
          <w:p w14:paraId="7167832D" w14:textId="39244915" w:rsidR="00B65A64" w:rsidRPr="00B65A64" w:rsidRDefault="00B65A64" w:rsidP="000A3FD2">
            <w:pPr>
              <w:pStyle w:val="Akapitzlist"/>
              <w:numPr>
                <w:ilvl w:val="0"/>
                <w:numId w:val="29"/>
              </w:numPr>
              <w:autoSpaceDE w:val="0"/>
              <w:autoSpaceDN w:val="0"/>
              <w:adjustRightInd w:val="0"/>
              <w:rPr>
                <w:rFonts w:asciiTheme="minorHAnsi" w:hAnsiTheme="minorHAnsi" w:cs="Calibri"/>
                <w:sz w:val="20"/>
                <w:szCs w:val="20"/>
              </w:rPr>
            </w:pPr>
            <w:r w:rsidRPr="00B65A64">
              <w:rPr>
                <w:rFonts w:asciiTheme="minorHAnsi" w:hAnsiTheme="minorHAnsi" w:cs="Calibri"/>
                <w:sz w:val="20"/>
                <w:szCs w:val="20"/>
              </w:rPr>
              <w:t xml:space="preserve">S1 odc. Podwarpie – Dąbrowa Górnicza (przebudowa </w:t>
            </w:r>
            <w:proofErr w:type="spellStart"/>
            <w:r w:rsidRPr="00B65A64">
              <w:rPr>
                <w:rFonts w:asciiTheme="minorHAnsi" w:hAnsiTheme="minorHAnsi" w:cs="Calibri"/>
                <w:sz w:val="20"/>
                <w:szCs w:val="20"/>
              </w:rPr>
              <w:t>dk</w:t>
            </w:r>
            <w:proofErr w:type="spellEnd"/>
            <w:r w:rsidRPr="00B65A64">
              <w:rPr>
                <w:rFonts w:asciiTheme="minorHAnsi" w:hAnsiTheme="minorHAnsi" w:cs="Calibri"/>
                <w:sz w:val="20"/>
                <w:szCs w:val="20"/>
              </w:rPr>
              <w:t xml:space="preserve"> 1) 7 km</w:t>
            </w:r>
          </w:p>
          <w:p w14:paraId="2B205973" w14:textId="732085B0" w:rsidR="00B65A64" w:rsidRPr="00B65A64" w:rsidRDefault="00B65A64" w:rsidP="000A3FD2">
            <w:pPr>
              <w:pStyle w:val="Akapitzlist"/>
              <w:numPr>
                <w:ilvl w:val="0"/>
                <w:numId w:val="29"/>
              </w:numPr>
              <w:autoSpaceDE w:val="0"/>
              <w:autoSpaceDN w:val="0"/>
              <w:adjustRightInd w:val="0"/>
              <w:rPr>
                <w:rFonts w:asciiTheme="minorHAnsi" w:hAnsiTheme="minorHAnsi" w:cs="Calibri"/>
                <w:sz w:val="20"/>
                <w:szCs w:val="20"/>
              </w:rPr>
            </w:pPr>
            <w:r w:rsidRPr="00B65A64">
              <w:rPr>
                <w:rFonts w:asciiTheme="minorHAnsi" w:hAnsiTheme="minorHAnsi" w:cs="Calibri"/>
                <w:sz w:val="20"/>
                <w:szCs w:val="20"/>
              </w:rPr>
              <w:t>S3 odc. w. Bolków – w. Kamienna Góra 16,1 km</w:t>
            </w:r>
          </w:p>
          <w:p w14:paraId="13144D3F" w14:textId="4501E818" w:rsidR="00B65A64" w:rsidRPr="00B65A64" w:rsidRDefault="00B65A64" w:rsidP="000A3FD2">
            <w:pPr>
              <w:pStyle w:val="Akapitzlist"/>
              <w:numPr>
                <w:ilvl w:val="0"/>
                <w:numId w:val="29"/>
              </w:numPr>
              <w:autoSpaceDE w:val="0"/>
              <w:autoSpaceDN w:val="0"/>
              <w:adjustRightInd w:val="0"/>
              <w:rPr>
                <w:rFonts w:asciiTheme="minorHAnsi" w:hAnsiTheme="minorHAnsi" w:cs="Calibri"/>
                <w:sz w:val="20"/>
                <w:szCs w:val="20"/>
              </w:rPr>
            </w:pPr>
            <w:r w:rsidRPr="00B65A64">
              <w:rPr>
                <w:rFonts w:asciiTheme="minorHAnsi" w:hAnsiTheme="minorHAnsi" w:cs="Calibri"/>
                <w:sz w:val="20"/>
                <w:szCs w:val="20"/>
              </w:rPr>
              <w:t>S16 odc. Borki Wielkie – Mrągowo 12,9 km</w:t>
            </w:r>
          </w:p>
          <w:p w14:paraId="0CE433C5" w14:textId="210C45DB" w:rsidR="00B65A64" w:rsidRPr="00B65A64" w:rsidRDefault="00B65A64" w:rsidP="000A3FD2">
            <w:pPr>
              <w:pStyle w:val="Akapitzlist"/>
              <w:numPr>
                <w:ilvl w:val="0"/>
                <w:numId w:val="29"/>
              </w:numPr>
              <w:autoSpaceDE w:val="0"/>
              <w:autoSpaceDN w:val="0"/>
              <w:adjustRightInd w:val="0"/>
              <w:rPr>
                <w:rFonts w:asciiTheme="minorHAnsi" w:hAnsiTheme="minorHAnsi" w:cs="Calibri"/>
                <w:sz w:val="20"/>
                <w:szCs w:val="20"/>
              </w:rPr>
            </w:pPr>
            <w:r w:rsidRPr="00B65A64">
              <w:rPr>
                <w:rFonts w:asciiTheme="minorHAnsi" w:hAnsiTheme="minorHAnsi" w:cs="Calibri"/>
                <w:sz w:val="20"/>
                <w:szCs w:val="20"/>
              </w:rPr>
              <w:t>S7 odc. Miechów – Szczepanowice 5,3 km</w:t>
            </w:r>
          </w:p>
          <w:p w14:paraId="29A2C3CA" w14:textId="08A52E10" w:rsidR="00B65A64" w:rsidRPr="00B65A64" w:rsidRDefault="00B65A64" w:rsidP="000A3FD2">
            <w:pPr>
              <w:pStyle w:val="Akapitzlist"/>
              <w:numPr>
                <w:ilvl w:val="0"/>
                <w:numId w:val="29"/>
              </w:numPr>
              <w:autoSpaceDE w:val="0"/>
              <w:autoSpaceDN w:val="0"/>
              <w:adjustRightInd w:val="0"/>
              <w:rPr>
                <w:rFonts w:asciiTheme="minorHAnsi" w:hAnsiTheme="minorHAnsi" w:cs="Calibri"/>
                <w:sz w:val="20"/>
                <w:szCs w:val="20"/>
              </w:rPr>
            </w:pPr>
            <w:r w:rsidRPr="00B65A64">
              <w:rPr>
                <w:rFonts w:asciiTheme="minorHAnsi" w:hAnsiTheme="minorHAnsi" w:cs="Calibri"/>
                <w:sz w:val="20"/>
                <w:szCs w:val="20"/>
              </w:rPr>
              <w:t>S61 odc. w. Łomża Zachód – w. Kolno I jezdnia 12,9 km</w:t>
            </w:r>
          </w:p>
          <w:p w14:paraId="643DF133" w14:textId="42424D25" w:rsidR="00B65A64" w:rsidRPr="00B65A64" w:rsidRDefault="00B65A64" w:rsidP="000A3FD2">
            <w:pPr>
              <w:pStyle w:val="Akapitzlist"/>
              <w:numPr>
                <w:ilvl w:val="0"/>
                <w:numId w:val="29"/>
              </w:numPr>
              <w:autoSpaceDE w:val="0"/>
              <w:autoSpaceDN w:val="0"/>
              <w:adjustRightInd w:val="0"/>
              <w:rPr>
                <w:rFonts w:asciiTheme="minorHAnsi" w:hAnsiTheme="minorHAnsi" w:cs="Calibri"/>
                <w:sz w:val="20"/>
                <w:szCs w:val="20"/>
              </w:rPr>
            </w:pPr>
            <w:r w:rsidRPr="00B65A64">
              <w:rPr>
                <w:rFonts w:asciiTheme="minorHAnsi" w:hAnsiTheme="minorHAnsi" w:cs="Calibri"/>
                <w:sz w:val="20"/>
                <w:szCs w:val="20"/>
              </w:rPr>
              <w:t>S52 odc. w. Modlnica – w. Kraków Mistrzejowice 12,3 km</w:t>
            </w:r>
          </w:p>
          <w:p w14:paraId="7A12E86B" w14:textId="4801528E" w:rsidR="00272173" w:rsidRPr="00272173" w:rsidRDefault="00B65A64" w:rsidP="00272173">
            <w:pPr>
              <w:pStyle w:val="Akapitzlist"/>
              <w:numPr>
                <w:ilvl w:val="0"/>
                <w:numId w:val="29"/>
              </w:numPr>
              <w:autoSpaceDE w:val="0"/>
              <w:autoSpaceDN w:val="0"/>
              <w:adjustRightInd w:val="0"/>
              <w:rPr>
                <w:rFonts w:asciiTheme="minorHAnsi" w:hAnsiTheme="minorHAnsi" w:cstheme="minorHAnsi"/>
                <w:sz w:val="20"/>
                <w:szCs w:val="20"/>
              </w:rPr>
            </w:pPr>
            <w:r w:rsidRPr="00B65A64">
              <w:rPr>
                <w:rFonts w:asciiTheme="minorHAnsi" w:hAnsiTheme="minorHAnsi" w:cs="Calibri"/>
                <w:sz w:val="20"/>
                <w:szCs w:val="20"/>
              </w:rPr>
              <w:t>S7 odc. Widoma – Kraków (I etap) 13,3 km</w:t>
            </w:r>
          </w:p>
        </w:tc>
      </w:tr>
    </w:tbl>
    <w:p w14:paraId="3E10A17A" w14:textId="77777777" w:rsidR="00542D79" w:rsidRPr="00290690" w:rsidRDefault="00542D79" w:rsidP="00542D79">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516"/>
        <w:gridCol w:w="1276"/>
        <w:gridCol w:w="1270"/>
      </w:tblGrid>
      <w:tr w:rsidR="00542D79" w:rsidRPr="00542D79" w14:paraId="31EFE0E2" w14:textId="77777777" w:rsidTr="0069148C">
        <w:trPr>
          <w:trHeight w:val="399"/>
        </w:trPr>
        <w:tc>
          <w:tcPr>
            <w:tcW w:w="9062" w:type="dxa"/>
            <w:gridSpan w:val="3"/>
            <w:shd w:val="clear" w:color="auto" w:fill="1F497D" w:themeFill="text2"/>
          </w:tcPr>
          <w:p w14:paraId="1F0F8862" w14:textId="42FE1946" w:rsidR="00542D79" w:rsidRPr="00542D79" w:rsidRDefault="00542D79" w:rsidP="008F04A9">
            <w:pPr>
              <w:rPr>
                <w:rFonts w:asciiTheme="minorHAnsi" w:hAnsiTheme="minorHAnsi" w:cstheme="minorHAnsi"/>
                <w:b/>
                <w:color w:val="00B050"/>
                <w:sz w:val="20"/>
                <w:szCs w:val="20"/>
              </w:rPr>
            </w:pPr>
            <w:r w:rsidRPr="00B74516">
              <w:rPr>
                <w:rFonts w:asciiTheme="minorHAnsi" w:hAnsiTheme="minorHAnsi" w:cstheme="minorHAnsi"/>
                <w:b/>
                <w:color w:val="FFFFFF" w:themeColor="background1"/>
                <w:sz w:val="20"/>
                <w:szCs w:val="20"/>
              </w:rPr>
              <w:t>D.6 Zarządz</w:t>
            </w:r>
            <w:r w:rsidR="00687C62">
              <w:rPr>
                <w:rFonts w:asciiTheme="minorHAnsi" w:hAnsiTheme="minorHAnsi" w:cstheme="minorHAnsi"/>
                <w:b/>
                <w:color w:val="FFFFFF" w:themeColor="background1"/>
                <w:sz w:val="20"/>
                <w:szCs w:val="20"/>
              </w:rPr>
              <w:t>a</w:t>
            </w:r>
            <w:r w:rsidRPr="00B74516">
              <w:rPr>
                <w:rFonts w:asciiTheme="minorHAnsi" w:hAnsiTheme="minorHAnsi" w:cstheme="minorHAnsi"/>
                <w:b/>
                <w:color w:val="FFFFFF" w:themeColor="background1"/>
                <w:sz w:val="20"/>
                <w:szCs w:val="20"/>
              </w:rPr>
              <w:t>nie bezpieczeństwem infrastruktury drogowej na drogach krajowych</w:t>
            </w:r>
            <w:r w:rsidR="00C9720B">
              <w:rPr>
                <w:rFonts w:asciiTheme="minorHAnsi" w:hAnsiTheme="minorHAnsi" w:cstheme="minorHAnsi"/>
                <w:b/>
                <w:color w:val="FFFFFF" w:themeColor="background1"/>
                <w:sz w:val="20"/>
                <w:szCs w:val="20"/>
              </w:rPr>
              <w:t xml:space="preserve"> (także poza TEN-T</w:t>
            </w:r>
            <w:r w:rsidR="00FA7651">
              <w:rPr>
                <w:rFonts w:asciiTheme="minorHAnsi" w:hAnsiTheme="minorHAnsi" w:cstheme="minorHAnsi"/>
                <w:b/>
                <w:color w:val="FFFFFF" w:themeColor="background1"/>
                <w:sz w:val="20"/>
                <w:szCs w:val="20"/>
              </w:rPr>
              <w:t>)</w:t>
            </w:r>
            <w:r w:rsidRPr="00B74516">
              <w:rPr>
                <w:rFonts w:asciiTheme="minorHAnsi" w:hAnsiTheme="minorHAnsi" w:cstheme="minorHAnsi"/>
                <w:b/>
                <w:color w:val="FFFFFF" w:themeColor="background1"/>
                <w:sz w:val="20"/>
                <w:szCs w:val="20"/>
              </w:rPr>
              <w:t xml:space="preserve"> </w:t>
            </w:r>
          </w:p>
        </w:tc>
      </w:tr>
      <w:tr w:rsidR="00542D79" w:rsidRPr="00542D79" w14:paraId="23093957" w14:textId="77777777" w:rsidTr="00687C62">
        <w:trPr>
          <w:trHeight w:val="406"/>
        </w:trPr>
        <w:tc>
          <w:tcPr>
            <w:tcW w:w="6516" w:type="dxa"/>
            <w:vMerge w:val="restart"/>
          </w:tcPr>
          <w:p w14:paraId="5A930A4D" w14:textId="68C05F95" w:rsidR="00542D79" w:rsidRDefault="00542D79" w:rsidP="008F04A9">
            <w:pPr>
              <w:spacing w:after="0" w:line="240" w:lineRule="auto"/>
              <w:jc w:val="both"/>
              <w:rPr>
                <w:b/>
                <w:sz w:val="20"/>
                <w:szCs w:val="20"/>
              </w:rPr>
            </w:pPr>
            <w:r w:rsidRPr="00B74516">
              <w:rPr>
                <w:b/>
                <w:sz w:val="20"/>
                <w:szCs w:val="20"/>
              </w:rPr>
              <w:t xml:space="preserve">Zakres działania: </w:t>
            </w:r>
          </w:p>
          <w:p w14:paraId="5D0ED4B0" w14:textId="0A7C803E" w:rsidR="003E57DA" w:rsidRDefault="003E57DA" w:rsidP="00272173">
            <w:pPr>
              <w:autoSpaceDE w:val="0"/>
              <w:autoSpaceDN w:val="0"/>
              <w:adjustRightInd w:val="0"/>
              <w:spacing w:after="0" w:line="240" w:lineRule="auto"/>
              <w:jc w:val="both"/>
              <w:rPr>
                <w:rFonts w:cs="Calibri"/>
                <w:sz w:val="20"/>
                <w:szCs w:val="20"/>
                <w:lang w:eastAsia="pl-PL"/>
              </w:rPr>
            </w:pPr>
            <w:r>
              <w:rPr>
                <w:rFonts w:cs="Calibri"/>
                <w:sz w:val="20"/>
                <w:szCs w:val="20"/>
                <w:lang w:eastAsia="pl-PL"/>
              </w:rPr>
              <w:lastRenderedPageBreak/>
              <w:t>a) przeprowadzenie oceny ryzyka na sieci dróg krajowych dla których organem zarządzającym ruchem jest Generalny Dyrektor Dróg Krajowych i Autostrad poprzez wykorzystanie metody proaktywnej i reaktywnej*</w:t>
            </w:r>
          </w:p>
          <w:p w14:paraId="65507382" w14:textId="77777777" w:rsidR="003E57DA" w:rsidRDefault="003E57DA" w:rsidP="00272173">
            <w:pPr>
              <w:autoSpaceDE w:val="0"/>
              <w:autoSpaceDN w:val="0"/>
              <w:adjustRightInd w:val="0"/>
              <w:spacing w:after="0" w:line="240" w:lineRule="auto"/>
              <w:jc w:val="both"/>
              <w:rPr>
                <w:rFonts w:cs="Calibri"/>
                <w:sz w:val="20"/>
                <w:szCs w:val="20"/>
                <w:lang w:eastAsia="pl-PL"/>
              </w:rPr>
            </w:pPr>
          </w:p>
          <w:p w14:paraId="4831DED4" w14:textId="3330898A" w:rsidR="003E57DA" w:rsidRDefault="003E57DA" w:rsidP="00272173">
            <w:pPr>
              <w:autoSpaceDE w:val="0"/>
              <w:autoSpaceDN w:val="0"/>
              <w:adjustRightInd w:val="0"/>
              <w:spacing w:after="0" w:line="240" w:lineRule="auto"/>
              <w:jc w:val="both"/>
              <w:rPr>
                <w:rFonts w:cs="Calibri"/>
                <w:sz w:val="20"/>
                <w:szCs w:val="20"/>
                <w:lang w:eastAsia="pl-PL"/>
              </w:rPr>
            </w:pPr>
            <w:r>
              <w:rPr>
                <w:rFonts w:cs="Calibri"/>
                <w:sz w:val="20"/>
                <w:szCs w:val="20"/>
                <w:lang w:eastAsia="pl-PL"/>
              </w:rPr>
              <w:t>b) wykonanie audytów BRD jako niezależne szczegółowe, techniczne oceny cech projektowanej, budowanej, przebudowywanej lub użytkowanej drogi pod względem bezpieczeństwa wszystkich uczestników ruchu drogowego,</w:t>
            </w:r>
          </w:p>
          <w:p w14:paraId="68194ADF" w14:textId="77777777" w:rsidR="003E57DA" w:rsidRDefault="003E57DA" w:rsidP="00272173">
            <w:pPr>
              <w:autoSpaceDE w:val="0"/>
              <w:autoSpaceDN w:val="0"/>
              <w:adjustRightInd w:val="0"/>
              <w:spacing w:after="0" w:line="240" w:lineRule="auto"/>
              <w:jc w:val="both"/>
              <w:rPr>
                <w:rFonts w:cs="Calibri"/>
                <w:sz w:val="20"/>
                <w:szCs w:val="20"/>
                <w:lang w:eastAsia="pl-PL"/>
              </w:rPr>
            </w:pPr>
          </w:p>
          <w:p w14:paraId="371FB46A" w14:textId="42085E33" w:rsidR="003E57DA" w:rsidRPr="00B74516" w:rsidRDefault="003E57DA" w:rsidP="00272173">
            <w:pPr>
              <w:autoSpaceDE w:val="0"/>
              <w:autoSpaceDN w:val="0"/>
              <w:adjustRightInd w:val="0"/>
              <w:spacing w:after="0" w:line="240" w:lineRule="auto"/>
              <w:jc w:val="both"/>
              <w:rPr>
                <w:b/>
                <w:sz w:val="20"/>
                <w:szCs w:val="20"/>
              </w:rPr>
            </w:pPr>
            <w:r>
              <w:rPr>
                <w:rFonts w:cs="Calibri"/>
                <w:sz w:val="20"/>
                <w:szCs w:val="20"/>
                <w:lang w:eastAsia="pl-PL"/>
              </w:rPr>
              <w:t>c) przeprowadzanie kontroli stanu bezpieczeństwa ruchu drogowego identyfikujących źródła zagrożeń na sieci drogowej.</w:t>
            </w:r>
          </w:p>
          <w:p w14:paraId="1953B44C" w14:textId="1D60111C" w:rsidR="00542D79" w:rsidRDefault="00542D79" w:rsidP="00272173">
            <w:pPr>
              <w:spacing w:after="0" w:line="240" w:lineRule="auto"/>
              <w:jc w:val="both"/>
              <w:rPr>
                <w:b/>
                <w:sz w:val="20"/>
                <w:szCs w:val="20"/>
              </w:rPr>
            </w:pPr>
            <w:r w:rsidRPr="00B74516">
              <w:rPr>
                <w:b/>
                <w:sz w:val="20"/>
                <w:szCs w:val="20"/>
              </w:rPr>
              <w:t>Osiągnięte rezultaty:</w:t>
            </w:r>
          </w:p>
          <w:p w14:paraId="2968B7AE" w14:textId="77777777" w:rsidR="004D266C" w:rsidRDefault="004D266C" w:rsidP="00272173">
            <w:pPr>
              <w:autoSpaceDE w:val="0"/>
              <w:autoSpaceDN w:val="0"/>
              <w:adjustRightInd w:val="0"/>
              <w:spacing w:after="0" w:line="240" w:lineRule="auto"/>
              <w:jc w:val="both"/>
              <w:rPr>
                <w:rFonts w:cs="Calibri"/>
                <w:sz w:val="20"/>
                <w:szCs w:val="20"/>
                <w:lang w:eastAsia="pl-PL"/>
              </w:rPr>
            </w:pPr>
            <w:r>
              <w:rPr>
                <w:rFonts w:cs="Calibri"/>
                <w:sz w:val="20"/>
                <w:szCs w:val="20"/>
                <w:lang w:eastAsia="pl-PL"/>
              </w:rPr>
              <w:t>a) identyfikacja odcinków dróg na sieci dróg krajowych o najniższym i najwyższym poziomie bezpieczeństwa;</w:t>
            </w:r>
          </w:p>
          <w:p w14:paraId="315B5A44" w14:textId="77777777" w:rsidR="004D266C" w:rsidRDefault="004D266C" w:rsidP="00272173">
            <w:pPr>
              <w:autoSpaceDE w:val="0"/>
              <w:autoSpaceDN w:val="0"/>
              <w:adjustRightInd w:val="0"/>
              <w:spacing w:after="0" w:line="240" w:lineRule="auto"/>
              <w:jc w:val="both"/>
              <w:rPr>
                <w:rFonts w:cs="Calibri"/>
                <w:sz w:val="20"/>
                <w:szCs w:val="20"/>
                <w:lang w:eastAsia="pl-PL"/>
              </w:rPr>
            </w:pPr>
            <w:r>
              <w:rPr>
                <w:rFonts w:cs="Calibri"/>
                <w:sz w:val="20"/>
                <w:szCs w:val="20"/>
                <w:lang w:eastAsia="pl-PL"/>
              </w:rPr>
              <w:t>b) identyfikacja i eliminowanie w projektach dróg i oraz na etapie przed oddaniem do użytkowania a także w</w:t>
            </w:r>
          </w:p>
          <w:p w14:paraId="18A2A431" w14:textId="77777777" w:rsidR="004D266C" w:rsidRDefault="004D266C" w:rsidP="00272173">
            <w:pPr>
              <w:autoSpaceDE w:val="0"/>
              <w:autoSpaceDN w:val="0"/>
              <w:adjustRightInd w:val="0"/>
              <w:spacing w:after="0" w:line="240" w:lineRule="auto"/>
              <w:jc w:val="both"/>
              <w:rPr>
                <w:rFonts w:cs="Calibri"/>
                <w:sz w:val="20"/>
                <w:szCs w:val="20"/>
                <w:lang w:eastAsia="pl-PL"/>
              </w:rPr>
            </w:pPr>
            <w:r>
              <w:rPr>
                <w:rFonts w:cs="Calibri"/>
                <w:sz w:val="20"/>
                <w:szCs w:val="20"/>
                <w:lang w:eastAsia="pl-PL"/>
              </w:rPr>
              <w:t>pierwszej fazie eksploatacji, rozwiązań zagrażających bezpieczeństwu ruchu drogowego;</w:t>
            </w:r>
          </w:p>
          <w:p w14:paraId="3281BC33" w14:textId="77777777" w:rsidR="004D266C" w:rsidRDefault="004D266C" w:rsidP="00272173">
            <w:pPr>
              <w:autoSpaceDE w:val="0"/>
              <w:autoSpaceDN w:val="0"/>
              <w:adjustRightInd w:val="0"/>
              <w:spacing w:after="0" w:line="240" w:lineRule="auto"/>
              <w:jc w:val="both"/>
              <w:rPr>
                <w:rFonts w:cs="Calibri"/>
                <w:sz w:val="20"/>
                <w:szCs w:val="20"/>
                <w:lang w:eastAsia="pl-PL"/>
              </w:rPr>
            </w:pPr>
            <w:r>
              <w:rPr>
                <w:rFonts w:cs="Calibri"/>
                <w:sz w:val="20"/>
                <w:szCs w:val="20"/>
                <w:lang w:eastAsia="pl-PL"/>
              </w:rPr>
              <w:t>c) identyfikacja zagrożeń i źródeł zagrożeń na sieci drogowej.</w:t>
            </w:r>
          </w:p>
          <w:p w14:paraId="04A38B02" w14:textId="77777777" w:rsidR="004D266C" w:rsidRDefault="004D266C" w:rsidP="00272173">
            <w:pPr>
              <w:autoSpaceDE w:val="0"/>
              <w:autoSpaceDN w:val="0"/>
              <w:adjustRightInd w:val="0"/>
              <w:spacing w:after="0" w:line="240" w:lineRule="auto"/>
              <w:jc w:val="both"/>
              <w:rPr>
                <w:rFonts w:cs="Calibri"/>
                <w:sz w:val="20"/>
                <w:szCs w:val="20"/>
                <w:lang w:eastAsia="pl-PL"/>
              </w:rPr>
            </w:pPr>
          </w:p>
          <w:p w14:paraId="2F56B06B" w14:textId="75E5A7C3" w:rsidR="004D266C" w:rsidRPr="004D266C" w:rsidRDefault="004D266C" w:rsidP="00272173">
            <w:pPr>
              <w:autoSpaceDE w:val="0"/>
              <w:autoSpaceDN w:val="0"/>
              <w:adjustRightInd w:val="0"/>
              <w:spacing w:after="0" w:line="240" w:lineRule="auto"/>
              <w:jc w:val="both"/>
              <w:rPr>
                <w:rFonts w:asciiTheme="minorHAnsi" w:hAnsiTheme="minorHAnsi" w:cstheme="minorHAnsi"/>
                <w:sz w:val="20"/>
                <w:szCs w:val="20"/>
                <w:lang w:eastAsia="pl-PL"/>
              </w:rPr>
            </w:pPr>
            <w:r w:rsidRPr="004D266C">
              <w:rPr>
                <w:rFonts w:asciiTheme="minorHAnsi" w:hAnsiTheme="minorHAnsi" w:cstheme="minorHAnsi"/>
                <w:sz w:val="20"/>
                <w:szCs w:val="20"/>
                <w:lang w:eastAsia="pl-PL"/>
              </w:rPr>
              <w:t>Rezultaty a) i c) wykonywane są co 5 lat– nie były realizowane w 2023 roku i nie będą realizowane w 2025 roku.</w:t>
            </w:r>
          </w:p>
          <w:p w14:paraId="2BBABE42" w14:textId="77777777" w:rsidR="004D266C" w:rsidRPr="004D266C" w:rsidRDefault="004D266C" w:rsidP="00272173">
            <w:pPr>
              <w:autoSpaceDE w:val="0"/>
              <w:autoSpaceDN w:val="0"/>
              <w:adjustRightInd w:val="0"/>
              <w:spacing w:after="0" w:line="240" w:lineRule="auto"/>
              <w:jc w:val="both"/>
              <w:rPr>
                <w:rFonts w:asciiTheme="minorHAnsi" w:hAnsiTheme="minorHAnsi" w:cstheme="minorHAnsi"/>
                <w:sz w:val="20"/>
                <w:szCs w:val="20"/>
                <w:lang w:eastAsia="pl-PL"/>
              </w:rPr>
            </w:pPr>
            <w:r w:rsidRPr="004D266C">
              <w:rPr>
                <w:rFonts w:asciiTheme="minorHAnsi" w:hAnsiTheme="minorHAnsi" w:cstheme="minorHAnsi"/>
                <w:sz w:val="20"/>
                <w:szCs w:val="20"/>
                <w:lang w:eastAsia="pl-PL"/>
              </w:rPr>
              <w:t>* nie dotyczy nowych dróg, które są w użytkowaniu mniej niż 3 lata,</w:t>
            </w:r>
          </w:p>
          <w:p w14:paraId="3621A519" w14:textId="77777777" w:rsidR="004D266C" w:rsidRPr="004D266C" w:rsidRDefault="004D266C" w:rsidP="00272173">
            <w:pPr>
              <w:autoSpaceDE w:val="0"/>
              <w:autoSpaceDN w:val="0"/>
              <w:adjustRightInd w:val="0"/>
              <w:spacing w:after="0" w:line="240" w:lineRule="auto"/>
              <w:jc w:val="both"/>
              <w:rPr>
                <w:rFonts w:asciiTheme="minorHAnsi" w:hAnsiTheme="minorHAnsi" w:cstheme="minorHAnsi"/>
                <w:sz w:val="20"/>
                <w:szCs w:val="20"/>
                <w:lang w:eastAsia="pl-PL"/>
              </w:rPr>
            </w:pPr>
            <w:r w:rsidRPr="004D266C">
              <w:rPr>
                <w:rFonts w:asciiTheme="minorHAnsi" w:hAnsiTheme="minorHAnsi" w:cstheme="minorHAnsi"/>
                <w:sz w:val="20"/>
                <w:szCs w:val="20"/>
                <w:lang w:eastAsia="pl-PL"/>
              </w:rPr>
              <w:t>nie dotyczy dróg przebudowywany lub rozbudowywany w roku, w którym przeprowadzana jest ocena ryzyka,</w:t>
            </w:r>
          </w:p>
          <w:p w14:paraId="44B5560A" w14:textId="57975E0D" w:rsidR="004D266C" w:rsidRPr="004D266C" w:rsidRDefault="004D266C" w:rsidP="00272173">
            <w:pPr>
              <w:autoSpaceDE w:val="0"/>
              <w:autoSpaceDN w:val="0"/>
              <w:adjustRightInd w:val="0"/>
              <w:spacing w:after="0" w:line="240" w:lineRule="auto"/>
              <w:jc w:val="both"/>
              <w:rPr>
                <w:rFonts w:asciiTheme="minorHAnsi" w:hAnsiTheme="minorHAnsi" w:cstheme="minorHAnsi"/>
                <w:sz w:val="20"/>
                <w:szCs w:val="20"/>
                <w:lang w:eastAsia="pl-PL"/>
              </w:rPr>
            </w:pPr>
            <w:r w:rsidRPr="004D266C">
              <w:rPr>
                <w:rFonts w:asciiTheme="minorHAnsi" w:hAnsiTheme="minorHAnsi" w:cstheme="minorHAnsi"/>
                <w:b/>
                <w:bCs/>
                <w:sz w:val="20"/>
                <w:szCs w:val="20"/>
                <w:lang w:eastAsia="pl-PL"/>
              </w:rPr>
              <w:t xml:space="preserve">** </w:t>
            </w:r>
            <w:r w:rsidRPr="004D266C">
              <w:rPr>
                <w:rFonts w:asciiTheme="minorHAnsi" w:hAnsiTheme="minorHAnsi" w:cstheme="minorHAnsi"/>
                <w:sz w:val="20"/>
                <w:szCs w:val="20"/>
                <w:lang w:eastAsia="pl-PL"/>
              </w:rPr>
              <w:t>Na etapie planowania nie były znane zadania z finansowaniem UE – poszczególne umowy/transze były</w:t>
            </w:r>
            <w:r>
              <w:rPr>
                <w:rFonts w:asciiTheme="minorHAnsi" w:hAnsiTheme="minorHAnsi" w:cstheme="minorHAnsi"/>
                <w:sz w:val="20"/>
                <w:szCs w:val="20"/>
                <w:lang w:eastAsia="pl-PL"/>
              </w:rPr>
              <w:t xml:space="preserve"> </w:t>
            </w:r>
            <w:r w:rsidRPr="004D266C">
              <w:rPr>
                <w:rFonts w:asciiTheme="minorHAnsi" w:hAnsiTheme="minorHAnsi" w:cstheme="minorHAnsi"/>
                <w:sz w:val="20"/>
                <w:szCs w:val="20"/>
                <w:lang w:eastAsia="pl-PL"/>
              </w:rPr>
              <w:t>w ciągu roku, (część zadań planowanych – zostało przesuniętych do wykonania na 2025r. audyty dla tych</w:t>
            </w:r>
            <w:r>
              <w:rPr>
                <w:rFonts w:asciiTheme="minorHAnsi" w:hAnsiTheme="minorHAnsi" w:cstheme="minorHAnsi"/>
                <w:sz w:val="20"/>
                <w:szCs w:val="20"/>
                <w:lang w:eastAsia="pl-PL"/>
              </w:rPr>
              <w:t xml:space="preserve"> </w:t>
            </w:r>
            <w:r w:rsidRPr="004D266C">
              <w:rPr>
                <w:rFonts w:asciiTheme="minorHAnsi" w:hAnsiTheme="minorHAnsi" w:cstheme="minorHAnsi"/>
                <w:sz w:val="20"/>
                <w:szCs w:val="20"/>
                <w:lang w:eastAsia="pl-PL"/>
              </w:rPr>
              <w:t>zadań umieszczono w nowym planie audytu, niemniej jednak ich wykonanie uzależnione jest od przebiegu</w:t>
            </w:r>
            <w:r>
              <w:rPr>
                <w:rFonts w:asciiTheme="minorHAnsi" w:hAnsiTheme="minorHAnsi" w:cstheme="minorHAnsi"/>
                <w:sz w:val="20"/>
                <w:szCs w:val="20"/>
                <w:lang w:eastAsia="pl-PL"/>
              </w:rPr>
              <w:t xml:space="preserve"> </w:t>
            </w:r>
            <w:r w:rsidRPr="004D266C">
              <w:rPr>
                <w:rFonts w:asciiTheme="minorHAnsi" w:hAnsiTheme="minorHAnsi" w:cstheme="minorHAnsi"/>
                <w:sz w:val="20"/>
                <w:szCs w:val="20"/>
                <w:lang w:eastAsia="pl-PL"/>
              </w:rPr>
              <w:t>zadania tj. harmonogramu realizacji poszczególnej inwestycji).</w:t>
            </w:r>
          </w:p>
          <w:p w14:paraId="73E6FA83" w14:textId="2303BE0B" w:rsidR="00542D79" w:rsidRPr="00272173" w:rsidRDefault="004D266C" w:rsidP="00272173">
            <w:pPr>
              <w:autoSpaceDE w:val="0"/>
              <w:autoSpaceDN w:val="0"/>
              <w:adjustRightInd w:val="0"/>
              <w:spacing w:after="0" w:line="240" w:lineRule="auto"/>
              <w:jc w:val="both"/>
              <w:rPr>
                <w:rFonts w:asciiTheme="minorHAnsi" w:hAnsiTheme="minorHAnsi" w:cstheme="minorHAnsi"/>
                <w:b/>
                <w:sz w:val="20"/>
                <w:szCs w:val="20"/>
              </w:rPr>
            </w:pPr>
            <w:r w:rsidRPr="004D266C">
              <w:rPr>
                <w:rFonts w:asciiTheme="minorHAnsi" w:hAnsiTheme="minorHAnsi" w:cstheme="minorHAnsi"/>
                <w:sz w:val="20"/>
                <w:szCs w:val="20"/>
                <w:lang w:eastAsia="pl-PL"/>
              </w:rPr>
              <w:t>*** wartość 100% dotyczy dróg dla których należało przeprowadzić Ocenę ryzyka zgodnie z wymaganiami</w:t>
            </w:r>
            <w:r>
              <w:rPr>
                <w:rFonts w:asciiTheme="minorHAnsi" w:hAnsiTheme="minorHAnsi" w:cstheme="minorHAnsi"/>
                <w:sz w:val="20"/>
                <w:szCs w:val="20"/>
                <w:lang w:eastAsia="pl-PL"/>
              </w:rPr>
              <w:t xml:space="preserve"> </w:t>
            </w:r>
            <w:r w:rsidRPr="004D266C">
              <w:rPr>
                <w:rFonts w:asciiTheme="minorHAnsi" w:hAnsiTheme="minorHAnsi" w:cstheme="minorHAnsi"/>
                <w:sz w:val="20"/>
                <w:szCs w:val="20"/>
                <w:lang w:eastAsia="pl-PL"/>
              </w:rPr>
              <w:t>Ustawy o drogach publicznych oraz Rozporządzenia Ministra Infrastruktury z dnia 28 maja 2024 r. w sprawie</w:t>
            </w:r>
            <w:r>
              <w:rPr>
                <w:rFonts w:asciiTheme="minorHAnsi" w:hAnsiTheme="minorHAnsi" w:cstheme="minorHAnsi"/>
                <w:sz w:val="20"/>
                <w:szCs w:val="20"/>
                <w:lang w:eastAsia="pl-PL"/>
              </w:rPr>
              <w:t xml:space="preserve"> </w:t>
            </w:r>
            <w:r w:rsidRPr="004D266C">
              <w:rPr>
                <w:rFonts w:asciiTheme="minorHAnsi" w:hAnsiTheme="minorHAnsi" w:cstheme="minorHAnsi"/>
                <w:sz w:val="20"/>
                <w:szCs w:val="20"/>
                <w:lang w:eastAsia="pl-PL"/>
              </w:rPr>
              <w:t>oceny ryzyka wystąpienia wypadków i dotkliwości ich skutków oraz kategorii bezpieczeństwa ruchu</w:t>
            </w:r>
            <w:r>
              <w:rPr>
                <w:rFonts w:asciiTheme="minorHAnsi" w:hAnsiTheme="minorHAnsi" w:cstheme="minorHAnsi"/>
                <w:sz w:val="20"/>
                <w:szCs w:val="20"/>
                <w:lang w:eastAsia="pl-PL"/>
              </w:rPr>
              <w:t xml:space="preserve"> </w:t>
            </w:r>
            <w:r w:rsidRPr="004D266C">
              <w:rPr>
                <w:rFonts w:asciiTheme="minorHAnsi" w:hAnsiTheme="minorHAnsi" w:cstheme="minorHAnsi"/>
                <w:sz w:val="20"/>
                <w:szCs w:val="20"/>
                <w:lang w:eastAsia="pl-PL"/>
              </w:rPr>
              <w:t>drogowego. Zgodnie z Ustawą o drogach publicznych nie oceniono odcinków dróg, które były w użytkowaniu</w:t>
            </w:r>
            <w:r>
              <w:rPr>
                <w:rFonts w:asciiTheme="minorHAnsi" w:hAnsiTheme="minorHAnsi" w:cstheme="minorHAnsi"/>
                <w:sz w:val="20"/>
                <w:szCs w:val="20"/>
                <w:lang w:eastAsia="pl-PL"/>
              </w:rPr>
              <w:t xml:space="preserve"> </w:t>
            </w:r>
            <w:r w:rsidRPr="004D266C">
              <w:rPr>
                <w:rFonts w:asciiTheme="minorHAnsi" w:hAnsiTheme="minorHAnsi" w:cstheme="minorHAnsi"/>
                <w:sz w:val="20"/>
                <w:szCs w:val="20"/>
                <w:lang w:eastAsia="pl-PL"/>
              </w:rPr>
              <w:t>poniżej 3 lat. Ponadto zgodnie z zapisami ww. rozporządzenia, obszary zabudowane były ocenione jedynie</w:t>
            </w:r>
            <w:r>
              <w:rPr>
                <w:rFonts w:asciiTheme="minorHAnsi" w:hAnsiTheme="minorHAnsi" w:cstheme="minorHAnsi"/>
                <w:sz w:val="20"/>
                <w:szCs w:val="20"/>
                <w:lang w:eastAsia="pl-PL"/>
              </w:rPr>
              <w:t xml:space="preserve"> </w:t>
            </w:r>
            <w:r w:rsidRPr="004D266C">
              <w:rPr>
                <w:rFonts w:asciiTheme="minorHAnsi" w:hAnsiTheme="minorHAnsi" w:cstheme="minorHAnsi"/>
                <w:sz w:val="20"/>
                <w:szCs w:val="20"/>
                <w:lang w:eastAsia="pl-PL"/>
              </w:rPr>
              <w:t>metodą reaktywną.</w:t>
            </w:r>
          </w:p>
        </w:tc>
        <w:tc>
          <w:tcPr>
            <w:tcW w:w="1276" w:type="dxa"/>
            <w:shd w:val="clear" w:color="auto" w:fill="B8CCE4" w:themeFill="accent1" w:themeFillTint="66"/>
            <w:vAlign w:val="center"/>
          </w:tcPr>
          <w:p w14:paraId="7F2557B1" w14:textId="77777777" w:rsidR="00542D79" w:rsidRPr="00B74516" w:rsidRDefault="00542D79" w:rsidP="008F04A9">
            <w:pPr>
              <w:tabs>
                <w:tab w:val="left" w:pos="915"/>
              </w:tabs>
              <w:rPr>
                <w:rFonts w:asciiTheme="minorHAnsi" w:hAnsiTheme="minorHAnsi" w:cstheme="minorHAnsi"/>
                <w:sz w:val="20"/>
                <w:szCs w:val="20"/>
              </w:rPr>
            </w:pPr>
            <w:r w:rsidRPr="00B74516">
              <w:rPr>
                <w:rFonts w:asciiTheme="minorHAnsi" w:hAnsiTheme="minorHAnsi" w:cstheme="minorHAnsi"/>
                <w:sz w:val="20"/>
                <w:szCs w:val="20"/>
              </w:rPr>
              <w:lastRenderedPageBreak/>
              <w:t>Kierunek</w:t>
            </w:r>
          </w:p>
        </w:tc>
        <w:tc>
          <w:tcPr>
            <w:tcW w:w="1270" w:type="dxa"/>
            <w:vAlign w:val="center"/>
          </w:tcPr>
          <w:p w14:paraId="56A214EA" w14:textId="3F7458C1" w:rsidR="00542D79" w:rsidRPr="00B74516" w:rsidRDefault="00441216" w:rsidP="003954F3">
            <w:pPr>
              <w:jc w:val="center"/>
              <w:rPr>
                <w:rFonts w:asciiTheme="minorHAnsi" w:hAnsiTheme="minorHAnsi" w:cstheme="minorHAnsi"/>
                <w:sz w:val="20"/>
                <w:szCs w:val="20"/>
              </w:rPr>
            </w:pPr>
            <w:r>
              <w:rPr>
                <w:rFonts w:asciiTheme="minorHAnsi" w:hAnsiTheme="minorHAnsi" w:cstheme="minorHAnsi"/>
                <w:sz w:val="20"/>
                <w:szCs w:val="20"/>
              </w:rPr>
              <w:t>INŻYNIERIA</w:t>
            </w:r>
          </w:p>
        </w:tc>
      </w:tr>
      <w:tr w:rsidR="00542D79" w:rsidRPr="00542D79" w14:paraId="2C42A485" w14:textId="77777777" w:rsidTr="00687C62">
        <w:trPr>
          <w:trHeight w:val="238"/>
        </w:trPr>
        <w:tc>
          <w:tcPr>
            <w:tcW w:w="6516" w:type="dxa"/>
            <w:vMerge/>
          </w:tcPr>
          <w:p w14:paraId="33E97A66" w14:textId="77777777" w:rsidR="00542D79" w:rsidRPr="00B74516" w:rsidRDefault="00542D79" w:rsidP="008F04A9">
            <w:pPr>
              <w:rPr>
                <w:rFonts w:asciiTheme="minorHAnsi" w:hAnsiTheme="minorHAnsi" w:cstheme="minorHAnsi"/>
                <w:sz w:val="20"/>
                <w:szCs w:val="20"/>
              </w:rPr>
            </w:pPr>
          </w:p>
        </w:tc>
        <w:tc>
          <w:tcPr>
            <w:tcW w:w="1276" w:type="dxa"/>
            <w:shd w:val="clear" w:color="auto" w:fill="B8CCE4" w:themeFill="accent1" w:themeFillTint="66"/>
            <w:vAlign w:val="center"/>
          </w:tcPr>
          <w:p w14:paraId="1F0972F3"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Lider</w:t>
            </w:r>
          </w:p>
        </w:tc>
        <w:tc>
          <w:tcPr>
            <w:tcW w:w="1270" w:type="dxa"/>
            <w:vAlign w:val="center"/>
          </w:tcPr>
          <w:p w14:paraId="488B8A3A" w14:textId="77777777" w:rsidR="00542D79" w:rsidRPr="00B74516" w:rsidRDefault="00542D79" w:rsidP="003954F3">
            <w:pPr>
              <w:jc w:val="center"/>
              <w:rPr>
                <w:rFonts w:asciiTheme="minorHAnsi" w:hAnsiTheme="minorHAnsi" w:cstheme="minorHAnsi"/>
                <w:sz w:val="20"/>
                <w:szCs w:val="20"/>
              </w:rPr>
            </w:pPr>
            <w:r w:rsidRPr="00B74516">
              <w:rPr>
                <w:rFonts w:asciiTheme="minorHAnsi" w:hAnsiTheme="minorHAnsi" w:cstheme="minorHAnsi"/>
                <w:sz w:val="20"/>
                <w:szCs w:val="20"/>
              </w:rPr>
              <w:t>GDDKiA</w:t>
            </w:r>
          </w:p>
        </w:tc>
      </w:tr>
      <w:tr w:rsidR="00542D79" w:rsidRPr="00542D79" w14:paraId="1996FE98" w14:textId="77777777" w:rsidTr="00687C62">
        <w:trPr>
          <w:trHeight w:val="514"/>
        </w:trPr>
        <w:tc>
          <w:tcPr>
            <w:tcW w:w="6516" w:type="dxa"/>
            <w:vMerge/>
          </w:tcPr>
          <w:p w14:paraId="13AE46CE" w14:textId="77777777" w:rsidR="00542D79" w:rsidRPr="00B74516" w:rsidRDefault="00542D79" w:rsidP="008F04A9">
            <w:pPr>
              <w:rPr>
                <w:rFonts w:asciiTheme="minorHAnsi" w:hAnsiTheme="minorHAnsi" w:cstheme="minorHAnsi"/>
                <w:sz w:val="20"/>
                <w:szCs w:val="20"/>
              </w:rPr>
            </w:pPr>
          </w:p>
        </w:tc>
        <w:tc>
          <w:tcPr>
            <w:tcW w:w="1276" w:type="dxa"/>
            <w:shd w:val="clear" w:color="auto" w:fill="B8CCE4" w:themeFill="accent1" w:themeFillTint="66"/>
            <w:vAlign w:val="center"/>
          </w:tcPr>
          <w:p w14:paraId="1FDF0110"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Źródła finansowania</w:t>
            </w:r>
          </w:p>
        </w:tc>
        <w:tc>
          <w:tcPr>
            <w:tcW w:w="1270" w:type="dxa"/>
            <w:vAlign w:val="center"/>
          </w:tcPr>
          <w:p w14:paraId="49388D71" w14:textId="37390F11" w:rsidR="00542D79" w:rsidRPr="00B74516" w:rsidRDefault="00542D79" w:rsidP="00272173">
            <w:pPr>
              <w:jc w:val="center"/>
              <w:rPr>
                <w:rFonts w:asciiTheme="minorHAnsi" w:hAnsiTheme="minorHAnsi" w:cstheme="minorHAnsi"/>
                <w:sz w:val="20"/>
                <w:szCs w:val="20"/>
              </w:rPr>
            </w:pPr>
            <w:r w:rsidRPr="00B74516">
              <w:rPr>
                <w:rFonts w:asciiTheme="minorHAnsi" w:hAnsiTheme="minorHAnsi" w:cstheme="minorHAnsi"/>
                <w:sz w:val="20"/>
                <w:szCs w:val="20"/>
              </w:rPr>
              <w:t xml:space="preserve">Budżet </w:t>
            </w:r>
            <w:r w:rsidR="00272173">
              <w:rPr>
                <w:rFonts w:asciiTheme="minorHAnsi" w:hAnsiTheme="minorHAnsi" w:cstheme="minorHAnsi"/>
                <w:sz w:val="20"/>
                <w:szCs w:val="20"/>
              </w:rPr>
              <w:br/>
            </w:r>
            <w:r w:rsidRPr="00B74516">
              <w:rPr>
                <w:rFonts w:asciiTheme="minorHAnsi" w:hAnsiTheme="minorHAnsi" w:cstheme="minorHAnsi"/>
                <w:sz w:val="20"/>
                <w:szCs w:val="20"/>
              </w:rPr>
              <w:t>Państwa</w:t>
            </w:r>
          </w:p>
        </w:tc>
      </w:tr>
      <w:tr w:rsidR="00542D79" w:rsidRPr="00542D79" w14:paraId="7D689C21" w14:textId="77777777" w:rsidTr="00687C62">
        <w:trPr>
          <w:trHeight w:val="276"/>
        </w:trPr>
        <w:tc>
          <w:tcPr>
            <w:tcW w:w="6516" w:type="dxa"/>
            <w:vMerge/>
          </w:tcPr>
          <w:p w14:paraId="50B1DF31" w14:textId="77777777" w:rsidR="00542D79" w:rsidRPr="00B74516" w:rsidRDefault="00542D79" w:rsidP="008F04A9">
            <w:pPr>
              <w:rPr>
                <w:rFonts w:asciiTheme="minorHAnsi" w:hAnsiTheme="minorHAnsi" w:cstheme="minorHAnsi"/>
                <w:sz w:val="20"/>
                <w:szCs w:val="20"/>
              </w:rPr>
            </w:pPr>
          </w:p>
        </w:tc>
        <w:tc>
          <w:tcPr>
            <w:tcW w:w="2546" w:type="dxa"/>
            <w:gridSpan w:val="2"/>
            <w:shd w:val="clear" w:color="auto" w:fill="B8CCE4" w:themeFill="accent1" w:themeFillTint="66"/>
            <w:vAlign w:val="center"/>
          </w:tcPr>
          <w:p w14:paraId="52CC29B3" w14:textId="77777777"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WSKAŹNIK PRODUKTU</w:t>
            </w:r>
          </w:p>
        </w:tc>
      </w:tr>
      <w:tr w:rsidR="00542D79" w:rsidRPr="00542D79" w14:paraId="073425EB" w14:textId="77777777" w:rsidTr="00687C62">
        <w:trPr>
          <w:trHeight w:val="392"/>
        </w:trPr>
        <w:tc>
          <w:tcPr>
            <w:tcW w:w="6516" w:type="dxa"/>
            <w:vMerge/>
          </w:tcPr>
          <w:p w14:paraId="313A919B" w14:textId="77777777" w:rsidR="00542D79" w:rsidRPr="00B74516" w:rsidRDefault="00542D79" w:rsidP="008F04A9">
            <w:pPr>
              <w:rPr>
                <w:rFonts w:asciiTheme="minorHAnsi" w:hAnsiTheme="minorHAnsi" w:cstheme="minorHAnsi"/>
                <w:sz w:val="20"/>
                <w:szCs w:val="20"/>
              </w:rPr>
            </w:pPr>
          </w:p>
        </w:tc>
        <w:tc>
          <w:tcPr>
            <w:tcW w:w="2546" w:type="dxa"/>
            <w:gridSpan w:val="2"/>
            <w:vAlign w:val="center"/>
          </w:tcPr>
          <w:p w14:paraId="2EF0A547" w14:textId="3EC483ED" w:rsidR="00542D79" w:rsidRPr="00B74516" w:rsidRDefault="00542D79" w:rsidP="008F04A9">
            <w:pPr>
              <w:jc w:val="both"/>
              <w:rPr>
                <w:sz w:val="20"/>
                <w:szCs w:val="20"/>
              </w:rPr>
            </w:pPr>
            <w:r w:rsidRPr="00B74516">
              <w:t xml:space="preserve">a) </w:t>
            </w:r>
            <w:r w:rsidRPr="00B74516">
              <w:rPr>
                <w:sz w:val="20"/>
                <w:szCs w:val="20"/>
              </w:rPr>
              <w:t xml:space="preserve">% dróg objętych </w:t>
            </w:r>
            <w:r w:rsidR="003E57DA">
              <w:rPr>
                <w:sz w:val="20"/>
                <w:szCs w:val="20"/>
              </w:rPr>
              <w:t>ocen</w:t>
            </w:r>
            <w:r w:rsidRPr="00B74516">
              <w:rPr>
                <w:sz w:val="20"/>
                <w:szCs w:val="20"/>
              </w:rPr>
              <w:t xml:space="preserve">ą </w:t>
            </w:r>
            <w:r w:rsidR="003E57DA">
              <w:rPr>
                <w:sz w:val="20"/>
                <w:szCs w:val="20"/>
              </w:rPr>
              <w:t>ryzyka,</w:t>
            </w:r>
          </w:p>
          <w:p w14:paraId="61015096" w14:textId="77777777" w:rsidR="00542D79" w:rsidRPr="00B74516" w:rsidRDefault="00542D79" w:rsidP="008F04A9">
            <w:pPr>
              <w:jc w:val="both"/>
              <w:rPr>
                <w:sz w:val="20"/>
                <w:szCs w:val="20"/>
              </w:rPr>
            </w:pPr>
            <w:r w:rsidRPr="00B74516">
              <w:rPr>
                <w:sz w:val="20"/>
                <w:szCs w:val="20"/>
              </w:rPr>
              <w:t xml:space="preserve">b) Liczba audytów brd w danym roku </w:t>
            </w:r>
          </w:p>
          <w:p w14:paraId="0A7D6263" w14:textId="14060413" w:rsidR="00542D79" w:rsidRPr="00B74516" w:rsidRDefault="00542D79" w:rsidP="008F04A9">
            <w:pPr>
              <w:jc w:val="both"/>
              <w:rPr>
                <w:rFonts w:asciiTheme="minorHAnsi" w:hAnsiTheme="minorHAnsi" w:cstheme="minorHAnsi"/>
                <w:sz w:val="20"/>
                <w:szCs w:val="20"/>
              </w:rPr>
            </w:pPr>
            <w:r w:rsidRPr="00B74516">
              <w:rPr>
                <w:sz w:val="20"/>
                <w:szCs w:val="20"/>
              </w:rPr>
              <w:t>c) %</w:t>
            </w:r>
            <w:r w:rsidR="003E57DA">
              <w:rPr>
                <w:sz w:val="20"/>
                <w:szCs w:val="20"/>
              </w:rPr>
              <w:t xml:space="preserve"> </w:t>
            </w:r>
            <w:r w:rsidRPr="00B74516">
              <w:rPr>
                <w:sz w:val="20"/>
                <w:szCs w:val="20"/>
              </w:rPr>
              <w:t>długości dróg krajowych objętych kontrolą</w:t>
            </w:r>
          </w:p>
        </w:tc>
      </w:tr>
      <w:tr w:rsidR="00542D79" w:rsidRPr="00542D79" w14:paraId="158937DF" w14:textId="77777777" w:rsidTr="00687C62">
        <w:tc>
          <w:tcPr>
            <w:tcW w:w="6516" w:type="dxa"/>
            <w:vMerge/>
          </w:tcPr>
          <w:p w14:paraId="769F5374" w14:textId="77777777" w:rsidR="00542D79" w:rsidRPr="00B74516" w:rsidRDefault="00542D79" w:rsidP="008F04A9">
            <w:pPr>
              <w:rPr>
                <w:rFonts w:asciiTheme="minorHAnsi" w:hAnsiTheme="minorHAnsi" w:cstheme="minorHAnsi"/>
                <w:sz w:val="20"/>
                <w:szCs w:val="20"/>
              </w:rPr>
            </w:pPr>
          </w:p>
        </w:tc>
        <w:tc>
          <w:tcPr>
            <w:tcW w:w="1276" w:type="dxa"/>
            <w:shd w:val="clear" w:color="auto" w:fill="B8CCE4" w:themeFill="accent1" w:themeFillTint="66"/>
            <w:vAlign w:val="center"/>
          </w:tcPr>
          <w:p w14:paraId="595173FD" w14:textId="66F69B39"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Stan na 31.12.202</w:t>
            </w:r>
            <w:r w:rsidR="003E57DA">
              <w:rPr>
                <w:rFonts w:asciiTheme="minorHAnsi" w:hAnsiTheme="minorHAnsi" w:cstheme="minorHAnsi"/>
                <w:sz w:val="20"/>
                <w:szCs w:val="20"/>
              </w:rPr>
              <w:t>3</w:t>
            </w:r>
          </w:p>
        </w:tc>
        <w:tc>
          <w:tcPr>
            <w:tcW w:w="1270" w:type="dxa"/>
            <w:shd w:val="clear" w:color="auto" w:fill="B8CCE4" w:themeFill="accent1" w:themeFillTint="66"/>
            <w:vAlign w:val="center"/>
          </w:tcPr>
          <w:p w14:paraId="24DB8BA6" w14:textId="2FA7C72C" w:rsidR="00542D79" w:rsidRPr="00B74516" w:rsidRDefault="00542D79" w:rsidP="008F04A9">
            <w:pPr>
              <w:rPr>
                <w:rFonts w:asciiTheme="minorHAnsi" w:hAnsiTheme="minorHAnsi" w:cstheme="minorHAnsi"/>
                <w:sz w:val="20"/>
                <w:szCs w:val="20"/>
              </w:rPr>
            </w:pPr>
            <w:r w:rsidRPr="00B74516">
              <w:rPr>
                <w:rFonts w:asciiTheme="minorHAnsi" w:hAnsiTheme="minorHAnsi" w:cstheme="minorHAnsi"/>
                <w:sz w:val="20"/>
                <w:szCs w:val="20"/>
              </w:rPr>
              <w:t>Stan na 31.12.202</w:t>
            </w:r>
            <w:r w:rsidR="003E57DA">
              <w:rPr>
                <w:rFonts w:asciiTheme="minorHAnsi" w:hAnsiTheme="minorHAnsi" w:cstheme="minorHAnsi"/>
                <w:sz w:val="20"/>
                <w:szCs w:val="20"/>
              </w:rPr>
              <w:t>4</w:t>
            </w:r>
          </w:p>
        </w:tc>
      </w:tr>
      <w:tr w:rsidR="00542D79" w:rsidRPr="00542D79" w14:paraId="7C40B597" w14:textId="77777777" w:rsidTr="00687C62">
        <w:trPr>
          <w:trHeight w:val="861"/>
        </w:trPr>
        <w:tc>
          <w:tcPr>
            <w:tcW w:w="6516" w:type="dxa"/>
            <w:vMerge/>
          </w:tcPr>
          <w:p w14:paraId="4C313450" w14:textId="77777777" w:rsidR="00542D79" w:rsidRPr="00B74516" w:rsidRDefault="00542D79" w:rsidP="008F04A9">
            <w:pPr>
              <w:rPr>
                <w:rFonts w:asciiTheme="minorHAnsi" w:hAnsiTheme="minorHAnsi" w:cstheme="minorHAnsi"/>
                <w:sz w:val="20"/>
                <w:szCs w:val="20"/>
              </w:rPr>
            </w:pPr>
          </w:p>
        </w:tc>
        <w:tc>
          <w:tcPr>
            <w:tcW w:w="1276" w:type="dxa"/>
            <w:vAlign w:val="center"/>
          </w:tcPr>
          <w:p w14:paraId="07454243" w14:textId="77777777" w:rsidR="003E57DA" w:rsidRDefault="003E57DA" w:rsidP="003E57DA">
            <w:pPr>
              <w:autoSpaceDE w:val="0"/>
              <w:autoSpaceDN w:val="0"/>
              <w:adjustRightInd w:val="0"/>
              <w:spacing w:after="0" w:line="240" w:lineRule="auto"/>
              <w:rPr>
                <w:rFonts w:cs="Calibri"/>
                <w:sz w:val="20"/>
                <w:szCs w:val="20"/>
                <w:lang w:eastAsia="pl-PL"/>
              </w:rPr>
            </w:pPr>
            <w:r>
              <w:rPr>
                <w:rFonts w:cs="Calibri"/>
                <w:sz w:val="20"/>
                <w:szCs w:val="20"/>
                <w:lang w:eastAsia="pl-PL"/>
              </w:rPr>
              <w:t>a)</w:t>
            </w:r>
            <w:proofErr w:type="spellStart"/>
            <w:r>
              <w:rPr>
                <w:rFonts w:cs="Calibri"/>
                <w:sz w:val="20"/>
                <w:szCs w:val="20"/>
                <w:lang w:eastAsia="pl-PL"/>
              </w:rPr>
              <w:t>nd</w:t>
            </w:r>
            <w:proofErr w:type="spellEnd"/>
          </w:p>
          <w:p w14:paraId="070BB6FF" w14:textId="77777777" w:rsidR="003E57DA" w:rsidRDefault="003E57DA" w:rsidP="003E57DA">
            <w:pPr>
              <w:autoSpaceDE w:val="0"/>
              <w:autoSpaceDN w:val="0"/>
              <w:adjustRightInd w:val="0"/>
              <w:spacing w:after="0" w:line="240" w:lineRule="auto"/>
              <w:rPr>
                <w:rFonts w:cs="Calibri"/>
                <w:sz w:val="20"/>
                <w:szCs w:val="20"/>
                <w:lang w:eastAsia="pl-PL"/>
              </w:rPr>
            </w:pPr>
            <w:r>
              <w:rPr>
                <w:rFonts w:cs="Calibri"/>
                <w:sz w:val="20"/>
                <w:szCs w:val="20"/>
                <w:lang w:eastAsia="pl-PL"/>
              </w:rPr>
              <w:t>b) 270</w:t>
            </w:r>
          </w:p>
          <w:p w14:paraId="29CB8BA2" w14:textId="67780005" w:rsidR="00542D79" w:rsidRPr="003E57DA" w:rsidRDefault="003E57DA" w:rsidP="003E57DA">
            <w:pPr>
              <w:rPr>
                <w:rFonts w:asciiTheme="minorHAnsi" w:hAnsiTheme="minorHAnsi" w:cstheme="minorHAnsi"/>
                <w:sz w:val="20"/>
                <w:szCs w:val="20"/>
              </w:rPr>
            </w:pPr>
            <w:r>
              <w:rPr>
                <w:rFonts w:cs="Calibri"/>
                <w:sz w:val="20"/>
                <w:szCs w:val="20"/>
                <w:lang w:eastAsia="pl-PL"/>
              </w:rPr>
              <w:t>c)</w:t>
            </w:r>
            <w:proofErr w:type="spellStart"/>
            <w:r>
              <w:rPr>
                <w:rFonts w:cs="Calibri"/>
                <w:sz w:val="20"/>
                <w:szCs w:val="20"/>
                <w:lang w:eastAsia="pl-PL"/>
              </w:rPr>
              <w:t>nd</w:t>
            </w:r>
            <w:proofErr w:type="spellEnd"/>
          </w:p>
        </w:tc>
        <w:tc>
          <w:tcPr>
            <w:tcW w:w="1270" w:type="dxa"/>
            <w:vAlign w:val="center"/>
          </w:tcPr>
          <w:p w14:paraId="11128DD3" w14:textId="77777777" w:rsidR="004D266C" w:rsidRDefault="004D266C" w:rsidP="004D266C">
            <w:pPr>
              <w:autoSpaceDE w:val="0"/>
              <w:autoSpaceDN w:val="0"/>
              <w:adjustRightInd w:val="0"/>
              <w:spacing w:after="0" w:line="240" w:lineRule="auto"/>
              <w:rPr>
                <w:rFonts w:cs="Calibri"/>
                <w:sz w:val="20"/>
                <w:szCs w:val="20"/>
                <w:lang w:eastAsia="pl-PL"/>
              </w:rPr>
            </w:pPr>
            <w:r>
              <w:rPr>
                <w:rFonts w:cs="Calibri"/>
                <w:sz w:val="20"/>
                <w:szCs w:val="20"/>
                <w:lang w:eastAsia="pl-PL"/>
              </w:rPr>
              <w:t>a) 100%***</w:t>
            </w:r>
          </w:p>
          <w:p w14:paraId="0FD78763" w14:textId="77777777" w:rsidR="004D266C" w:rsidRDefault="004D266C" w:rsidP="004D266C">
            <w:pPr>
              <w:autoSpaceDE w:val="0"/>
              <w:autoSpaceDN w:val="0"/>
              <w:adjustRightInd w:val="0"/>
              <w:spacing w:after="0" w:line="240" w:lineRule="auto"/>
              <w:rPr>
                <w:rFonts w:cs="Calibri"/>
                <w:sz w:val="20"/>
                <w:szCs w:val="20"/>
                <w:lang w:eastAsia="pl-PL"/>
              </w:rPr>
            </w:pPr>
            <w:r>
              <w:rPr>
                <w:rFonts w:cs="Calibri"/>
                <w:sz w:val="20"/>
                <w:szCs w:val="20"/>
                <w:lang w:eastAsia="pl-PL"/>
              </w:rPr>
              <w:t>b) 285**</w:t>
            </w:r>
          </w:p>
          <w:p w14:paraId="7A49CCBF" w14:textId="5A718920" w:rsidR="00542D79" w:rsidRPr="00B74516" w:rsidRDefault="004D266C" w:rsidP="004D266C">
            <w:pPr>
              <w:rPr>
                <w:rFonts w:asciiTheme="minorHAnsi" w:hAnsiTheme="minorHAnsi" w:cstheme="minorHAnsi"/>
                <w:sz w:val="20"/>
                <w:szCs w:val="20"/>
              </w:rPr>
            </w:pPr>
            <w:r>
              <w:rPr>
                <w:rFonts w:cs="Calibri"/>
                <w:sz w:val="20"/>
                <w:szCs w:val="20"/>
                <w:lang w:eastAsia="pl-PL"/>
              </w:rPr>
              <w:t xml:space="preserve">c) </w:t>
            </w:r>
            <w:proofErr w:type="spellStart"/>
            <w:r>
              <w:rPr>
                <w:rFonts w:cs="Calibri"/>
                <w:sz w:val="20"/>
                <w:szCs w:val="20"/>
                <w:lang w:eastAsia="pl-PL"/>
              </w:rPr>
              <w:t>nd</w:t>
            </w:r>
            <w:proofErr w:type="spellEnd"/>
          </w:p>
        </w:tc>
      </w:tr>
    </w:tbl>
    <w:p w14:paraId="2771DECB" w14:textId="0E3EFA85" w:rsidR="00FA4A42" w:rsidRDefault="00FA4A42" w:rsidP="00892589"/>
    <w:tbl>
      <w:tblPr>
        <w:tblStyle w:val="Tabela-Siatka"/>
        <w:tblW w:w="0" w:type="auto"/>
        <w:tblLayout w:type="fixed"/>
        <w:tblLook w:val="04A0" w:firstRow="1" w:lastRow="0" w:firstColumn="1" w:lastColumn="0" w:noHBand="0" w:noVBand="1"/>
      </w:tblPr>
      <w:tblGrid>
        <w:gridCol w:w="6516"/>
        <w:gridCol w:w="1276"/>
        <w:gridCol w:w="1270"/>
      </w:tblGrid>
      <w:tr w:rsidR="00542D79" w:rsidRPr="00454E7B" w14:paraId="15B002C4" w14:textId="77777777" w:rsidTr="008F04A9">
        <w:trPr>
          <w:trHeight w:val="425"/>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7CCA6F95" w14:textId="75CAA040" w:rsidR="001C402C" w:rsidRPr="001C402C" w:rsidRDefault="00542D79" w:rsidP="001C402C">
            <w:pPr>
              <w:spacing w:after="0"/>
              <w:rPr>
                <w:b/>
                <w:color w:val="FFFFFF" w:themeColor="background1"/>
                <w:sz w:val="20"/>
                <w:szCs w:val="20"/>
              </w:rPr>
            </w:pPr>
            <w:bookmarkStart w:id="8" w:name="_Hlk129809103"/>
            <w:r w:rsidRPr="001C402C">
              <w:rPr>
                <w:rFonts w:asciiTheme="minorHAnsi" w:hAnsiTheme="minorHAnsi" w:cstheme="minorHAnsi"/>
                <w:b/>
                <w:color w:val="FFFFFF" w:themeColor="background1"/>
                <w:sz w:val="20"/>
                <w:szCs w:val="20"/>
              </w:rPr>
              <w:t>D.</w:t>
            </w:r>
            <w:r w:rsidR="00674787" w:rsidRPr="001C402C">
              <w:rPr>
                <w:rFonts w:asciiTheme="minorHAnsi" w:hAnsiTheme="minorHAnsi" w:cstheme="minorHAnsi"/>
                <w:b/>
                <w:color w:val="FFFFFF" w:themeColor="background1"/>
                <w:sz w:val="20"/>
                <w:szCs w:val="20"/>
              </w:rPr>
              <w:t>7</w:t>
            </w:r>
            <w:r w:rsidRPr="001C402C">
              <w:rPr>
                <w:rFonts w:asciiTheme="minorHAnsi" w:hAnsiTheme="minorHAnsi" w:cstheme="minorHAnsi"/>
                <w:b/>
                <w:color w:val="FFFFFF" w:themeColor="background1"/>
                <w:sz w:val="20"/>
                <w:szCs w:val="20"/>
              </w:rPr>
              <w:t xml:space="preserve"> </w:t>
            </w:r>
            <w:r w:rsidR="001C402C" w:rsidRPr="001C402C">
              <w:rPr>
                <w:b/>
                <w:color w:val="FFFFFF" w:themeColor="background1"/>
                <w:sz w:val="20"/>
                <w:szCs w:val="20"/>
              </w:rPr>
              <w:t>Opracowanie wytycznych w zakresie organizacji ruchu pojazdów na skrzyżowaniach</w:t>
            </w:r>
          </w:p>
          <w:p w14:paraId="6D634DE4" w14:textId="7D27A0BC" w:rsidR="00542D79" w:rsidRPr="00454E7B" w:rsidRDefault="001C402C" w:rsidP="001C402C">
            <w:pPr>
              <w:spacing w:after="0"/>
              <w:rPr>
                <w:rFonts w:asciiTheme="minorHAnsi" w:hAnsiTheme="minorHAnsi" w:cstheme="minorHAnsi"/>
                <w:b/>
                <w:color w:val="00B050"/>
                <w:sz w:val="20"/>
                <w:szCs w:val="20"/>
              </w:rPr>
            </w:pPr>
            <w:r w:rsidRPr="001C402C">
              <w:rPr>
                <w:b/>
                <w:color w:val="FFFFFF" w:themeColor="background1"/>
                <w:sz w:val="20"/>
                <w:szCs w:val="20"/>
              </w:rPr>
              <w:t>z sygnalizacją świetlną wraz z przejściami dla pieszych</w:t>
            </w:r>
          </w:p>
        </w:tc>
      </w:tr>
      <w:tr w:rsidR="00542D79" w:rsidRPr="00454E7B" w14:paraId="23F84FAF" w14:textId="77777777" w:rsidTr="00C86190">
        <w:trPr>
          <w:trHeight w:val="1970"/>
        </w:trPr>
        <w:tc>
          <w:tcPr>
            <w:tcW w:w="6516" w:type="dxa"/>
            <w:vMerge w:val="restart"/>
            <w:tcBorders>
              <w:top w:val="single" w:sz="4" w:space="0" w:color="auto"/>
              <w:left w:val="single" w:sz="4" w:space="0" w:color="auto"/>
              <w:bottom w:val="single" w:sz="4" w:space="0" w:color="auto"/>
              <w:right w:val="single" w:sz="4" w:space="0" w:color="auto"/>
            </w:tcBorders>
            <w:hideMark/>
          </w:tcPr>
          <w:p w14:paraId="170F2AB7" w14:textId="08BE8D15" w:rsidR="001C402C" w:rsidRDefault="00C7555C" w:rsidP="00FB07FC">
            <w:pPr>
              <w:spacing w:after="0" w:line="240" w:lineRule="auto"/>
              <w:jc w:val="both"/>
              <w:rPr>
                <w:rFonts w:cs="Calibri"/>
                <w:b/>
                <w:sz w:val="20"/>
                <w:szCs w:val="20"/>
              </w:rPr>
            </w:pPr>
            <w:r>
              <w:rPr>
                <w:rFonts w:cs="Calibri"/>
                <w:b/>
                <w:sz w:val="20"/>
                <w:szCs w:val="20"/>
              </w:rPr>
              <w:t>Zakres działania:</w:t>
            </w:r>
          </w:p>
          <w:p w14:paraId="404A4F2E" w14:textId="47A3F499" w:rsidR="00FB07FC" w:rsidRPr="006A4C79" w:rsidRDefault="00FB07FC" w:rsidP="00FB07FC">
            <w:pPr>
              <w:spacing w:after="0"/>
              <w:jc w:val="both"/>
              <w:rPr>
                <w:rFonts w:cs="Calibri"/>
                <w:bCs/>
                <w:sz w:val="20"/>
                <w:szCs w:val="20"/>
              </w:rPr>
            </w:pPr>
            <w:r w:rsidRPr="006A4C79">
              <w:rPr>
                <w:rFonts w:cs="Calibri"/>
                <w:bCs/>
                <w:sz w:val="20"/>
                <w:szCs w:val="20"/>
              </w:rPr>
              <w:t>Opracowanie wytycznych w zakresie organizacji ruchu</w:t>
            </w:r>
            <w:r>
              <w:rPr>
                <w:rFonts w:cs="Calibri"/>
                <w:bCs/>
                <w:sz w:val="20"/>
                <w:szCs w:val="20"/>
              </w:rPr>
              <w:t xml:space="preserve"> </w:t>
            </w:r>
            <w:r w:rsidRPr="006A4C79">
              <w:rPr>
                <w:rFonts w:cs="Calibri"/>
                <w:bCs/>
                <w:sz w:val="20"/>
                <w:szCs w:val="20"/>
              </w:rPr>
              <w:t>pojazdów na skrzyżowaniach z sygnalizacją</w:t>
            </w:r>
            <w:r>
              <w:rPr>
                <w:rFonts w:cs="Calibri"/>
                <w:bCs/>
                <w:sz w:val="20"/>
                <w:szCs w:val="20"/>
              </w:rPr>
              <w:t xml:space="preserve"> </w:t>
            </w:r>
            <w:r w:rsidRPr="006A4C79">
              <w:rPr>
                <w:rFonts w:cs="Calibri"/>
                <w:bCs/>
                <w:sz w:val="20"/>
                <w:szCs w:val="20"/>
              </w:rPr>
              <w:t>świetlną wraz z przejściami dla pieszych. Problematyka</w:t>
            </w:r>
          </w:p>
          <w:p w14:paraId="0F012646" w14:textId="28A0D090" w:rsidR="00FB07FC" w:rsidRDefault="00FB07FC" w:rsidP="00FB07FC">
            <w:pPr>
              <w:spacing w:after="0"/>
              <w:jc w:val="both"/>
              <w:rPr>
                <w:rFonts w:cs="Calibri"/>
                <w:bCs/>
                <w:sz w:val="20"/>
                <w:szCs w:val="20"/>
              </w:rPr>
            </w:pPr>
            <w:r w:rsidRPr="006A4C79">
              <w:rPr>
                <w:rFonts w:cs="Calibri"/>
                <w:bCs/>
                <w:sz w:val="20"/>
                <w:szCs w:val="20"/>
              </w:rPr>
              <w:t>tego zakresu została zidentyfikowana podczas</w:t>
            </w:r>
            <w:r>
              <w:rPr>
                <w:rFonts w:cs="Calibri"/>
                <w:bCs/>
                <w:sz w:val="20"/>
                <w:szCs w:val="20"/>
              </w:rPr>
              <w:t xml:space="preserve"> </w:t>
            </w:r>
            <w:r w:rsidRPr="006A4C79">
              <w:rPr>
                <w:rFonts w:cs="Calibri"/>
                <w:bCs/>
                <w:sz w:val="20"/>
                <w:szCs w:val="20"/>
              </w:rPr>
              <w:t>przeszło 2,5 rocznego prowadzenia przez SKRBRD</w:t>
            </w:r>
            <w:r>
              <w:rPr>
                <w:rFonts w:cs="Calibri"/>
                <w:bCs/>
                <w:sz w:val="20"/>
                <w:szCs w:val="20"/>
              </w:rPr>
              <w:t xml:space="preserve"> </w:t>
            </w:r>
            <w:r w:rsidRPr="006A4C79">
              <w:rPr>
                <w:rFonts w:cs="Calibri"/>
                <w:bCs/>
                <w:sz w:val="20"/>
                <w:szCs w:val="20"/>
              </w:rPr>
              <w:t>projektu szkoleń dla samorządowych zarządców</w:t>
            </w:r>
            <w:r>
              <w:rPr>
                <w:rFonts w:cs="Calibri"/>
                <w:bCs/>
                <w:sz w:val="20"/>
                <w:szCs w:val="20"/>
              </w:rPr>
              <w:t xml:space="preserve"> </w:t>
            </w:r>
            <w:r w:rsidRPr="006A4C79">
              <w:rPr>
                <w:rFonts w:cs="Calibri"/>
                <w:bCs/>
                <w:sz w:val="20"/>
                <w:szCs w:val="20"/>
              </w:rPr>
              <w:t>dróg. Wskazywano w ankietach ewaluacyjnych potrzebę</w:t>
            </w:r>
            <w:r>
              <w:rPr>
                <w:rFonts w:cs="Calibri"/>
                <w:bCs/>
                <w:sz w:val="20"/>
                <w:szCs w:val="20"/>
              </w:rPr>
              <w:t xml:space="preserve"> </w:t>
            </w:r>
            <w:r w:rsidRPr="006A4C79">
              <w:rPr>
                <w:rFonts w:cs="Calibri"/>
                <w:bCs/>
                <w:sz w:val="20"/>
                <w:szCs w:val="20"/>
              </w:rPr>
              <w:t>standaryzacji i szkoleń dot. sygnalizacji</w:t>
            </w:r>
            <w:r>
              <w:rPr>
                <w:rFonts w:cs="Calibri"/>
                <w:bCs/>
                <w:sz w:val="20"/>
                <w:szCs w:val="20"/>
              </w:rPr>
              <w:t xml:space="preserve"> </w:t>
            </w:r>
            <w:r w:rsidRPr="006A4C79">
              <w:rPr>
                <w:rFonts w:cs="Calibri"/>
                <w:bCs/>
                <w:sz w:val="20"/>
                <w:szCs w:val="20"/>
              </w:rPr>
              <w:t>świetlnej</w:t>
            </w:r>
            <w:r w:rsidRPr="00E06AF7">
              <w:rPr>
                <w:rFonts w:cs="Calibri"/>
                <w:bCs/>
                <w:sz w:val="20"/>
                <w:szCs w:val="20"/>
              </w:rPr>
              <w:t>.</w:t>
            </w:r>
          </w:p>
          <w:p w14:paraId="3C6DF9F5" w14:textId="621AF715" w:rsidR="00DC03B6" w:rsidRDefault="00DC03B6" w:rsidP="00FB07FC">
            <w:pPr>
              <w:spacing w:after="0"/>
              <w:jc w:val="both"/>
              <w:rPr>
                <w:rFonts w:cs="Calibri"/>
                <w:sz w:val="20"/>
                <w:szCs w:val="20"/>
              </w:rPr>
            </w:pPr>
          </w:p>
          <w:p w14:paraId="3F85BA9E" w14:textId="77777777" w:rsidR="00DC03B6" w:rsidRDefault="00DC03B6" w:rsidP="00FB07FC">
            <w:pPr>
              <w:spacing w:after="0"/>
              <w:jc w:val="both"/>
              <w:rPr>
                <w:rFonts w:cs="Calibri"/>
                <w:sz w:val="20"/>
                <w:szCs w:val="20"/>
              </w:rPr>
            </w:pPr>
          </w:p>
          <w:p w14:paraId="7B38EFA1" w14:textId="3D6ADF0C" w:rsidR="00FB07FC" w:rsidRPr="00FB07FC" w:rsidRDefault="00542D79" w:rsidP="001C402C">
            <w:pPr>
              <w:spacing w:after="0"/>
              <w:jc w:val="both"/>
              <w:rPr>
                <w:rFonts w:asciiTheme="minorHAnsi" w:hAnsiTheme="minorHAnsi" w:cstheme="minorHAnsi"/>
                <w:b/>
                <w:sz w:val="20"/>
                <w:szCs w:val="20"/>
              </w:rPr>
            </w:pPr>
            <w:r w:rsidRPr="00FB07FC">
              <w:rPr>
                <w:rFonts w:asciiTheme="minorHAnsi" w:hAnsiTheme="minorHAnsi" w:cstheme="minorHAnsi"/>
                <w:b/>
                <w:sz w:val="20"/>
                <w:szCs w:val="20"/>
              </w:rPr>
              <w:t>Osiągnięte rezultaty:</w:t>
            </w:r>
          </w:p>
          <w:p w14:paraId="0D1E1180" w14:textId="03433590" w:rsidR="00924F89" w:rsidRPr="00CD4373" w:rsidRDefault="00542D79" w:rsidP="001C402C">
            <w:pPr>
              <w:spacing w:after="0"/>
              <w:jc w:val="both"/>
              <w:rPr>
                <w:rFonts w:asciiTheme="minorHAnsi" w:hAnsiTheme="minorHAnsi" w:cstheme="minorHAnsi"/>
                <w:spacing w:val="4"/>
                <w:sz w:val="20"/>
                <w:szCs w:val="20"/>
              </w:rPr>
            </w:pPr>
            <w:r w:rsidRPr="00FB07FC">
              <w:rPr>
                <w:rFonts w:asciiTheme="minorHAnsi" w:hAnsiTheme="minorHAnsi" w:cstheme="minorHAnsi"/>
                <w:b/>
                <w:sz w:val="20"/>
                <w:szCs w:val="20"/>
              </w:rPr>
              <w:t xml:space="preserve"> </w:t>
            </w:r>
            <w:r w:rsidR="0054309C" w:rsidRPr="00FB07FC">
              <w:rPr>
                <w:rFonts w:asciiTheme="minorHAnsi" w:hAnsiTheme="minorHAnsi" w:cstheme="minorHAnsi"/>
                <w:b/>
                <w:sz w:val="20"/>
                <w:szCs w:val="20"/>
              </w:rPr>
              <w:t xml:space="preserve"> </w:t>
            </w:r>
            <w:r w:rsidR="00FB07FC" w:rsidRPr="00FB07FC">
              <w:rPr>
                <w:sz w:val="20"/>
                <w:szCs w:val="20"/>
              </w:rPr>
              <w:t xml:space="preserve">Z uwagi na regulacje zawarte w aktach prawnych (rozporządzenie Ministrów Infrastruktury oraz Spraw Wewnętrznych i Administracji z dnia 31 lipca 2002 r. w sprawie znaków i sygnałów drogowych (Dz. U. z 2019 r. poz. 2310, z późn. </w:t>
            </w:r>
            <w:r w:rsidR="00FB07FC" w:rsidRPr="00FB07FC">
              <w:rPr>
                <w:sz w:val="20"/>
                <w:szCs w:val="20"/>
              </w:rPr>
              <w:lastRenderedPageBreak/>
              <w:t>zm. oraz rozporządzenie Ministra Infrastruktury z dnia 3 lipca 2003 r. w sprawie szczegółowych warunków technicznych dla znaków i sygnałów drogowych oraz urządzeń bezpieczeństwa ruchu drogowego i warunków ich umieszczania na drogach)., mimo że wielokrotnie nowelizowane, opierają się na wiedzy technicznej i rozwiązaniach stosowanych w inżynierii ruchu aktualnych na koniec lat dziewięćdziesiątych XX wieku. Brakowało w obecnym systemie uporządkowanej informacji, w jakim stopniu obowiązujące przepisy zdezaktualizowały się lub jakie trudności sprawia ich praktyczne stosowanie, a w konsekwencji jak wpływają na poziom bezpieczeństwa ruchu drogowego. Tym samym, celem realizacji zamówienia była weryfikacja obowiązujących przepisów, skonfrontowanie ich z najnowszą wiedzą i praktyką oraz zaproponowanie nowych regulacji (o charakterze norm prawnych oraz wzorców i standardów), mając na uwadze potrzebę zwiększania poziomu bezpieczeństwa ruchu drogowego. W wyniku zrealizowanego zadania została opracowana analiza obowiązujących przepisów prawa dotyczących organizacji ruchu drogowego z zastosowaniem sygnalizacji świetlnej, skonfrontowanie ich z najnowszą wiedzą i praktyką oraz wyciagnięcie wniosków a na ich podstawie sformułowane propozycje wymagań, które powinny znaleźć się w rozporządzeniu Ministra Infrastruktury z dnia 3 lipca 2003 r. w sprawie szczegółowych warunków technicznych dla znaków i sygnałów drogowych oraz urządzeń bezpieczeństwa ruchu drogowego i warunków ich umieszczania na drogach (Dz. U. z 2019 r. poz. 2311, z późn. zm.). w ramach zadania zostały również opracowane wzorce i standardy, w rozumieniu art. 7 ust. 3b ustawy – Prawo o ruchu drogowym, dotyczące szczegółowych warunków sytuowania sygnalizatorów drogowych w pasie drogowym (WR-Z). Przedmiotowe wytyczne i ich stosowanie przez zarządców dróg publicznych wszystkich kategorii oraz organy zarządzające ruchem na drodze pozwolą zwiększyć spójność sieci drogowej oraz wzmocnić efektywność transportu drogowego w miastach poprzez jasne m.in. wytyczne zaleceń w procedurze formowania i projektowania sygnalizacji świetlnej pod względem bezpieczeństwa ruchu; rzetelne opisanie wymagań optymalizacyjnych dla drogowej sieci sygnalizacji świetlnej oraz przedstawienie procedur bezpiecznego włączania i wyłączania sygnalizacji świetlnej.</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59216D8" w14:textId="77777777" w:rsidR="00542D79" w:rsidRPr="00CD4373" w:rsidRDefault="00542D79" w:rsidP="008F04A9">
            <w:pPr>
              <w:tabs>
                <w:tab w:val="left" w:pos="915"/>
              </w:tabs>
              <w:rPr>
                <w:rFonts w:asciiTheme="minorHAnsi" w:hAnsiTheme="minorHAnsi" w:cstheme="minorHAnsi"/>
                <w:sz w:val="20"/>
                <w:szCs w:val="20"/>
              </w:rPr>
            </w:pPr>
            <w:r w:rsidRPr="00CD4373">
              <w:rPr>
                <w:rFonts w:asciiTheme="minorHAnsi" w:hAnsiTheme="minorHAnsi" w:cstheme="minorHAnsi"/>
                <w:sz w:val="20"/>
                <w:szCs w:val="20"/>
              </w:rPr>
              <w:lastRenderedPageBreak/>
              <w:t>Kierunek</w:t>
            </w:r>
          </w:p>
        </w:tc>
        <w:tc>
          <w:tcPr>
            <w:tcW w:w="1270" w:type="dxa"/>
            <w:tcBorders>
              <w:top w:val="single" w:sz="4" w:space="0" w:color="auto"/>
              <w:left w:val="single" w:sz="4" w:space="0" w:color="auto"/>
              <w:bottom w:val="single" w:sz="4" w:space="0" w:color="auto"/>
              <w:right w:val="single" w:sz="4" w:space="0" w:color="auto"/>
            </w:tcBorders>
            <w:hideMark/>
          </w:tcPr>
          <w:p w14:paraId="608330E9" w14:textId="0CBCE8A0" w:rsidR="00542D79" w:rsidRPr="00CD4373" w:rsidRDefault="001C402C" w:rsidP="003954F3">
            <w:pPr>
              <w:jc w:val="center"/>
              <w:rPr>
                <w:rFonts w:asciiTheme="minorHAnsi" w:hAnsiTheme="minorHAnsi" w:cstheme="minorHAnsi"/>
                <w:sz w:val="20"/>
                <w:szCs w:val="20"/>
              </w:rPr>
            </w:pPr>
            <w:r>
              <w:rPr>
                <w:rFonts w:asciiTheme="minorHAnsi" w:hAnsiTheme="minorHAnsi" w:cstheme="minorHAnsi"/>
                <w:sz w:val="20"/>
                <w:szCs w:val="20"/>
              </w:rPr>
              <w:t>INŻYNIERIA</w:t>
            </w:r>
          </w:p>
        </w:tc>
      </w:tr>
      <w:tr w:rsidR="00542D79" w:rsidRPr="00454E7B" w14:paraId="2EA66EE1" w14:textId="77777777" w:rsidTr="00FB38FC">
        <w:trPr>
          <w:trHeight w:val="441"/>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0815BBC7" w14:textId="77777777" w:rsidR="00542D79" w:rsidRPr="00CD4373" w:rsidRDefault="00542D79" w:rsidP="008F04A9">
            <w:pPr>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D1748B" w14:textId="77777777" w:rsidR="00542D79" w:rsidRPr="00CD4373" w:rsidRDefault="00542D79" w:rsidP="008F04A9">
            <w:pPr>
              <w:rPr>
                <w:rFonts w:asciiTheme="minorHAnsi" w:hAnsiTheme="minorHAnsi" w:cstheme="minorHAnsi"/>
                <w:sz w:val="20"/>
                <w:szCs w:val="20"/>
              </w:rPr>
            </w:pPr>
            <w:r w:rsidRPr="00CD4373">
              <w:rPr>
                <w:rFonts w:asciiTheme="minorHAnsi" w:hAnsiTheme="minorHAnsi" w:cstheme="minorHAnsi"/>
                <w:sz w:val="20"/>
                <w:szCs w:val="20"/>
              </w:rPr>
              <w:t>Lider</w:t>
            </w:r>
          </w:p>
        </w:tc>
        <w:tc>
          <w:tcPr>
            <w:tcW w:w="1270" w:type="dxa"/>
            <w:tcBorders>
              <w:top w:val="single" w:sz="4" w:space="0" w:color="auto"/>
              <w:left w:val="single" w:sz="4" w:space="0" w:color="auto"/>
              <w:bottom w:val="single" w:sz="4" w:space="0" w:color="auto"/>
              <w:right w:val="single" w:sz="4" w:space="0" w:color="auto"/>
            </w:tcBorders>
            <w:hideMark/>
          </w:tcPr>
          <w:p w14:paraId="3270DBA1" w14:textId="55E0B587" w:rsidR="00542D79" w:rsidRPr="00CD4373" w:rsidRDefault="001C402C" w:rsidP="003954F3">
            <w:pPr>
              <w:jc w:val="center"/>
              <w:rPr>
                <w:rFonts w:asciiTheme="minorHAnsi" w:hAnsiTheme="minorHAnsi" w:cstheme="minorHAnsi"/>
                <w:sz w:val="20"/>
                <w:szCs w:val="20"/>
              </w:rPr>
            </w:pPr>
            <w:r>
              <w:rPr>
                <w:rFonts w:asciiTheme="minorHAnsi" w:hAnsiTheme="minorHAnsi" w:cstheme="minorHAnsi"/>
                <w:sz w:val="20"/>
                <w:szCs w:val="20"/>
              </w:rPr>
              <w:t>SKRBRD</w:t>
            </w:r>
          </w:p>
        </w:tc>
      </w:tr>
      <w:tr w:rsidR="001C402C" w:rsidRPr="00454E7B" w14:paraId="29457FCB" w14:textId="77777777" w:rsidTr="00FB38FC">
        <w:trPr>
          <w:trHeight w:val="441"/>
        </w:trPr>
        <w:tc>
          <w:tcPr>
            <w:tcW w:w="6516" w:type="dxa"/>
            <w:vMerge/>
            <w:tcBorders>
              <w:top w:val="single" w:sz="4" w:space="0" w:color="auto"/>
              <w:left w:val="single" w:sz="4" w:space="0" w:color="auto"/>
              <w:bottom w:val="single" w:sz="4" w:space="0" w:color="auto"/>
              <w:right w:val="single" w:sz="4" w:space="0" w:color="auto"/>
            </w:tcBorders>
            <w:vAlign w:val="center"/>
          </w:tcPr>
          <w:p w14:paraId="2574402A" w14:textId="77777777" w:rsidR="001C402C" w:rsidRPr="00CD4373" w:rsidRDefault="001C402C" w:rsidP="008F04A9">
            <w:pPr>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7CE3F41" w14:textId="441ABB4B" w:rsidR="001C402C" w:rsidRPr="00CD4373" w:rsidRDefault="001C402C" w:rsidP="008F04A9">
            <w:pPr>
              <w:rPr>
                <w:rFonts w:asciiTheme="minorHAnsi" w:hAnsiTheme="minorHAnsi" w:cstheme="minorHAnsi"/>
                <w:sz w:val="20"/>
                <w:szCs w:val="20"/>
              </w:rPr>
            </w:pPr>
            <w:r>
              <w:rPr>
                <w:rFonts w:asciiTheme="minorHAnsi" w:hAnsiTheme="minorHAnsi" w:cstheme="minorHAnsi"/>
                <w:sz w:val="20"/>
                <w:szCs w:val="20"/>
              </w:rPr>
              <w:t>Źródła finansowania</w:t>
            </w:r>
          </w:p>
        </w:tc>
        <w:tc>
          <w:tcPr>
            <w:tcW w:w="1270" w:type="dxa"/>
            <w:tcBorders>
              <w:top w:val="single" w:sz="4" w:space="0" w:color="auto"/>
              <w:left w:val="single" w:sz="4" w:space="0" w:color="auto"/>
              <w:bottom w:val="single" w:sz="4" w:space="0" w:color="auto"/>
              <w:right w:val="single" w:sz="4" w:space="0" w:color="auto"/>
            </w:tcBorders>
          </w:tcPr>
          <w:p w14:paraId="3E5DA310" w14:textId="389B6253" w:rsidR="001C402C" w:rsidRDefault="001C402C" w:rsidP="003954F3">
            <w:pPr>
              <w:jc w:val="center"/>
              <w:rPr>
                <w:rFonts w:asciiTheme="minorHAnsi" w:hAnsiTheme="minorHAnsi" w:cstheme="minorHAnsi"/>
                <w:sz w:val="20"/>
                <w:szCs w:val="20"/>
              </w:rPr>
            </w:pPr>
            <w:r>
              <w:rPr>
                <w:rFonts w:asciiTheme="minorHAnsi" w:hAnsiTheme="minorHAnsi" w:cstheme="minorHAnsi"/>
                <w:sz w:val="20"/>
                <w:szCs w:val="20"/>
              </w:rPr>
              <w:t>Budżet państwa/SKRBRD</w:t>
            </w:r>
          </w:p>
        </w:tc>
      </w:tr>
      <w:tr w:rsidR="00FB07FC" w:rsidRPr="00454E7B" w14:paraId="0438DABA" w14:textId="77777777" w:rsidTr="00064331">
        <w:trPr>
          <w:trHeight w:val="441"/>
        </w:trPr>
        <w:tc>
          <w:tcPr>
            <w:tcW w:w="6516" w:type="dxa"/>
            <w:vMerge/>
            <w:tcBorders>
              <w:top w:val="single" w:sz="4" w:space="0" w:color="auto"/>
              <w:left w:val="single" w:sz="4" w:space="0" w:color="auto"/>
              <w:bottom w:val="single" w:sz="4" w:space="0" w:color="auto"/>
              <w:right w:val="single" w:sz="4" w:space="0" w:color="auto"/>
            </w:tcBorders>
            <w:vAlign w:val="center"/>
          </w:tcPr>
          <w:p w14:paraId="3DCE010E" w14:textId="77777777" w:rsidR="00FB07FC" w:rsidRPr="00CD4373" w:rsidRDefault="00FB07FC" w:rsidP="008F04A9">
            <w:pPr>
              <w:rPr>
                <w:rFonts w:asciiTheme="minorHAnsi" w:hAnsiTheme="minorHAnsi" w:cstheme="minorHAnsi"/>
                <w:spacing w:val="4"/>
                <w:sz w:val="20"/>
                <w:szCs w:val="20"/>
              </w:rPr>
            </w:pPr>
          </w:p>
        </w:tc>
        <w:tc>
          <w:tcPr>
            <w:tcW w:w="2546"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4A9E167" w14:textId="145504A1" w:rsidR="00FB07FC" w:rsidRDefault="00FB07FC" w:rsidP="003954F3">
            <w:pPr>
              <w:jc w:val="center"/>
              <w:rPr>
                <w:rFonts w:asciiTheme="minorHAnsi" w:hAnsiTheme="minorHAnsi" w:cstheme="minorHAnsi"/>
                <w:sz w:val="20"/>
                <w:szCs w:val="20"/>
              </w:rPr>
            </w:pPr>
            <w:r>
              <w:rPr>
                <w:rFonts w:asciiTheme="minorHAnsi" w:hAnsiTheme="minorHAnsi" w:cstheme="minorHAnsi"/>
                <w:sz w:val="20"/>
                <w:szCs w:val="20"/>
              </w:rPr>
              <w:t>WSKAŹNIK PRODUKTU</w:t>
            </w:r>
          </w:p>
        </w:tc>
      </w:tr>
      <w:tr w:rsidR="00FB07FC" w:rsidRPr="00454E7B" w14:paraId="2364AAAB" w14:textId="77777777" w:rsidTr="00FB07FC">
        <w:trPr>
          <w:trHeight w:val="441"/>
        </w:trPr>
        <w:tc>
          <w:tcPr>
            <w:tcW w:w="6516" w:type="dxa"/>
            <w:vMerge/>
            <w:tcBorders>
              <w:top w:val="single" w:sz="4" w:space="0" w:color="auto"/>
              <w:left w:val="single" w:sz="4" w:space="0" w:color="auto"/>
              <w:bottom w:val="single" w:sz="4" w:space="0" w:color="auto"/>
              <w:right w:val="single" w:sz="4" w:space="0" w:color="auto"/>
            </w:tcBorders>
            <w:vAlign w:val="center"/>
          </w:tcPr>
          <w:p w14:paraId="376CF902" w14:textId="77777777" w:rsidR="00FB07FC" w:rsidRPr="00CD4373" w:rsidRDefault="00FB07FC" w:rsidP="008F04A9">
            <w:pPr>
              <w:rPr>
                <w:rFonts w:asciiTheme="minorHAnsi" w:hAnsiTheme="minorHAnsi" w:cstheme="minorHAnsi"/>
                <w:spacing w:val="4"/>
                <w:sz w:val="20"/>
                <w:szCs w:val="20"/>
              </w:rPr>
            </w:pPr>
          </w:p>
        </w:tc>
        <w:tc>
          <w:tcPr>
            <w:tcW w:w="2546" w:type="dxa"/>
            <w:gridSpan w:val="2"/>
            <w:tcBorders>
              <w:top w:val="single" w:sz="4" w:space="0" w:color="auto"/>
              <w:left w:val="single" w:sz="4" w:space="0" w:color="auto"/>
              <w:bottom w:val="single" w:sz="4" w:space="0" w:color="auto"/>
              <w:right w:val="single" w:sz="4" w:space="0" w:color="auto"/>
            </w:tcBorders>
            <w:shd w:val="clear" w:color="auto" w:fill="auto"/>
          </w:tcPr>
          <w:p w14:paraId="2A46962E" w14:textId="77777777" w:rsidR="00FB07FC" w:rsidRPr="00FB07FC" w:rsidRDefault="00FB07FC" w:rsidP="00FB07FC">
            <w:pPr>
              <w:spacing w:after="0"/>
              <w:rPr>
                <w:sz w:val="20"/>
                <w:szCs w:val="20"/>
              </w:rPr>
            </w:pPr>
            <w:r w:rsidRPr="00FB07FC">
              <w:rPr>
                <w:sz w:val="20"/>
                <w:szCs w:val="20"/>
              </w:rPr>
              <w:t>Opracowanie wytycznych</w:t>
            </w:r>
          </w:p>
          <w:p w14:paraId="0E3C6894" w14:textId="77777777" w:rsidR="00FB07FC" w:rsidRDefault="00FB07FC" w:rsidP="00FB07FC">
            <w:pPr>
              <w:spacing w:after="0"/>
              <w:jc w:val="center"/>
              <w:rPr>
                <w:sz w:val="20"/>
                <w:szCs w:val="20"/>
              </w:rPr>
            </w:pPr>
            <w:r w:rsidRPr="00FB07FC">
              <w:rPr>
                <w:sz w:val="20"/>
                <w:szCs w:val="20"/>
              </w:rPr>
              <w:t>i ich wdrożenie</w:t>
            </w:r>
          </w:p>
          <w:p w14:paraId="01B9A892" w14:textId="77777777" w:rsidR="00FB07FC" w:rsidRDefault="00FB07FC" w:rsidP="00FB07FC">
            <w:pPr>
              <w:spacing w:after="0"/>
              <w:jc w:val="center"/>
              <w:rPr>
                <w:rFonts w:asciiTheme="minorHAnsi" w:hAnsiTheme="minorHAnsi" w:cstheme="minorHAnsi"/>
                <w:sz w:val="20"/>
                <w:szCs w:val="20"/>
              </w:rPr>
            </w:pPr>
          </w:p>
          <w:p w14:paraId="5D191E41" w14:textId="77777777" w:rsidR="00FB07FC" w:rsidRDefault="00FB07FC" w:rsidP="00FB07FC">
            <w:pPr>
              <w:spacing w:after="0"/>
              <w:jc w:val="center"/>
              <w:rPr>
                <w:rFonts w:asciiTheme="minorHAnsi" w:hAnsiTheme="minorHAnsi" w:cstheme="minorHAnsi"/>
                <w:sz w:val="20"/>
                <w:szCs w:val="20"/>
              </w:rPr>
            </w:pPr>
          </w:p>
          <w:p w14:paraId="6A99A53B" w14:textId="4A84A0C9" w:rsidR="00FB07FC" w:rsidRDefault="00FB07FC" w:rsidP="00FB07FC">
            <w:pPr>
              <w:spacing w:after="0"/>
              <w:jc w:val="center"/>
              <w:rPr>
                <w:rFonts w:asciiTheme="minorHAnsi" w:hAnsiTheme="minorHAnsi" w:cstheme="minorHAnsi"/>
                <w:sz w:val="20"/>
                <w:szCs w:val="20"/>
              </w:rPr>
            </w:pPr>
          </w:p>
        </w:tc>
      </w:tr>
      <w:tr w:rsidR="00542D79" w:rsidRPr="00454E7B" w14:paraId="05FD8A31" w14:textId="77777777" w:rsidTr="00FB38FC">
        <w:tc>
          <w:tcPr>
            <w:tcW w:w="6516"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E2FB492" w14:textId="77777777" w:rsidR="00542D79" w:rsidRPr="00CD4373" w:rsidRDefault="00542D79" w:rsidP="008F04A9">
            <w:pPr>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72F3A86" w14:textId="677DA82C" w:rsidR="00542D79" w:rsidRPr="00CD4373" w:rsidRDefault="00542D79" w:rsidP="008F04A9">
            <w:pPr>
              <w:rPr>
                <w:rFonts w:asciiTheme="minorHAnsi" w:hAnsiTheme="minorHAnsi" w:cstheme="minorHAnsi"/>
                <w:sz w:val="20"/>
                <w:szCs w:val="20"/>
              </w:rPr>
            </w:pPr>
            <w:r w:rsidRPr="00CD4373">
              <w:rPr>
                <w:rFonts w:asciiTheme="minorHAnsi" w:hAnsiTheme="minorHAnsi" w:cstheme="minorHAnsi"/>
                <w:sz w:val="20"/>
                <w:szCs w:val="20"/>
              </w:rPr>
              <w:t>Stan na 31.12.202</w:t>
            </w:r>
            <w:r w:rsidR="00FB07FC">
              <w:rPr>
                <w:rFonts w:asciiTheme="minorHAnsi" w:hAnsiTheme="minorHAnsi" w:cstheme="minorHAnsi"/>
                <w:sz w:val="20"/>
                <w:szCs w:val="20"/>
              </w:rPr>
              <w:t>3</w:t>
            </w:r>
          </w:p>
        </w:tc>
        <w:tc>
          <w:tcPr>
            <w:tcW w:w="12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9E51FB1" w14:textId="32EA02DE" w:rsidR="00542D79" w:rsidRPr="00CD4373" w:rsidRDefault="00542D79" w:rsidP="008F04A9">
            <w:pPr>
              <w:rPr>
                <w:rFonts w:asciiTheme="minorHAnsi" w:hAnsiTheme="minorHAnsi" w:cstheme="minorHAnsi"/>
                <w:sz w:val="20"/>
                <w:szCs w:val="20"/>
              </w:rPr>
            </w:pPr>
            <w:r w:rsidRPr="00CD4373">
              <w:rPr>
                <w:rFonts w:asciiTheme="minorHAnsi" w:hAnsiTheme="minorHAnsi" w:cstheme="minorHAnsi"/>
                <w:sz w:val="20"/>
                <w:szCs w:val="20"/>
              </w:rPr>
              <w:t>Stan na 31.12.202</w:t>
            </w:r>
            <w:r w:rsidR="00FB07FC">
              <w:rPr>
                <w:rFonts w:asciiTheme="minorHAnsi" w:hAnsiTheme="minorHAnsi" w:cstheme="minorHAnsi"/>
                <w:sz w:val="20"/>
                <w:szCs w:val="20"/>
              </w:rPr>
              <w:t>4</w:t>
            </w:r>
          </w:p>
        </w:tc>
      </w:tr>
      <w:tr w:rsidR="00454E7B" w:rsidRPr="00454E7B" w14:paraId="4851D536" w14:textId="77777777" w:rsidTr="00FB38FC">
        <w:trPr>
          <w:trHeight w:val="3544"/>
        </w:trPr>
        <w:tc>
          <w:tcPr>
            <w:tcW w:w="6516" w:type="dxa"/>
            <w:vMerge/>
            <w:tcBorders>
              <w:top w:val="single" w:sz="4" w:space="0" w:color="auto"/>
              <w:left w:val="single" w:sz="4" w:space="0" w:color="auto"/>
              <w:bottom w:val="single" w:sz="4" w:space="0" w:color="auto"/>
              <w:right w:val="single" w:sz="4" w:space="0" w:color="auto"/>
            </w:tcBorders>
            <w:vAlign w:val="center"/>
            <w:hideMark/>
          </w:tcPr>
          <w:p w14:paraId="6AAB38D0" w14:textId="77777777" w:rsidR="00542D79" w:rsidRPr="00CD4373" w:rsidRDefault="00542D79" w:rsidP="008F04A9">
            <w:pPr>
              <w:rPr>
                <w:rFonts w:asciiTheme="minorHAnsi" w:hAnsiTheme="minorHAnsi" w:cstheme="minorHAnsi"/>
                <w:spacing w:val="4"/>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5AF7A8C" w14:textId="300BBB83" w:rsidR="00542D79" w:rsidRPr="00CD4373" w:rsidRDefault="00FB07FC" w:rsidP="00FB07FC">
            <w:pPr>
              <w:jc w:val="center"/>
              <w:rPr>
                <w:rFonts w:asciiTheme="minorHAnsi" w:hAnsiTheme="minorHAnsi" w:cstheme="minorHAnsi"/>
                <w:sz w:val="20"/>
                <w:szCs w:val="20"/>
              </w:rPr>
            </w:pPr>
            <w:r>
              <w:rPr>
                <w:rFonts w:asciiTheme="minorHAnsi" w:hAnsiTheme="minorHAnsi" w:cstheme="minorHAnsi"/>
                <w:sz w:val="20"/>
                <w:szCs w:val="20"/>
              </w:rPr>
              <w:t>0</w:t>
            </w:r>
          </w:p>
        </w:tc>
        <w:tc>
          <w:tcPr>
            <w:tcW w:w="1270" w:type="dxa"/>
            <w:tcBorders>
              <w:top w:val="single" w:sz="4" w:space="0" w:color="auto"/>
              <w:left w:val="single" w:sz="4" w:space="0" w:color="auto"/>
              <w:bottom w:val="single" w:sz="4" w:space="0" w:color="auto"/>
              <w:right w:val="single" w:sz="4" w:space="0" w:color="auto"/>
            </w:tcBorders>
            <w:hideMark/>
          </w:tcPr>
          <w:p w14:paraId="77FD37C7" w14:textId="2B7A1D49" w:rsidR="00542D79" w:rsidRPr="00CD4373" w:rsidRDefault="00FB07FC" w:rsidP="00FB07FC">
            <w:pPr>
              <w:jc w:val="center"/>
              <w:rPr>
                <w:rFonts w:asciiTheme="minorHAnsi" w:hAnsiTheme="minorHAnsi" w:cstheme="minorHAnsi"/>
                <w:sz w:val="20"/>
                <w:szCs w:val="20"/>
              </w:rPr>
            </w:pPr>
            <w:r>
              <w:rPr>
                <w:rFonts w:asciiTheme="minorHAnsi" w:hAnsiTheme="minorHAnsi" w:cstheme="minorHAnsi"/>
                <w:sz w:val="20"/>
                <w:szCs w:val="20"/>
              </w:rPr>
              <w:t>1</w:t>
            </w:r>
          </w:p>
        </w:tc>
      </w:tr>
      <w:bookmarkEnd w:id="8"/>
    </w:tbl>
    <w:p w14:paraId="413748FB" w14:textId="30CF4992" w:rsidR="006D2EDF" w:rsidRDefault="006D2EDF" w:rsidP="00892589"/>
    <w:tbl>
      <w:tblPr>
        <w:tblStyle w:val="Tabela-Siatka"/>
        <w:tblW w:w="0" w:type="auto"/>
        <w:tblLayout w:type="fixed"/>
        <w:tblLook w:val="04A0" w:firstRow="1" w:lastRow="0" w:firstColumn="1" w:lastColumn="0" w:noHBand="0" w:noVBand="1"/>
      </w:tblPr>
      <w:tblGrid>
        <w:gridCol w:w="6658"/>
        <w:gridCol w:w="1275"/>
        <w:gridCol w:w="1129"/>
      </w:tblGrid>
      <w:tr w:rsidR="00D208D9" w:rsidRPr="0028509F" w14:paraId="4E76B6C7" w14:textId="77777777" w:rsidTr="005D26A3">
        <w:trPr>
          <w:trHeight w:val="254"/>
        </w:trPr>
        <w:tc>
          <w:tcPr>
            <w:tcW w:w="9062" w:type="dxa"/>
            <w:gridSpan w:val="3"/>
            <w:shd w:val="clear" w:color="auto" w:fill="1F497D" w:themeFill="text2"/>
          </w:tcPr>
          <w:p w14:paraId="3444CCEF" w14:textId="7D14D4BE" w:rsidR="00D208D9" w:rsidRPr="0028509F" w:rsidRDefault="00D208D9" w:rsidP="005D26A3">
            <w:pPr>
              <w:rPr>
                <w:rFonts w:asciiTheme="minorHAnsi" w:hAnsiTheme="minorHAnsi" w:cstheme="minorHAnsi"/>
                <w:b/>
                <w:color w:val="00B050"/>
                <w:sz w:val="20"/>
                <w:szCs w:val="20"/>
              </w:rPr>
            </w:pPr>
            <w:r w:rsidRPr="00301B81">
              <w:rPr>
                <w:rFonts w:asciiTheme="minorHAnsi" w:hAnsiTheme="minorHAnsi" w:cstheme="minorHAnsi"/>
                <w:b/>
                <w:color w:val="FFFFFF" w:themeColor="background1"/>
                <w:sz w:val="20"/>
                <w:szCs w:val="20"/>
              </w:rPr>
              <w:t>D.</w:t>
            </w:r>
            <w:r>
              <w:rPr>
                <w:rFonts w:asciiTheme="minorHAnsi" w:hAnsiTheme="minorHAnsi" w:cstheme="minorHAnsi"/>
                <w:b/>
                <w:color w:val="FFFFFF" w:themeColor="background1"/>
                <w:sz w:val="20"/>
                <w:szCs w:val="20"/>
              </w:rPr>
              <w:t>8</w:t>
            </w:r>
            <w:r w:rsidRPr="00301B81">
              <w:rPr>
                <w:rFonts w:asciiTheme="minorHAnsi" w:hAnsiTheme="minorHAnsi" w:cstheme="minorHAnsi"/>
                <w:b/>
                <w:color w:val="FFFFFF" w:themeColor="background1"/>
                <w:sz w:val="20"/>
                <w:szCs w:val="20"/>
              </w:rPr>
              <w:t xml:space="preserve"> Wykonanie siatek pomiędzy szczelinami obiektów inżynierskich</w:t>
            </w:r>
          </w:p>
        </w:tc>
      </w:tr>
      <w:tr w:rsidR="00D208D9" w:rsidRPr="0028509F" w14:paraId="176A8227" w14:textId="77777777" w:rsidTr="005D26A3">
        <w:trPr>
          <w:trHeight w:val="417"/>
        </w:trPr>
        <w:tc>
          <w:tcPr>
            <w:tcW w:w="6658" w:type="dxa"/>
            <w:vMerge w:val="restart"/>
          </w:tcPr>
          <w:p w14:paraId="3B4ED4D9" w14:textId="77777777" w:rsidR="00D208D9" w:rsidRPr="00C301D4" w:rsidRDefault="00D208D9" w:rsidP="005D26A3">
            <w:pPr>
              <w:spacing w:after="0"/>
              <w:jc w:val="both"/>
              <w:rPr>
                <w:rFonts w:asciiTheme="minorHAnsi" w:hAnsiTheme="minorHAnsi" w:cstheme="minorHAnsi"/>
                <w:b/>
                <w:sz w:val="20"/>
                <w:szCs w:val="20"/>
              </w:rPr>
            </w:pPr>
            <w:r w:rsidRPr="00C301D4">
              <w:rPr>
                <w:rFonts w:asciiTheme="minorHAnsi" w:hAnsiTheme="minorHAnsi" w:cstheme="minorHAnsi"/>
                <w:b/>
                <w:sz w:val="20"/>
                <w:szCs w:val="20"/>
              </w:rPr>
              <w:t>Zakres działania:</w:t>
            </w:r>
          </w:p>
          <w:p w14:paraId="249F81F0" w14:textId="619E6EAE" w:rsidR="00D208D9" w:rsidRPr="00272173" w:rsidRDefault="00D208D9" w:rsidP="005D26A3">
            <w:pPr>
              <w:spacing w:after="0"/>
              <w:jc w:val="both"/>
              <w:rPr>
                <w:rFonts w:asciiTheme="minorHAnsi" w:hAnsiTheme="minorHAnsi" w:cstheme="minorHAnsi"/>
                <w:sz w:val="20"/>
                <w:szCs w:val="20"/>
              </w:rPr>
            </w:pPr>
            <w:r w:rsidRPr="00C301D4">
              <w:rPr>
                <w:rFonts w:asciiTheme="minorHAnsi" w:hAnsiTheme="minorHAnsi" w:cstheme="minorHAnsi"/>
                <w:sz w:val="20"/>
                <w:szCs w:val="20"/>
              </w:rPr>
              <w:t xml:space="preserve">Wykonanie specjalistycznych siatek zabezpieczających pieszych przed upadkiem. </w:t>
            </w:r>
          </w:p>
          <w:p w14:paraId="16488B43" w14:textId="77777777" w:rsidR="00D208D9" w:rsidRPr="00C301D4" w:rsidRDefault="00D208D9" w:rsidP="005D26A3">
            <w:pPr>
              <w:spacing w:after="0"/>
              <w:jc w:val="both"/>
              <w:rPr>
                <w:rFonts w:asciiTheme="minorHAnsi" w:hAnsiTheme="minorHAnsi" w:cstheme="minorHAnsi"/>
                <w:b/>
                <w:sz w:val="20"/>
                <w:szCs w:val="20"/>
              </w:rPr>
            </w:pPr>
            <w:r w:rsidRPr="00C301D4">
              <w:rPr>
                <w:rFonts w:asciiTheme="minorHAnsi" w:hAnsiTheme="minorHAnsi" w:cstheme="minorHAnsi"/>
                <w:b/>
                <w:sz w:val="20"/>
                <w:szCs w:val="20"/>
              </w:rPr>
              <w:t>Osiągnięte rezultaty:</w:t>
            </w:r>
          </w:p>
          <w:p w14:paraId="5701BBBA" w14:textId="731A3A1F" w:rsidR="00D208D9" w:rsidRDefault="00D208D9" w:rsidP="005D26A3">
            <w:pPr>
              <w:spacing w:after="0"/>
              <w:jc w:val="both"/>
              <w:rPr>
                <w:sz w:val="20"/>
                <w:szCs w:val="20"/>
              </w:rPr>
            </w:pPr>
            <w:r w:rsidRPr="00C301D4">
              <w:rPr>
                <w:sz w:val="20"/>
                <w:szCs w:val="20"/>
              </w:rPr>
              <w:t>Poprawa bezpieczeństwa pieszych poprzez wypełnienie szczelin między poszczególnymi wiaduktami/mostami. Dodatkowa fizyczna bariera pozwala na eliminacje zagrożenia jakim jest upadek z wysokości pieszego w przypadku nagłych zdarzeń drogowych i przechodzenia poprzecznego pieszych/przechodzenia pomiędzy jezdniami autostrady na obiektach inżynierskich.</w:t>
            </w:r>
          </w:p>
          <w:p w14:paraId="5034B777" w14:textId="77777777" w:rsidR="00272173" w:rsidRPr="00272173" w:rsidRDefault="00272173" w:rsidP="005D26A3">
            <w:pPr>
              <w:spacing w:after="0"/>
              <w:jc w:val="both"/>
              <w:rPr>
                <w:sz w:val="20"/>
                <w:szCs w:val="20"/>
              </w:rPr>
            </w:pPr>
          </w:p>
          <w:p w14:paraId="788BB811" w14:textId="77777777" w:rsidR="00D208D9" w:rsidRDefault="00D208D9" w:rsidP="005D26A3">
            <w:pPr>
              <w:autoSpaceDE w:val="0"/>
              <w:autoSpaceDN w:val="0"/>
              <w:adjustRightInd w:val="0"/>
              <w:spacing w:after="0" w:line="240" w:lineRule="auto"/>
              <w:rPr>
                <w:rFonts w:cs="Calibri"/>
                <w:sz w:val="20"/>
                <w:szCs w:val="20"/>
                <w:lang w:eastAsia="pl-PL"/>
              </w:rPr>
            </w:pPr>
            <w:r>
              <w:rPr>
                <w:rFonts w:cs="Calibri"/>
                <w:sz w:val="20"/>
                <w:szCs w:val="20"/>
                <w:lang w:eastAsia="pl-PL"/>
              </w:rPr>
              <w:t>* - wykonane w 2023 r.</w:t>
            </w:r>
          </w:p>
          <w:p w14:paraId="23215ACA" w14:textId="77777777" w:rsidR="00D208D9" w:rsidRPr="00C301D4" w:rsidRDefault="00D208D9" w:rsidP="005D26A3">
            <w:pPr>
              <w:spacing w:after="0"/>
              <w:jc w:val="both"/>
              <w:rPr>
                <w:rFonts w:asciiTheme="minorHAnsi" w:hAnsiTheme="minorHAnsi" w:cstheme="minorHAnsi"/>
                <w:b/>
                <w:sz w:val="20"/>
                <w:szCs w:val="20"/>
              </w:rPr>
            </w:pPr>
            <w:r>
              <w:rPr>
                <w:rFonts w:cs="Calibri"/>
                <w:sz w:val="20"/>
                <w:szCs w:val="20"/>
                <w:lang w:eastAsia="pl-PL"/>
              </w:rPr>
              <w:t>** - wykonane w 2024 r.</w:t>
            </w:r>
          </w:p>
          <w:p w14:paraId="51A4BF8A" w14:textId="77777777" w:rsidR="00D208D9" w:rsidRPr="00301B81" w:rsidRDefault="00D208D9" w:rsidP="005D26A3">
            <w:pPr>
              <w:spacing w:after="0"/>
              <w:jc w:val="both"/>
              <w:rPr>
                <w:sz w:val="20"/>
                <w:szCs w:val="20"/>
              </w:rPr>
            </w:pPr>
          </w:p>
          <w:p w14:paraId="3854E7E7" w14:textId="77777777" w:rsidR="00D208D9" w:rsidRPr="00301B81" w:rsidRDefault="00D208D9" w:rsidP="005D26A3">
            <w:pPr>
              <w:spacing w:after="0"/>
              <w:jc w:val="both"/>
              <w:rPr>
                <w:rFonts w:asciiTheme="minorHAnsi" w:hAnsiTheme="minorHAnsi" w:cstheme="minorHAnsi"/>
                <w:b/>
                <w:sz w:val="20"/>
                <w:szCs w:val="20"/>
              </w:rPr>
            </w:pPr>
          </w:p>
        </w:tc>
        <w:tc>
          <w:tcPr>
            <w:tcW w:w="1275" w:type="dxa"/>
            <w:shd w:val="clear" w:color="auto" w:fill="B8CCE4" w:themeFill="accent1" w:themeFillTint="66"/>
            <w:vAlign w:val="center"/>
          </w:tcPr>
          <w:p w14:paraId="2C51496F" w14:textId="77777777" w:rsidR="00D208D9" w:rsidRPr="00301B81" w:rsidRDefault="00D208D9" w:rsidP="005D26A3">
            <w:pPr>
              <w:tabs>
                <w:tab w:val="left" w:pos="915"/>
              </w:tabs>
              <w:rPr>
                <w:rFonts w:asciiTheme="minorHAnsi" w:hAnsiTheme="minorHAnsi" w:cstheme="minorHAnsi"/>
                <w:sz w:val="20"/>
                <w:szCs w:val="20"/>
              </w:rPr>
            </w:pPr>
            <w:r w:rsidRPr="00301B81">
              <w:rPr>
                <w:rFonts w:asciiTheme="minorHAnsi" w:hAnsiTheme="minorHAnsi" w:cstheme="minorHAnsi"/>
                <w:sz w:val="20"/>
                <w:szCs w:val="20"/>
              </w:rPr>
              <w:t>Kierunek</w:t>
            </w:r>
          </w:p>
        </w:tc>
        <w:tc>
          <w:tcPr>
            <w:tcW w:w="1129" w:type="dxa"/>
            <w:vAlign w:val="center"/>
          </w:tcPr>
          <w:p w14:paraId="457AE9DC" w14:textId="77777777" w:rsidR="00D208D9" w:rsidRPr="00301B81" w:rsidRDefault="00D208D9" w:rsidP="005D26A3">
            <w:pPr>
              <w:jc w:val="center"/>
              <w:rPr>
                <w:rFonts w:asciiTheme="minorHAnsi" w:hAnsiTheme="minorHAnsi" w:cstheme="minorHAnsi"/>
                <w:sz w:val="20"/>
                <w:szCs w:val="20"/>
              </w:rPr>
            </w:pPr>
            <w:r w:rsidRPr="00301B81">
              <w:rPr>
                <w:rFonts w:asciiTheme="minorHAnsi" w:hAnsiTheme="minorHAnsi" w:cstheme="minorHAnsi"/>
                <w:sz w:val="20"/>
                <w:szCs w:val="20"/>
              </w:rPr>
              <w:t>INŻYNIERIA</w:t>
            </w:r>
          </w:p>
        </w:tc>
      </w:tr>
      <w:tr w:rsidR="00D208D9" w:rsidRPr="0028509F" w14:paraId="056A78DC" w14:textId="77777777" w:rsidTr="005D26A3">
        <w:trPr>
          <w:trHeight w:val="409"/>
        </w:trPr>
        <w:tc>
          <w:tcPr>
            <w:tcW w:w="6658" w:type="dxa"/>
            <w:vMerge/>
          </w:tcPr>
          <w:p w14:paraId="6C0FD4DA" w14:textId="77777777" w:rsidR="00D208D9" w:rsidRPr="00301B81" w:rsidRDefault="00D208D9" w:rsidP="005D26A3">
            <w:pPr>
              <w:rPr>
                <w:rFonts w:asciiTheme="minorHAnsi" w:hAnsiTheme="minorHAnsi" w:cstheme="minorHAnsi"/>
                <w:sz w:val="20"/>
                <w:szCs w:val="20"/>
              </w:rPr>
            </w:pPr>
          </w:p>
        </w:tc>
        <w:tc>
          <w:tcPr>
            <w:tcW w:w="1275" w:type="dxa"/>
            <w:shd w:val="clear" w:color="auto" w:fill="B8CCE4" w:themeFill="accent1" w:themeFillTint="66"/>
            <w:vAlign w:val="center"/>
          </w:tcPr>
          <w:p w14:paraId="3665A25C" w14:textId="77777777" w:rsidR="00D208D9" w:rsidRPr="00301B81" w:rsidRDefault="00D208D9" w:rsidP="005D26A3">
            <w:pPr>
              <w:rPr>
                <w:rFonts w:asciiTheme="minorHAnsi" w:hAnsiTheme="minorHAnsi" w:cstheme="minorHAnsi"/>
                <w:sz w:val="20"/>
                <w:szCs w:val="20"/>
              </w:rPr>
            </w:pPr>
            <w:r w:rsidRPr="00301B81">
              <w:rPr>
                <w:rFonts w:asciiTheme="minorHAnsi" w:hAnsiTheme="minorHAnsi" w:cstheme="minorHAnsi"/>
                <w:sz w:val="20"/>
                <w:szCs w:val="20"/>
              </w:rPr>
              <w:t>Lider</w:t>
            </w:r>
          </w:p>
        </w:tc>
        <w:tc>
          <w:tcPr>
            <w:tcW w:w="1129" w:type="dxa"/>
            <w:vAlign w:val="center"/>
          </w:tcPr>
          <w:p w14:paraId="7412844D" w14:textId="77777777" w:rsidR="00D208D9" w:rsidRPr="00301B81" w:rsidRDefault="00D208D9" w:rsidP="005D26A3">
            <w:pPr>
              <w:jc w:val="center"/>
              <w:rPr>
                <w:rFonts w:asciiTheme="minorHAnsi" w:hAnsiTheme="minorHAnsi" w:cstheme="minorHAnsi"/>
                <w:sz w:val="20"/>
                <w:szCs w:val="20"/>
              </w:rPr>
            </w:pPr>
            <w:r w:rsidRPr="00301B81">
              <w:rPr>
                <w:rFonts w:asciiTheme="minorHAnsi" w:hAnsiTheme="minorHAnsi" w:cstheme="minorHAnsi"/>
                <w:sz w:val="20"/>
                <w:szCs w:val="20"/>
              </w:rPr>
              <w:t>GDDKiA</w:t>
            </w:r>
          </w:p>
        </w:tc>
      </w:tr>
      <w:tr w:rsidR="00D208D9" w:rsidRPr="0028509F" w14:paraId="228DB13D" w14:textId="77777777" w:rsidTr="005D26A3">
        <w:trPr>
          <w:trHeight w:val="542"/>
        </w:trPr>
        <w:tc>
          <w:tcPr>
            <w:tcW w:w="6658" w:type="dxa"/>
            <w:vMerge/>
          </w:tcPr>
          <w:p w14:paraId="60AB3F33" w14:textId="77777777" w:rsidR="00D208D9" w:rsidRPr="00301B81" w:rsidRDefault="00D208D9" w:rsidP="005D26A3">
            <w:pPr>
              <w:rPr>
                <w:rFonts w:asciiTheme="minorHAnsi" w:hAnsiTheme="minorHAnsi" w:cstheme="minorHAnsi"/>
                <w:sz w:val="20"/>
                <w:szCs w:val="20"/>
              </w:rPr>
            </w:pPr>
          </w:p>
        </w:tc>
        <w:tc>
          <w:tcPr>
            <w:tcW w:w="1275" w:type="dxa"/>
            <w:shd w:val="clear" w:color="auto" w:fill="B8CCE4" w:themeFill="accent1" w:themeFillTint="66"/>
            <w:vAlign w:val="center"/>
          </w:tcPr>
          <w:p w14:paraId="24A478F9" w14:textId="77777777" w:rsidR="00D208D9" w:rsidRPr="00301B81" w:rsidRDefault="00D208D9" w:rsidP="005D26A3">
            <w:pPr>
              <w:rPr>
                <w:rFonts w:asciiTheme="minorHAnsi" w:hAnsiTheme="minorHAnsi" w:cstheme="minorHAnsi"/>
                <w:sz w:val="20"/>
                <w:szCs w:val="20"/>
              </w:rPr>
            </w:pPr>
            <w:r w:rsidRPr="00301B81">
              <w:rPr>
                <w:rFonts w:asciiTheme="minorHAnsi" w:hAnsiTheme="minorHAnsi" w:cstheme="minorHAnsi"/>
                <w:sz w:val="20"/>
                <w:szCs w:val="20"/>
              </w:rPr>
              <w:t>Źródła finansowania</w:t>
            </w:r>
          </w:p>
        </w:tc>
        <w:tc>
          <w:tcPr>
            <w:tcW w:w="1129" w:type="dxa"/>
            <w:vAlign w:val="center"/>
          </w:tcPr>
          <w:p w14:paraId="54C19C15" w14:textId="77777777" w:rsidR="00D208D9" w:rsidRPr="00301B81" w:rsidRDefault="00D208D9" w:rsidP="005D26A3">
            <w:pPr>
              <w:jc w:val="center"/>
              <w:rPr>
                <w:rFonts w:asciiTheme="minorHAnsi" w:hAnsiTheme="minorHAnsi" w:cstheme="minorHAnsi"/>
                <w:sz w:val="20"/>
                <w:szCs w:val="20"/>
              </w:rPr>
            </w:pPr>
            <w:r w:rsidRPr="00301B81">
              <w:rPr>
                <w:rFonts w:asciiTheme="minorHAnsi" w:hAnsiTheme="minorHAnsi" w:cstheme="minorHAnsi"/>
                <w:sz w:val="20"/>
                <w:szCs w:val="20"/>
              </w:rPr>
              <w:t>Budżet Państwa</w:t>
            </w:r>
          </w:p>
        </w:tc>
      </w:tr>
      <w:tr w:rsidR="00D208D9" w:rsidRPr="0028509F" w14:paraId="22C3748F" w14:textId="77777777" w:rsidTr="005D26A3">
        <w:trPr>
          <w:trHeight w:val="113"/>
        </w:trPr>
        <w:tc>
          <w:tcPr>
            <w:tcW w:w="6658" w:type="dxa"/>
            <w:vMerge/>
          </w:tcPr>
          <w:p w14:paraId="30D5424F" w14:textId="77777777" w:rsidR="00D208D9" w:rsidRPr="00301B81" w:rsidRDefault="00D208D9" w:rsidP="005D26A3">
            <w:pPr>
              <w:rPr>
                <w:rFonts w:asciiTheme="minorHAnsi" w:hAnsiTheme="minorHAnsi" w:cstheme="minorHAnsi"/>
                <w:sz w:val="20"/>
                <w:szCs w:val="20"/>
              </w:rPr>
            </w:pPr>
          </w:p>
        </w:tc>
        <w:tc>
          <w:tcPr>
            <w:tcW w:w="2404" w:type="dxa"/>
            <w:gridSpan w:val="2"/>
            <w:shd w:val="clear" w:color="auto" w:fill="B8CCE4" w:themeFill="accent1" w:themeFillTint="66"/>
            <w:vAlign w:val="center"/>
          </w:tcPr>
          <w:p w14:paraId="005D9FAE" w14:textId="77777777" w:rsidR="00D208D9" w:rsidRPr="00301B81" w:rsidRDefault="00D208D9" w:rsidP="005D26A3">
            <w:pPr>
              <w:rPr>
                <w:rFonts w:asciiTheme="minorHAnsi" w:hAnsiTheme="minorHAnsi" w:cstheme="minorHAnsi"/>
                <w:sz w:val="20"/>
                <w:szCs w:val="20"/>
              </w:rPr>
            </w:pPr>
            <w:r w:rsidRPr="00301B81">
              <w:rPr>
                <w:rFonts w:asciiTheme="minorHAnsi" w:hAnsiTheme="minorHAnsi" w:cstheme="minorHAnsi"/>
                <w:sz w:val="20"/>
                <w:szCs w:val="20"/>
              </w:rPr>
              <w:t>WSKAŹNIK PRODUKTU</w:t>
            </w:r>
          </w:p>
        </w:tc>
      </w:tr>
      <w:tr w:rsidR="00D208D9" w:rsidRPr="0028509F" w14:paraId="63B7FA06" w14:textId="77777777" w:rsidTr="005D26A3">
        <w:trPr>
          <w:trHeight w:val="981"/>
        </w:trPr>
        <w:tc>
          <w:tcPr>
            <w:tcW w:w="6658" w:type="dxa"/>
            <w:vMerge/>
          </w:tcPr>
          <w:p w14:paraId="3F5B5B15" w14:textId="77777777" w:rsidR="00D208D9" w:rsidRPr="00301B81" w:rsidRDefault="00D208D9" w:rsidP="005D26A3">
            <w:pPr>
              <w:rPr>
                <w:rFonts w:asciiTheme="minorHAnsi" w:hAnsiTheme="minorHAnsi" w:cstheme="minorHAnsi"/>
                <w:sz w:val="20"/>
                <w:szCs w:val="20"/>
              </w:rPr>
            </w:pPr>
          </w:p>
        </w:tc>
        <w:tc>
          <w:tcPr>
            <w:tcW w:w="2404" w:type="dxa"/>
            <w:gridSpan w:val="2"/>
            <w:vAlign w:val="center"/>
          </w:tcPr>
          <w:p w14:paraId="2EC20148" w14:textId="71C6CFAE" w:rsidR="00D208D9" w:rsidRPr="00301B81" w:rsidRDefault="00D208D9" w:rsidP="005D26A3">
            <w:pPr>
              <w:rPr>
                <w:rFonts w:asciiTheme="minorHAnsi" w:hAnsiTheme="minorHAnsi" w:cstheme="minorHAnsi"/>
                <w:sz w:val="20"/>
                <w:szCs w:val="20"/>
              </w:rPr>
            </w:pPr>
            <w:r w:rsidRPr="00301B81">
              <w:rPr>
                <w:rFonts w:asciiTheme="minorHAnsi" w:hAnsiTheme="minorHAnsi" w:cstheme="minorHAnsi"/>
                <w:sz w:val="20"/>
                <w:szCs w:val="20"/>
              </w:rPr>
              <w:t>Liczba usytuowanych siatek (w danym roku).</w:t>
            </w:r>
          </w:p>
        </w:tc>
      </w:tr>
      <w:tr w:rsidR="00D208D9" w:rsidRPr="0028509F" w14:paraId="30E57A91" w14:textId="77777777" w:rsidTr="005D26A3">
        <w:tc>
          <w:tcPr>
            <w:tcW w:w="6658" w:type="dxa"/>
            <w:vMerge/>
          </w:tcPr>
          <w:p w14:paraId="23FFB457" w14:textId="77777777" w:rsidR="00D208D9" w:rsidRPr="00301B81" w:rsidRDefault="00D208D9" w:rsidP="005D26A3">
            <w:pPr>
              <w:rPr>
                <w:rFonts w:asciiTheme="minorHAnsi" w:hAnsiTheme="minorHAnsi" w:cstheme="minorHAnsi"/>
                <w:sz w:val="20"/>
                <w:szCs w:val="20"/>
              </w:rPr>
            </w:pPr>
          </w:p>
        </w:tc>
        <w:tc>
          <w:tcPr>
            <w:tcW w:w="1275" w:type="dxa"/>
            <w:shd w:val="clear" w:color="auto" w:fill="B8CCE4" w:themeFill="accent1" w:themeFillTint="66"/>
          </w:tcPr>
          <w:p w14:paraId="23B62042" w14:textId="77777777" w:rsidR="00D208D9" w:rsidRPr="00301B81" w:rsidRDefault="00D208D9" w:rsidP="005D26A3">
            <w:pPr>
              <w:rPr>
                <w:rFonts w:asciiTheme="minorHAnsi" w:hAnsiTheme="minorHAnsi" w:cstheme="minorHAnsi"/>
                <w:sz w:val="20"/>
                <w:szCs w:val="20"/>
              </w:rPr>
            </w:pPr>
            <w:r w:rsidRPr="00301B81">
              <w:rPr>
                <w:rFonts w:asciiTheme="minorHAnsi" w:hAnsiTheme="minorHAnsi" w:cstheme="minorHAnsi"/>
                <w:sz w:val="20"/>
                <w:szCs w:val="20"/>
              </w:rPr>
              <w:t>Stan na 31.12.202</w:t>
            </w:r>
            <w:r>
              <w:rPr>
                <w:rFonts w:asciiTheme="minorHAnsi" w:hAnsiTheme="minorHAnsi" w:cstheme="minorHAnsi"/>
                <w:sz w:val="20"/>
                <w:szCs w:val="20"/>
              </w:rPr>
              <w:t>3</w:t>
            </w:r>
          </w:p>
        </w:tc>
        <w:tc>
          <w:tcPr>
            <w:tcW w:w="1129" w:type="dxa"/>
            <w:shd w:val="clear" w:color="auto" w:fill="B8CCE4" w:themeFill="accent1" w:themeFillTint="66"/>
          </w:tcPr>
          <w:p w14:paraId="1D0055BA" w14:textId="77777777" w:rsidR="00D208D9" w:rsidRPr="00301B81" w:rsidRDefault="00D208D9" w:rsidP="005D26A3">
            <w:pPr>
              <w:rPr>
                <w:rFonts w:asciiTheme="minorHAnsi" w:hAnsiTheme="minorHAnsi" w:cstheme="minorHAnsi"/>
                <w:sz w:val="20"/>
                <w:szCs w:val="20"/>
              </w:rPr>
            </w:pPr>
            <w:r w:rsidRPr="00301B81">
              <w:rPr>
                <w:rFonts w:asciiTheme="minorHAnsi" w:hAnsiTheme="minorHAnsi" w:cstheme="minorHAnsi"/>
                <w:sz w:val="20"/>
                <w:szCs w:val="20"/>
              </w:rPr>
              <w:t>Stan na 31.12.202</w:t>
            </w:r>
            <w:r>
              <w:rPr>
                <w:rFonts w:asciiTheme="minorHAnsi" w:hAnsiTheme="minorHAnsi" w:cstheme="minorHAnsi"/>
                <w:sz w:val="20"/>
                <w:szCs w:val="20"/>
              </w:rPr>
              <w:t>4</w:t>
            </w:r>
          </w:p>
        </w:tc>
      </w:tr>
      <w:tr w:rsidR="00D208D9" w:rsidRPr="0028509F" w14:paraId="458211AC" w14:textId="77777777" w:rsidTr="005D26A3">
        <w:trPr>
          <w:trHeight w:val="406"/>
        </w:trPr>
        <w:tc>
          <w:tcPr>
            <w:tcW w:w="6658" w:type="dxa"/>
            <w:vMerge/>
          </w:tcPr>
          <w:p w14:paraId="6E9BD6C7" w14:textId="77777777" w:rsidR="00D208D9" w:rsidRPr="00301B81" w:rsidRDefault="00D208D9" w:rsidP="005D26A3">
            <w:pPr>
              <w:rPr>
                <w:rFonts w:asciiTheme="minorHAnsi" w:hAnsiTheme="minorHAnsi" w:cstheme="minorHAnsi"/>
                <w:sz w:val="20"/>
                <w:szCs w:val="20"/>
              </w:rPr>
            </w:pPr>
          </w:p>
        </w:tc>
        <w:tc>
          <w:tcPr>
            <w:tcW w:w="1275" w:type="dxa"/>
            <w:vAlign w:val="center"/>
          </w:tcPr>
          <w:p w14:paraId="6B8B82C8" w14:textId="77777777" w:rsidR="00D208D9" w:rsidRPr="00301B81" w:rsidRDefault="00D208D9" w:rsidP="005D26A3">
            <w:pPr>
              <w:jc w:val="center"/>
              <w:rPr>
                <w:rFonts w:asciiTheme="minorHAnsi" w:hAnsiTheme="minorHAnsi" w:cstheme="minorHAnsi"/>
                <w:sz w:val="20"/>
                <w:szCs w:val="20"/>
              </w:rPr>
            </w:pPr>
            <w:r>
              <w:rPr>
                <w:rFonts w:asciiTheme="minorHAnsi" w:hAnsiTheme="minorHAnsi" w:cstheme="minorHAnsi"/>
                <w:sz w:val="20"/>
                <w:szCs w:val="20"/>
              </w:rPr>
              <w:t>126*</w:t>
            </w:r>
          </w:p>
        </w:tc>
        <w:tc>
          <w:tcPr>
            <w:tcW w:w="1129" w:type="dxa"/>
            <w:vAlign w:val="center"/>
          </w:tcPr>
          <w:p w14:paraId="62252179" w14:textId="77777777" w:rsidR="00D208D9" w:rsidRPr="00301B81" w:rsidRDefault="00D208D9" w:rsidP="005D26A3">
            <w:pPr>
              <w:jc w:val="center"/>
              <w:rPr>
                <w:rFonts w:asciiTheme="minorHAnsi" w:hAnsiTheme="minorHAnsi" w:cstheme="minorHAnsi"/>
                <w:sz w:val="20"/>
                <w:szCs w:val="20"/>
              </w:rPr>
            </w:pPr>
            <w:r>
              <w:rPr>
                <w:rFonts w:asciiTheme="minorHAnsi" w:hAnsiTheme="minorHAnsi" w:cstheme="minorHAnsi"/>
                <w:sz w:val="20"/>
                <w:szCs w:val="20"/>
              </w:rPr>
              <w:t>46**</w:t>
            </w:r>
          </w:p>
        </w:tc>
      </w:tr>
    </w:tbl>
    <w:p w14:paraId="1B463D2F" w14:textId="70A5F110" w:rsidR="00D208D9" w:rsidRDefault="00D208D9" w:rsidP="00892589"/>
    <w:tbl>
      <w:tblPr>
        <w:tblStyle w:val="Tabela-Siatka"/>
        <w:tblW w:w="0" w:type="auto"/>
        <w:tblLayout w:type="fixed"/>
        <w:tblLook w:val="04A0" w:firstRow="1" w:lastRow="0" w:firstColumn="1" w:lastColumn="0" w:noHBand="0" w:noVBand="1"/>
      </w:tblPr>
      <w:tblGrid>
        <w:gridCol w:w="6516"/>
        <w:gridCol w:w="1276"/>
        <w:gridCol w:w="1270"/>
      </w:tblGrid>
      <w:tr w:rsidR="008A581B" w:rsidRPr="000435C1" w14:paraId="46D0CD25" w14:textId="77777777" w:rsidTr="005D26A3">
        <w:trPr>
          <w:trHeight w:val="358"/>
        </w:trPr>
        <w:tc>
          <w:tcPr>
            <w:tcW w:w="9062" w:type="dxa"/>
            <w:gridSpan w:val="3"/>
            <w:shd w:val="clear" w:color="auto" w:fill="1F497D" w:themeFill="text2"/>
          </w:tcPr>
          <w:p w14:paraId="3F7A02F8" w14:textId="72B660C6" w:rsidR="008A581B" w:rsidRPr="000435C1" w:rsidRDefault="008A581B" w:rsidP="005D26A3">
            <w:pPr>
              <w:rPr>
                <w:rFonts w:asciiTheme="minorHAnsi" w:hAnsiTheme="minorHAnsi" w:cstheme="minorHAnsi"/>
                <w:b/>
                <w:color w:val="00B050"/>
                <w:sz w:val="20"/>
                <w:szCs w:val="20"/>
              </w:rPr>
            </w:pPr>
            <w:bookmarkStart w:id="9" w:name="_Hlk195267088"/>
            <w:r w:rsidRPr="00C82204">
              <w:rPr>
                <w:rFonts w:asciiTheme="minorHAnsi" w:hAnsiTheme="minorHAnsi" w:cstheme="minorHAnsi"/>
                <w:b/>
                <w:color w:val="FFFFFF" w:themeColor="background1"/>
                <w:sz w:val="20"/>
                <w:szCs w:val="20"/>
              </w:rPr>
              <w:lastRenderedPageBreak/>
              <w:t>D.</w:t>
            </w:r>
            <w:r>
              <w:rPr>
                <w:rFonts w:asciiTheme="minorHAnsi" w:hAnsiTheme="minorHAnsi" w:cstheme="minorHAnsi"/>
                <w:b/>
                <w:color w:val="FFFFFF" w:themeColor="background1"/>
                <w:sz w:val="20"/>
                <w:szCs w:val="20"/>
              </w:rPr>
              <w:t>9</w:t>
            </w:r>
            <w:r w:rsidRPr="00C82204">
              <w:rPr>
                <w:rFonts w:asciiTheme="minorHAnsi" w:hAnsiTheme="minorHAnsi" w:cstheme="minorHAnsi"/>
                <w:b/>
                <w:color w:val="FFFFFF" w:themeColor="background1"/>
                <w:sz w:val="20"/>
                <w:szCs w:val="20"/>
              </w:rPr>
              <w:t xml:space="preserve">  Budowa systemu łączności alarmowej </w:t>
            </w:r>
          </w:p>
        </w:tc>
      </w:tr>
      <w:tr w:rsidR="008A581B" w:rsidRPr="000435C1" w14:paraId="10065446" w14:textId="77777777" w:rsidTr="005D26A3">
        <w:trPr>
          <w:trHeight w:val="368"/>
        </w:trPr>
        <w:tc>
          <w:tcPr>
            <w:tcW w:w="6516" w:type="dxa"/>
            <w:vMerge w:val="restart"/>
          </w:tcPr>
          <w:p w14:paraId="5E1A1854" w14:textId="5E3E4566" w:rsidR="008A581B" w:rsidRPr="00761D7D" w:rsidRDefault="008A581B" w:rsidP="005D26A3">
            <w:pPr>
              <w:spacing w:after="0"/>
              <w:jc w:val="both"/>
              <w:rPr>
                <w:rFonts w:asciiTheme="minorHAnsi" w:hAnsiTheme="minorHAnsi" w:cstheme="minorHAnsi"/>
                <w:b/>
                <w:sz w:val="20"/>
                <w:szCs w:val="20"/>
              </w:rPr>
            </w:pPr>
            <w:r w:rsidRPr="00761D7D">
              <w:rPr>
                <w:rFonts w:asciiTheme="minorHAnsi" w:hAnsiTheme="minorHAnsi" w:cstheme="minorHAnsi"/>
                <w:b/>
                <w:sz w:val="20"/>
                <w:szCs w:val="20"/>
              </w:rPr>
              <w:t>Zakres działania:</w:t>
            </w:r>
            <w:r w:rsidR="00093C91">
              <w:rPr>
                <w:rFonts w:asciiTheme="minorHAnsi" w:hAnsiTheme="minorHAnsi" w:cstheme="minorHAnsi"/>
                <w:b/>
                <w:sz w:val="20"/>
                <w:szCs w:val="20"/>
              </w:rPr>
              <w:t xml:space="preserve"> </w:t>
            </w:r>
            <w:r w:rsidRPr="00761D7D">
              <w:rPr>
                <w:rFonts w:asciiTheme="minorHAnsi" w:hAnsiTheme="minorHAnsi" w:cstheme="minorHAnsi"/>
                <w:sz w:val="20"/>
                <w:szCs w:val="20"/>
              </w:rPr>
              <w:t>Infrastruktura oraz urządzenia zapewniające funkcjonowanie systemu urządzeń łączności alarmowej</w:t>
            </w:r>
            <w:r>
              <w:rPr>
                <w:rFonts w:asciiTheme="minorHAnsi" w:hAnsiTheme="minorHAnsi" w:cstheme="minorHAnsi"/>
                <w:sz w:val="20"/>
                <w:szCs w:val="20"/>
              </w:rPr>
              <w:t xml:space="preserve"> na autostradach</w:t>
            </w:r>
            <w:r w:rsidRPr="00761D7D">
              <w:rPr>
                <w:rFonts w:asciiTheme="minorHAnsi" w:hAnsiTheme="minorHAnsi" w:cstheme="minorHAnsi"/>
                <w:sz w:val="20"/>
                <w:szCs w:val="20"/>
              </w:rPr>
              <w:t>,</w:t>
            </w:r>
            <w:r>
              <w:rPr>
                <w:rFonts w:asciiTheme="minorHAnsi" w:hAnsiTheme="minorHAnsi" w:cstheme="minorHAnsi"/>
                <w:sz w:val="20"/>
                <w:szCs w:val="20"/>
              </w:rPr>
              <w:t xml:space="preserve"> </w:t>
            </w:r>
            <w:r w:rsidRPr="00761D7D">
              <w:rPr>
                <w:rFonts w:asciiTheme="minorHAnsi" w:hAnsiTheme="minorHAnsi" w:cstheme="minorHAnsi"/>
                <w:sz w:val="20"/>
                <w:szCs w:val="20"/>
              </w:rPr>
              <w:t>w szczególności zgodnie z wymaganiami określonymi w rozporządzeniu Ministra Infrastruktury z dnia 16 stycznia 2002 r. w sprawie przepisów techniczno-budowlanych dotyczących autostrad płatnych (Dz.U. Nr 12, poz. 116</w:t>
            </w:r>
            <w:r>
              <w:rPr>
                <w:rFonts w:asciiTheme="minorHAnsi" w:hAnsiTheme="minorHAnsi" w:cstheme="minorHAnsi"/>
                <w:sz w:val="20"/>
                <w:szCs w:val="20"/>
              </w:rPr>
              <w:t>,</w:t>
            </w:r>
            <w:r w:rsidRPr="00761D7D">
              <w:rPr>
                <w:rFonts w:asciiTheme="minorHAnsi" w:hAnsiTheme="minorHAnsi" w:cstheme="minorHAnsi"/>
                <w:sz w:val="20"/>
                <w:szCs w:val="20"/>
              </w:rPr>
              <w:t xml:space="preserve"> z późn. </w:t>
            </w:r>
            <w:proofErr w:type="spellStart"/>
            <w:r w:rsidRPr="00761D7D">
              <w:rPr>
                <w:rFonts w:asciiTheme="minorHAnsi" w:hAnsiTheme="minorHAnsi" w:cstheme="minorHAnsi"/>
                <w:sz w:val="20"/>
                <w:szCs w:val="20"/>
              </w:rPr>
              <w:t>zm</w:t>
            </w:r>
            <w:proofErr w:type="spellEnd"/>
            <w:r w:rsidRPr="00761D7D">
              <w:rPr>
                <w:rFonts w:asciiTheme="minorHAnsi" w:hAnsiTheme="minorHAnsi" w:cstheme="minorHAnsi"/>
                <w:sz w:val="20"/>
                <w:szCs w:val="20"/>
              </w:rPr>
              <w:t>).</w:t>
            </w:r>
          </w:p>
          <w:p w14:paraId="2A24426E" w14:textId="77777777" w:rsidR="008A581B" w:rsidRDefault="008A581B" w:rsidP="005D26A3">
            <w:pPr>
              <w:spacing w:after="0"/>
              <w:jc w:val="both"/>
              <w:rPr>
                <w:rFonts w:asciiTheme="minorHAnsi" w:hAnsiTheme="minorHAnsi" w:cstheme="minorHAnsi"/>
                <w:b/>
                <w:sz w:val="20"/>
                <w:szCs w:val="20"/>
              </w:rPr>
            </w:pPr>
          </w:p>
          <w:p w14:paraId="4C154FBA" w14:textId="77777777" w:rsidR="008A581B" w:rsidRDefault="008A581B" w:rsidP="005D26A3">
            <w:pPr>
              <w:spacing w:after="0"/>
              <w:jc w:val="both"/>
              <w:rPr>
                <w:rFonts w:asciiTheme="minorHAnsi" w:hAnsiTheme="minorHAnsi" w:cstheme="minorHAnsi"/>
                <w:b/>
                <w:sz w:val="20"/>
                <w:szCs w:val="20"/>
              </w:rPr>
            </w:pPr>
            <w:r w:rsidRPr="00761D7D">
              <w:rPr>
                <w:rFonts w:asciiTheme="minorHAnsi" w:hAnsiTheme="minorHAnsi" w:cstheme="minorHAnsi"/>
                <w:b/>
                <w:sz w:val="20"/>
                <w:szCs w:val="20"/>
              </w:rPr>
              <w:t>Osiągnięte rezultaty:</w:t>
            </w:r>
          </w:p>
          <w:p w14:paraId="68A05D46" w14:textId="77777777" w:rsidR="008A581B" w:rsidRDefault="008A581B" w:rsidP="005D26A3">
            <w:pPr>
              <w:spacing w:after="0"/>
              <w:jc w:val="both"/>
              <w:rPr>
                <w:sz w:val="20"/>
                <w:szCs w:val="20"/>
              </w:rPr>
            </w:pPr>
            <w:r w:rsidRPr="00761D7D">
              <w:rPr>
                <w:sz w:val="20"/>
                <w:szCs w:val="20"/>
              </w:rPr>
              <w:t>Podniesienie poziomu bezpieczeństwa ruchu drogowego, umożliwienie uzyskania przez całą dobę pomocy poprzez kontakt przy użyciu kolumn alarmowych.</w:t>
            </w:r>
          </w:p>
          <w:p w14:paraId="6B2723F0" w14:textId="77777777" w:rsidR="008A581B" w:rsidRDefault="008A581B" w:rsidP="005D26A3">
            <w:pPr>
              <w:spacing w:after="0"/>
              <w:jc w:val="both"/>
              <w:rPr>
                <w:rFonts w:asciiTheme="minorHAnsi" w:hAnsiTheme="minorHAnsi" w:cstheme="minorHAnsi"/>
                <w:b/>
                <w:sz w:val="20"/>
                <w:szCs w:val="20"/>
              </w:rPr>
            </w:pPr>
          </w:p>
          <w:p w14:paraId="579AA266" w14:textId="77777777" w:rsidR="008A581B" w:rsidRDefault="008A581B" w:rsidP="005D26A3">
            <w:pPr>
              <w:autoSpaceDE w:val="0"/>
              <w:autoSpaceDN w:val="0"/>
              <w:adjustRightInd w:val="0"/>
              <w:spacing w:after="0" w:line="240" w:lineRule="auto"/>
              <w:rPr>
                <w:rFonts w:cs="Calibri"/>
                <w:sz w:val="20"/>
                <w:szCs w:val="20"/>
                <w:lang w:eastAsia="pl-PL"/>
              </w:rPr>
            </w:pPr>
            <w:r>
              <w:rPr>
                <w:rFonts w:cs="Calibri"/>
                <w:sz w:val="20"/>
                <w:szCs w:val="20"/>
                <w:lang w:eastAsia="pl-PL"/>
              </w:rPr>
              <w:t>* - liczba kolumn alarmowych wykonanych w 2023 r.</w:t>
            </w:r>
          </w:p>
          <w:p w14:paraId="625518C4" w14:textId="77777777" w:rsidR="008A581B" w:rsidRDefault="008A581B" w:rsidP="005D26A3">
            <w:pPr>
              <w:spacing w:after="0"/>
              <w:jc w:val="both"/>
              <w:rPr>
                <w:rFonts w:asciiTheme="minorHAnsi" w:hAnsiTheme="minorHAnsi" w:cstheme="minorHAnsi"/>
                <w:b/>
                <w:sz w:val="20"/>
                <w:szCs w:val="20"/>
              </w:rPr>
            </w:pPr>
            <w:r>
              <w:rPr>
                <w:rFonts w:cs="Calibri"/>
                <w:sz w:val="20"/>
                <w:szCs w:val="20"/>
                <w:lang w:eastAsia="pl-PL"/>
              </w:rPr>
              <w:t>** - liczba kolumn alarmowych wykonanych w 2024 r.</w:t>
            </w:r>
          </w:p>
          <w:p w14:paraId="75A3FEC0" w14:textId="77777777" w:rsidR="008A581B" w:rsidRPr="00FC2F94" w:rsidRDefault="008A581B" w:rsidP="005D26A3">
            <w:pPr>
              <w:spacing w:after="0"/>
              <w:jc w:val="both"/>
              <w:rPr>
                <w:rFonts w:asciiTheme="minorHAnsi" w:hAnsiTheme="minorHAnsi" w:cstheme="minorHAnsi"/>
                <w:b/>
                <w:sz w:val="20"/>
                <w:szCs w:val="20"/>
              </w:rPr>
            </w:pPr>
          </w:p>
          <w:p w14:paraId="2F710D01" w14:textId="77777777" w:rsidR="008A581B" w:rsidRPr="00761D7D" w:rsidRDefault="008A581B" w:rsidP="005D26A3">
            <w:pPr>
              <w:spacing w:after="0"/>
              <w:jc w:val="both"/>
              <w:rPr>
                <w:sz w:val="20"/>
                <w:szCs w:val="20"/>
              </w:rPr>
            </w:pPr>
          </w:p>
          <w:p w14:paraId="1F0C9F94" w14:textId="77777777" w:rsidR="008A581B" w:rsidRPr="0047692E" w:rsidRDefault="008A581B" w:rsidP="005D26A3">
            <w:pPr>
              <w:spacing w:after="0"/>
              <w:jc w:val="both"/>
              <w:rPr>
                <w:sz w:val="20"/>
                <w:szCs w:val="20"/>
              </w:rPr>
            </w:pPr>
          </w:p>
        </w:tc>
        <w:tc>
          <w:tcPr>
            <w:tcW w:w="1276" w:type="dxa"/>
            <w:shd w:val="clear" w:color="auto" w:fill="B8CCE4" w:themeFill="accent1" w:themeFillTint="66"/>
            <w:vAlign w:val="center"/>
          </w:tcPr>
          <w:p w14:paraId="4252BDCB" w14:textId="77777777" w:rsidR="008A581B" w:rsidRPr="00761D7D" w:rsidRDefault="008A581B" w:rsidP="005D26A3">
            <w:pPr>
              <w:tabs>
                <w:tab w:val="left" w:pos="915"/>
              </w:tabs>
              <w:rPr>
                <w:rFonts w:asciiTheme="minorHAnsi" w:hAnsiTheme="minorHAnsi" w:cstheme="minorHAnsi"/>
                <w:sz w:val="20"/>
                <w:szCs w:val="20"/>
              </w:rPr>
            </w:pPr>
            <w:r w:rsidRPr="00761D7D">
              <w:rPr>
                <w:rFonts w:asciiTheme="minorHAnsi" w:hAnsiTheme="minorHAnsi" w:cstheme="minorHAnsi"/>
                <w:sz w:val="20"/>
                <w:szCs w:val="20"/>
              </w:rPr>
              <w:t>Kierunek</w:t>
            </w:r>
          </w:p>
        </w:tc>
        <w:tc>
          <w:tcPr>
            <w:tcW w:w="1270" w:type="dxa"/>
            <w:vAlign w:val="center"/>
          </w:tcPr>
          <w:p w14:paraId="7B47E418" w14:textId="77777777" w:rsidR="008A581B" w:rsidRPr="00761D7D" w:rsidRDefault="008A581B" w:rsidP="005D26A3">
            <w:pPr>
              <w:jc w:val="center"/>
              <w:rPr>
                <w:rFonts w:asciiTheme="minorHAnsi" w:hAnsiTheme="minorHAnsi" w:cstheme="minorHAnsi"/>
                <w:sz w:val="20"/>
                <w:szCs w:val="20"/>
              </w:rPr>
            </w:pPr>
            <w:r w:rsidRPr="00761D7D">
              <w:rPr>
                <w:rFonts w:asciiTheme="minorHAnsi" w:hAnsiTheme="minorHAnsi" w:cstheme="minorHAnsi"/>
                <w:sz w:val="20"/>
                <w:szCs w:val="20"/>
              </w:rPr>
              <w:t>INŻYNIERIA</w:t>
            </w:r>
          </w:p>
        </w:tc>
      </w:tr>
      <w:tr w:rsidR="008A581B" w:rsidRPr="000435C1" w14:paraId="00CA0761" w14:textId="77777777" w:rsidTr="005D26A3">
        <w:trPr>
          <w:trHeight w:val="360"/>
        </w:trPr>
        <w:tc>
          <w:tcPr>
            <w:tcW w:w="6516" w:type="dxa"/>
            <w:vMerge/>
          </w:tcPr>
          <w:p w14:paraId="5DDBB61A" w14:textId="77777777" w:rsidR="008A581B" w:rsidRPr="00761D7D" w:rsidRDefault="008A581B" w:rsidP="005D26A3">
            <w:pPr>
              <w:rPr>
                <w:rFonts w:asciiTheme="minorHAnsi" w:hAnsiTheme="minorHAnsi" w:cstheme="minorHAnsi"/>
                <w:sz w:val="20"/>
                <w:szCs w:val="20"/>
              </w:rPr>
            </w:pPr>
          </w:p>
        </w:tc>
        <w:tc>
          <w:tcPr>
            <w:tcW w:w="1276" w:type="dxa"/>
            <w:shd w:val="clear" w:color="auto" w:fill="B8CCE4" w:themeFill="accent1" w:themeFillTint="66"/>
            <w:vAlign w:val="center"/>
          </w:tcPr>
          <w:p w14:paraId="50E5F7E2" w14:textId="77777777" w:rsidR="008A581B" w:rsidRPr="00761D7D" w:rsidRDefault="008A581B" w:rsidP="005D26A3">
            <w:pPr>
              <w:rPr>
                <w:rFonts w:asciiTheme="minorHAnsi" w:hAnsiTheme="minorHAnsi" w:cstheme="minorHAnsi"/>
                <w:sz w:val="20"/>
                <w:szCs w:val="20"/>
              </w:rPr>
            </w:pPr>
            <w:r w:rsidRPr="00761D7D">
              <w:rPr>
                <w:rFonts w:asciiTheme="minorHAnsi" w:hAnsiTheme="minorHAnsi" w:cstheme="minorHAnsi"/>
                <w:sz w:val="20"/>
                <w:szCs w:val="20"/>
              </w:rPr>
              <w:t>Lider</w:t>
            </w:r>
          </w:p>
        </w:tc>
        <w:tc>
          <w:tcPr>
            <w:tcW w:w="1270" w:type="dxa"/>
            <w:vAlign w:val="center"/>
          </w:tcPr>
          <w:p w14:paraId="21637D48" w14:textId="77777777" w:rsidR="008A581B" w:rsidRPr="00761D7D" w:rsidRDefault="008A581B" w:rsidP="005D26A3">
            <w:pPr>
              <w:jc w:val="center"/>
              <w:rPr>
                <w:rFonts w:asciiTheme="minorHAnsi" w:hAnsiTheme="minorHAnsi" w:cstheme="minorHAnsi"/>
                <w:sz w:val="20"/>
                <w:szCs w:val="20"/>
              </w:rPr>
            </w:pPr>
            <w:r w:rsidRPr="00761D7D">
              <w:rPr>
                <w:rFonts w:asciiTheme="minorHAnsi" w:hAnsiTheme="minorHAnsi" w:cstheme="minorHAnsi"/>
                <w:sz w:val="20"/>
                <w:szCs w:val="20"/>
              </w:rPr>
              <w:t>GDDKiA</w:t>
            </w:r>
          </w:p>
        </w:tc>
      </w:tr>
      <w:tr w:rsidR="008A581B" w:rsidRPr="000435C1" w14:paraId="287C3792" w14:textId="77777777" w:rsidTr="005D26A3">
        <w:trPr>
          <w:trHeight w:val="494"/>
        </w:trPr>
        <w:tc>
          <w:tcPr>
            <w:tcW w:w="6516" w:type="dxa"/>
            <w:vMerge/>
          </w:tcPr>
          <w:p w14:paraId="6189CE02" w14:textId="77777777" w:rsidR="008A581B" w:rsidRPr="00761D7D" w:rsidRDefault="008A581B" w:rsidP="005D26A3">
            <w:pPr>
              <w:rPr>
                <w:rFonts w:asciiTheme="minorHAnsi" w:hAnsiTheme="minorHAnsi" w:cstheme="minorHAnsi"/>
                <w:sz w:val="20"/>
                <w:szCs w:val="20"/>
              </w:rPr>
            </w:pPr>
          </w:p>
        </w:tc>
        <w:tc>
          <w:tcPr>
            <w:tcW w:w="1276" w:type="dxa"/>
            <w:shd w:val="clear" w:color="auto" w:fill="B8CCE4" w:themeFill="accent1" w:themeFillTint="66"/>
            <w:vAlign w:val="center"/>
          </w:tcPr>
          <w:p w14:paraId="7EB0FE49" w14:textId="77777777" w:rsidR="008A581B" w:rsidRPr="00761D7D" w:rsidRDefault="008A581B" w:rsidP="005D26A3">
            <w:pPr>
              <w:rPr>
                <w:rFonts w:asciiTheme="minorHAnsi" w:hAnsiTheme="minorHAnsi" w:cstheme="minorHAnsi"/>
                <w:sz w:val="20"/>
                <w:szCs w:val="20"/>
              </w:rPr>
            </w:pPr>
            <w:r w:rsidRPr="00761D7D">
              <w:rPr>
                <w:rFonts w:asciiTheme="minorHAnsi" w:hAnsiTheme="minorHAnsi" w:cstheme="minorHAnsi"/>
                <w:sz w:val="20"/>
                <w:szCs w:val="20"/>
              </w:rPr>
              <w:t>Źródła finansowania</w:t>
            </w:r>
          </w:p>
        </w:tc>
        <w:tc>
          <w:tcPr>
            <w:tcW w:w="1270" w:type="dxa"/>
            <w:vAlign w:val="center"/>
          </w:tcPr>
          <w:p w14:paraId="671840D6" w14:textId="77777777" w:rsidR="008A581B" w:rsidRPr="00761D7D" w:rsidRDefault="008A581B" w:rsidP="005D26A3">
            <w:pPr>
              <w:jc w:val="center"/>
              <w:rPr>
                <w:rFonts w:asciiTheme="minorHAnsi" w:hAnsiTheme="minorHAnsi" w:cstheme="minorHAnsi"/>
                <w:sz w:val="20"/>
                <w:szCs w:val="20"/>
              </w:rPr>
            </w:pPr>
            <w:r w:rsidRPr="00761D7D">
              <w:rPr>
                <w:rFonts w:asciiTheme="minorHAnsi" w:hAnsiTheme="minorHAnsi" w:cstheme="minorHAnsi"/>
                <w:sz w:val="20"/>
                <w:szCs w:val="20"/>
              </w:rPr>
              <w:t>Budżet Państwa</w:t>
            </w:r>
          </w:p>
        </w:tc>
      </w:tr>
      <w:tr w:rsidR="008A581B" w:rsidRPr="000435C1" w14:paraId="1A279DF5" w14:textId="77777777" w:rsidTr="005D26A3">
        <w:trPr>
          <w:trHeight w:val="276"/>
        </w:trPr>
        <w:tc>
          <w:tcPr>
            <w:tcW w:w="6516" w:type="dxa"/>
            <w:vMerge/>
          </w:tcPr>
          <w:p w14:paraId="406CB01C" w14:textId="77777777" w:rsidR="008A581B" w:rsidRPr="00761D7D" w:rsidRDefault="008A581B" w:rsidP="005D26A3">
            <w:pPr>
              <w:rPr>
                <w:rFonts w:asciiTheme="minorHAnsi" w:hAnsiTheme="minorHAnsi" w:cstheme="minorHAnsi"/>
                <w:sz w:val="20"/>
                <w:szCs w:val="20"/>
              </w:rPr>
            </w:pPr>
          </w:p>
        </w:tc>
        <w:tc>
          <w:tcPr>
            <w:tcW w:w="2546" w:type="dxa"/>
            <w:gridSpan w:val="2"/>
            <w:shd w:val="clear" w:color="auto" w:fill="B8CCE4" w:themeFill="accent1" w:themeFillTint="66"/>
            <w:vAlign w:val="center"/>
          </w:tcPr>
          <w:p w14:paraId="24ACF45F" w14:textId="77777777" w:rsidR="008A581B" w:rsidRPr="00761D7D" w:rsidRDefault="008A581B" w:rsidP="005D26A3">
            <w:pPr>
              <w:rPr>
                <w:rFonts w:asciiTheme="minorHAnsi" w:hAnsiTheme="minorHAnsi" w:cstheme="minorHAnsi"/>
                <w:sz w:val="20"/>
                <w:szCs w:val="20"/>
              </w:rPr>
            </w:pPr>
            <w:r w:rsidRPr="00761D7D">
              <w:rPr>
                <w:rFonts w:asciiTheme="minorHAnsi" w:hAnsiTheme="minorHAnsi" w:cstheme="minorHAnsi"/>
                <w:sz w:val="20"/>
                <w:szCs w:val="20"/>
              </w:rPr>
              <w:t>WSKAŹNIK PRODUKTU</w:t>
            </w:r>
          </w:p>
        </w:tc>
      </w:tr>
      <w:tr w:rsidR="008A581B" w:rsidRPr="000435C1" w14:paraId="50BD72A9" w14:textId="77777777" w:rsidTr="005D26A3">
        <w:trPr>
          <w:trHeight w:val="552"/>
        </w:trPr>
        <w:tc>
          <w:tcPr>
            <w:tcW w:w="6516" w:type="dxa"/>
            <w:vMerge/>
          </w:tcPr>
          <w:p w14:paraId="7CE37161" w14:textId="77777777" w:rsidR="008A581B" w:rsidRPr="00761D7D" w:rsidRDefault="008A581B" w:rsidP="005D26A3">
            <w:pPr>
              <w:rPr>
                <w:rFonts w:asciiTheme="minorHAnsi" w:hAnsiTheme="minorHAnsi" w:cstheme="minorHAnsi"/>
                <w:sz w:val="20"/>
                <w:szCs w:val="20"/>
              </w:rPr>
            </w:pPr>
          </w:p>
        </w:tc>
        <w:tc>
          <w:tcPr>
            <w:tcW w:w="2546" w:type="dxa"/>
            <w:gridSpan w:val="2"/>
            <w:vAlign w:val="center"/>
          </w:tcPr>
          <w:p w14:paraId="3C818AFA" w14:textId="77777777" w:rsidR="008A581B" w:rsidRPr="00761D7D" w:rsidRDefault="008A581B" w:rsidP="005D26A3">
            <w:pPr>
              <w:rPr>
                <w:rFonts w:asciiTheme="minorHAnsi" w:hAnsiTheme="minorHAnsi" w:cstheme="minorHAnsi"/>
                <w:sz w:val="20"/>
                <w:szCs w:val="20"/>
              </w:rPr>
            </w:pPr>
            <w:r w:rsidRPr="00761D7D">
              <w:rPr>
                <w:rFonts w:asciiTheme="minorHAnsi" w:hAnsiTheme="minorHAnsi" w:cstheme="minorHAnsi"/>
                <w:sz w:val="20"/>
                <w:szCs w:val="20"/>
              </w:rPr>
              <w:t xml:space="preserve">Liczba usytuowanych kolumn alarmowych </w:t>
            </w:r>
            <w:r w:rsidRPr="00761D7D">
              <w:rPr>
                <w:rFonts w:asciiTheme="minorHAnsi" w:hAnsiTheme="minorHAnsi" w:cstheme="minorHAnsi"/>
                <w:sz w:val="20"/>
                <w:szCs w:val="20"/>
              </w:rPr>
              <w:br/>
              <w:t xml:space="preserve">(w danym roku). </w:t>
            </w:r>
          </w:p>
        </w:tc>
      </w:tr>
      <w:tr w:rsidR="008A581B" w:rsidRPr="000435C1" w14:paraId="45C0E9AC" w14:textId="77777777" w:rsidTr="005D26A3">
        <w:tc>
          <w:tcPr>
            <w:tcW w:w="6516" w:type="dxa"/>
            <w:vMerge/>
          </w:tcPr>
          <w:p w14:paraId="0EE48F12" w14:textId="77777777" w:rsidR="008A581B" w:rsidRPr="00761D7D" w:rsidRDefault="008A581B" w:rsidP="005D26A3">
            <w:pPr>
              <w:rPr>
                <w:rFonts w:asciiTheme="minorHAnsi" w:hAnsiTheme="minorHAnsi" w:cstheme="minorHAnsi"/>
                <w:sz w:val="20"/>
                <w:szCs w:val="20"/>
              </w:rPr>
            </w:pPr>
          </w:p>
        </w:tc>
        <w:tc>
          <w:tcPr>
            <w:tcW w:w="1276" w:type="dxa"/>
            <w:shd w:val="clear" w:color="auto" w:fill="B8CCE4" w:themeFill="accent1" w:themeFillTint="66"/>
            <w:vAlign w:val="center"/>
          </w:tcPr>
          <w:p w14:paraId="71515890" w14:textId="77777777" w:rsidR="008A581B" w:rsidRPr="00761D7D" w:rsidRDefault="008A581B" w:rsidP="005D26A3">
            <w:pPr>
              <w:rPr>
                <w:rFonts w:asciiTheme="minorHAnsi" w:hAnsiTheme="minorHAnsi" w:cstheme="minorHAnsi"/>
                <w:sz w:val="20"/>
                <w:szCs w:val="20"/>
              </w:rPr>
            </w:pPr>
            <w:r w:rsidRPr="00761D7D">
              <w:rPr>
                <w:rFonts w:asciiTheme="minorHAnsi" w:hAnsiTheme="minorHAnsi" w:cstheme="minorHAnsi"/>
                <w:sz w:val="20"/>
                <w:szCs w:val="20"/>
              </w:rPr>
              <w:t>Stan na 31.12.202</w:t>
            </w:r>
            <w:r>
              <w:rPr>
                <w:rFonts w:asciiTheme="minorHAnsi" w:hAnsiTheme="minorHAnsi" w:cstheme="minorHAnsi"/>
                <w:sz w:val="20"/>
                <w:szCs w:val="20"/>
              </w:rPr>
              <w:t>3</w:t>
            </w:r>
          </w:p>
        </w:tc>
        <w:tc>
          <w:tcPr>
            <w:tcW w:w="1270" w:type="dxa"/>
            <w:shd w:val="clear" w:color="auto" w:fill="B8CCE4" w:themeFill="accent1" w:themeFillTint="66"/>
            <w:vAlign w:val="center"/>
          </w:tcPr>
          <w:p w14:paraId="58BF80E6" w14:textId="77777777" w:rsidR="008A581B" w:rsidRPr="00761D7D" w:rsidRDefault="008A581B" w:rsidP="005D26A3">
            <w:pPr>
              <w:rPr>
                <w:rFonts w:asciiTheme="minorHAnsi" w:hAnsiTheme="minorHAnsi" w:cstheme="minorHAnsi"/>
                <w:sz w:val="20"/>
                <w:szCs w:val="20"/>
              </w:rPr>
            </w:pPr>
            <w:r w:rsidRPr="00761D7D">
              <w:rPr>
                <w:rFonts w:asciiTheme="minorHAnsi" w:hAnsiTheme="minorHAnsi" w:cstheme="minorHAnsi"/>
                <w:sz w:val="20"/>
                <w:szCs w:val="20"/>
              </w:rPr>
              <w:t>Stan na 31.12.202</w:t>
            </w:r>
            <w:r>
              <w:rPr>
                <w:rFonts w:asciiTheme="minorHAnsi" w:hAnsiTheme="minorHAnsi" w:cstheme="minorHAnsi"/>
                <w:sz w:val="20"/>
                <w:szCs w:val="20"/>
              </w:rPr>
              <w:t>4</w:t>
            </w:r>
          </w:p>
        </w:tc>
      </w:tr>
      <w:tr w:rsidR="008A581B" w:rsidRPr="000435C1" w14:paraId="61AF78B5" w14:textId="77777777" w:rsidTr="005D26A3">
        <w:trPr>
          <w:trHeight w:val="551"/>
        </w:trPr>
        <w:tc>
          <w:tcPr>
            <w:tcW w:w="6516" w:type="dxa"/>
            <w:vMerge/>
          </w:tcPr>
          <w:p w14:paraId="14D13777" w14:textId="77777777" w:rsidR="008A581B" w:rsidRPr="00761D7D" w:rsidRDefault="008A581B" w:rsidP="005D26A3">
            <w:pPr>
              <w:rPr>
                <w:rFonts w:asciiTheme="minorHAnsi" w:hAnsiTheme="minorHAnsi" w:cstheme="minorHAnsi"/>
                <w:sz w:val="20"/>
                <w:szCs w:val="20"/>
              </w:rPr>
            </w:pPr>
          </w:p>
        </w:tc>
        <w:tc>
          <w:tcPr>
            <w:tcW w:w="1276" w:type="dxa"/>
            <w:vAlign w:val="center"/>
          </w:tcPr>
          <w:p w14:paraId="39498AC0" w14:textId="77777777" w:rsidR="008A581B" w:rsidRPr="00761D7D" w:rsidRDefault="008A581B" w:rsidP="005D26A3">
            <w:pPr>
              <w:jc w:val="center"/>
              <w:rPr>
                <w:rFonts w:asciiTheme="minorHAnsi" w:hAnsiTheme="minorHAnsi" w:cstheme="minorHAnsi"/>
                <w:sz w:val="20"/>
                <w:szCs w:val="20"/>
              </w:rPr>
            </w:pPr>
            <w:r>
              <w:rPr>
                <w:rFonts w:asciiTheme="minorHAnsi" w:hAnsiTheme="minorHAnsi" w:cstheme="minorHAnsi"/>
                <w:sz w:val="20"/>
                <w:szCs w:val="20"/>
              </w:rPr>
              <w:t>0*</w:t>
            </w:r>
          </w:p>
        </w:tc>
        <w:tc>
          <w:tcPr>
            <w:tcW w:w="1270" w:type="dxa"/>
            <w:vAlign w:val="center"/>
          </w:tcPr>
          <w:p w14:paraId="555CBC45" w14:textId="77777777" w:rsidR="008A581B" w:rsidRPr="00761D7D" w:rsidRDefault="008A581B" w:rsidP="005D26A3">
            <w:pPr>
              <w:jc w:val="center"/>
              <w:rPr>
                <w:rFonts w:asciiTheme="minorHAnsi" w:hAnsiTheme="minorHAnsi" w:cstheme="minorHAnsi"/>
                <w:sz w:val="20"/>
                <w:szCs w:val="20"/>
              </w:rPr>
            </w:pPr>
            <w:r>
              <w:rPr>
                <w:rFonts w:asciiTheme="minorHAnsi" w:hAnsiTheme="minorHAnsi" w:cstheme="minorHAnsi"/>
                <w:sz w:val="20"/>
                <w:szCs w:val="20"/>
              </w:rPr>
              <w:t>42**</w:t>
            </w:r>
          </w:p>
        </w:tc>
      </w:tr>
      <w:bookmarkEnd w:id="9"/>
    </w:tbl>
    <w:p w14:paraId="291DED79" w14:textId="43D2F56D" w:rsidR="00D208D9" w:rsidRDefault="00D208D9" w:rsidP="00892589"/>
    <w:tbl>
      <w:tblPr>
        <w:tblStyle w:val="Tabela-Siatka"/>
        <w:tblW w:w="0" w:type="auto"/>
        <w:tblLayout w:type="fixed"/>
        <w:tblLook w:val="04A0" w:firstRow="1" w:lastRow="0" w:firstColumn="1" w:lastColumn="0" w:noHBand="0" w:noVBand="1"/>
      </w:tblPr>
      <w:tblGrid>
        <w:gridCol w:w="6516"/>
        <w:gridCol w:w="1276"/>
        <w:gridCol w:w="1247"/>
        <w:gridCol w:w="23"/>
      </w:tblGrid>
      <w:tr w:rsidR="00272173" w:rsidRPr="000435C1" w14:paraId="78D87FE9" w14:textId="77777777" w:rsidTr="00086860">
        <w:trPr>
          <w:trHeight w:val="358"/>
        </w:trPr>
        <w:tc>
          <w:tcPr>
            <w:tcW w:w="9062" w:type="dxa"/>
            <w:gridSpan w:val="4"/>
            <w:shd w:val="clear" w:color="auto" w:fill="1F497D" w:themeFill="text2"/>
          </w:tcPr>
          <w:p w14:paraId="68ED7619" w14:textId="51B01984" w:rsidR="00272173" w:rsidRPr="000435C1" w:rsidRDefault="00272173" w:rsidP="00086860">
            <w:pPr>
              <w:rPr>
                <w:rFonts w:asciiTheme="minorHAnsi" w:hAnsiTheme="minorHAnsi" w:cstheme="minorHAnsi"/>
                <w:b/>
                <w:color w:val="00B050"/>
                <w:sz w:val="20"/>
                <w:szCs w:val="20"/>
              </w:rPr>
            </w:pPr>
            <w:r w:rsidRPr="00C82204">
              <w:rPr>
                <w:rFonts w:asciiTheme="minorHAnsi" w:hAnsiTheme="minorHAnsi" w:cstheme="minorHAnsi"/>
                <w:b/>
                <w:color w:val="FFFFFF" w:themeColor="background1"/>
                <w:sz w:val="20"/>
                <w:szCs w:val="20"/>
              </w:rPr>
              <w:t>D.</w:t>
            </w:r>
            <w:r>
              <w:rPr>
                <w:rFonts w:asciiTheme="minorHAnsi" w:hAnsiTheme="minorHAnsi" w:cstheme="minorHAnsi"/>
                <w:b/>
                <w:color w:val="FFFFFF" w:themeColor="background1"/>
                <w:sz w:val="20"/>
                <w:szCs w:val="20"/>
              </w:rPr>
              <w:t>10</w:t>
            </w:r>
            <w:r w:rsidRPr="00C82204">
              <w:rPr>
                <w:rFonts w:asciiTheme="minorHAnsi" w:hAnsiTheme="minorHAnsi" w:cstheme="minorHAnsi"/>
                <w:b/>
                <w:color w:val="FFFFFF" w:themeColor="background1"/>
                <w:sz w:val="20"/>
                <w:szCs w:val="20"/>
              </w:rPr>
              <w:t xml:space="preserve"> </w:t>
            </w:r>
            <w:r w:rsidR="0094003F">
              <w:rPr>
                <w:rFonts w:asciiTheme="minorHAnsi" w:hAnsiTheme="minorHAnsi" w:cstheme="minorHAnsi"/>
                <w:b/>
                <w:color w:val="FFFFFF" w:themeColor="background1"/>
                <w:sz w:val="20"/>
                <w:szCs w:val="20"/>
              </w:rPr>
              <w:t xml:space="preserve"> </w:t>
            </w:r>
            <w:r w:rsidR="0094003F" w:rsidRPr="0094003F">
              <w:rPr>
                <w:rFonts w:asciiTheme="minorHAnsi" w:hAnsiTheme="minorHAnsi" w:cstheme="minorHAnsi"/>
                <w:b/>
                <w:color w:val="FFFFFF" w:themeColor="background1"/>
                <w:sz w:val="20"/>
                <w:szCs w:val="20"/>
              </w:rPr>
              <w:t>Weryfikacja oznakowania na drogach krajowych</w:t>
            </w:r>
          </w:p>
        </w:tc>
      </w:tr>
      <w:tr w:rsidR="00272173" w:rsidRPr="000435C1" w14:paraId="5CD0DB80" w14:textId="77777777" w:rsidTr="00086860">
        <w:trPr>
          <w:trHeight w:val="368"/>
        </w:trPr>
        <w:tc>
          <w:tcPr>
            <w:tcW w:w="6516" w:type="dxa"/>
            <w:vMerge w:val="restart"/>
          </w:tcPr>
          <w:p w14:paraId="24AFFDE4" w14:textId="1FF4E40E" w:rsidR="00272173" w:rsidRPr="00761D7D" w:rsidRDefault="00272173" w:rsidP="00086860">
            <w:pPr>
              <w:spacing w:after="0"/>
              <w:jc w:val="both"/>
              <w:rPr>
                <w:rFonts w:asciiTheme="minorHAnsi" w:hAnsiTheme="minorHAnsi" w:cstheme="minorHAnsi"/>
                <w:b/>
                <w:sz w:val="20"/>
                <w:szCs w:val="20"/>
              </w:rPr>
            </w:pPr>
            <w:r w:rsidRPr="00761D7D">
              <w:rPr>
                <w:rFonts w:asciiTheme="minorHAnsi" w:hAnsiTheme="minorHAnsi" w:cstheme="minorHAnsi"/>
                <w:b/>
                <w:sz w:val="20"/>
                <w:szCs w:val="20"/>
              </w:rPr>
              <w:t>Zakres działania:</w:t>
            </w:r>
            <w:r>
              <w:rPr>
                <w:rFonts w:asciiTheme="minorHAnsi" w:hAnsiTheme="minorHAnsi" w:cstheme="minorHAnsi"/>
                <w:b/>
                <w:sz w:val="20"/>
                <w:szCs w:val="20"/>
              </w:rPr>
              <w:t xml:space="preserve"> </w:t>
            </w:r>
          </w:p>
          <w:p w14:paraId="5D12C81B" w14:textId="72D27AD3" w:rsidR="0094003F" w:rsidRDefault="0094003F" w:rsidP="0094003F">
            <w:pPr>
              <w:autoSpaceDE w:val="0"/>
              <w:autoSpaceDN w:val="0"/>
              <w:adjustRightInd w:val="0"/>
              <w:spacing w:after="0" w:line="240" w:lineRule="auto"/>
              <w:jc w:val="both"/>
              <w:rPr>
                <w:rFonts w:cs="Calibri"/>
                <w:lang w:eastAsia="pl-PL"/>
              </w:rPr>
            </w:pPr>
            <w:r>
              <w:rPr>
                <w:rFonts w:cs="Calibri"/>
                <w:lang w:eastAsia="pl-PL"/>
              </w:rPr>
              <w:t>Weryfikacja organizacji ruchu w ramach objazdów dróg przeprowadzona była z naciskiem na ograniczenie liczby występującego na drogach nadmiaru oznakowania. Weryfikacja ta była przeprowadzana:</w:t>
            </w:r>
          </w:p>
          <w:p w14:paraId="67E647AC" w14:textId="44A3BDE6" w:rsidR="0094003F" w:rsidRDefault="0094003F" w:rsidP="0094003F">
            <w:pPr>
              <w:autoSpaceDE w:val="0"/>
              <w:autoSpaceDN w:val="0"/>
              <w:adjustRightInd w:val="0"/>
              <w:spacing w:after="0" w:line="240" w:lineRule="auto"/>
              <w:jc w:val="both"/>
              <w:rPr>
                <w:rFonts w:cs="Calibri"/>
                <w:lang w:eastAsia="pl-PL"/>
              </w:rPr>
            </w:pPr>
            <w:r>
              <w:rPr>
                <w:rFonts w:cs="Calibri"/>
                <w:lang w:eastAsia="pl-PL"/>
              </w:rPr>
              <w:t>- z naciskiem na nadmiarowość oznakowania, dodatkowe „podkreślenie”, przypomnienie kierowcom.</w:t>
            </w:r>
          </w:p>
          <w:p w14:paraId="0CB8A5C6" w14:textId="2F9C9243" w:rsidR="0094003F" w:rsidRDefault="0094003F" w:rsidP="0094003F">
            <w:pPr>
              <w:autoSpaceDE w:val="0"/>
              <w:autoSpaceDN w:val="0"/>
              <w:adjustRightInd w:val="0"/>
              <w:spacing w:after="0" w:line="240" w:lineRule="auto"/>
              <w:jc w:val="both"/>
              <w:rPr>
                <w:rFonts w:cs="Calibri"/>
                <w:lang w:eastAsia="pl-PL"/>
              </w:rPr>
            </w:pPr>
            <w:r>
              <w:rPr>
                <w:rFonts w:cs="Calibri"/>
                <w:lang w:eastAsia="pl-PL"/>
              </w:rPr>
              <w:t>- w etapach- etapem pierwszym objęte zostało następujące oznakowanie w zakresie znaków D-42, B-33, B-25, B-26, B-36, A-8, A-16, A-30, znaki zakazu wjazdu różnych rodzajów pojazdów na węzłach</w:t>
            </w:r>
          </w:p>
          <w:p w14:paraId="0EABCB34" w14:textId="22BC52F5" w:rsidR="00272173" w:rsidRDefault="0094003F" w:rsidP="0094003F">
            <w:pPr>
              <w:spacing w:after="0"/>
              <w:jc w:val="both"/>
              <w:rPr>
                <w:rFonts w:asciiTheme="minorHAnsi" w:hAnsiTheme="minorHAnsi" w:cstheme="minorHAnsi"/>
                <w:b/>
                <w:sz w:val="20"/>
                <w:szCs w:val="20"/>
              </w:rPr>
            </w:pPr>
            <w:r>
              <w:rPr>
                <w:rFonts w:cs="Calibri"/>
                <w:lang w:eastAsia="pl-PL"/>
              </w:rPr>
              <w:t>autostrad i dróg ekspresowych.</w:t>
            </w:r>
          </w:p>
          <w:p w14:paraId="6F9F4648" w14:textId="77777777" w:rsidR="00272173" w:rsidRDefault="00272173" w:rsidP="00086860">
            <w:pPr>
              <w:spacing w:after="0"/>
              <w:jc w:val="both"/>
              <w:rPr>
                <w:rFonts w:asciiTheme="minorHAnsi" w:hAnsiTheme="minorHAnsi" w:cstheme="minorHAnsi"/>
                <w:b/>
                <w:sz w:val="20"/>
                <w:szCs w:val="20"/>
              </w:rPr>
            </w:pPr>
            <w:r w:rsidRPr="00761D7D">
              <w:rPr>
                <w:rFonts w:asciiTheme="minorHAnsi" w:hAnsiTheme="minorHAnsi" w:cstheme="minorHAnsi"/>
                <w:b/>
                <w:sz w:val="20"/>
                <w:szCs w:val="20"/>
              </w:rPr>
              <w:t>Osiągnięte rezultaty:</w:t>
            </w:r>
          </w:p>
          <w:p w14:paraId="487421C1" w14:textId="77777777" w:rsidR="0094003F" w:rsidRPr="0094003F" w:rsidRDefault="0094003F" w:rsidP="0094003F">
            <w:pPr>
              <w:spacing w:after="0"/>
              <w:jc w:val="both"/>
              <w:rPr>
                <w:sz w:val="20"/>
                <w:szCs w:val="20"/>
              </w:rPr>
            </w:pPr>
            <w:r w:rsidRPr="0094003F">
              <w:rPr>
                <w:sz w:val="20"/>
                <w:szCs w:val="20"/>
              </w:rPr>
              <w:t>a) zmniejszenie liczby znaków na drogach krajowych,</w:t>
            </w:r>
          </w:p>
          <w:p w14:paraId="2A3FBC83" w14:textId="77777777" w:rsidR="0094003F" w:rsidRPr="0094003F" w:rsidRDefault="0094003F" w:rsidP="0094003F">
            <w:pPr>
              <w:spacing w:after="0"/>
              <w:jc w:val="both"/>
              <w:rPr>
                <w:sz w:val="20"/>
                <w:szCs w:val="20"/>
              </w:rPr>
            </w:pPr>
            <w:r w:rsidRPr="0094003F">
              <w:rPr>
                <w:sz w:val="20"/>
                <w:szCs w:val="20"/>
              </w:rPr>
              <w:t>b) poprawa czytelności i jednoznaczności sytuacji na drogach,</w:t>
            </w:r>
          </w:p>
          <w:p w14:paraId="6A2FA76F" w14:textId="77777777" w:rsidR="0094003F" w:rsidRPr="0094003F" w:rsidRDefault="0094003F" w:rsidP="0094003F">
            <w:pPr>
              <w:spacing w:after="0"/>
              <w:jc w:val="both"/>
              <w:rPr>
                <w:sz w:val="20"/>
                <w:szCs w:val="20"/>
              </w:rPr>
            </w:pPr>
            <w:r w:rsidRPr="0094003F">
              <w:rPr>
                <w:sz w:val="20"/>
                <w:szCs w:val="20"/>
              </w:rPr>
              <w:t>c) zmniejszenie efektu deprecjacji oznakowania,</w:t>
            </w:r>
          </w:p>
          <w:p w14:paraId="7DE65239" w14:textId="7D33B8ED" w:rsidR="00272173" w:rsidRPr="0047692E" w:rsidRDefault="0094003F" w:rsidP="00086860">
            <w:pPr>
              <w:spacing w:after="0"/>
              <w:jc w:val="both"/>
              <w:rPr>
                <w:sz w:val="20"/>
                <w:szCs w:val="20"/>
              </w:rPr>
            </w:pPr>
            <w:r w:rsidRPr="0094003F">
              <w:rPr>
                <w:sz w:val="20"/>
                <w:szCs w:val="20"/>
              </w:rPr>
              <w:t>d) poprawa bezpieczeństwa uczestników ruchu drogowego.</w:t>
            </w:r>
          </w:p>
        </w:tc>
        <w:tc>
          <w:tcPr>
            <w:tcW w:w="1276" w:type="dxa"/>
            <w:shd w:val="clear" w:color="auto" w:fill="B8CCE4" w:themeFill="accent1" w:themeFillTint="66"/>
            <w:vAlign w:val="center"/>
          </w:tcPr>
          <w:p w14:paraId="07ED5B35" w14:textId="77777777" w:rsidR="00272173" w:rsidRPr="00761D7D" w:rsidRDefault="00272173" w:rsidP="00086860">
            <w:pPr>
              <w:tabs>
                <w:tab w:val="left" w:pos="915"/>
              </w:tabs>
              <w:rPr>
                <w:rFonts w:asciiTheme="minorHAnsi" w:hAnsiTheme="minorHAnsi" w:cstheme="minorHAnsi"/>
                <w:sz w:val="20"/>
                <w:szCs w:val="20"/>
              </w:rPr>
            </w:pPr>
            <w:r w:rsidRPr="00761D7D">
              <w:rPr>
                <w:rFonts w:asciiTheme="minorHAnsi" w:hAnsiTheme="minorHAnsi" w:cstheme="minorHAnsi"/>
                <w:sz w:val="20"/>
                <w:szCs w:val="20"/>
              </w:rPr>
              <w:t>Kierunek</w:t>
            </w:r>
          </w:p>
        </w:tc>
        <w:tc>
          <w:tcPr>
            <w:tcW w:w="1270" w:type="dxa"/>
            <w:gridSpan w:val="2"/>
            <w:vAlign w:val="center"/>
          </w:tcPr>
          <w:p w14:paraId="37D0B587" w14:textId="77777777" w:rsidR="00272173" w:rsidRPr="00761D7D" w:rsidRDefault="00272173" w:rsidP="00086860">
            <w:pPr>
              <w:jc w:val="center"/>
              <w:rPr>
                <w:rFonts w:asciiTheme="minorHAnsi" w:hAnsiTheme="minorHAnsi" w:cstheme="minorHAnsi"/>
                <w:sz w:val="20"/>
                <w:szCs w:val="20"/>
              </w:rPr>
            </w:pPr>
            <w:r w:rsidRPr="00761D7D">
              <w:rPr>
                <w:rFonts w:asciiTheme="minorHAnsi" w:hAnsiTheme="minorHAnsi" w:cstheme="minorHAnsi"/>
                <w:sz w:val="20"/>
                <w:szCs w:val="20"/>
              </w:rPr>
              <w:t>INŻYNIERIA</w:t>
            </w:r>
          </w:p>
        </w:tc>
      </w:tr>
      <w:tr w:rsidR="00272173" w:rsidRPr="000435C1" w14:paraId="3B3FF2E2" w14:textId="77777777" w:rsidTr="00086860">
        <w:trPr>
          <w:trHeight w:val="360"/>
        </w:trPr>
        <w:tc>
          <w:tcPr>
            <w:tcW w:w="6516" w:type="dxa"/>
            <w:vMerge/>
          </w:tcPr>
          <w:p w14:paraId="5381A713" w14:textId="77777777" w:rsidR="00272173" w:rsidRPr="00761D7D" w:rsidRDefault="00272173" w:rsidP="00086860">
            <w:pPr>
              <w:rPr>
                <w:rFonts w:asciiTheme="minorHAnsi" w:hAnsiTheme="minorHAnsi" w:cstheme="minorHAnsi"/>
                <w:sz w:val="20"/>
                <w:szCs w:val="20"/>
              </w:rPr>
            </w:pPr>
          </w:p>
        </w:tc>
        <w:tc>
          <w:tcPr>
            <w:tcW w:w="1276" w:type="dxa"/>
            <w:shd w:val="clear" w:color="auto" w:fill="B8CCE4" w:themeFill="accent1" w:themeFillTint="66"/>
            <w:vAlign w:val="center"/>
          </w:tcPr>
          <w:p w14:paraId="2FF35B1F" w14:textId="77777777" w:rsidR="00272173" w:rsidRPr="00761D7D" w:rsidRDefault="00272173" w:rsidP="00086860">
            <w:pPr>
              <w:rPr>
                <w:rFonts w:asciiTheme="minorHAnsi" w:hAnsiTheme="minorHAnsi" w:cstheme="minorHAnsi"/>
                <w:sz w:val="20"/>
                <w:szCs w:val="20"/>
              </w:rPr>
            </w:pPr>
            <w:r w:rsidRPr="00761D7D">
              <w:rPr>
                <w:rFonts w:asciiTheme="minorHAnsi" w:hAnsiTheme="minorHAnsi" w:cstheme="minorHAnsi"/>
                <w:sz w:val="20"/>
                <w:szCs w:val="20"/>
              </w:rPr>
              <w:t>Lider</w:t>
            </w:r>
          </w:p>
        </w:tc>
        <w:tc>
          <w:tcPr>
            <w:tcW w:w="1270" w:type="dxa"/>
            <w:gridSpan w:val="2"/>
            <w:vAlign w:val="center"/>
          </w:tcPr>
          <w:p w14:paraId="25FB7839" w14:textId="77777777" w:rsidR="00272173" w:rsidRPr="00761D7D" w:rsidRDefault="00272173" w:rsidP="00086860">
            <w:pPr>
              <w:jc w:val="center"/>
              <w:rPr>
                <w:rFonts w:asciiTheme="minorHAnsi" w:hAnsiTheme="minorHAnsi" w:cstheme="minorHAnsi"/>
                <w:sz w:val="20"/>
                <w:szCs w:val="20"/>
              </w:rPr>
            </w:pPr>
            <w:r w:rsidRPr="00761D7D">
              <w:rPr>
                <w:rFonts w:asciiTheme="minorHAnsi" w:hAnsiTheme="minorHAnsi" w:cstheme="minorHAnsi"/>
                <w:sz w:val="20"/>
                <w:szCs w:val="20"/>
              </w:rPr>
              <w:t>GDDKiA</w:t>
            </w:r>
          </w:p>
        </w:tc>
      </w:tr>
      <w:tr w:rsidR="00272173" w:rsidRPr="000435C1" w14:paraId="5EA14A65" w14:textId="77777777" w:rsidTr="00086860">
        <w:trPr>
          <w:trHeight w:val="494"/>
        </w:trPr>
        <w:tc>
          <w:tcPr>
            <w:tcW w:w="6516" w:type="dxa"/>
            <w:vMerge/>
          </w:tcPr>
          <w:p w14:paraId="1F558937" w14:textId="77777777" w:rsidR="00272173" w:rsidRPr="00761D7D" w:rsidRDefault="00272173" w:rsidP="00086860">
            <w:pPr>
              <w:rPr>
                <w:rFonts w:asciiTheme="minorHAnsi" w:hAnsiTheme="minorHAnsi" w:cstheme="minorHAnsi"/>
                <w:sz w:val="20"/>
                <w:szCs w:val="20"/>
              </w:rPr>
            </w:pPr>
          </w:p>
        </w:tc>
        <w:tc>
          <w:tcPr>
            <w:tcW w:w="1276" w:type="dxa"/>
            <w:shd w:val="clear" w:color="auto" w:fill="B8CCE4" w:themeFill="accent1" w:themeFillTint="66"/>
            <w:vAlign w:val="center"/>
          </w:tcPr>
          <w:p w14:paraId="2F7DD6E7" w14:textId="77777777" w:rsidR="00272173" w:rsidRPr="00761D7D" w:rsidRDefault="00272173" w:rsidP="00086860">
            <w:pPr>
              <w:rPr>
                <w:rFonts w:asciiTheme="minorHAnsi" w:hAnsiTheme="minorHAnsi" w:cstheme="minorHAnsi"/>
                <w:sz w:val="20"/>
                <w:szCs w:val="20"/>
              </w:rPr>
            </w:pPr>
            <w:r w:rsidRPr="00761D7D">
              <w:rPr>
                <w:rFonts w:asciiTheme="minorHAnsi" w:hAnsiTheme="minorHAnsi" w:cstheme="minorHAnsi"/>
                <w:sz w:val="20"/>
                <w:szCs w:val="20"/>
              </w:rPr>
              <w:t>Źródła finansowania</w:t>
            </w:r>
          </w:p>
        </w:tc>
        <w:tc>
          <w:tcPr>
            <w:tcW w:w="1270" w:type="dxa"/>
            <w:gridSpan w:val="2"/>
            <w:vAlign w:val="center"/>
          </w:tcPr>
          <w:p w14:paraId="09AA202E" w14:textId="77777777" w:rsidR="00272173" w:rsidRPr="00761D7D" w:rsidRDefault="00272173" w:rsidP="00086860">
            <w:pPr>
              <w:jc w:val="center"/>
              <w:rPr>
                <w:rFonts w:asciiTheme="minorHAnsi" w:hAnsiTheme="minorHAnsi" w:cstheme="minorHAnsi"/>
                <w:sz w:val="20"/>
                <w:szCs w:val="20"/>
              </w:rPr>
            </w:pPr>
            <w:r w:rsidRPr="00761D7D">
              <w:rPr>
                <w:rFonts w:asciiTheme="minorHAnsi" w:hAnsiTheme="minorHAnsi" w:cstheme="minorHAnsi"/>
                <w:sz w:val="20"/>
                <w:szCs w:val="20"/>
              </w:rPr>
              <w:t>Budżet Państwa</w:t>
            </w:r>
          </w:p>
        </w:tc>
      </w:tr>
      <w:tr w:rsidR="00272173" w:rsidRPr="000435C1" w14:paraId="5438F5CF" w14:textId="77777777" w:rsidTr="00086860">
        <w:trPr>
          <w:trHeight w:val="276"/>
        </w:trPr>
        <w:tc>
          <w:tcPr>
            <w:tcW w:w="6516" w:type="dxa"/>
            <w:vMerge/>
          </w:tcPr>
          <w:p w14:paraId="6CAFDBAE" w14:textId="77777777" w:rsidR="00272173" w:rsidRPr="00761D7D" w:rsidRDefault="00272173" w:rsidP="00086860">
            <w:pPr>
              <w:rPr>
                <w:rFonts w:asciiTheme="minorHAnsi" w:hAnsiTheme="minorHAnsi" w:cstheme="minorHAnsi"/>
                <w:sz w:val="20"/>
                <w:szCs w:val="20"/>
              </w:rPr>
            </w:pPr>
          </w:p>
        </w:tc>
        <w:tc>
          <w:tcPr>
            <w:tcW w:w="2546" w:type="dxa"/>
            <w:gridSpan w:val="3"/>
            <w:shd w:val="clear" w:color="auto" w:fill="B8CCE4" w:themeFill="accent1" w:themeFillTint="66"/>
            <w:vAlign w:val="center"/>
          </w:tcPr>
          <w:p w14:paraId="318B9DFE" w14:textId="77777777" w:rsidR="00272173" w:rsidRPr="00761D7D" w:rsidRDefault="00272173" w:rsidP="00086860">
            <w:pPr>
              <w:rPr>
                <w:rFonts w:asciiTheme="minorHAnsi" w:hAnsiTheme="minorHAnsi" w:cstheme="minorHAnsi"/>
                <w:sz w:val="20"/>
                <w:szCs w:val="20"/>
              </w:rPr>
            </w:pPr>
            <w:r w:rsidRPr="00761D7D">
              <w:rPr>
                <w:rFonts w:asciiTheme="minorHAnsi" w:hAnsiTheme="minorHAnsi" w:cstheme="minorHAnsi"/>
                <w:sz w:val="20"/>
                <w:szCs w:val="20"/>
              </w:rPr>
              <w:t>WSKAŹNIK PRODUKTU</w:t>
            </w:r>
          </w:p>
        </w:tc>
      </w:tr>
      <w:tr w:rsidR="00272173" w:rsidRPr="000435C1" w14:paraId="2CDAEA78" w14:textId="77777777" w:rsidTr="00086860">
        <w:trPr>
          <w:trHeight w:val="552"/>
        </w:trPr>
        <w:tc>
          <w:tcPr>
            <w:tcW w:w="6516" w:type="dxa"/>
            <w:vMerge/>
          </w:tcPr>
          <w:p w14:paraId="283AEC8E" w14:textId="77777777" w:rsidR="00272173" w:rsidRPr="00761D7D" w:rsidRDefault="00272173" w:rsidP="00086860">
            <w:pPr>
              <w:rPr>
                <w:rFonts w:asciiTheme="minorHAnsi" w:hAnsiTheme="minorHAnsi" w:cstheme="minorHAnsi"/>
                <w:sz w:val="20"/>
                <w:szCs w:val="20"/>
              </w:rPr>
            </w:pPr>
          </w:p>
        </w:tc>
        <w:tc>
          <w:tcPr>
            <w:tcW w:w="2546" w:type="dxa"/>
            <w:gridSpan w:val="3"/>
            <w:vAlign w:val="center"/>
          </w:tcPr>
          <w:p w14:paraId="4159A400" w14:textId="687BB1E6" w:rsidR="00664FF8" w:rsidRPr="0094003F" w:rsidRDefault="0094003F" w:rsidP="0094003F">
            <w:pPr>
              <w:rPr>
                <w:rFonts w:asciiTheme="minorHAnsi" w:hAnsiTheme="minorHAnsi" w:cstheme="minorHAnsi"/>
                <w:sz w:val="20"/>
                <w:szCs w:val="20"/>
              </w:rPr>
            </w:pPr>
            <w:r w:rsidRPr="0094003F">
              <w:rPr>
                <w:rFonts w:asciiTheme="minorHAnsi" w:hAnsiTheme="minorHAnsi" w:cstheme="minorHAnsi"/>
                <w:sz w:val="20"/>
                <w:szCs w:val="20"/>
              </w:rPr>
              <w:t>Liczba usuniętych nadmiarowych znaków</w:t>
            </w:r>
            <w:r>
              <w:rPr>
                <w:rFonts w:asciiTheme="minorHAnsi" w:hAnsiTheme="minorHAnsi" w:cstheme="minorHAnsi"/>
                <w:sz w:val="20"/>
                <w:szCs w:val="20"/>
              </w:rPr>
              <w:t xml:space="preserve"> </w:t>
            </w:r>
            <w:r w:rsidRPr="0094003F">
              <w:rPr>
                <w:rFonts w:asciiTheme="minorHAnsi" w:hAnsiTheme="minorHAnsi" w:cstheme="minorHAnsi"/>
                <w:sz w:val="20"/>
                <w:szCs w:val="20"/>
              </w:rPr>
              <w:t xml:space="preserve">z dróg krajowych </w:t>
            </w:r>
            <w:proofErr w:type="spellStart"/>
            <w:r w:rsidRPr="0094003F">
              <w:rPr>
                <w:rFonts w:asciiTheme="minorHAnsi" w:hAnsiTheme="minorHAnsi" w:cstheme="minorHAnsi"/>
                <w:sz w:val="20"/>
                <w:szCs w:val="20"/>
              </w:rPr>
              <w:t>tj</w:t>
            </w:r>
            <w:proofErr w:type="spellEnd"/>
            <w:r w:rsidR="00664FF8">
              <w:rPr>
                <w:rFonts w:asciiTheme="minorHAnsi" w:hAnsiTheme="minorHAnsi" w:cstheme="minorHAnsi"/>
                <w:sz w:val="20"/>
                <w:szCs w:val="20"/>
              </w:rPr>
              <w:t>:</w:t>
            </w:r>
          </w:p>
          <w:p w14:paraId="1F9E7C37" w14:textId="210C67CF" w:rsidR="0094003F" w:rsidRPr="0094003F" w:rsidRDefault="0094003F" w:rsidP="00664FF8">
            <w:pPr>
              <w:jc w:val="both"/>
              <w:rPr>
                <w:rFonts w:asciiTheme="minorHAnsi" w:hAnsiTheme="minorHAnsi" w:cstheme="minorHAnsi"/>
                <w:sz w:val="20"/>
                <w:szCs w:val="20"/>
              </w:rPr>
            </w:pPr>
            <w:r w:rsidRPr="0094003F">
              <w:rPr>
                <w:rFonts w:asciiTheme="minorHAnsi" w:hAnsiTheme="minorHAnsi" w:cstheme="minorHAnsi"/>
                <w:sz w:val="20"/>
                <w:szCs w:val="20"/>
              </w:rPr>
              <w:t>- 2024 r. przygotowanie dokumentacji dla</w:t>
            </w:r>
            <w:r>
              <w:rPr>
                <w:rFonts w:asciiTheme="minorHAnsi" w:hAnsiTheme="minorHAnsi" w:cstheme="minorHAnsi"/>
                <w:sz w:val="20"/>
                <w:szCs w:val="20"/>
              </w:rPr>
              <w:t xml:space="preserve"> </w:t>
            </w:r>
            <w:r w:rsidRPr="0094003F">
              <w:rPr>
                <w:rFonts w:asciiTheme="minorHAnsi" w:hAnsiTheme="minorHAnsi" w:cstheme="minorHAnsi"/>
                <w:sz w:val="20"/>
                <w:szCs w:val="20"/>
              </w:rPr>
              <w:t>wytypowanych do usunięcia znaków (%)</w:t>
            </w:r>
          </w:p>
          <w:p w14:paraId="7791BBB4" w14:textId="00EB4160" w:rsidR="00272173" w:rsidRPr="00761D7D" w:rsidRDefault="0094003F" w:rsidP="00664FF8">
            <w:pPr>
              <w:jc w:val="both"/>
              <w:rPr>
                <w:rFonts w:asciiTheme="minorHAnsi" w:hAnsiTheme="minorHAnsi" w:cstheme="minorHAnsi"/>
                <w:sz w:val="20"/>
                <w:szCs w:val="20"/>
              </w:rPr>
            </w:pPr>
            <w:r w:rsidRPr="0094003F">
              <w:rPr>
                <w:rFonts w:asciiTheme="minorHAnsi" w:hAnsiTheme="minorHAnsi" w:cstheme="minorHAnsi"/>
                <w:sz w:val="20"/>
                <w:szCs w:val="20"/>
              </w:rPr>
              <w:t>- 2025 r. wprowadzenie organizacji ruchu</w:t>
            </w:r>
            <w:r>
              <w:rPr>
                <w:rFonts w:asciiTheme="minorHAnsi" w:hAnsiTheme="minorHAnsi" w:cstheme="minorHAnsi"/>
                <w:sz w:val="20"/>
                <w:szCs w:val="20"/>
              </w:rPr>
              <w:t xml:space="preserve"> </w:t>
            </w:r>
            <w:r w:rsidRPr="0094003F">
              <w:rPr>
                <w:rFonts w:asciiTheme="minorHAnsi" w:hAnsiTheme="minorHAnsi" w:cstheme="minorHAnsi"/>
                <w:sz w:val="20"/>
                <w:szCs w:val="20"/>
              </w:rPr>
              <w:t>na drodze (szt.) tj. usunięcie</w:t>
            </w:r>
            <w:r>
              <w:rPr>
                <w:rFonts w:asciiTheme="minorHAnsi" w:hAnsiTheme="minorHAnsi" w:cstheme="minorHAnsi"/>
                <w:sz w:val="20"/>
                <w:szCs w:val="20"/>
              </w:rPr>
              <w:t xml:space="preserve"> </w:t>
            </w:r>
            <w:r w:rsidRPr="0094003F">
              <w:rPr>
                <w:rFonts w:asciiTheme="minorHAnsi" w:hAnsiTheme="minorHAnsi" w:cstheme="minorHAnsi"/>
                <w:sz w:val="20"/>
                <w:szCs w:val="20"/>
              </w:rPr>
              <w:t>oznakowania.</w:t>
            </w:r>
          </w:p>
        </w:tc>
      </w:tr>
      <w:tr w:rsidR="00272173" w:rsidRPr="000435C1" w14:paraId="17566318" w14:textId="77777777" w:rsidTr="00086860">
        <w:tc>
          <w:tcPr>
            <w:tcW w:w="6516" w:type="dxa"/>
            <w:vMerge/>
          </w:tcPr>
          <w:p w14:paraId="6561BDA8" w14:textId="77777777" w:rsidR="00272173" w:rsidRPr="00761D7D" w:rsidRDefault="00272173" w:rsidP="00086860">
            <w:pPr>
              <w:rPr>
                <w:rFonts w:asciiTheme="minorHAnsi" w:hAnsiTheme="minorHAnsi" w:cstheme="minorHAnsi"/>
                <w:sz w:val="20"/>
                <w:szCs w:val="20"/>
              </w:rPr>
            </w:pPr>
          </w:p>
        </w:tc>
        <w:tc>
          <w:tcPr>
            <w:tcW w:w="1276" w:type="dxa"/>
            <w:shd w:val="clear" w:color="auto" w:fill="B8CCE4" w:themeFill="accent1" w:themeFillTint="66"/>
            <w:vAlign w:val="center"/>
          </w:tcPr>
          <w:p w14:paraId="71B5BB7B" w14:textId="77777777" w:rsidR="00272173" w:rsidRPr="00761D7D" w:rsidRDefault="00272173" w:rsidP="00086860">
            <w:pPr>
              <w:rPr>
                <w:rFonts w:asciiTheme="minorHAnsi" w:hAnsiTheme="minorHAnsi" w:cstheme="minorHAnsi"/>
                <w:sz w:val="20"/>
                <w:szCs w:val="20"/>
              </w:rPr>
            </w:pPr>
            <w:r w:rsidRPr="00761D7D">
              <w:rPr>
                <w:rFonts w:asciiTheme="minorHAnsi" w:hAnsiTheme="minorHAnsi" w:cstheme="minorHAnsi"/>
                <w:sz w:val="20"/>
                <w:szCs w:val="20"/>
              </w:rPr>
              <w:t>Stan na 31.12.202</w:t>
            </w:r>
            <w:r>
              <w:rPr>
                <w:rFonts w:asciiTheme="minorHAnsi" w:hAnsiTheme="minorHAnsi" w:cstheme="minorHAnsi"/>
                <w:sz w:val="20"/>
                <w:szCs w:val="20"/>
              </w:rPr>
              <w:t>3</w:t>
            </w:r>
          </w:p>
        </w:tc>
        <w:tc>
          <w:tcPr>
            <w:tcW w:w="1270" w:type="dxa"/>
            <w:gridSpan w:val="2"/>
            <w:shd w:val="clear" w:color="auto" w:fill="B8CCE4" w:themeFill="accent1" w:themeFillTint="66"/>
            <w:vAlign w:val="center"/>
          </w:tcPr>
          <w:p w14:paraId="63E65BA3" w14:textId="77777777" w:rsidR="00272173" w:rsidRPr="00761D7D" w:rsidRDefault="00272173" w:rsidP="00086860">
            <w:pPr>
              <w:rPr>
                <w:rFonts w:asciiTheme="minorHAnsi" w:hAnsiTheme="minorHAnsi" w:cstheme="minorHAnsi"/>
                <w:sz w:val="20"/>
                <w:szCs w:val="20"/>
              </w:rPr>
            </w:pPr>
            <w:r w:rsidRPr="00761D7D">
              <w:rPr>
                <w:rFonts w:asciiTheme="minorHAnsi" w:hAnsiTheme="minorHAnsi" w:cstheme="minorHAnsi"/>
                <w:sz w:val="20"/>
                <w:szCs w:val="20"/>
              </w:rPr>
              <w:t>Stan na 31.12.202</w:t>
            </w:r>
            <w:r>
              <w:rPr>
                <w:rFonts w:asciiTheme="minorHAnsi" w:hAnsiTheme="minorHAnsi" w:cstheme="minorHAnsi"/>
                <w:sz w:val="20"/>
                <w:szCs w:val="20"/>
              </w:rPr>
              <w:t>4</w:t>
            </w:r>
          </w:p>
        </w:tc>
      </w:tr>
      <w:tr w:rsidR="00272173" w:rsidRPr="000435C1" w14:paraId="04829456" w14:textId="77777777" w:rsidTr="00086860">
        <w:trPr>
          <w:trHeight w:val="551"/>
        </w:trPr>
        <w:tc>
          <w:tcPr>
            <w:tcW w:w="6516" w:type="dxa"/>
            <w:vMerge/>
          </w:tcPr>
          <w:p w14:paraId="68245241" w14:textId="77777777" w:rsidR="00272173" w:rsidRPr="00761D7D" w:rsidRDefault="00272173" w:rsidP="00086860">
            <w:pPr>
              <w:rPr>
                <w:rFonts w:asciiTheme="minorHAnsi" w:hAnsiTheme="minorHAnsi" w:cstheme="minorHAnsi"/>
                <w:sz w:val="20"/>
                <w:szCs w:val="20"/>
              </w:rPr>
            </w:pPr>
          </w:p>
        </w:tc>
        <w:tc>
          <w:tcPr>
            <w:tcW w:w="1276" w:type="dxa"/>
            <w:vAlign w:val="center"/>
          </w:tcPr>
          <w:p w14:paraId="54746CD7" w14:textId="6A4C3294" w:rsidR="00272173" w:rsidRPr="00761D7D" w:rsidRDefault="00272173" w:rsidP="00086860">
            <w:pPr>
              <w:jc w:val="center"/>
              <w:rPr>
                <w:rFonts w:asciiTheme="minorHAnsi" w:hAnsiTheme="minorHAnsi" w:cstheme="minorHAnsi"/>
                <w:sz w:val="20"/>
                <w:szCs w:val="20"/>
              </w:rPr>
            </w:pPr>
          </w:p>
        </w:tc>
        <w:tc>
          <w:tcPr>
            <w:tcW w:w="1270" w:type="dxa"/>
            <w:gridSpan w:val="2"/>
            <w:vAlign w:val="center"/>
          </w:tcPr>
          <w:p w14:paraId="11805D28" w14:textId="02926807" w:rsidR="00272173" w:rsidRPr="00761D7D" w:rsidRDefault="00664FF8" w:rsidP="00086860">
            <w:pPr>
              <w:jc w:val="center"/>
              <w:rPr>
                <w:rFonts w:asciiTheme="minorHAnsi" w:hAnsiTheme="minorHAnsi" w:cstheme="minorHAnsi"/>
                <w:sz w:val="20"/>
                <w:szCs w:val="20"/>
              </w:rPr>
            </w:pPr>
            <w:r w:rsidRPr="00664FF8">
              <w:rPr>
                <w:rFonts w:asciiTheme="minorHAnsi" w:hAnsiTheme="minorHAnsi" w:cstheme="minorHAnsi"/>
                <w:sz w:val="20"/>
                <w:szCs w:val="20"/>
              </w:rPr>
              <w:t>50%</w:t>
            </w:r>
          </w:p>
        </w:tc>
      </w:tr>
      <w:tr w:rsidR="001A5E9D" w:rsidRPr="00454E7B" w14:paraId="5EC14298" w14:textId="77777777" w:rsidTr="008F04A9">
        <w:trPr>
          <w:gridAfter w:val="1"/>
          <w:wAfter w:w="23" w:type="dxa"/>
          <w:trHeight w:val="470"/>
        </w:trPr>
        <w:tc>
          <w:tcPr>
            <w:tcW w:w="9039" w:type="dxa"/>
            <w:gridSpan w:val="3"/>
            <w:shd w:val="clear" w:color="auto" w:fill="1F497D" w:themeFill="text2"/>
          </w:tcPr>
          <w:p w14:paraId="3834DAF9" w14:textId="4B455708" w:rsidR="001A5E9D" w:rsidRPr="00454E7B" w:rsidRDefault="001A5E9D" w:rsidP="008F04A9">
            <w:pPr>
              <w:rPr>
                <w:rFonts w:cstheme="minorHAnsi"/>
                <w:b/>
                <w:color w:val="00B050"/>
                <w:sz w:val="20"/>
                <w:szCs w:val="20"/>
              </w:rPr>
            </w:pPr>
            <w:r w:rsidRPr="00924F89">
              <w:rPr>
                <w:rFonts w:asciiTheme="minorHAnsi" w:hAnsiTheme="minorHAnsi" w:cstheme="minorHAnsi"/>
                <w:b/>
                <w:color w:val="FFFFFF" w:themeColor="background1"/>
                <w:sz w:val="20"/>
                <w:szCs w:val="20"/>
              </w:rPr>
              <w:t>D.</w:t>
            </w:r>
            <w:r w:rsidR="00A0065C">
              <w:rPr>
                <w:rFonts w:asciiTheme="minorHAnsi" w:hAnsiTheme="minorHAnsi" w:cstheme="minorHAnsi"/>
                <w:b/>
                <w:color w:val="FFFFFF" w:themeColor="background1"/>
                <w:sz w:val="20"/>
                <w:szCs w:val="20"/>
              </w:rPr>
              <w:t xml:space="preserve">11 </w:t>
            </w:r>
            <w:r w:rsidRPr="00924F89">
              <w:rPr>
                <w:rFonts w:asciiTheme="minorHAnsi" w:hAnsiTheme="minorHAnsi" w:cstheme="minorHAnsi"/>
                <w:b/>
                <w:color w:val="FFFFFF" w:themeColor="background1"/>
                <w:sz w:val="20"/>
                <w:szCs w:val="20"/>
              </w:rPr>
              <w:t xml:space="preserve"> Rozwój systemu automatycznego nadzoru nad ruchem drogowym na wszystkich kategoriach dróg</w:t>
            </w:r>
            <w:r w:rsidR="006A080E">
              <w:rPr>
                <w:rFonts w:asciiTheme="minorHAnsi" w:hAnsiTheme="minorHAnsi" w:cstheme="minorHAnsi"/>
                <w:b/>
                <w:color w:val="FFFFFF" w:themeColor="background1"/>
                <w:sz w:val="20"/>
                <w:szCs w:val="20"/>
              </w:rPr>
              <w:t xml:space="preserve"> </w:t>
            </w:r>
          </w:p>
        </w:tc>
      </w:tr>
      <w:tr w:rsidR="006A080E" w:rsidRPr="00454E7B" w14:paraId="56AAA640" w14:textId="77777777" w:rsidTr="00FB38FC">
        <w:trPr>
          <w:gridAfter w:val="1"/>
          <w:wAfter w:w="23" w:type="dxa"/>
          <w:trHeight w:val="421"/>
        </w:trPr>
        <w:tc>
          <w:tcPr>
            <w:tcW w:w="6516" w:type="dxa"/>
            <w:vMerge w:val="restart"/>
          </w:tcPr>
          <w:p w14:paraId="37918FF0" w14:textId="77777777" w:rsidR="006A080E" w:rsidRPr="004853C6" w:rsidRDefault="006A080E" w:rsidP="004853C6">
            <w:pPr>
              <w:spacing w:after="0" w:line="240" w:lineRule="auto"/>
              <w:jc w:val="both"/>
              <w:rPr>
                <w:rFonts w:asciiTheme="minorHAnsi" w:hAnsiTheme="minorHAnsi" w:cstheme="minorHAnsi"/>
                <w:b/>
                <w:sz w:val="20"/>
                <w:szCs w:val="20"/>
              </w:rPr>
            </w:pPr>
            <w:r w:rsidRPr="004853C6">
              <w:rPr>
                <w:rFonts w:asciiTheme="minorHAnsi" w:hAnsiTheme="minorHAnsi" w:cstheme="minorHAnsi"/>
                <w:b/>
                <w:sz w:val="20"/>
                <w:szCs w:val="20"/>
              </w:rPr>
              <w:t xml:space="preserve">Zakres działania: </w:t>
            </w:r>
          </w:p>
          <w:p w14:paraId="664BCD9E" w14:textId="77777777" w:rsidR="006A080E" w:rsidRPr="004853C6" w:rsidRDefault="006A080E" w:rsidP="004853C6">
            <w:pPr>
              <w:autoSpaceDE w:val="0"/>
              <w:autoSpaceDN w:val="0"/>
              <w:adjustRightInd w:val="0"/>
              <w:spacing w:after="0" w:line="240" w:lineRule="auto"/>
              <w:jc w:val="both"/>
              <w:rPr>
                <w:rFonts w:asciiTheme="minorHAnsi" w:hAnsiTheme="minorHAnsi" w:cstheme="minorHAnsi"/>
                <w:sz w:val="20"/>
                <w:szCs w:val="20"/>
              </w:rPr>
            </w:pPr>
            <w:r w:rsidRPr="004853C6">
              <w:rPr>
                <w:rFonts w:asciiTheme="minorHAnsi" w:hAnsiTheme="minorHAnsi" w:cstheme="minorHAnsi"/>
                <w:sz w:val="20"/>
                <w:szCs w:val="20"/>
              </w:rPr>
              <w:lastRenderedPageBreak/>
              <w:t xml:space="preserve">Centrum Automatycznego Nadzoru nad Ruchem Drogowym, dzięki automatycznej rejestracji wykroczeń, ujawnia  naruszenia przepisów w zakresie przekraczania przez kierowców ustalonych limitów prędkości oraz niestosowania się do sygnalizacji świetlnej.  </w:t>
            </w:r>
          </w:p>
          <w:p w14:paraId="68FA2474" w14:textId="77777777" w:rsidR="004853C6" w:rsidRDefault="006A080E" w:rsidP="004853C6">
            <w:pPr>
              <w:spacing w:after="0" w:line="240" w:lineRule="auto"/>
              <w:jc w:val="both"/>
              <w:rPr>
                <w:rFonts w:asciiTheme="minorHAnsi" w:hAnsiTheme="minorHAnsi" w:cstheme="minorHAnsi"/>
                <w:sz w:val="20"/>
                <w:szCs w:val="20"/>
              </w:rPr>
            </w:pPr>
            <w:r w:rsidRPr="004853C6">
              <w:rPr>
                <w:rFonts w:asciiTheme="minorHAnsi" w:hAnsiTheme="minorHAnsi" w:cstheme="minorHAnsi"/>
                <w:sz w:val="20"/>
                <w:szCs w:val="20"/>
              </w:rPr>
              <w:t xml:space="preserve">W celu poprawy bezpieczeństwa ruchu drogowego na sieci dróg w obszarze wykorzystywanych urządzeń rejestrujących, CANARD prowadzi nieustanne działania związane z modernizacją i rozbudową automatycznego nadzoru nad ruchem drogowym. Wynikiem przedmiotowych działań jest obecnie realizowany w ramach Krajowego Planu Odbudowy projekt </w:t>
            </w:r>
            <w:r w:rsidRPr="004853C6">
              <w:rPr>
                <w:rFonts w:asciiTheme="minorHAnsi" w:hAnsiTheme="minorHAnsi" w:cstheme="minorHAnsi"/>
                <w:i/>
                <w:iCs/>
                <w:sz w:val="20"/>
                <w:szCs w:val="20"/>
              </w:rPr>
              <w:t>„Rozwój operacyjności Centrum Automatycznego Nadzoru nad Ruchem Drogowym w zarządzaniu bezpieczeństwem ruchu drogowego na polskich drogach”.</w:t>
            </w:r>
            <w:r w:rsidRPr="004853C6">
              <w:rPr>
                <w:rFonts w:asciiTheme="minorHAnsi" w:hAnsiTheme="minorHAnsi" w:cstheme="minorHAnsi"/>
                <w:sz w:val="20"/>
                <w:szCs w:val="20"/>
              </w:rPr>
              <w:t xml:space="preserve"> Przedsięwzięcie to jest rozwinięciem projektu </w:t>
            </w:r>
            <w:r w:rsidRPr="004853C6">
              <w:rPr>
                <w:rFonts w:asciiTheme="minorHAnsi" w:hAnsiTheme="minorHAnsi" w:cstheme="minorHAnsi"/>
                <w:i/>
                <w:iCs/>
                <w:sz w:val="20"/>
                <w:szCs w:val="20"/>
              </w:rPr>
              <w:t>„Budowa centralnego systemu automatycznego nadzoru nad ruchem drogowym”</w:t>
            </w:r>
            <w:r w:rsidRPr="004853C6">
              <w:rPr>
                <w:rFonts w:asciiTheme="minorHAnsi" w:hAnsiTheme="minorHAnsi" w:cstheme="minorHAnsi"/>
                <w:sz w:val="20"/>
                <w:szCs w:val="20"/>
              </w:rPr>
              <w:t xml:space="preserve"> oraz kontynuacją projektu </w:t>
            </w:r>
            <w:r w:rsidRPr="004853C6">
              <w:rPr>
                <w:rFonts w:asciiTheme="minorHAnsi" w:hAnsiTheme="minorHAnsi" w:cstheme="minorHAnsi"/>
                <w:i/>
                <w:iCs/>
                <w:sz w:val="20"/>
                <w:szCs w:val="20"/>
              </w:rPr>
              <w:t>„Zwiększenie skuteczności i efektywności systemu automatycznego nadzoru nad ruchem drogowym”</w:t>
            </w:r>
            <w:r w:rsidRPr="004853C6">
              <w:rPr>
                <w:rFonts w:asciiTheme="minorHAnsi" w:hAnsiTheme="minorHAnsi" w:cstheme="minorHAnsi"/>
                <w:sz w:val="20"/>
                <w:szCs w:val="20"/>
              </w:rPr>
              <w:t xml:space="preserve"> zrealizowanych w ramach Programu Operacyjnego Infrastruktura i Środowisko.</w:t>
            </w:r>
          </w:p>
          <w:p w14:paraId="5493190F" w14:textId="0455C1D8" w:rsidR="004853C6" w:rsidRPr="004853C6" w:rsidRDefault="006A080E" w:rsidP="004853C6">
            <w:pPr>
              <w:spacing w:after="0" w:line="240" w:lineRule="auto"/>
              <w:jc w:val="both"/>
              <w:rPr>
                <w:rFonts w:asciiTheme="minorHAnsi" w:hAnsiTheme="minorHAnsi" w:cstheme="minorHAnsi"/>
                <w:sz w:val="20"/>
                <w:szCs w:val="20"/>
              </w:rPr>
            </w:pPr>
            <w:r w:rsidRPr="004853C6">
              <w:rPr>
                <w:rFonts w:asciiTheme="minorHAnsi" w:hAnsiTheme="minorHAnsi" w:cstheme="minorHAnsi"/>
                <w:sz w:val="20"/>
                <w:szCs w:val="20"/>
              </w:rPr>
              <w:t xml:space="preserve">Beneficjentem Projektu jest Główny Inspektorat Transportu Drogowego, a jednostką realizującą projekt jest Centrum Automatycznego Nadzoru nad Ruchem Drogowym. Głównym celem projektu jest poprawa bezpieczeństwa ruchu drogowego na krajowej sieci drogowej. Dzięki zwiększeniu liczby urządzeń rejestrujących różnych typów zmniejszona zostanie liczba wypadków powodowana niedostosowaniem prędkości do warunków ruchu oraz niestosowaniem się do nadawanych sygnałów świetlnych. </w:t>
            </w:r>
          </w:p>
          <w:p w14:paraId="12BAA1B2" w14:textId="383140E3" w:rsidR="006A080E" w:rsidRPr="004853C6" w:rsidRDefault="006A080E" w:rsidP="004853C6">
            <w:pPr>
              <w:spacing w:line="240" w:lineRule="auto"/>
              <w:jc w:val="both"/>
              <w:rPr>
                <w:rFonts w:asciiTheme="minorHAnsi" w:hAnsiTheme="minorHAnsi" w:cstheme="minorHAnsi"/>
                <w:sz w:val="20"/>
                <w:szCs w:val="20"/>
              </w:rPr>
            </w:pPr>
            <w:r w:rsidRPr="004853C6">
              <w:rPr>
                <w:rFonts w:asciiTheme="minorHAnsi" w:hAnsiTheme="minorHAnsi" w:cstheme="minorHAnsi"/>
                <w:sz w:val="20"/>
                <w:szCs w:val="20"/>
              </w:rPr>
              <w:t xml:space="preserve">Zakresem rzeczowym projektu jest zakup i instalacja 128 nowych stacjonarnych urządzeń rejestrujących służących do ujawniania wykroczeń w ruchu drogowym. Urządzenia zostaną zainstalowane na drogach krajowych zarządzanych przez Generalną Dyrekcję Dróg Krajowych i Autostrad. </w:t>
            </w:r>
          </w:p>
          <w:p w14:paraId="1CD9D8A6" w14:textId="77777777" w:rsidR="006A080E" w:rsidRPr="004853C6" w:rsidRDefault="006A080E" w:rsidP="004853C6">
            <w:pPr>
              <w:spacing w:after="0" w:line="240" w:lineRule="auto"/>
              <w:jc w:val="both"/>
              <w:rPr>
                <w:rFonts w:asciiTheme="minorHAnsi" w:hAnsiTheme="minorHAnsi" w:cstheme="minorHAnsi"/>
                <w:sz w:val="20"/>
                <w:szCs w:val="20"/>
              </w:rPr>
            </w:pPr>
            <w:r w:rsidRPr="004853C6">
              <w:rPr>
                <w:rFonts w:asciiTheme="minorHAnsi" w:hAnsiTheme="minorHAnsi" w:cstheme="minorHAnsi"/>
                <w:sz w:val="20"/>
                <w:szCs w:val="20"/>
              </w:rPr>
              <w:t xml:space="preserve">W ramach projektu przewiduje się zakup: </w:t>
            </w:r>
          </w:p>
          <w:p w14:paraId="6C590782" w14:textId="77777777" w:rsidR="006A080E" w:rsidRPr="004853C6" w:rsidRDefault="006A080E" w:rsidP="004853C6">
            <w:pPr>
              <w:spacing w:after="0" w:line="240" w:lineRule="auto"/>
              <w:ind w:left="166"/>
              <w:jc w:val="both"/>
              <w:rPr>
                <w:rFonts w:asciiTheme="minorHAnsi" w:hAnsiTheme="minorHAnsi" w:cstheme="minorHAnsi"/>
                <w:sz w:val="20"/>
                <w:szCs w:val="20"/>
              </w:rPr>
            </w:pPr>
            <w:r w:rsidRPr="004853C6">
              <w:rPr>
                <w:rFonts w:asciiTheme="minorHAnsi" w:hAnsiTheme="minorHAnsi" w:cstheme="minorHAnsi"/>
                <w:sz w:val="20"/>
                <w:szCs w:val="20"/>
              </w:rPr>
              <w:t xml:space="preserve">• 43 urządzeń odcinkowego pomiaru prędkości </w:t>
            </w:r>
          </w:p>
          <w:p w14:paraId="2E81F0B3" w14:textId="77777777" w:rsidR="006A080E" w:rsidRPr="004853C6" w:rsidRDefault="006A080E" w:rsidP="004853C6">
            <w:pPr>
              <w:spacing w:after="0" w:line="240" w:lineRule="auto"/>
              <w:ind w:left="166"/>
              <w:jc w:val="both"/>
              <w:rPr>
                <w:rFonts w:asciiTheme="minorHAnsi" w:hAnsiTheme="minorHAnsi" w:cstheme="minorHAnsi"/>
                <w:sz w:val="20"/>
                <w:szCs w:val="20"/>
              </w:rPr>
            </w:pPr>
            <w:r w:rsidRPr="004853C6">
              <w:rPr>
                <w:rFonts w:asciiTheme="minorHAnsi" w:hAnsiTheme="minorHAnsi" w:cstheme="minorHAnsi"/>
                <w:sz w:val="20"/>
                <w:szCs w:val="20"/>
              </w:rPr>
              <w:t xml:space="preserve">• 70 urządzeń punktowego pomiaru prędkości </w:t>
            </w:r>
          </w:p>
          <w:p w14:paraId="49FBE136" w14:textId="77777777" w:rsidR="006A080E" w:rsidRPr="004853C6" w:rsidRDefault="006A080E" w:rsidP="004853C6">
            <w:pPr>
              <w:spacing w:after="0" w:line="240" w:lineRule="auto"/>
              <w:ind w:left="166"/>
              <w:jc w:val="both"/>
              <w:rPr>
                <w:rFonts w:asciiTheme="minorHAnsi" w:hAnsiTheme="minorHAnsi" w:cstheme="minorHAnsi"/>
                <w:sz w:val="20"/>
                <w:szCs w:val="20"/>
              </w:rPr>
            </w:pPr>
            <w:r w:rsidRPr="004853C6">
              <w:rPr>
                <w:rFonts w:asciiTheme="minorHAnsi" w:hAnsiTheme="minorHAnsi" w:cstheme="minorHAnsi"/>
                <w:sz w:val="20"/>
                <w:szCs w:val="20"/>
              </w:rPr>
              <w:t xml:space="preserve">• 10 urządzeń czerwonego światła na skrzyżowaniach </w:t>
            </w:r>
          </w:p>
          <w:p w14:paraId="5EFBBAD1" w14:textId="77777777" w:rsidR="006A080E" w:rsidRPr="004853C6" w:rsidRDefault="006A080E" w:rsidP="004853C6">
            <w:pPr>
              <w:spacing w:after="0" w:line="240" w:lineRule="auto"/>
              <w:ind w:left="166"/>
              <w:jc w:val="both"/>
              <w:rPr>
                <w:rFonts w:asciiTheme="minorHAnsi" w:hAnsiTheme="minorHAnsi" w:cstheme="minorHAnsi"/>
                <w:sz w:val="20"/>
                <w:szCs w:val="20"/>
              </w:rPr>
            </w:pPr>
            <w:r w:rsidRPr="004853C6">
              <w:rPr>
                <w:rFonts w:asciiTheme="minorHAnsi" w:hAnsiTheme="minorHAnsi" w:cstheme="minorHAnsi"/>
                <w:sz w:val="20"/>
                <w:szCs w:val="20"/>
              </w:rPr>
              <w:t xml:space="preserve">• 5 urządzeń czerwonego światła na przejazdach kolejowych. </w:t>
            </w:r>
          </w:p>
          <w:p w14:paraId="26A93034" w14:textId="7A3ADAD5" w:rsidR="006A080E" w:rsidRPr="00613077" w:rsidRDefault="006A080E" w:rsidP="004853C6">
            <w:pPr>
              <w:spacing w:after="0" w:line="240" w:lineRule="auto"/>
              <w:jc w:val="both"/>
              <w:rPr>
                <w:rFonts w:asciiTheme="minorHAnsi" w:hAnsiTheme="minorHAnsi" w:cstheme="minorHAnsi"/>
                <w:sz w:val="20"/>
                <w:szCs w:val="20"/>
              </w:rPr>
            </w:pPr>
            <w:r w:rsidRPr="004853C6">
              <w:rPr>
                <w:rFonts w:asciiTheme="minorHAnsi" w:hAnsiTheme="minorHAnsi" w:cstheme="minorHAnsi"/>
                <w:sz w:val="20"/>
                <w:szCs w:val="20"/>
              </w:rPr>
              <w:t xml:space="preserve">Planowana wartość projektu to ponad </w:t>
            </w:r>
            <w:r w:rsidRPr="004853C6">
              <w:rPr>
                <w:rFonts w:asciiTheme="minorHAnsi" w:hAnsiTheme="minorHAnsi" w:cstheme="minorHAnsi"/>
                <w:b/>
                <w:bCs/>
                <w:sz w:val="20"/>
                <w:szCs w:val="20"/>
              </w:rPr>
              <w:t>130 mln zł netto (ponad 160 mln zł brutto).</w:t>
            </w:r>
            <w:r w:rsidRPr="004853C6">
              <w:rPr>
                <w:rFonts w:asciiTheme="minorHAnsi" w:hAnsiTheme="minorHAnsi" w:cstheme="minorHAnsi"/>
                <w:sz w:val="20"/>
                <w:szCs w:val="20"/>
              </w:rPr>
              <w:t xml:space="preserve"> Działania w ramach projektu mają zostać wykonane i rozliczone do połowy 2026 r.</w:t>
            </w:r>
          </w:p>
        </w:tc>
        <w:tc>
          <w:tcPr>
            <w:tcW w:w="1276" w:type="dxa"/>
            <w:shd w:val="clear" w:color="auto" w:fill="B8CCE4" w:themeFill="accent1" w:themeFillTint="66"/>
          </w:tcPr>
          <w:p w14:paraId="43AB01D9" w14:textId="77777777" w:rsidR="006A080E" w:rsidRPr="00924F89" w:rsidRDefault="006A080E" w:rsidP="006A080E">
            <w:pPr>
              <w:tabs>
                <w:tab w:val="left" w:pos="915"/>
              </w:tabs>
              <w:rPr>
                <w:rFonts w:cstheme="minorHAnsi"/>
                <w:sz w:val="20"/>
                <w:szCs w:val="20"/>
              </w:rPr>
            </w:pPr>
            <w:r w:rsidRPr="00924F89">
              <w:rPr>
                <w:rFonts w:cstheme="minorHAnsi"/>
                <w:sz w:val="20"/>
                <w:szCs w:val="20"/>
              </w:rPr>
              <w:lastRenderedPageBreak/>
              <w:t>Kierunek</w:t>
            </w:r>
          </w:p>
        </w:tc>
        <w:tc>
          <w:tcPr>
            <w:tcW w:w="1247" w:type="dxa"/>
          </w:tcPr>
          <w:p w14:paraId="1272BC33" w14:textId="3023545B" w:rsidR="006A080E" w:rsidRPr="00924F89" w:rsidRDefault="006A080E" w:rsidP="006A080E">
            <w:pPr>
              <w:jc w:val="center"/>
              <w:rPr>
                <w:rFonts w:cstheme="minorHAnsi"/>
                <w:sz w:val="20"/>
                <w:szCs w:val="20"/>
              </w:rPr>
            </w:pPr>
            <w:r w:rsidRPr="00924F89">
              <w:rPr>
                <w:rFonts w:cstheme="minorHAnsi"/>
                <w:sz w:val="20"/>
                <w:szCs w:val="20"/>
              </w:rPr>
              <w:t>NADZÓR</w:t>
            </w:r>
          </w:p>
        </w:tc>
      </w:tr>
      <w:tr w:rsidR="006A080E" w:rsidRPr="00454E7B" w14:paraId="691CB774" w14:textId="77777777" w:rsidTr="00FB38FC">
        <w:trPr>
          <w:gridAfter w:val="1"/>
          <w:wAfter w:w="23" w:type="dxa"/>
          <w:trHeight w:val="372"/>
        </w:trPr>
        <w:tc>
          <w:tcPr>
            <w:tcW w:w="6516" w:type="dxa"/>
            <w:vMerge/>
          </w:tcPr>
          <w:p w14:paraId="6BB8C827" w14:textId="77777777" w:rsidR="006A080E" w:rsidRPr="00924F89" w:rsidRDefault="006A080E" w:rsidP="006A080E">
            <w:pPr>
              <w:rPr>
                <w:rFonts w:cstheme="minorHAnsi"/>
              </w:rPr>
            </w:pPr>
          </w:p>
        </w:tc>
        <w:tc>
          <w:tcPr>
            <w:tcW w:w="1276" w:type="dxa"/>
            <w:shd w:val="clear" w:color="auto" w:fill="B8CCE4" w:themeFill="accent1" w:themeFillTint="66"/>
          </w:tcPr>
          <w:p w14:paraId="2AE37761" w14:textId="77777777" w:rsidR="006A080E" w:rsidRPr="00924F89" w:rsidRDefault="006A080E" w:rsidP="006A080E">
            <w:pPr>
              <w:rPr>
                <w:rFonts w:cstheme="minorHAnsi"/>
                <w:sz w:val="20"/>
                <w:szCs w:val="20"/>
              </w:rPr>
            </w:pPr>
            <w:r w:rsidRPr="00924F89">
              <w:rPr>
                <w:rFonts w:cstheme="minorHAnsi"/>
                <w:sz w:val="20"/>
                <w:szCs w:val="20"/>
              </w:rPr>
              <w:t>Lider</w:t>
            </w:r>
          </w:p>
        </w:tc>
        <w:tc>
          <w:tcPr>
            <w:tcW w:w="1247" w:type="dxa"/>
          </w:tcPr>
          <w:p w14:paraId="73679DC6" w14:textId="566805EB" w:rsidR="006A080E" w:rsidRPr="00924F89" w:rsidRDefault="006A080E" w:rsidP="006A080E">
            <w:pPr>
              <w:jc w:val="center"/>
              <w:rPr>
                <w:rFonts w:cstheme="minorHAnsi"/>
                <w:sz w:val="20"/>
                <w:szCs w:val="20"/>
              </w:rPr>
            </w:pPr>
            <w:r w:rsidRPr="00924F89">
              <w:rPr>
                <w:rFonts w:cstheme="minorHAnsi"/>
                <w:sz w:val="20"/>
                <w:szCs w:val="20"/>
              </w:rPr>
              <w:t>GITD</w:t>
            </w:r>
          </w:p>
        </w:tc>
      </w:tr>
      <w:tr w:rsidR="006A080E" w:rsidRPr="00454E7B" w14:paraId="36F7924D" w14:textId="77777777" w:rsidTr="00FB38FC">
        <w:trPr>
          <w:gridAfter w:val="1"/>
          <w:wAfter w:w="23" w:type="dxa"/>
          <w:trHeight w:val="364"/>
        </w:trPr>
        <w:tc>
          <w:tcPr>
            <w:tcW w:w="6516" w:type="dxa"/>
            <w:vMerge/>
          </w:tcPr>
          <w:p w14:paraId="0DB6C72B" w14:textId="77777777" w:rsidR="006A080E" w:rsidRPr="00924F89" w:rsidRDefault="006A080E" w:rsidP="006A080E">
            <w:pPr>
              <w:rPr>
                <w:rFonts w:cstheme="minorHAnsi"/>
              </w:rPr>
            </w:pPr>
          </w:p>
        </w:tc>
        <w:tc>
          <w:tcPr>
            <w:tcW w:w="1276" w:type="dxa"/>
            <w:shd w:val="clear" w:color="auto" w:fill="B8CCE4" w:themeFill="accent1" w:themeFillTint="66"/>
          </w:tcPr>
          <w:p w14:paraId="380370EC" w14:textId="77777777" w:rsidR="006A080E" w:rsidRPr="00924F89" w:rsidRDefault="006A080E" w:rsidP="006A080E">
            <w:pPr>
              <w:rPr>
                <w:rFonts w:cstheme="minorHAnsi"/>
                <w:sz w:val="20"/>
                <w:szCs w:val="20"/>
              </w:rPr>
            </w:pPr>
            <w:r w:rsidRPr="00924F89">
              <w:rPr>
                <w:rFonts w:cstheme="minorHAnsi"/>
                <w:sz w:val="20"/>
                <w:szCs w:val="20"/>
              </w:rPr>
              <w:t>Źródła finansowania</w:t>
            </w:r>
          </w:p>
        </w:tc>
        <w:tc>
          <w:tcPr>
            <w:tcW w:w="1247" w:type="dxa"/>
          </w:tcPr>
          <w:p w14:paraId="770FDF54" w14:textId="34047F04" w:rsidR="006A080E" w:rsidRPr="00924F89" w:rsidRDefault="006A080E" w:rsidP="006A080E">
            <w:pPr>
              <w:jc w:val="center"/>
              <w:rPr>
                <w:rFonts w:cstheme="minorHAnsi"/>
                <w:sz w:val="20"/>
                <w:szCs w:val="20"/>
              </w:rPr>
            </w:pPr>
            <w:r w:rsidRPr="00924F89">
              <w:rPr>
                <w:rFonts w:cstheme="minorHAnsi"/>
                <w:sz w:val="20"/>
                <w:szCs w:val="20"/>
              </w:rPr>
              <w:t xml:space="preserve">Budżet </w:t>
            </w:r>
            <w:r>
              <w:rPr>
                <w:rFonts w:cstheme="minorHAnsi"/>
                <w:sz w:val="20"/>
                <w:szCs w:val="20"/>
              </w:rPr>
              <w:t>UE – koszty netto, budżet GITD – koszty podatku VAT</w:t>
            </w:r>
          </w:p>
        </w:tc>
      </w:tr>
      <w:tr w:rsidR="006A080E" w:rsidRPr="00454E7B" w14:paraId="653FF81E" w14:textId="77777777" w:rsidTr="00FB38FC">
        <w:trPr>
          <w:gridAfter w:val="1"/>
          <w:wAfter w:w="23" w:type="dxa"/>
          <w:trHeight w:val="276"/>
        </w:trPr>
        <w:tc>
          <w:tcPr>
            <w:tcW w:w="6516" w:type="dxa"/>
            <w:vMerge/>
            <w:shd w:val="clear" w:color="auto" w:fill="B8CCE4" w:themeFill="accent1" w:themeFillTint="66"/>
          </w:tcPr>
          <w:p w14:paraId="52B46651" w14:textId="77777777" w:rsidR="006A080E" w:rsidRPr="00924F89" w:rsidRDefault="006A080E" w:rsidP="006A080E">
            <w:pPr>
              <w:rPr>
                <w:rFonts w:cstheme="minorHAnsi"/>
              </w:rPr>
            </w:pPr>
            <w:bookmarkStart w:id="10" w:name="_Hlk158638345"/>
          </w:p>
        </w:tc>
        <w:tc>
          <w:tcPr>
            <w:tcW w:w="2523" w:type="dxa"/>
            <w:gridSpan w:val="2"/>
            <w:shd w:val="clear" w:color="auto" w:fill="B8CCE4" w:themeFill="accent1" w:themeFillTint="66"/>
          </w:tcPr>
          <w:p w14:paraId="6DC6232A" w14:textId="77777777" w:rsidR="006A080E" w:rsidRPr="00924F89" w:rsidRDefault="006A080E" w:rsidP="006A080E">
            <w:pPr>
              <w:jc w:val="both"/>
              <w:rPr>
                <w:rFonts w:cstheme="minorHAnsi"/>
                <w:sz w:val="20"/>
                <w:szCs w:val="20"/>
              </w:rPr>
            </w:pPr>
            <w:r w:rsidRPr="00924F89">
              <w:rPr>
                <w:rFonts w:cstheme="minorHAnsi"/>
                <w:sz w:val="20"/>
                <w:szCs w:val="20"/>
              </w:rPr>
              <w:t>WSKAŹNIK PRODUKTU</w:t>
            </w:r>
          </w:p>
        </w:tc>
      </w:tr>
      <w:bookmarkEnd w:id="10"/>
      <w:tr w:rsidR="006A080E" w:rsidRPr="00454E7B" w14:paraId="6B61AD75" w14:textId="77777777" w:rsidTr="00FB38FC">
        <w:trPr>
          <w:gridAfter w:val="1"/>
          <w:wAfter w:w="23" w:type="dxa"/>
          <w:trHeight w:val="1126"/>
        </w:trPr>
        <w:tc>
          <w:tcPr>
            <w:tcW w:w="6516" w:type="dxa"/>
            <w:vMerge/>
          </w:tcPr>
          <w:p w14:paraId="621E8C76" w14:textId="77777777" w:rsidR="006A080E" w:rsidRPr="00924F89" w:rsidRDefault="006A080E" w:rsidP="006A080E">
            <w:pPr>
              <w:rPr>
                <w:rFonts w:cstheme="minorHAnsi"/>
              </w:rPr>
            </w:pPr>
          </w:p>
        </w:tc>
        <w:tc>
          <w:tcPr>
            <w:tcW w:w="2523" w:type="dxa"/>
            <w:gridSpan w:val="2"/>
          </w:tcPr>
          <w:p w14:paraId="0E9453DB" w14:textId="799DE54B" w:rsidR="006A080E" w:rsidRPr="00924F89" w:rsidRDefault="006A080E" w:rsidP="006A080E">
            <w:pPr>
              <w:jc w:val="both"/>
              <w:rPr>
                <w:rFonts w:asciiTheme="minorHAnsi" w:hAnsiTheme="minorHAnsi" w:cstheme="minorHAnsi"/>
                <w:sz w:val="20"/>
                <w:szCs w:val="20"/>
              </w:rPr>
            </w:pPr>
          </w:p>
        </w:tc>
      </w:tr>
      <w:tr w:rsidR="006A080E" w:rsidRPr="00454E7B" w14:paraId="611FC6F2" w14:textId="77777777" w:rsidTr="00FB38FC">
        <w:trPr>
          <w:gridAfter w:val="1"/>
          <w:wAfter w:w="23" w:type="dxa"/>
        </w:trPr>
        <w:tc>
          <w:tcPr>
            <w:tcW w:w="6516" w:type="dxa"/>
            <w:vMerge/>
            <w:shd w:val="clear" w:color="auto" w:fill="B8CCE4" w:themeFill="accent1" w:themeFillTint="66"/>
          </w:tcPr>
          <w:p w14:paraId="1D48447D" w14:textId="77777777" w:rsidR="006A080E" w:rsidRPr="00924F89" w:rsidRDefault="006A080E" w:rsidP="006A080E">
            <w:pPr>
              <w:rPr>
                <w:rFonts w:cstheme="minorHAnsi"/>
              </w:rPr>
            </w:pPr>
          </w:p>
        </w:tc>
        <w:tc>
          <w:tcPr>
            <w:tcW w:w="1276" w:type="dxa"/>
            <w:shd w:val="clear" w:color="auto" w:fill="B8CCE4" w:themeFill="accent1" w:themeFillTint="66"/>
          </w:tcPr>
          <w:p w14:paraId="787820EF" w14:textId="73466AB5" w:rsidR="006A080E" w:rsidRPr="00924F89" w:rsidRDefault="006A080E" w:rsidP="006A080E">
            <w:pPr>
              <w:rPr>
                <w:rFonts w:cstheme="minorHAnsi"/>
                <w:sz w:val="20"/>
                <w:szCs w:val="20"/>
              </w:rPr>
            </w:pPr>
            <w:r w:rsidRPr="00924F89">
              <w:rPr>
                <w:rFonts w:cstheme="minorHAnsi"/>
                <w:sz w:val="20"/>
                <w:szCs w:val="20"/>
              </w:rPr>
              <w:t>Stan na 31.12.202</w:t>
            </w:r>
            <w:r>
              <w:rPr>
                <w:rFonts w:cstheme="minorHAnsi"/>
                <w:sz w:val="20"/>
                <w:szCs w:val="20"/>
              </w:rPr>
              <w:t>3</w:t>
            </w:r>
          </w:p>
        </w:tc>
        <w:tc>
          <w:tcPr>
            <w:tcW w:w="1247" w:type="dxa"/>
            <w:shd w:val="clear" w:color="auto" w:fill="B8CCE4" w:themeFill="accent1" w:themeFillTint="66"/>
          </w:tcPr>
          <w:p w14:paraId="33947380" w14:textId="0104101A" w:rsidR="006A080E" w:rsidRPr="00924F89" w:rsidRDefault="006A080E" w:rsidP="006A080E">
            <w:pPr>
              <w:rPr>
                <w:rFonts w:cstheme="minorHAnsi"/>
                <w:sz w:val="20"/>
                <w:szCs w:val="20"/>
              </w:rPr>
            </w:pPr>
            <w:r w:rsidRPr="00924F89">
              <w:rPr>
                <w:rFonts w:cstheme="minorHAnsi"/>
                <w:sz w:val="20"/>
                <w:szCs w:val="20"/>
              </w:rPr>
              <w:t>Stan na 31.12.202</w:t>
            </w:r>
            <w:r>
              <w:rPr>
                <w:rFonts w:cstheme="minorHAnsi"/>
                <w:sz w:val="20"/>
                <w:szCs w:val="20"/>
              </w:rPr>
              <w:t>4</w:t>
            </w:r>
          </w:p>
        </w:tc>
      </w:tr>
      <w:tr w:rsidR="006A080E" w:rsidRPr="00454E7B" w14:paraId="0FBA5C67" w14:textId="77777777" w:rsidTr="00FB38FC">
        <w:trPr>
          <w:gridAfter w:val="1"/>
          <w:wAfter w:w="23" w:type="dxa"/>
          <w:trHeight w:val="621"/>
        </w:trPr>
        <w:tc>
          <w:tcPr>
            <w:tcW w:w="6516" w:type="dxa"/>
            <w:vMerge/>
          </w:tcPr>
          <w:p w14:paraId="1B201CC4" w14:textId="77777777" w:rsidR="006A080E" w:rsidRPr="00924F89" w:rsidRDefault="006A080E" w:rsidP="006A080E">
            <w:pPr>
              <w:rPr>
                <w:rFonts w:cstheme="minorHAnsi"/>
              </w:rPr>
            </w:pPr>
          </w:p>
        </w:tc>
        <w:tc>
          <w:tcPr>
            <w:tcW w:w="1276" w:type="dxa"/>
          </w:tcPr>
          <w:p w14:paraId="39FC3F6E" w14:textId="397278DD" w:rsidR="006A080E" w:rsidRPr="00924F89" w:rsidRDefault="006A080E" w:rsidP="006A080E">
            <w:pPr>
              <w:jc w:val="center"/>
              <w:rPr>
                <w:rFonts w:cstheme="minorHAnsi"/>
                <w:sz w:val="20"/>
                <w:szCs w:val="20"/>
              </w:rPr>
            </w:pPr>
          </w:p>
        </w:tc>
        <w:tc>
          <w:tcPr>
            <w:tcW w:w="1247" w:type="dxa"/>
          </w:tcPr>
          <w:p w14:paraId="1D1A2998" w14:textId="7BA178F4" w:rsidR="006A080E" w:rsidRPr="00924F89" w:rsidRDefault="006A080E" w:rsidP="00664FF8">
            <w:pPr>
              <w:rPr>
                <w:rFonts w:cstheme="minorHAnsi"/>
                <w:sz w:val="20"/>
                <w:szCs w:val="20"/>
              </w:rPr>
            </w:pPr>
          </w:p>
        </w:tc>
      </w:tr>
      <w:tr w:rsidR="006A080E" w:rsidRPr="00454E7B" w14:paraId="01A9AB72" w14:textId="77777777" w:rsidTr="008F04A9">
        <w:trPr>
          <w:gridAfter w:val="1"/>
          <w:wAfter w:w="23" w:type="dxa"/>
          <w:trHeight w:val="621"/>
        </w:trPr>
        <w:tc>
          <w:tcPr>
            <w:tcW w:w="9039" w:type="dxa"/>
            <w:gridSpan w:val="3"/>
          </w:tcPr>
          <w:p w14:paraId="7D6F8B2B" w14:textId="77777777" w:rsidR="004853C6" w:rsidRPr="004853C6" w:rsidRDefault="006A080E" w:rsidP="004853C6">
            <w:pPr>
              <w:spacing w:after="0" w:line="240" w:lineRule="auto"/>
              <w:ind w:left="-75"/>
              <w:jc w:val="both"/>
              <w:rPr>
                <w:rFonts w:asciiTheme="minorHAnsi" w:hAnsiTheme="minorHAnsi" w:cstheme="minorHAnsi"/>
                <w:b/>
                <w:sz w:val="20"/>
                <w:szCs w:val="20"/>
              </w:rPr>
            </w:pPr>
            <w:r w:rsidRPr="004853C6">
              <w:rPr>
                <w:rFonts w:asciiTheme="minorHAnsi" w:hAnsiTheme="minorHAnsi" w:cstheme="minorHAnsi"/>
                <w:b/>
                <w:sz w:val="20"/>
                <w:szCs w:val="20"/>
              </w:rPr>
              <w:t>Osiągnięte rezultaty:</w:t>
            </w:r>
          </w:p>
          <w:p w14:paraId="6B3AB6C8" w14:textId="65EDC5E8" w:rsidR="004853C6" w:rsidRDefault="004853C6" w:rsidP="004853C6">
            <w:pPr>
              <w:spacing w:after="0" w:line="240" w:lineRule="auto"/>
              <w:ind w:left="-75"/>
              <w:jc w:val="both"/>
              <w:rPr>
                <w:rFonts w:asciiTheme="minorHAnsi" w:hAnsiTheme="minorHAnsi" w:cstheme="minorHAnsi"/>
                <w:sz w:val="20"/>
                <w:szCs w:val="20"/>
              </w:rPr>
            </w:pPr>
            <w:r w:rsidRPr="004853C6">
              <w:rPr>
                <w:rFonts w:asciiTheme="minorHAnsi" w:hAnsiTheme="minorHAnsi" w:cstheme="minorHAnsi"/>
                <w:sz w:val="20"/>
                <w:szCs w:val="20"/>
              </w:rPr>
              <w:t xml:space="preserve">W 2024 r. wskutek prowadzenia kontroli z wykorzystaniem urządzeń rejestrujących należących do Głównego Inspektoratu Transportu Drogowego zarejestrowano łącznie </w:t>
            </w:r>
            <w:r w:rsidRPr="004853C6">
              <w:rPr>
                <w:rFonts w:asciiTheme="minorHAnsi" w:hAnsiTheme="minorHAnsi" w:cstheme="minorHAnsi"/>
                <w:b/>
                <w:sz w:val="20"/>
                <w:szCs w:val="20"/>
              </w:rPr>
              <w:t>1 169,5</w:t>
            </w:r>
            <w:r w:rsidRPr="004853C6">
              <w:rPr>
                <w:rFonts w:asciiTheme="minorHAnsi" w:hAnsiTheme="minorHAnsi" w:cstheme="minorHAnsi"/>
                <w:sz w:val="20"/>
                <w:szCs w:val="20"/>
              </w:rPr>
              <w:t xml:space="preserve"> tys. naruszeń. Na podstawie odpowiedzi uzyskanych z Centralnej Ewidencji Pojazdów, po przeprowadzeniu procesu Kontroli Jakości i odrzuceniu spraw nienadających się do dalszego procedowania (powodami negatywnej weryfikacji były m.in.: pojazd uprzywilejowany, niepełne dane właściciela z CEP), wygenerowano </w:t>
            </w:r>
            <w:r w:rsidRPr="004853C6">
              <w:rPr>
                <w:rFonts w:asciiTheme="minorHAnsi" w:hAnsiTheme="minorHAnsi" w:cstheme="minorHAnsi"/>
                <w:b/>
                <w:sz w:val="20"/>
                <w:szCs w:val="20"/>
              </w:rPr>
              <w:t>1 056</w:t>
            </w:r>
            <w:r w:rsidRPr="004853C6">
              <w:rPr>
                <w:rFonts w:asciiTheme="minorHAnsi" w:hAnsiTheme="minorHAnsi" w:cstheme="minorHAnsi"/>
                <w:sz w:val="20"/>
                <w:szCs w:val="20"/>
              </w:rPr>
              <w:t xml:space="preserve"> tys. wezwań do właścicieli pojazdów. Jednocześnie, wskutek działań prowadzonych przez Inspekcję, w 2024 r. nałożono łącznie </w:t>
            </w:r>
            <w:r w:rsidRPr="004853C6">
              <w:rPr>
                <w:rFonts w:asciiTheme="minorHAnsi" w:hAnsiTheme="minorHAnsi" w:cstheme="minorHAnsi"/>
                <w:b/>
                <w:sz w:val="20"/>
                <w:szCs w:val="20"/>
              </w:rPr>
              <w:t>568,5</w:t>
            </w:r>
            <w:r w:rsidRPr="004853C6">
              <w:rPr>
                <w:rFonts w:asciiTheme="minorHAnsi" w:hAnsiTheme="minorHAnsi" w:cstheme="minorHAnsi"/>
                <w:sz w:val="20"/>
                <w:szCs w:val="20"/>
              </w:rPr>
              <w:t xml:space="preserve"> tys. grzywien w drodze mandatu karnego (mandaty wystawione w systemie teleinformatycznym CPD CANARD oraz „z bloczka”, przy czym dane dotyczą także naruszeń zarejestrowanych przed 2024 r.). </w:t>
            </w:r>
          </w:p>
          <w:p w14:paraId="2CFFB3E2" w14:textId="77777777" w:rsidR="004853C6" w:rsidRDefault="004853C6" w:rsidP="004853C6">
            <w:pPr>
              <w:spacing w:after="0" w:line="240" w:lineRule="auto"/>
              <w:ind w:left="-75"/>
              <w:jc w:val="both"/>
              <w:rPr>
                <w:rFonts w:asciiTheme="minorHAnsi" w:hAnsiTheme="minorHAnsi" w:cstheme="minorHAnsi"/>
                <w:sz w:val="20"/>
                <w:szCs w:val="20"/>
              </w:rPr>
            </w:pPr>
          </w:p>
          <w:p w14:paraId="53F31AE3" w14:textId="68A49FFE" w:rsidR="004853C6" w:rsidRDefault="004853C6" w:rsidP="00E865D4">
            <w:pPr>
              <w:spacing w:after="0" w:line="240" w:lineRule="auto"/>
              <w:ind w:left="-75"/>
              <w:jc w:val="center"/>
              <w:rPr>
                <w:rFonts w:asciiTheme="minorHAnsi" w:hAnsiTheme="minorHAnsi" w:cstheme="minorHAnsi"/>
                <w:b/>
                <w:sz w:val="20"/>
                <w:szCs w:val="20"/>
              </w:rPr>
            </w:pPr>
            <w:r>
              <w:rPr>
                <w:noProof/>
                <w:lang w:eastAsia="pl-PL"/>
              </w:rPr>
              <w:lastRenderedPageBreak/>
              <w:drawing>
                <wp:inline distT="0" distB="0" distL="0" distR="0" wp14:anchorId="0E9ACAA3" wp14:editId="635C9040">
                  <wp:extent cx="4572000" cy="2743200"/>
                  <wp:effectExtent l="0" t="0" r="0" b="0"/>
                  <wp:docPr id="6" name="Wykres 6">
                    <a:extLst xmlns:a="http://schemas.openxmlformats.org/drawingml/2006/main">
                      <a:ext uri="{FF2B5EF4-FFF2-40B4-BE49-F238E27FC236}">
                        <a16:creationId xmlns:a16="http://schemas.microsoft.com/office/drawing/2014/main" id="{FEFD8731-1ADD-458C-A666-D3F927EFC8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5D8CE4" w14:textId="48F2E6BC" w:rsidR="004853C6" w:rsidRDefault="004853C6" w:rsidP="004853C6">
            <w:pPr>
              <w:spacing w:after="0" w:line="240" w:lineRule="auto"/>
              <w:ind w:left="-75"/>
              <w:jc w:val="both"/>
              <w:rPr>
                <w:rFonts w:asciiTheme="minorHAnsi" w:hAnsiTheme="minorHAnsi" w:cstheme="minorHAnsi"/>
                <w:b/>
                <w:sz w:val="20"/>
                <w:szCs w:val="20"/>
              </w:rPr>
            </w:pPr>
          </w:p>
          <w:p w14:paraId="250BDC3D" w14:textId="77777777" w:rsidR="004853C6" w:rsidRPr="004853C6" w:rsidRDefault="004853C6" w:rsidP="00272173">
            <w:pPr>
              <w:spacing w:after="0" w:line="240" w:lineRule="auto"/>
              <w:ind w:left="62"/>
              <w:jc w:val="both"/>
              <w:rPr>
                <w:rFonts w:asciiTheme="minorHAnsi" w:hAnsiTheme="minorHAnsi" w:cstheme="minorHAnsi"/>
                <w:sz w:val="20"/>
                <w:szCs w:val="20"/>
              </w:rPr>
            </w:pPr>
            <w:r w:rsidRPr="004853C6">
              <w:rPr>
                <w:rFonts w:asciiTheme="minorHAnsi" w:hAnsiTheme="minorHAnsi" w:cstheme="minorHAnsi"/>
                <w:sz w:val="20"/>
                <w:szCs w:val="20"/>
              </w:rPr>
              <w:t xml:space="preserve">Działania realizowane przez CANARD na rzecz poprawy bezpieczeństwa ruchu drogowego wspierane są przez delegatury terenowe GITD. Do zadań Delegatur należy m.in. prowadzenie działań kontrolnych, prowadzenie czynności wyjaśniających w sprawach dotyczących zarejestrowanych naruszeń oraz instalacja i utrzymanie urządzeń rejestrujących zainstalowanych na obszarze Delegatur, w tym rozpatrywanie wniosków odnośnie ich lokalizacji. </w:t>
            </w:r>
          </w:p>
          <w:p w14:paraId="2D7D6195" w14:textId="5FC4F472" w:rsidR="004853C6" w:rsidRPr="004853C6" w:rsidRDefault="004853C6" w:rsidP="00272173">
            <w:pPr>
              <w:spacing w:after="0" w:line="240" w:lineRule="auto"/>
              <w:ind w:left="62"/>
              <w:jc w:val="both"/>
              <w:rPr>
                <w:rFonts w:asciiTheme="minorHAnsi" w:hAnsiTheme="minorHAnsi" w:cstheme="minorHAnsi"/>
                <w:sz w:val="20"/>
                <w:szCs w:val="20"/>
              </w:rPr>
            </w:pPr>
            <w:r w:rsidRPr="004853C6">
              <w:rPr>
                <w:rFonts w:asciiTheme="minorHAnsi" w:hAnsiTheme="minorHAnsi" w:cstheme="minorHAnsi"/>
                <w:sz w:val="20"/>
                <w:szCs w:val="20"/>
              </w:rPr>
              <w:t xml:space="preserve">W ramach prowadzonej działalności kontrolnej, przy użyciu mobilnych urządzeń rejestrujących </w:t>
            </w:r>
            <w:r w:rsidRPr="004853C6">
              <w:rPr>
                <w:rFonts w:asciiTheme="minorHAnsi" w:hAnsiTheme="minorHAnsi" w:cstheme="minorHAnsi"/>
                <w:sz w:val="20"/>
                <w:szCs w:val="20"/>
              </w:rPr>
              <w:br/>
              <w:t xml:space="preserve">w ramach automatycznego nadzoru nad ruchem drogowym, inspektorzy (CANARD oraz delegatur terenowych) przeprowadzili w 2024 r. łącznie </w:t>
            </w:r>
            <w:r w:rsidRPr="00272173">
              <w:rPr>
                <w:rFonts w:asciiTheme="minorHAnsi" w:hAnsiTheme="minorHAnsi" w:cstheme="minorHAnsi"/>
                <w:sz w:val="20"/>
                <w:szCs w:val="20"/>
              </w:rPr>
              <w:t>1</w:t>
            </w:r>
            <w:r w:rsidR="002449C4">
              <w:rPr>
                <w:rFonts w:asciiTheme="minorHAnsi" w:hAnsiTheme="minorHAnsi" w:cstheme="minorHAnsi"/>
                <w:sz w:val="20"/>
                <w:szCs w:val="20"/>
              </w:rPr>
              <w:t>6</w:t>
            </w:r>
            <w:r w:rsidRPr="00272173">
              <w:rPr>
                <w:rFonts w:asciiTheme="minorHAnsi" w:hAnsiTheme="minorHAnsi" w:cstheme="minorHAnsi"/>
                <w:sz w:val="20"/>
                <w:szCs w:val="20"/>
              </w:rPr>
              <w:t xml:space="preserve"> 4</w:t>
            </w:r>
            <w:r w:rsidR="002449C4">
              <w:rPr>
                <w:rFonts w:asciiTheme="minorHAnsi" w:hAnsiTheme="minorHAnsi" w:cstheme="minorHAnsi"/>
                <w:sz w:val="20"/>
                <w:szCs w:val="20"/>
              </w:rPr>
              <w:t>43</w:t>
            </w:r>
            <w:r w:rsidRPr="004853C6">
              <w:rPr>
                <w:rFonts w:asciiTheme="minorHAnsi" w:hAnsiTheme="minorHAnsi" w:cstheme="minorHAnsi"/>
                <w:sz w:val="20"/>
                <w:szCs w:val="20"/>
              </w:rPr>
              <w:t xml:space="preserve"> kontrol</w:t>
            </w:r>
            <w:r w:rsidR="002449C4">
              <w:rPr>
                <w:rFonts w:asciiTheme="minorHAnsi" w:hAnsiTheme="minorHAnsi" w:cstheme="minorHAnsi"/>
                <w:sz w:val="20"/>
                <w:szCs w:val="20"/>
              </w:rPr>
              <w:t>e</w:t>
            </w:r>
            <w:r w:rsidRPr="004853C6">
              <w:rPr>
                <w:rFonts w:asciiTheme="minorHAnsi" w:hAnsiTheme="minorHAnsi" w:cstheme="minorHAnsi"/>
                <w:sz w:val="20"/>
                <w:szCs w:val="20"/>
              </w:rPr>
              <w:t xml:space="preserve"> drogow</w:t>
            </w:r>
            <w:r w:rsidR="002449C4">
              <w:rPr>
                <w:rFonts w:asciiTheme="minorHAnsi" w:hAnsiTheme="minorHAnsi" w:cstheme="minorHAnsi"/>
                <w:sz w:val="20"/>
                <w:szCs w:val="20"/>
              </w:rPr>
              <w:t>e</w:t>
            </w:r>
            <w:r w:rsidRPr="004853C6">
              <w:rPr>
                <w:rFonts w:asciiTheme="minorHAnsi" w:hAnsiTheme="minorHAnsi" w:cstheme="minorHAnsi"/>
                <w:sz w:val="20"/>
                <w:szCs w:val="20"/>
              </w:rPr>
              <w:t xml:space="preserve">, w wyniku których wystawiono </w:t>
            </w:r>
            <w:r w:rsidRPr="00272173">
              <w:rPr>
                <w:rFonts w:asciiTheme="minorHAnsi" w:hAnsiTheme="minorHAnsi" w:cstheme="minorHAnsi"/>
                <w:sz w:val="20"/>
                <w:szCs w:val="20"/>
              </w:rPr>
              <w:t>1</w:t>
            </w:r>
            <w:r w:rsidR="002449C4">
              <w:rPr>
                <w:rFonts w:asciiTheme="minorHAnsi" w:hAnsiTheme="minorHAnsi" w:cstheme="minorHAnsi"/>
                <w:sz w:val="20"/>
                <w:szCs w:val="20"/>
              </w:rPr>
              <w:t>6</w:t>
            </w:r>
            <w:r w:rsidRPr="00272173">
              <w:rPr>
                <w:rFonts w:asciiTheme="minorHAnsi" w:hAnsiTheme="minorHAnsi" w:cstheme="minorHAnsi"/>
                <w:sz w:val="20"/>
                <w:szCs w:val="20"/>
              </w:rPr>
              <w:t xml:space="preserve"> </w:t>
            </w:r>
            <w:r w:rsidR="002449C4">
              <w:rPr>
                <w:rFonts w:asciiTheme="minorHAnsi" w:hAnsiTheme="minorHAnsi" w:cstheme="minorHAnsi"/>
                <w:sz w:val="20"/>
                <w:szCs w:val="20"/>
              </w:rPr>
              <w:t>838</w:t>
            </w:r>
            <w:r w:rsidRPr="00272173">
              <w:rPr>
                <w:rFonts w:asciiTheme="minorHAnsi" w:hAnsiTheme="minorHAnsi" w:cstheme="minorHAnsi"/>
                <w:sz w:val="20"/>
                <w:szCs w:val="20"/>
              </w:rPr>
              <w:t xml:space="preserve"> </w:t>
            </w:r>
            <w:r w:rsidRPr="004853C6">
              <w:rPr>
                <w:rFonts w:asciiTheme="minorHAnsi" w:hAnsiTheme="minorHAnsi" w:cstheme="minorHAnsi"/>
                <w:sz w:val="20"/>
                <w:szCs w:val="20"/>
              </w:rPr>
              <w:t>mandat</w:t>
            </w:r>
            <w:r w:rsidR="002449C4">
              <w:rPr>
                <w:rFonts w:asciiTheme="minorHAnsi" w:hAnsiTheme="minorHAnsi" w:cstheme="minorHAnsi"/>
                <w:sz w:val="20"/>
                <w:szCs w:val="20"/>
              </w:rPr>
              <w:t>ów</w:t>
            </w:r>
            <w:r w:rsidRPr="004853C6">
              <w:rPr>
                <w:rFonts w:asciiTheme="minorHAnsi" w:hAnsiTheme="minorHAnsi" w:cstheme="minorHAnsi"/>
                <w:sz w:val="20"/>
                <w:szCs w:val="20"/>
              </w:rPr>
              <w:t xml:space="preserve">, zatrzymano </w:t>
            </w:r>
            <w:r w:rsidR="002449C4">
              <w:rPr>
                <w:rFonts w:asciiTheme="minorHAnsi" w:hAnsiTheme="minorHAnsi" w:cstheme="minorHAnsi"/>
                <w:sz w:val="20"/>
                <w:szCs w:val="20"/>
              </w:rPr>
              <w:t>636</w:t>
            </w:r>
            <w:r w:rsidRPr="004853C6">
              <w:rPr>
                <w:rFonts w:asciiTheme="minorHAnsi" w:hAnsiTheme="minorHAnsi" w:cstheme="minorHAnsi"/>
                <w:sz w:val="20"/>
                <w:szCs w:val="20"/>
              </w:rPr>
              <w:t xml:space="preserve"> dowodów rejestracyjnych oraz </w:t>
            </w:r>
            <w:r w:rsidR="002449C4">
              <w:rPr>
                <w:rFonts w:asciiTheme="minorHAnsi" w:hAnsiTheme="minorHAnsi" w:cstheme="minorHAnsi"/>
                <w:sz w:val="20"/>
                <w:szCs w:val="20"/>
              </w:rPr>
              <w:t>40</w:t>
            </w:r>
            <w:r w:rsidRPr="004853C6">
              <w:rPr>
                <w:rFonts w:asciiTheme="minorHAnsi" w:hAnsiTheme="minorHAnsi" w:cstheme="minorHAnsi"/>
                <w:sz w:val="20"/>
                <w:szCs w:val="20"/>
              </w:rPr>
              <w:t xml:space="preserve"> praw jazdy.</w:t>
            </w:r>
          </w:p>
          <w:p w14:paraId="3E156FB0" w14:textId="77777777" w:rsidR="004853C6" w:rsidRPr="004853C6" w:rsidRDefault="004853C6" w:rsidP="00272173">
            <w:pPr>
              <w:spacing w:after="0" w:line="240" w:lineRule="auto"/>
              <w:ind w:left="62"/>
              <w:jc w:val="both"/>
              <w:rPr>
                <w:rFonts w:asciiTheme="minorHAnsi" w:hAnsiTheme="minorHAnsi" w:cstheme="minorHAnsi"/>
                <w:sz w:val="20"/>
                <w:szCs w:val="20"/>
              </w:rPr>
            </w:pPr>
            <w:r w:rsidRPr="004853C6">
              <w:rPr>
                <w:rFonts w:asciiTheme="minorHAnsi" w:hAnsiTheme="minorHAnsi" w:cstheme="minorHAnsi"/>
                <w:sz w:val="20"/>
                <w:szCs w:val="20"/>
              </w:rPr>
              <w:t xml:space="preserve">W 2024 r. do GITD wpłynęło </w:t>
            </w:r>
            <w:r w:rsidRPr="00272173">
              <w:rPr>
                <w:rFonts w:asciiTheme="minorHAnsi" w:hAnsiTheme="minorHAnsi" w:cstheme="minorHAnsi"/>
                <w:sz w:val="20"/>
                <w:szCs w:val="20"/>
              </w:rPr>
              <w:t>860</w:t>
            </w:r>
            <w:r w:rsidRPr="004853C6">
              <w:rPr>
                <w:rFonts w:asciiTheme="minorHAnsi" w:hAnsiTheme="minorHAnsi" w:cstheme="minorHAnsi"/>
                <w:sz w:val="20"/>
                <w:szCs w:val="20"/>
              </w:rPr>
              <w:t xml:space="preserve"> wniosków o instalację, przejęcie lub przeniesienie stacjonarnych urządzeń rejestrujących. Jest to o 267 wniosków więcej niż rok wcześniej, co stanowi wzrost o 45%. Udział poszczególnych rodzajów podmiotów zgłaszających propozycje w zakresie instalacji urządzeń był następujący: </w:t>
            </w:r>
          </w:p>
          <w:p w14:paraId="576A959E" w14:textId="77777777" w:rsidR="004853C6" w:rsidRPr="00272173" w:rsidRDefault="004853C6" w:rsidP="00272173">
            <w:pPr>
              <w:pStyle w:val="Akapitzlist"/>
              <w:numPr>
                <w:ilvl w:val="0"/>
                <w:numId w:val="32"/>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 xml:space="preserve">osoby fizyczne – 62% (w 2023 r. 56%, od kilku lat obserwowany jest systematyczny wzrost tej grupy podmiotów zgłaszających), </w:t>
            </w:r>
          </w:p>
          <w:p w14:paraId="2EFAB0B5" w14:textId="77777777" w:rsidR="004853C6" w:rsidRPr="00272173" w:rsidRDefault="004853C6" w:rsidP="00272173">
            <w:pPr>
              <w:pStyle w:val="Akapitzlist"/>
              <w:numPr>
                <w:ilvl w:val="0"/>
                <w:numId w:val="32"/>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 xml:space="preserve">jednostki samorządu terytorialnego – 27% (w 2023 r. 26%), </w:t>
            </w:r>
          </w:p>
          <w:p w14:paraId="6259CF37" w14:textId="77777777" w:rsidR="004853C6" w:rsidRPr="00272173" w:rsidRDefault="004853C6" w:rsidP="00272173">
            <w:pPr>
              <w:pStyle w:val="Akapitzlist"/>
              <w:numPr>
                <w:ilvl w:val="0"/>
                <w:numId w:val="32"/>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 xml:space="preserve">zarządcy dróg - ok 5% </w:t>
            </w:r>
          </w:p>
          <w:p w14:paraId="2A6F6B6A" w14:textId="77777777" w:rsidR="004853C6" w:rsidRPr="00272173" w:rsidRDefault="004853C6" w:rsidP="00272173">
            <w:pPr>
              <w:pStyle w:val="Akapitzlist"/>
              <w:numPr>
                <w:ilvl w:val="0"/>
                <w:numId w:val="32"/>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Policja, Posłowie na Sejm i Senatorowie RP oraz różne instytucje – ok. 6% (w 2023 r. 23%).</w:t>
            </w:r>
          </w:p>
          <w:p w14:paraId="1FC74433" w14:textId="77777777" w:rsidR="004853C6" w:rsidRPr="004853C6" w:rsidRDefault="004853C6" w:rsidP="00272173">
            <w:pPr>
              <w:spacing w:after="0" w:line="240" w:lineRule="auto"/>
              <w:ind w:left="62"/>
              <w:jc w:val="both"/>
              <w:rPr>
                <w:rFonts w:asciiTheme="minorHAnsi" w:hAnsiTheme="minorHAnsi" w:cstheme="minorHAnsi"/>
                <w:sz w:val="20"/>
                <w:szCs w:val="20"/>
              </w:rPr>
            </w:pPr>
            <w:r w:rsidRPr="004853C6">
              <w:rPr>
                <w:rFonts w:asciiTheme="minorHAnsi" w:hAnsiTheme="minorHAnsi" w:cstheme="minorHAnsi"/>
                <w:sz w:val="20"/>
                <w:szCs w:val="20"/>
              </w:rPr>
              <w:t xml:space="preserve">W zakresie realizacji projektu </w:t>
            </w:r>
            <w:r w:rsidRPr="00272173">
              <w:rPr>
                <w:rFonts w:asciiTheme="minorHAnsi" w:hAnsiTheme="minorHAnsi" w:cstheme="minorHAnsi"/>
                <w:sz w:val="20"/>
                <w:szCs w:val="20"/>
              </w:rPr>
              <w:t xml:space="preserve">„Rozwój operacyjności Centrum Automatycznego Nadzoru nad Ruchem Drogowym w zarządzaniu bezpieczeństwem ruchu drogowego na polskich drogach” </w:t>
            </w:r>
            <w:r w:rsidRPr="004853C6">
              <w:rPr>
                <w:rFonts w:asciiTheme="minorHAnsi" w:hAnsiTheme="minorHAnsi" w:cstheme="minorHAnsi"/>
                <w:sz w:val="20"/>
                <w:szCs w:val="20"/>
              </w:rPr>
              <w:t>w 2024 r. zostały zrealizowane następujące działania:</w:t>
            </w:r>
          </w:p>
          <w:p w14:paraId="3A9009E8" w14:textId="490DAA2E" w:rsidR="004853C6" w:rsidRPr="00272173" w:rsidRDefault="004853C6" w:rsidP="00272173">
            <w:pPr>
              <w:pStyle w:val="Akapitzlist"/>
              <w:numPr>
                <w:ilvl w:val="0"/>
                <w:numId w:val="30"/>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Zakup i instalacja 43 urządzeń odcinkowego pomiaru prędkości - ogłoszono i przeprowadzono postępowanie o zamówienie publiczne w trybie przetargu nieograniczonego. 30 grudnia 2024 r. podpisano umowę z wykonawcą i tym samym rozpoczęto rzeczową realizację zadania.</w:t>
            </w:r>
          </w:p>
          <w:p w14:paraId="42D8D7A8" w14:textId="77777777" w:rsidR="004853C6" w:rsidRPr="00272173" w:rsidRDefault="004853C6" w:rsidP="00272173">
            <w:pPr>
              <w:pStyle w:val="Akapitzlist"/>
              <w:numPr>
                <w:ilvl w:val="0"/>
                <w:numId w:val="30"/>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 xml:space="preserve">Zakup i instalacja 70 urządzeń punktowego pomiaru prędkości - ogłoszono postępowanie </w:t>
            </w:r>
            <w:r w:rsidRPr="00272173">
              <w:rPr>
                <w:rFonts w:asciiTheme="minorHAnsi" w:eastAsia="Calibri" w:hAnsiTheme="minorHAnsi" w:cstheme="minorHAnsi"/>
                <w:sz w:val="20"/>
                <w:szCs w:val="20"/>
                <w:lang w:eastAsia="en-US"/>
              </w:rPr>
              <w:br/>
              <w:t>o zamówienie publiczne w trybie przetargu nieograniczonego. W dniu 20 listopada 2024 r. ogłoszono zawiadomienie o wyborze najkorzystniejszej oferty. W dniu 2 grudnia 2024 r. jeden z potencjalnych wykonawców złożył odwołanie do Prezesa Krajowej Izby Odwoławczej. W dniu 23 grudnia 2024 r. Krajowa Izba Odwoławcza orzekła o oddaleniu odwołania. Na tej podstawie podjęto działania w zakresie przekazania dokumentacji przetargowej do kontroli uprzedniej Prezesa UZP w celu realizacji kolejnego kroku, jakim będzie zawarcie umowy.</w:t>
            </w:r>
          </w:p>
          <w:p w14:paraId="13D621B9" w14:textId="5A24DFEB" w:rsidR="004853C6" w:rsidRPr="00272173" w:rsidRDefault="004853C6" w:rsidP="00272173">
            <w:pPr>
              <w:pStyle w:val="Akapitzlist"/>
              <w:numPr>
                <w:ilvl w:val="0"/>
                <w:numId w:val="30"/>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Zakup i instalacja 10 urządzeń do monitorowania wjazdu na czerwonym świetle na skrzyżowaniach - ogłoszono postępowanie o zamówienie publiczne w trybie przetargu nieograniczonego. Do końca roku toczyły się prace związane z publikacją informacji o wyborze najkorzystniejszej oferty.</w:t>
            </w:r>
          </w:p>
          <w:p w14:paraId="18D879F2" w14:textId="77777777" w:rsidR="004853C6" w:rsidRPr="00272173" w:rsidRDefault="004853C6" w:rsidP="00272173">
            <w:pPr>
              <w:pStyle w:val="Akapitzlist"/>
              <w:numPr>
                <w:ilvl w:val="0"/>
                <w:numId w:val="30"/>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Zakup i instalacja 5 urządzeń do monitorowania wjazdu na czerwonym światle na przejazdach kolejowych - ogłoszono postępowanie o zamówienie publiczne w trybie przetargu nieograniczonego. Do końca roku toczyły się prace związane z publikacją informacji o wyborze najkorzystniejszej oferty.</w:t>
            </w:r>
          </w:p>
          <w:p w14:paraId="43CAF42F" w14:textId="7D2E3E6C" w:rsidR="004853C6" w:rsidRPr="004853C6" w:rsidRDefault="004853C6" w:rsidP="00272173">
            <w:pPr>
              <w:spacing w:after="0" w:line="240" w:lineRule="auto"/>
              <w:jc w:val="both"/>
              <w:rPr>
                <w:rFonts w:asciiTheme="minorHAnsi" w:hAnsiTheme="minorHAnsi" w:cstheme="minorHAnsi"/>
                <w:sz w:val="20"/>
                <w:szCs w:val="20"/>
              </w:rPr>
            </w:pPr>
            <w:r w:rsidRPr="00272173">
              <w:rPr>
                <w:rFonts w:asciiTheme="minorHAnsi" w:hAnsiTheme="minorHAnsi" w:cstheme="minorHAnsi"/>
                <w:sz w:val="20"/>
                <w:szCs w:val="20"/>
              </w:rPr>
              <w:lastRenderedPageBreak/>
              <w:t xml:space="preserve"> </w:t>
            </w:r>
            <w:r w:rsidRPr="004853C6">
              <w:rPr>
                <w:rFonts w:asciiTheme="minorHAnsi" w:hAnsiTheme="minorHAnsi" w:cstheme="minorHAnsi"/>
                <w:sz w:val="20"/>
                <w:szCs w:val="20"/>
              </w:rPr>
              <w:t xml:space="preserve">W 2024 r. dokonano wypełnienia zadań związanych z projektem </w:t>
            </w:r>
            <w:r w:rsidRPr="00272173">
              <w:rPr>
                <w:rFonts w:asciiTheme="minorHAnsi" w:hAnsiTheme="minorHAnsi" w:cstheme="minorHAnsi"/>
                <w:sz w:val="20"/>
                <w:szCs w:val="20"/>
              </w:rPr>
              <w:t xml:space="preserve">„Zwiększenie skuteczności i efektywności systemu automatycznego nadzoru nad ruchem drogowym” – </w:t>
            </w:r>
            <w:r w:rsidRPr="004853C6">
              <w:rPr>
                <w:rFonts w:asciiTheme="minorHAnsi" w:hAnsiTheme="minorHAnsi" w:cstheme="minorHAnsi"/>
                <w:sz w:val="20"/>
                <w:szCs w:val="20"/>
              </w:rPr>
              <w:t>zakupiono</w:t>
            </w:r>
            <w:r w:rsidRPr="00272173">
              <w:rPr>
                <w:rFonts w:asciiTheme="minorHAnsi" w:hAnsiTheme="minorHAnsi" w:cstheme="minorHAnsi"/>
                <w:sz w:val="20"/>
                <w:szCs w:val="20"/>
              </w:rPr>
              <w:t xml:space="preserve"> </w:t>
            </w:r>
            <w:r w:rsidRPr="004853C6">
              <w:rPr>
                <w:rFonts w:asciiTheme="minorHAnsi" w:hAnsiTheme="minorHAnsi" w:cstheme="minorHAnsi"/>
                <w:sz w:val="20"/>
                <w:szCs w:val="20"/>
              </w:rPr>
              <w:t xml:space="preserve">11 stacjonarnych urządzeń rejestrujących, tj. 10 urządzeń rejestrujących do monitorowania wjazdu na czerwonym świetle i 1 urządzenie rejestrujące do monitorowania wjazdu na czerwonym świetle na przejazdy kolejowo - drogowe. Podsumowując, </w:t>
            </w:r>
            <w:r w:rsidR="00973A17">
              <w:rPr>
                <w:rFonts w:asciiTheme="minorHAnsi" w:hAnsiTheme="minorHAnsi" w:cstheme="minorHAnsi"/>
                <w:sz w:val="20"/>
                <w:szCs w:val="20"/>
              </w:rPr>
              <w:br/>
            </w:r>
            <w:r w:rsidRPr="004853C6">
              <w:rPr>
                <w:rFonts w:asciiTheme="minorHAnsi" w:hAnsiTheme="minorHAnsi" w:cstheme="minorHAnsi"/>
                <w:sz w:val="20"/>
                <w:szCs w:val="20"/>
              </w:rPr>
              <w:t>w ramach wyżej wskazanego projektu zakupiono 380 nowych urządzeń rejestrujących dedykowanych na wszystkie kategorie dróg:</w:t>
            </w:r>
          </w:p>
          <w:p w14:paraId="5C067C8C" w14:textId="77777777" w:rsidR="004853C6" w:rsidRPr="00272173" w:rsidRDefault="004853C6" w:rsidP="00272173">
            <w:pPr>
              <w:pStyle w:val="Akapitzlist"/>
              <w:numPr>
                <w:ilvl w:val="0"/>
                <w:numId w:val="31"/>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 xml:space="preserve">33 nowe przenośne urządzenia rejestrujące wraz z pojazdami do ich zastosowania, </w:t>
            </w:r>
          </w:p>
          <w:p w14:paraId="7FE50004" w14:textId="77777777" w:rsidR="004853C6" w:rsidRPr="00272173" w:rsidRDefault="004853C6" w:rsidP="00272173">
            <w:pPr>
              <w:pStyle w:val="Akapitzlist"/>
              <w:numPr>
                <w:ilvl w:val="0"/>
                <w:numId w:val="31"/>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 xml:space="preserve">273 urządzenia rejestrujące do punktowego pomiaru prędkości, </w:t>
            </w:r>
          </w:p>
          <w:p w14:paraId="0F3E8EA5" w14:textId="77777777" w:rsidR="004853C6" w:rsidRPr="00272173" w:rsidRDefault="004853C6" w:rsidP="00272173">
            <w:pPr>
              <w:pStyle w:val="Akapitzlist"/>
              <w:numPr>
                <w:ilvl w:val="0"/>
                <w:numId w:val="31"/>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 xml:space="preserve">39 urządzeń rejestrujących do odcinkowego pomiaru prędkości, </w:t>
            </w:r>
          </w:p>
          <w:p w14:paraId="6DF306B6" w14:textId="7C98F102" w:rsidR="004853C6" w:rsidRPr="00272173" w:rsidRDefault="004853C6" w:rsidP="00272173">
            <w:pPr>
              <w:pStyle w:val="Akapitzlist"/>
              <w:numPr>
                <w:ilvl w:val="0"/>
                <w:numId w:val="31"/>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 xml:space="preserve">30 urządzeń rejestrujących przejazd na czerwonym świetle, </w:t>
            </w:r>
          </w:p>
          <w:p w14:paraId="184DF481" w14:textId="2D2DB871" w:rsidR="004853C6" w:rsidRPr="00272173" w:rsidRDefault="004853C6" w:rsidP="00272173">
            <w:pPr>
              <w:pStyle w:val="Akapitzlist"/>
              <w:numPr>
                <w:ilvl w:val="0"/>
                <w:numId w:val="31"/>
              </w:numPr>
              <w:jc w:val="both"/>
              <w:rPr>
                <w:rFonts w:asciiTheme="minorHAnsi" w:eastAsia="Calibri" w:hAnsiTheme="minorHAnsi" w:cstheme="minorHAnsi"/>
                <w:sz w:val="20"/>
                <w:szCs w:val="20"/>
                <w:lang w:eastAsia="en-US"/>
              </w:rPr>
            </w:pPr>
            <w:r w:rsidRPr="00272173">
              <w:rPr>
                <w:rFonts w:asciiTheme="minorHAnsi" w:eastAsia="Calibri" w:hAnsiTheme="minorHAnsi" w:cstheme="minorHAnsi"/>
                <w:sz w:val="20"/>
                <w:szCs w:val="20"/>
                <w:lang w:eastAsia="en-US"/>
              </w:rPr>
              <w:t>5 urządzeń rejestrujących niestosowanie się do sygnalizacji świetlnej na przejazdach kolejowych.</w:t>
            </w:r>
          </w:p>
        </w:tc>
      </w:tr>
    </w:tbl>
    <w:p w14:paraId="113631C8" w14:textId="67206FC4" w:rsidR="000A63E6" w:rsidRDefault="000A63E6" w:rsidP="00892589"/>
    <w:p w14:paraId="3187B2F5" w14:textId="30E7265C" w:rsidR="00E55CB2" w:rsidRDefault="00AA5FEB" w:rsidP="00E55CB2">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bookmarkStart w:id="11" w:name="_Hlk101736059"/>
      <w:r>
        <w:rPr>
          <w:rFonts w:asciiTheme="minorHAnsi" w:eastAsia="Times New Roman" w:hAnsiTheme="minorHAnsi" w:cstheme="minorHAnsi"/>
          <w:b/>
          <w:bCs/>
          <w:noProof/>
          <w:color w:val="13438D"/>
          <w:kern w:val="32"/>
          <w:sz w:val="24"/>
          <w:szCs w:val="24"/>
          <w:lang w:eastAsia="pl-PL"/>
        </w:rPr>
        <w:t>B</w:t>
      </w:r>
      <w:r w:rsidR="00F0200D" w:rsidRPr="00DF07E1">
        <w:rPr>
          <w:rFonts w:asciiTheme="minorHAnsi" w:eastAsia="Times New Roman" w:hAnsiTheme="minorHAnsi" w:cstheme="minorHAnsi"/>
          <w:b/>
          <w:bCs/>
          <w:noProof/>
          <w:color w:val="13438D"/>
          <w:kern w:val="32"/>
          <w:sz w:val="24"/>
          <w:szCs w:val="24"/>
          <w:lang w:eastAsia="pl-PL"/>
        </w:rPr>
        <w:t>ezpiec</w:t>
      </w:r>
      <w:r w:rsidR="002F296B">
        <w:rPr>
          <w:rFonts w:asciiTheme="minorHAnsi" w:eastAsia="Times New Roman" w:hAnsiTheme="minorHAnsi" w:cstheme="minorHAnsi"/>
          <w:b/>
          <w:bCs/>
          <w:noProof/>
          <w:color w:val="13438D"/>
          <w:kern w:val="32"/>
          <w:sz w:val="24"/>
          <w:szCs w:val="24"/>
          <w:lang w:eastAsia="pl-PL"/>
        </w:rPr>
        <w:t>z</w:t>
      </w:r>
      <w:r w:rsidR="00F0200D" w:rsidRPr="00DF07E1">
        <w:rPr>
          <w:rFonts w:asciiTheme="minorHAnsi" w:eastAsia="Times New Roman" w:hAnsiTheme="minorHAnsi" w:cstheme="minorHAnsi"/>
          <w:b/>
          <w:bCs/>
          <w:noProof/>
          <w:color w:val="13438D"/>
          <w:kern w:val="32"/>
          <w:sz w:val="24"/>
          <w:szCs w:val="24"/>
          <w:lang w:eastAsia="pl-PL"/>
        </w:rPr>
        <w:t>ny Pojazd</w:t>
      </w:r>
    </w:p>
    <w:tbl>
      <w:tblPr>
        <w:tblStyle w:val="Tabela-Siatka"/>
        <w:tblW w:w="0" w:type="auto"/>
        <w:tblLayout w:type="fixed"/>
        <w:tblLook w:val="04A0" w:firstRow="1" w:lastRow="0" w:firstColumn="1" w:lastColumn="0" w:noHBand="0" w:noVBand="1"/>
      </w:tblPr>
      <w:tblGrid>
        <w:gridCol w:w="6658"/>
        <w:gridCol w:w="1275"/>
        <w:gridCol w:w="1129"/>
      </w:tblGrid>
      <w:tr w:rsidR="00E55CB2" w14:paraId="373E453F" w14:textId="77777777" w:rsidTr="00E55CB2">
        <w:trPr>
          <w:trHeight w:val="708"/>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3DE9390C" w14:textId="77777777" w:rsidR="00E55CB2" w:rsidRDefault="00E55CB2">
            <w:pPr>
              <w:autoSpaceDE w:val="0"/>
              <w:autoSpaceDN w:val="0"/>
              <w:adjustRightInd w:val="0"/>
              <w:rPr>
                <w:rFonts w:asciiTheme="minorHAnsi" w:hAnsiTheme="minorHAnsi" w:cstheme="minorHAnsi"/>
                <w:b/>
                <w:bCs/>
                <w:color w:val="00B050"/>
                <w:sz w:val="20"/>
                <w:szCs w:val="20"/>
              </w:rPr>
            </w:pPr>
            <w:r>
              <w:rPr>
                <w:rFonts w:asciiTheme="minorHAnsi" w:hAnsiTheme="minorHAnsi" w:cstheme="minorHAnsi"/>
                <w:b/>
                <w:bCs/>
                <w:color w:val="FFFFFF" w:themeColor="background1"/>
                <w:sz w:val="20"/>
                <w:szCs w:val="20"/>
              </w:rPr>
              <w:t xml:space="preserve">P.1 Usprawnienie działań dotyczących kontroli stanu technicznego pojazdów </w:t>
            </w:r>
          </w:p>
        </w:tc>
      </w:tr>
      <w:tr w:rsidR="00E55CB2" w14:paraId="3AFB568F" w14:textId="77777777" w:rsidTr="00E55CB2">
        <w:trPr>
          <w:trHeight w:val="438"/>
        </w:trPr>
        <w:tc>
          <w:tcPr>
            <w:tcW w:w="6658" w:type="dxa"/>
            <w:vMerge w:val="restart"/>
            <w:tcBorders>
              <w:top w:val="single" w:sz="4" w:space="0" w:color="auto"/>
              <w:left w:val="single" w:sz="4" w:space="0" w:color="auto"/>
              <w:bottom w:val="single" w:sz="4" w:space="0" w:color="auto"/>
              <w:right w:val="single" w:sz="4" w:space="0" w:color="auto"/>
            </w:tcBorders>
          </w:tcPr>
          <w:p w14:paraId="12949CF5" w14:textId="0A7C9732" w:rsidR="00E55CB2" w:rsidRPr="00993D30" w:rsidRDefault="00E55CB2" w:rsidP="00993D30">
            <w:pPr>
              <w:spacing w:after="0"/>
              <w:jc w:val="both"/>
              <w:rPr>
                <w:rFonts w:asciiTheme="minorHAnsi" w:hAnsiTheme="minorHAnsi" w:cstheme="minorHAnsi"/>
                <w:b/>
                <w:sz w:val="20"/>
                <w:szCs w:val="20"/>
              </w:rPr>
            </w:pPr>
            <w:r w:rsidRPr="00BF37DB">
              <w:rPr>
                <w:rFonts w:asciiTheme="minorHAnsi" w:hAnsiTheme="minorHAnsi" w:cstheme="minorHAnsi"/>
                <w:b/>
                <w:sz w:val="20"/>
                <w:szCs w:val="20"/>
              </w:rPr>
              <w:t xml:space="preserve">Zakres działania:  </w:t>
            </w:r>
            <w:r w:rsidRPr="00BF37DB">
              <w:rPr>
                <w:rFonts w:cs="Calibri"/>
                <w:sz w:val="20"/>
                <w:szCs w:val="20"/>
              </w:rPr>
              <w:t>Usprawnienie procesu nadzoru nad działalnością stacji kontroli pojazdów.</w:t>
            </w:r>
          </w:p>
          <w:p w14:paraId="71CB81D4" w14:textId="77777777" w:rsidR="006A14B5" w:rsidRDefault="006A14B5" w:rsidP="006A14B5">
            <w:pPr>
              <w:suppressAutoHyphens/>
              <w:spacing w:after="0"/>
              <w:jc w:val="both"/>
              <w:rPr>
                <w:rFonts w:asciiTheme="minorHAnsi" w:hAnsiTheme="minorHAnsi" w:cstheme="minorHAnsi"/>
                <w:b/>
                <w:sz w:val="20"/>
                <w:szCs w:val="20"/>
              </w:rPr>
            </w:pPr>
          </w:p>
          <w:p w14:paraId="0C7FE0E4" w14:textId="27409D33" w:rsidR="006A14B5" w:rsidRPr="006A14B5" w:rsidRDefault="00BF37DB" w:rsidP="006A14B5">
            <w:pPr>
              <w:suppressAutoHyphens/>
              <w:spacing w:after="0" w:line="240" w:lineRule="auto"/>
              <w:jc w:val="both"/>
              <w:rPr>
                <w:rFonts w:asciiTheme="minorHAnsi" w:hAnsiTheme="minorHAnsi" w:cstheme="minorHAnsi"/>
                <w:b/>
                <w:sz w:val="20"/>
                <w:szCs w:val="20"/>
              </w:rPr>
            </w:pPr>
            <w:r w:rsidRPr="006A14B5">
              <w:rPr>
                <w:rFonts w:asciiTheme="minorHAnsi" w:hAnsiTheme="minorHAnsi" w:cstheme="minorHAnsi"/>
                <w:b/>
                <w:sz w:val="20"/>
                <w:szCs w:val="20"/>
              </w:rPr>
              <w:t xml:space="preserve">Osiągnięte rezultaty: </w:t>
            </w:r>
            <w:r w:rsidR="006716D6" w:rsidRPr="006A14B5">
              <w:rPr>
                <w:rFonts w:asciiTheme="minorHAnsi" w:hAnsiTheme="minorHAnsi" w:cstheme="minorHAnsi"/>
                <w:b/>
                <w:sz w:val="20"/>
                <w:szCs w:val="20"/>
              </w:rPr>
              <w:t xml:space="preserve"> </w:t>
            </w:r>
          </w:p>
          <w:p w14:paraId="74DB78AD" w14:textId="26497EA9" w:rsidR="006A14B5" w:rsidRPr="00BF37DB" w:rsidRDefault="006A14B5" w:rsidP="006A14B5">
            <w:pPr>
              <w:spacing w:after="0" w:line="240" w:lineRule="auto"/>
              <w:jc w:val="both"/>
              <w:rPr>
                <w:rFonts w:asciiTheme="minorHAnsi" w:hAnsiTheme="minorHAnsi" w:cstheme="minorHAnsi"/>
                <w:sz w:val="20"/>
                <w:szCs w:val="20"/>
              </w:rPr>
            </w:pPr>
            <w:r w:rsidRPr="006A14B5">
              <w:rPr>
                <w:sz w:val="20"/>
                <w:szCs w:val="20"/>
              </w:rPr>
              <w:t>W</w:t>
            </w:r>
            <w:r w:rsidRPr="006A14B5">
              <w:rPr>
                <w:rFonts w:eastAsia="Times New Roman" w:cstheme="minorHAnsi"/>
                <w:color w:val="000000" w:themeColor="text1"/>
                <w:sz w:val="20"/>
                <w:szCs w:val="20"/>
              </w:rPr>
              <w:t xml:space="preserve"> dniu 18 grudnia 2024 r. Minister Infrastruktury skierował do Przewodniczącego Zespołu do spraw Programowania Prac Rządu wniosek o wprowadzenie projektu ustawy do wykazu prac legislacyjnych Rady Ministrów, który będzie zakładał zmiany w systemie badań technicznych w celu optymalnego wdrożenia </w:t>
            </w:r>
            <w:r w:rsidRPr="006A14B5">
              <w:rPr>
                <w:rFonts w:eastAsia="Times New Roman" w:cstheme="minorHAnsi"/>
                <w:i/>
                <w:color w:val="000000" w:themeColor="text1"/>
                <w:sz w:val="20"/>
                <w:szCs w:val="20"/>
              </w:rPr>
              <w:t>dyrektywy Parlamentu Europejskiego i Rady 2014/45/UE z dnia 3 kwietnia 2014 r. w sprawie okresowych badań zdatności do ruchu drogowego pojazdów silnikowych i ich przyczep oraz uchylającej dyrektywę 2009/40/WE</w:t>
            </w:r>
            <w:r w:rsidRPr="006A14B5">
              <w:rPr>
                <w:rFonts w:eastAsia="Times New Roman" w:cstheme="minorHAnsi"/>
                <w:color w:val="000000" w:themeColor="text1"/>
                <w:sz w:val="20"/>
                <w:szCs w:val="20"/>
              </w:rPr>
              <w:t xml:space="preserve"> (Dz. Urz. UE L 127 z 29.04.2014 r., str. 51, z późn. zm.).</w:t>
            </w:r>
          </w:p>
          <w:p w14:paraId="67D24B13" w14:textId="0FB22E57" w:rsidR="00E55CB2" w:rsidRPr="00BF37DB" w:rsidRDefault="00E55CB2" w:rsidP="00BF37DB">
            <w:pPr>
              <w:suppressAutoHyphens/>
              <w:spacing w:after="0"/>
              <w:jc w:val="both"/>
              <w:rPr>
                <w:rFonts w:asciiTheme="minorHAnsi" w:hAnsiTheme="minorHAnsi"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996F8F0" w14:textId="77777777" w:rsidR="00E55CB2" w:rsidRDefault="00E55CB2">
            <w:pPr>
              <w:tabs>
                <w:tab w:val="left" w:pos="915"/>
              </w:tabs>
              <w:rPr>
                <w:rFonts w:asciiTheme="minorHAnsi" w:hAnsiTheme="minorHAnsi" w:cstheme="minorHAnsi"/>
                <w:sz w:val="20"/>
                <w:szCs w:val="20"/>
              </w:rPr>
            </w:pPr>
            <w:r>
              <w:rPr>
                <w:rFonts w:asciiTheme="minorHAnsi" w:hAnsiTheme="minorHAnsi" w:cstheme="minorHAnsi"/>
                <w:sz w:val="20"/>
                <w:szCs w:val="20"/>
              </w:rPr>
              <w:t>Kierunek</w:t>
            </w:r>
          </w:p>
        </w:tc>
        <w:tc>
          <w:tcPr>
            <w:tcW w:w="1129" w:type="dxa"/>
            <w:tcBorders>
              <w:top w:val="single" w:sz="4" w:space="0" w:color="auto"/>
              <w:left w:val="single" w:sz="4" w:space="0" w:color="auto"/>
              <w:bottom w:val="single" w:sz="4" w:space="0" w:color="auto"/>
              <w:right w:val="single" w:sz="4" w:space="0" w:color="auto"/>
            </w:tcBorders>
            <w:hideMark/>
          </w:tcPr>
          <w:p w14:paraId="7FD8CB47" w14:textId="77777777" w:rsidR="00E55CB2" w:rsidRDefault="00E55CB2">
            <w:pPr>
              <w:jc w:val="center"/>
              <w:rPr>
                <w:rFonts w:asciiTheme="minorHAnsi" w:hAnsiTheme="minorHAnsi" w:cstheme="minorHAnsi"/>
                <w:sz w:val="20"/>
                <w:szCs w:val="20"/>
              </w:rPr>
            </w:pPr>
            <w:r>
              <w:rPr>
                <w:rFonts w:asciiTheme="minorHAnsi" w:hAnsiTheme="minorHAnsi" w:cstheme="minorHAnsi"/>
                <w:sz w:val="20"/>
                <w:szCs w:val="20"/>
              </w:rPr>
              <w:t>LEGISLACJA</w:t>
            </w:r>
          </w:p>
        </w:tc>
      </w:tr>
      <w:tr w:rsidR="00E55CB2" w14:paraId="6AC562D4" w14:textId="77777777" w:rsidTr="00E55CB2">
        <w:trPr>
          <w:trHeight w:val="416"/>
        </w:trPr>
        <w:tc>
          <w:tcPr>
            <w:tcW w:w="9062" w:type="dxa"/>
            <w:vMerge/>
            <w:tcBorders>
              <w:top w:val="single" w:sz="4" w:space="0" w:color="auto"/>
              <w:left w:val="single" w:sz="4" w:space="0" w:color="auto"/>
              <w:bottom w:val="single" w:sz="4" w:space="0" w:color="auto"/>
              <w:right w:val="single" w:sz="4" w:space="0" w:color="auto"/>
            </w:tcBorders>
            <w:vAlign w:val="center"/>
            <w:hideMark/>
          </w:tcPr>
          <w:p w14:paraId="573477DA" w14:textId="77777777" w:rsidR="00E55CB2" w:rsidRDefault="00E55CB2">
            <w:pPr>
              <w:spacing w:after="0" w:line="240" w:lineRule="auto"/>
              <w:rPr>
                <w:rFonts w:asciiTheme="minorHAnsi" w:hAnsiTheme="minorHAnsi" w:cstheme="minorHAnsi"/>
                <w:color w:val="00B05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2E6C01D" w14:textId="77777777" w:rsidR="00E55CB2" w:rsidRDefault="00E55CB2">
            <w:pPr>
              <w:rPr>
                <w:rFonts w:asciiTheme="minorHAnsi" w:hAnsiTheme="minorHAnsi" w:cstheme="minorHAnsi"/>
                <w:sz w:val="20"/>
                <w:szCs w:val="20"/>
              </w:rPr>
            </w:pPr>
            <w:r>
              <w:rPr>
                <w:rFonts w:asciiTheme="minorHAnsi" w:hAnsiTheme="minorHAnsi" w:cstheme="minorHAnsi"/>
                <w:sz w:val="20"/>
                <w:szCs w:val="20"/>
              </w:rPr>
              <w:t>Lider</w:t>
            </w:r>
          </w:p>
        </w:tc>
        <w:tc>
          <w:tcPr>
            <w:tcW w:w="1129" w:type="dxa"/>
            <w:tcBorders>
              <w:top w:val="single" w:sz="4" w:space="0" w:color="auto"/>
              <w:left w:val="single" w:sz="4" w:space="0" w:color="auto"/>
              <w:bottom w:val="single" w:sz="4" w:space="0" w:color="auto"/>
              <w:right w:val="single" w:sz="4" w:space="0" w:color="auto"/>
            </w:tcBorders>
            <w:hideMark/>
          </w:tcPr>
          <w:p w14:paraId="3964CAD0" w14:textId="77777777" w:rsidR="00E55CB2" w:rsidRDefault="00E55CB2">
            <w:pPr>
              <w:jc w:val="center"/>
              <w:rPr>
                <w:rFonts w:asciiTheme="minorHAnsi" w:hAnsiTheme="minorHAnsi" w:cstheme="minorHAnsi"/>
                <w:sz w:val="20"/>
                <w:szCs w:val="20"/>
              </w:rPr>
            </w:pPr>
            <w:r>
              <w:rPr>
                <w:rFonts w:asciiTheme="minorHAnsi" w:hAnsiTheme="minorHAnsi" w:cstheme="minorHAnsi"/>
                <w:sz w:val="20"/>
                <w:szCs w:val="20"/>
              </w:rPr>
              <w:t>MI/DTD</w:t>
            </w:r>
          </w:p>
        </w:tc>
      </w:tr>
      <w:tr w:rsidR="00E55CB2" w14:paraId="5A6B432B" w14:textId="77777777" w:rsidTr="00E55CB2">
        <w:tc>
          <w:tcPr>
            <w:tcW w:w="9062" w:type="dxa"/>
            <w:vMerge/>
            <w:tcBorders>
              <w:top w:val="single" w:sz="4" w:space="0" w:color="auto"/>
              <w:left w:val="single" w:sz="4" w:space="0" w:color="auto"/>
              <w:bottom w:val="single" w:sz="4" w:space="0" w:color="auto"/>
              <w:right w:val="single" w:sz="4" w:space="0" w:color="auto"/>
            </w:tcBorders>
            <w:vAlign w:val="center"/>
            <w:hideMark/>
          </w:tcPr>
          <w:p w14:paraId="316D53FB" w14:textId="77777777" w:rsidR="00E55CB2" w:rsidRDefault="00E55CB2">
            <w:pPr>
              <w:spacing w:after="0" w:line="240" w:lineRule="auto"/>
              <w:rPr>
                <w:rFonts w:asciiTheme="minorHAnsi" w:hAnsiTheme="minorHAnsi" w:cstheme="minorHAnsi"/>
                <w:color w:val="00B050"/>
                <w:sz w:val="20"/>
                <w:szCs w:val="20"/>
              </w:rPr>
            </w:pP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A3B8C7D" w14:textId="5FF89D6A" w:rsidR="00E55CB2" w:rsidRDefault="00E55CB2">
            <w:pPr>
              <w:rPr>
                <w:rFonts w:asciiTheme="minorHAnsi" w:hAnsiTheme="minorHAnsi" w:cstheme="minorHAnsi"/>
                <w:sz w:val="20"/>
                <w:szCs w:val="20"/>
              </w:rPr>
            </w:pPr>
            <w:r>
              <w:rPr>
                <w:rFonts w:asciiTheme="minorHAnsi" w:hAnsiTheme="minorHAnsi" w:cstheme="minorHAnsi"/>
                <w:sz w:val="20"/>
                <w:szCs w:val="20"/>
              </w:rPr>
              <w:t>Stan na 31.12.202</w:t>
            </w:r>
            <w:r w:rsidR="00365D77">
              <w:rPr>
                <w:rFonts w:asciiTheme="minorHAnsi" w:hAnsiTheme="minorHAnsi" w:cstheme="minorHAnsi"/>
                <w:sz w:val="20"/>
                <w:szCs w:val="20"/>
              </w:rPr>
              <w:t>3</w:t>
            </w:r>
          </w:p>
        </w:tc>
        <w:tc>
          <w:tcPr>
            <w:tcW w:w="112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9897C1D" w14:textId="0C964C45" w:rsidR="00E55CB2" w:rsidRDefault="00E55CB2">
            <w:pPr>
              <w:rPr>
                <w:rFonts w:asciiTheme="minorHAnsi" w:hAnsiTheme="minorHAnsi" w:cstheme="minorHAnsi"/>
                <w:sz w:val="20"/>
                <w:szCs w:val="20"/>
              </w:rPr>
            </w:pPr>
            <w:r>
              <w:rPr>
                <w:rFonts w:asciiTheme="minorHAnsi" w:hAnsiTheme="minorHAnsi" w:cstheme="minorHAnsi"/>
                <w:sz w:val="20"/>
                <w:szCs w:val="20"/>
              </w:rPr>
              <w:t>Stan na 31.12.202</w:t>
            </w:r>
            <w:r w:rsidR="006A14B5">
              <w:rPr>
                <w:rFonts w:asciiTheme="minorHAnsi" w:hAnsiTheme="minorHAnsi" w:cstheme="minorHAnsi"/>
                <w:sz w:val="20"/>
                <w:szCs w:val="20"/>
              </w:rPr>
              <w:t>4</w:t>
            </w:r>
          </w:p>
        </w:tc>
      </w:tr>
      <w:tr w:rsidR="00E55CB2" w14:paraId="3343EDE5" w14:textId="77777777" w:rsidTr="00E55CB2">
        <w:trPr>
          <w:trHeight w:val="1196"/>
        </w:trPr>
        <w:tc>
          <w:tcPr>
            <w:tcW w:w="9062" w:type="dxa"/>
            <w:vMerge/>
            <w:tcBorders>
              <w:top w:val="single" w:sz="4" w:space="0" w:color="auto"/>
              <w:left w:val="single" w:sz="4" w:space="0" w:color="auto"/>
              <w:bottom w:val="single" w:sz="4" w:space="0" w:color="auto"/>
              <w:right w:val="single" w:sz="4" w:space="0" w:color="auto"/>
            </w:tcBorders>
            <w:vAlign w:val="center"/>
            <w:hideMark/>
          </w:tcPr>
          <w:p w14:paraId="5FFCB245" w14:textId="77777777" w:rsidR="00E55CB2" w:rsidRDefault="00E55CB2">
            <w:pPr>
              <w:spacing w:after="0" w:line="240" w:lineRule="auto"/>
              <w:rPr>
                <w:rFonts w:asciiTheme="minorHAnsi" w:hAnsiTheme="minorHAnsi" w:cstheme="minorHAnsi"/>
                <w:color w:val="00B050"/>
                <w:sz w:val="20"/>
                <w:szCs w:val="20"/>
              </w:rPr>
            </w:pPr>
          </w:p>
        </w:tc>
        <w:tc>
          <w:tcPr>
            <w:tcW w:w="1275" w:type="dxa"/>
            <w:tcBorders>
              <w:top w:val="single" w:sz="4" w:space="0" w:color="auto"/>
              <w:left w:val="single" w:sz="4" w:space="0" w:color="auto"/>
              <w:bottom w:val="single" w:sz="4" w:space="0" w:color="auto"/>
              <w:right w:val="single" w:sz="4" w:space="0" w:color="auto"/>
            </w:tcBorders>
            <w:hideMark/>
          </w:tcPr>
          <w:p w14:paraId="7C4FDF3F" w14:textId="2CA8F155" w:rsidR="00E55CB2" w:rsidRDefault="006A14B5" w:rsidP="00BF37DB">
            <w:pPr>
              <w:jc w:val="both"/>
              <w:rPr>
                <w:rFonts w:asciiTheme="minorHAnsi" w:hAnsiTheme="minorHAnsi" w:cstheme="minorHAnsi"/>
                <w:sz w:val="20"/>
                <w:szCs w:val="20"/>
              </w:rPr>
            </w:pPr>
            <w:r>
              <w:rPr>
                <w:rFonts w:asciiTheme="minorHAnsi" w:hAnsiTheme="minorHAnsi" w:cstheme="minorHAnsi"/>
                <w:sz w:val="20"/>
                <w:szCs w:val="20"/>
              </w:rPr>
              <w:t>-</w:t>
            </w:r>
          </w:p>
        </w:tc>
        <w:tc>
          <w:tcPr>
            <w:tcW w:w="1129" w:type="dxa"/>
            <w:tcBorders>
              <w:top w:val="single" w:sz="4" w:space="0" w:color="auto"/>
              <w:left w:val="single" w:sz="4" w:space="0" w:color="auto"/>
              <w:bottom w:val="single" w:sz="4" w:space="0" w:color="auto"/>
              <w:right w:val="single" w:sz="4" w:space="0" w:color="auto"/>
            </w:tcBorders>
            <w:hideMark/>
          </w:tcPr>
          <w:p w14:paraId="3C30B2B0" w14:textId="10B043F9" w:rsidR="00E55CB2" w:rsidRPr="006A14B5" w:rsidRDefault="006A14B5" w:rsidP="00BF37DB">
            <w:pPr>
              <w:jc w:val="both"/>
              <w:rPr>
                <w:rFonts w:asciiTheme="minorHAnsi" w:hAnsiTheme="minorHAnsi" w:cstheme="minorHAnsi"/>
                <w:sz w:val="20"/>
                <w:szCs w:val="20"/>
              </w:rPr>
            </w:pPr>
            <w:r w:rsidRPr="006A14B5">
              <w:rPr>
                <w:sz w:val="20"/>
                <w:szCs w:val="20"/>
              </w:rPr>
              <w:t>Skierowanie wniosku o dokonanie wpisu do Wykazu prac legislacyjnych Rady Ministrów</w:t>
            </w:r>
          </w:p>
        </w:tc>
      </w:tr>
      <w:bookmarkEnd w:id="11"/>
    </w:tbl>
    <w:p w14:paraId="62DFFF68" w14:textId="77777777" w:rsidR="002808FF" w:rsidRDefault="002808FF" w:rsidP="00207B1C">
      <w:pPr>
        <w:rPr>
          <w:rFonts w:asciiTheme="minorHAnsi" w:hAnsiTheme="minorHAnsi" w:cstheme="minorHAnsi"/>
          <w:sz w:val="20"/>
          <w:szCs w:val="20"/>
        </w:rPr>
      </w:pPr>
    </w:p>
    <w:tbl>
      <w:tblPr>
        <w:tblStyle w:val="Tabela-Siatka"/>
        <w:tblW w:w="9062" w:type="dxa"/>
        <w:tblLayout w:type="fixed"/>
        <w:tblLook w:val="04A0" w:firstRow="1" w:lastRow="0" w:firstColumn="1" w:lastColumn="0" w:noHBand="0" w:noVBand="1"/>
      </w:tblPr>
      <w:tblGrid>
        <w:gridCol w:w="6658"/>
        <w:gridCol w:w="1275"/>
        <w:gridCol w:w="1129"/>
      </w:tblGrid>
      <w:tr w:rsidR="00876005" w:rsidRPr="00876005" w14:paraId="73327795" w14:textId="77777777" w:rsidTr="008F04A9">
        <w:trPr>
          <w:trHeight w:val="708"/>
        </w:trPr>
        <w:tc>
          <w:tcPr>
            <w:tcW w:w="9062" w:type="dxa"/>
            <w:gridSpan w:val="3"/>
            <w:shd w:val="clear" w:color="auto" w:fill="1F497D" w:themeFill="text2"/>
          </w:tcPr>
          <w:p w14:paraId="4F2FADFC" w14:textId="2B0BBF86" w:rsidR="00876005" w:rsidRPr="008A55A0" w:rsidRDefault="00876005" w:rsidP="008F04A9">
            <w:pPr>
              <w:rPr>
                <w:rFonts w:asciiTheme="minorHAnsi" w:hAnsiTheme="minorHAnsi" w:cstheme="minorHAnsi"/>
                <w:b/>
                <w:color w:val="00B050"/>
                <w:sz w:val="20"/>
                <w:szCs w:val="20"/>
              </w:rPr>
            </w:pPr>
            <w:r w:rsidRPr="008A55A0">
              <w:rPr>
                <w:rFonts w:asciiTheme="minorHAnsi" w:hAnsiTheme="minorHAnsi" w:cstheme="minorHAnsi"/>
                <w:b/>
                <w:color w:val="FFFFFF" w:themeColor="background1"/>
                <w:sz w:val="20"/>
                <w:szCs w:val="20"/>
              </w:rPr>
              <w:t xml:space="preserve">P.2 </w:t>
            </w:r>
            <w:r w:rsidR="008A55A0" w:rsidRPr="008A55A0">
              <w:rPr>
                <w:b/>
                <w:color w:val="FFFFFF" w:themeColor="background1"/>
                <w:sz w:val="20"/>
                <w:szCs w:val="20"/>
              </w:rPr>
              <w:t>Działania edukacyjno-informacyjne w ramach akcji „</w:t>
            </w:r>
            <w:r w:rsidR="008A55A0" w:rsidRPr="008A55A0">
              <w:rPr>
                <w:rFonts w:cs="Calibri"/>
                <w:b/>
                <w:color w:val="FFFFFF" w:themeColor="background1"/>
                <w:sz w:val="20"/>
                <w:szCs w:val="20"/>
              </w:rPr>
              <w:t>Twoje Światła - Nasze Bezpieczeństwo”</w:t>
            </w:r>
          </w:p>
        </w:tc>
      </w:tr>
      <w:tr w:rsidR="008A55A0" w:rsidRPr="00876005" w14:paraId="650C8112" w14:textId="77777777" w:rsidTr="00E06D13">
        <w:trPr>
          <w:trHeight w:val="269"/>
        </w:trPr>
        <w:tc>
          <w:tcPr>
            <w:tcW w:w="6658" w:type="dxa"/>
            <w:vMerge w:val="restart"/>
          </w:tcPr>
          <w:p w14:paraId="25472D6D" w14:textId="774F2CC7" w:rsidR="008A55A0" w:rsidRPr="00040881" w:rsidRDefault="008A55A0" w:rsidP="008A55A0">
            <w:pPr>
              <w:spacing w:after="0"/>
              <w:rPr>
                <w:b/>
                <w:sz w:val="20"/>
                <w:szCs w:val="20"/>
              </w:rPr>
            </w:pPr>
            <w:r w:rsidRPr="00040881">
              <w:rPr>
                <w:b/>
                <w:sz w:val="20"/>
                <w:szCs w:val="20"/>
              </w:rPr>
              <w:t xml:space="preserve">Zakres działania: </w:t>
            </w:r>
          </w:p>
          <w:p w14:paraId="321E4E7F" w14:textId="1345E93D" w:rsidR="008A55A0" w:rsidRPr="00040881" w:rsidRDefault="008A55A0" w:rsidP="008A55A0">
            <w:pPr>
              <w:spacing w:after="0"/>
              <w:jc w:val="both"/>
              <w:rPr>
                <w:rFonts w:cs="Calibri"/>
                <w:sz w:val="20"/>
                <w:szCs w:val="20"/>
              </w:rPr>
            </w:pPr>
            <w:r w:rsidRPr="00040881">
              <w:rPr>
                <w:rFonts w:cs="Calibri"/>
                <w:sz w:val="20"/>
                <w:szCs w:val="20"/>
              </w:rPr>
              <w:t xml:space="preserve">Organizacja corocznej ogólnopolskiej 9 już edycji akcji „Twoje Światła - Nasze Bezpieczeństwo” mającej na celu zwrócenie uwagi kierujących na zewnętrzne oświetlenie pojazdu, mające wpływ na bezpieczeństwo kierowców i niechronionych uczestników ruchu drogowego, szczególnie istotne w okresie jesienno-zimowym. </w:t>
            </w:r>
            <w:r w:rsidRPr="00040881">
              <w:rPr>
                <w:rFonts w:cs="Arial"/>
                <w:sz w:val="20"/>
                <w:szCs w:val="20"/>
                <w:shd w:val="clear" w:color="auto" w:fill="FFFFFF"/>
              </w:rPr>
              <w:t>Organizatorzy kampanii: Biuro Ruchu Drogowego Komendy Głównej Policji oraz ITS. Partnerzy kampanii: KRBRD, Polska Izba Stacji kontroli Pojazdów, Sieć Badawcza Łukasiewicz - Przemysłowy Instytut Motoryzacji, PZM</w:t>
            </w:r>
            <w:r w:rsidR="00272173">
              <w:rPr>
                <w:rFonts w:cs="Arial"/>
                <w:sz w:val="20"/>
                <w:szCs w:val="20"/>
                <w:shd w:val="clear" w:color="auto" w:fill="FFFFFF"/>
              </w:rPr>
              <w:t xml:space="preserve">. </w:t>
            </w:r>
            <w:r w:rsidR="00A6727D">
              <w:rPr>
                <w:rFonts w:cs="Calibri"/>
                <w:sz w:val="20"/>
                <w:szCs w:val="20"/>
              </w:rPr>
              <w:t xml:space="preserve"> </w:t>
            </w:r>
            <w:r w:rsidRPr="00040881">
              <w:rPr>
                <w:rFonts w:cs="Calibri"/>
                <w:sz w:val="20"/>
                <w:szCs w:val="20"/>
              </w:rPr>
              <w:t>W dniu 24 października 2024 roku zorganizowano w ITS konferencję prasową inaugurującą akcję.</w:t>
            </w:r>
            <w:r w:rsidR="00A6727D">
              <w:rPr>
                <w:rFonts w:cs="Calibri"/>
                <w:sz w:val="20"/>
                <w:szCs w:val="20"/>
              </w:rPr>
              <w:t xml:space="preserve"> </w:t>
            </w:r>
            <w:r w:rsidRPr="00040881">
              <w:rPr>
                <w:rFonts w:cs="Calibri"/>
                <w:sz w:val="20"/>
                <w:szCs w:val="20"/>
              </w:rPr>
              <w:t xml:space="preserve">W ramach kampanii, wzorem lat ubiegłych, kierowcy mogli bezpłatnie </w:t>
            </w:r>
            <w:r w:rsidRPr="00040881">
              <w:rPr>
                <w:rFonts w:cs="Calibri"/>
                <w:sz w:val="20"/>
                <w:szCs w:val="20"/>
              </w:rPr>
              <w:lastRenderedPageBreak/>
              <w:t>sprawdzać oświetlenie pojazdów m.in. na stacjach kontroli funkcjonujących pod Patronatem Instytutu Transportu Samochodowego (w tym OSKP ITS).</w:t>
            </w:r>
          </w:p>
          <w:p w14:paraId="4FB61D3A" w14:textId="77777777" w:rsidR="008A55A0" w:rsidRPr="00040881" w:rsidRDefault="008A55A0" w:rsidP="008A55A0">
            <w:pPr>
              <w:spacing w:after="0"/>
              <w:jc w:val="both"/>
              <w:rPr>
                <w:rFonts w:cs="Calibri"/>
                <w:sz w:val="20"/>
                <w:szCs w:val="20"/>
              </w:rPr>
            </w:pPr>
            <w:r w:rsidRPr="00040881">
              <w:rPr>
                <w:rFonts w:cs="Calibri"/>
                <w:sz w:val="20"/>
                <w:szCs w:val="20"/>
              </w:rPr>
              <w:t xml:space="preserve">Sprawdzenia świateł na stacjach, które przystąpiły do akcji odbyły się w dniach 26 października, 16 i 23 listopada i 7 grudnia 2024 r. Kierowcy posiadający aplikację komunikatora </w:t>
            </w:r>
            <w:proofErr w:type="spellStart"/>
            <w:r w:rsidRPr="00040881">
              <w:rPr>
                <w:rFonts w:cs="Calibri"/>
                <w:sz w:val="20"/>
                <w:szCs w:val="20"/>
              </w:rPr>
              <w:t>Yanosik</w:t>
            </w:r>
            <w:proofErr w:type="spellEnd"/>
            <w:r w:rsidRPr="00040881">
              <w:rPr>
                <w:rFonts w:cs="Calibri"/>
                <w:sz w:val="20"/>
                <w:szCs w:val="20"/>
              </w:rPr>
              <w:t xml:space="preserve"> otrzymali na swój telefon komórkowy informacje na temat lokalizacji stacji kontroli wykonujących sprawdzenia. Dokładny wykaz punktów umożliwiających bezpłatne badania dostępny był na stronach organizatorów:</w:t>
            </w:r>
          </w:p>
          <w:p w14:paraId="188C11AA" w14:textId="3B842723" w:rsidR="008A55A0" w:rsidRPr="00040881" w:rsidRDefault="008A55A0" w:rsidP="000A3FD2">
            <w:pPr>
              <w:numPr>
                <w:ilvl w:val="0"/>
                <w:numId w:val="72"/>
              </w:numPr>
              <w:spacing w:after="0" w:line="240" w:lineRule="auto"/>
              <w:jc w:val="both"/>
              <w:rPr>
                <w:rStyle w:val="Hipercze"/>
                <w:rFonts w:cs="Calibri"/>
                <w:color w:val="auto"/>
                <w:sz w:val="20"/>
                <w:szCs w:val="20"/>
                <w:u w:val="none"/>
                <w:lang w:val="en-GB"/>
              </w:rPr>
            </w:pPr>
            <w:hyperlink r:id="rId12" w:history="1">
              <w:r w:rsidRPr="00040881">
                <w:rPr>
                  <w:rStyle w:val="Hipercze"/>
                  <w:rFonts w:cs="Calibri"/>
                  <w:sz w:val="20"/>
                  <w:szCs w:val="20"/>
                  <w:lang w:val="en-GB"/>
                </w:rPr>
                <w:t>www.policja.pl</w:t>
              </w:r>
            </w:hyperlink>
          </w:p>
          <w:p w14:paraId="7C832EDE" w14:textId="77777777" w:rsidR="008A55A0" w:rsidRPr="00040881" w:rsidRDefault="008A55A0" w:rsidP="000A3FD2">
            <w:pPr>
              <w:numPr>
                <w:ilvl w:val="0"/>
                <w:numId w:val="72"/>
              </w:numPr>
              <w:spacing w:after="0" w:line="240" w:lineRule="auto"/>
              <w:jc w:val="both"/>
              <w:rPr>
                <w:rFonts w:cs="Calibri"/>
                <w:sz w:val="20"/>
                <w:szCs w:val="20"/>
                <w:lang w:val="en-GB"/>
              </w:rPr>
            </w:pPr>
            <w:hyperlink r:id="rId13" w:history="1">
              <w:r w:rsidRPr="00040881">
                <w:rPr>
                  <w:rStyle w:val="Hipercze"/>
                  <w:rFonts w:cs="Calibri"/>
                  <w:sz w:val="20"/>
                  <w:szCs w:val="20"/>
                  <w:lang w:val="en-GB"/>
                </w:rPr>
                <w:t>www.its.waw.pl</w:t>
              </w:r>
            </w:hyperlink>
          </w:p>
          <w:p w14:paraId="45DE5C64" w14:textId="77777777" w:rsidR="008A55A0" w:rsidRPr="00040881" w:rsidRDefault="008A55A0" w:rsidP="008A55A0">
            <w:pPr>
              <w:spacing w:after="0" w:line="240" w:lineRule="auto"/>
              <w:jc w:val="both"/>
              <w:rPr>
                <w:rFonts w:cs="Calibri"/>
                <w:sz w:val="20"/>
                <w:szCs w:val="20"/>
                <w:lang w:val="en-GB"/>
              </w:rPr>
            </w:pPr>
          </w:p>
          <w:p w14:paraId="5325C314" w14:textId="77777777" w:rsidR="008A55A0" w:rsidRPr="00040881" w:rsidRDefault="008A55A0" w:rsidP="008A55A0">
            <w:pPr>
              <w:spacing w:after="0"/>
              <w:rPr>
                <w:b/>
                <w:sz w:val="20"/>
                <w:szCs w:val="20"/>
              </w:rPr>
            </w:pPr>
            <w:r w:rsidRPr="00040881">
              <w:rPr>
                <w:b/>
                <w:sz w:val="20"/>
                <w:szCs w:val="20"/>
              </w:rPr>
              <w:t>Osiągnięte rezultaty:</w:t>
            </w:r>
          </w:p>
          <w:p w14:paraId="6AB9CAED" w14:textId="77777777" w:rsidR="008A55A0" w:rsidRPr="00040881" w:rsidRDefault="008A55A0" w:rsidP="008A55A0">
            <w:pPr>
              <w:spacing w:after="0"/>
              <w:jc w:val="both"/>
              <w:rPr>
                <w:rFonts w:cs="Calibri"/>
                <w:sz w:val="20"/>
                <w:szCs w:val="20"/>
              </w:rPr>
            </w:pPr>
            <w:r w:rsidRPr="00040881">
              <w:rPr>
                <w:rFonts w:cs="Calibri"/>
                <w:sz w:val="20"/>
                <w:szCs w:val="20"/>
              </w:rPr>
              <w:t>- sprawdzenie nieodpłatnie ustawienia świateł w pojazdach,</w:t>
            </w:r>
          </w:p>
          <w:p w14:paraId="045BECCC" w14:textId="61C33308" w:rsidR="008A55A0" w:rsidRPr="00040881" w:rsidRDefault="008A55A0" w:rsidP="008A55A0">
            <w:pPr>
              <w:spacing w:after="0"/>
              <w:jc w:val="both"/>
              <w:rPr>
                <w:rFonts w:cs="Calibri"/>
                <w:sz w:val="20"/>
                <w:szCs w:val="20"/>
              </w:rPr>
            </w:pPr>
            <w:r w:rsidRPr="00040881">
              <w:rPr>
                <w:rFonts w:cs="Calibri"/>
                <w:sz w:val="20"/>
                <w:szCs w:val="20"/>
              </w:rPr>
              <w:t>- prowadzenie działań informacyjno-edukacyjnych mających na celu wzrost świadomości nt. sprawnie działających i prawidłowo wyregulowanych świateł w celu zwiększenia bezpieczeństwa pieszych i rowerzystów, szczególnie w okresie jesienno-zimowym.</w:t>
            </w:r>
          </w:p>
          <w:p w14:paraId="27917B9C" w14:textId="7C117E0E" w:rsidR="008A55A0" w:rsidRPr="008A55A0" w:rsidRDefault="008A55A0" w:rsidP="008A55A0">
            <w:pPr>
              <w:spacing w:after="0" w:line="240" w:lineRule="auto"/>
              <w:jc w:val="both"/>
              <w:rPr>
                <w:rFonts w:cs="Calibri"/>
                <w:lang w:val="en-GB"/>
              </w:rPr>
            </w:pPr>
            <w:r w:rsidRPr="004B5591">
              <w:rPr>
                <w:noProof/>
                <w:lang w:eastAsia="pl-PL"/>
              </w:rPr>
              <w:drawing>
                <wp:inline distT="0" distB="0" distL="0" distR="0" wp14:anchorId="4339CC66" wp14:editId="1B633262">
                  <wp:extent cx="4052047" cy="1862514"/>
                  <wp:effectExtent l="0" t="0" r="5715" b="4445"/>
                  <wp:docPr id="1037698585" name="Picture 1" descr="A car driving on a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98585" name="Picture 1" descr="A car driving on a road&#10;&#10;Description automatically generated with medium confidence"/>
                          <pic:cNvPicPr/>
                        </pic:nvPicPr>
                        <pic:blipFill>
                          <a:blip r:embed="rId14"/>
                          <a:stretch>
                            <a:fillRect/>
                          </a:stretch>
                        </pic:blipFill>
                        <pic:spPr>
                          <a:xfrm>
                            <a:off x="0" y="0"/>
                            <a:ext cx="4074173" cy="1872684"/>
                          </a:xfrm>
                          <a:prstGeom prst="rect">
                            <a:avLst/>
                          </a:prstGeom>
                        </pic:spPr>
                      </pic:pic>
                    </a:graphicData>
                  </a:graphic>
                </wp:inline>
              </w:drawing>
            </w:r>
          </w:p>
        </w:tc>
        <w:tc>
          <w:tcPr>
            <w:tcW w:w="1275" w:type="dxa"/>
            <w:shd w:val="clear" w:color="auto" w:fill="B8CCE4" w:themeFill="accent1" w:themeFillTint="66"/>
          </w:tcPr>
          <w:p w14:paraId="133FC912" w14:textId="77777777" w:rsidR="008A55A0" w:rsidRPr="006414BF" w:rsidRDefault="008A55A0" w:rsidP="008A55A0">
            <w:pPr>
              <w:widowControl w:val="0"/>
              <w:tabs>
                <w:tab w:val="left" w:pos="915"/>
              </w:tabs>
              <w:spacing w:after="0" w:line="240" w:lineRule="auto"/>
              <w:rPr>
                <w:rFonts w:asciiTheme="minorHAnsi" w:hAnsiTheme="minorHAnsi" w:cstheme="minorHAnsi"/>
                <w:sz w:val="20"/>
                <w:szCs w:val="20"/>
              </w:rPr>
            </w:pPr>
            <w:r w:rsidRPr="006414BF">
              <w:rPr>
                <w:sz w:val="20"/>
                <w:szCs w:val="20"/>
              </w:rPr>
              <w:lastRenderedPageBreak/>
              <w:t xml:space="preserve">Kierunek </w:t>
            </w:r>
          </w:p>
        </w:tc>
        <w:tc>
          <w:tcPr>
            <w:tcW w:w="1129" w:type="dxa"/>
          </w:tcPr>
          <w:p w14:paraId="11117043" w14:textId="1F6A8FB2" w:rsidR="008A55A0" w:rsidRPr="006B5018" w:rsidRDefault="008A55A0" w:rsidP="008A55A0">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EDUKACJA</w:t>
            </w:r>
          </w:p>
        </w:tc>
      </w:tr>
      <w:tr w:rsidR="008A55A0" w:rsidRPr="00876005" w14:paraId="01C1432A" w14:textId="77777777" w:rsidTr="00E06D13">
        <w:trPr>
          <w:trHeight w:val="406"/>
        </w:trPr>
        <w:tc>
          <w:tcPr>
            <w:tcW w:w="6658" w:type="dxa"/>
            <w:vMerge/>
          </w:tcPr>
          <w:p w14:paraId="2BC07B5D" w14:textId="77777777" w:rsidR="008A55A0" w:rsidRPr="00876005" w:rsidRDefault="008A55A0" w:rsidP="008A55A0">
            <w:pPr>
              <w:widowControl w:val="0"/>
              <w:spacing w:after="0" w:line="240" w:lineRule="auto"/>
              <w:rPr>
                <w:rFonts w:asciiTheme="minorHAnsi" w:hAnsiTheme="minorHAnsi" w:cstheme="minorHAnsi"/>
                <w:color w:val="00B050"/>
                <w:sz w:val="20"/>
                <w:szCs w:val="20"/>
              </w:rPr>
            </w:pPr>
          </w:p>
        </w:tc>
        <w:tc>
          <w:tcPr>
            <w:tcW w:w="1275" w:type="dxa"/>
            <w:shd w:val="clear" w:color="auto" w:fill="B8CCE4" w:themeFill="accent1" w:themeFillTint="66"/>
          </w:tcPr>
          <w:p w14:paraId="124960E0" w14:textId="77777777" w:rsidR="008A55A0" w:rsidRPr="006414BF" w:rsidRDefault="008A55A0" w:rsidP="008A55A0">
            <w:pPr>
              <w:widowControl w:val="0"/>
              <w:spacing w:after="0" w:line="240" w:lineRule="auto"/>
              <w:rPr>
                <w:rFonts w:asciiTheme="minorHAnsi" w:hAnsiTheme="minorHAnsi" w:cstheme="minorHAnsi"/>
                <w:sz w:val="20"/>
                <w:szCs w:val="20"/>
              </w:rPr>
            </w:pPr>
            <w:r w:rsidRPr="006414BF">
              <w:rPr>
                <w:sz w:val="20"/>
                <w:szCs w:val="20"/>
              </w:rPr>
              <w:t xml:space="preserve">Lider </w:t>
            </w:r>
          </w:p>
        </w:tc>
        <w:tc>
          <w:tcPr>
            <w:tcW w:w="1129" w:type="dxa"/>
          </w:tcPr>
          <w:p w14:paraId="24162CCC" w14:textId="43BF533C" w:rsidR="008A55A0" w:rsidRPr="006B5018" w:rsidRDefault="008A55A0" w:rsidP="008A55A0">
            <w:pPr>
              <w:widowControl w:val="0"/>
              <w:spacing w:after="0" w:line="240" w:lineRule="auto"/>
              <w:jc w:val="center"/>
              <w:rPr>
                <w:rFonts w:asciiTheme="minorHAnsi" w:hAnsiTheme="minorHAnsi" w:cstheme="minorHAnsi"/>
                <w:sz w:val="20"/>
                <w:szCs w:val="20"/>
              </w:rPr>
            </w:pPr>
            <w:r w:rsidRPr="006B5018">
              <w:rPr>
                <w:rFonts w:asciiTheme="minorHAnsi" w:hAnsiTheme="minorHAnsi" w:cstheme="minorHAnsi"/>
                <w:sz w:val="20"/>
                <w:szCs w:val="20"/>
              </w:rPr>
              <w:t>IT</w:t>
            </w:r>
            <w:r>
              <w:rPr>
                <w:rFonts w:asciiTheme="minorHAnsi" w:hAnsiTheme="minorHAnsi" w:cstheme="minorHAnsi"/>
                <w:sz w:val="20"/>
                <w:szCs w:val="20"/>
              </w:rPr>
              <w:t>S/KGP</w:t>
            </w:r>
          </w:p>
        </w:tc>
      </w:tr>
      <w:tr w:rsidR="008A55A0" w:rsidRPr="00876005" w14:paraId="6CE53713" w14:textId="77777777" w:rsidTr="00E06D13">
        <w:trPr>
          <w:trHeight w:val="979"/>
        </w:trPr>
        <w:tc>
          <w:tcPr>
            <w:tcW w:w="6658" w:type="dxa"/>
            <w:vMerge/>
          </w:tcPr>
          <w:p w14:paraId="6E3A4672" w14:textId="77777777" w:rsidR="008A55A0" w:rsidRPr="00876005" w:rsidRDefault="008A55A0" w:rsidP="008A55A0">
            <w:pPr>
              <w:widowControl w:val="0"/>
              <w:spacing w:after="0" w:line="240" w:lineRule="auto"/>
              <w:rPr>
                <w:rFonts w:asciiTheme="minorHAnsi" w:hAnsiTheme="minorHAnsi" w:cstheme="minorHAnsi"/>
                <w:color w:val="00B050"/>
                <w:sz w:val="20"/>
                <w:szCs w:val="20"/>
              </w:rPr>
            </w:pPr>
          </w:p>
        </w:tc>
        <w:tc>
          <w:tcPr>
            <w:tcW w:w="1275" w:type="dxa"/>
            <w:shd w:val="clear" w:color="auto" w:fill="B8CCE4" w:themeFill="accent1" w:themeFillTint="66"/>
          </w:tcPr>
          <w:p w14:paraId="4CAD795A" w14:textId="77777777" w:rsidR="008A55A0" w:rsidRPr="006414BF" w:rsidRDefault="008A55A0" w:rsidP="008A55A0">
            <w:pPr>
              <w:widowControl w:val="0"/>
              <w:spacing w:after="0" w:line="240" w:lineRule="auto"/>
              <w:rPr>
                <w:rFonts w:asciiTheme="minorHAnsi" w:hAnsiTheme="minorHAnsi" w:cstheme="minorHAnsi"/>
                <w:color w:val="00B050"/>
                <w:sz w:val="20"/>
                <w:szCs w:val="20"/>
              </w:rPr>
            </w:pPr>
            <w:r w:rsidRPr="006414BF">
              <w:rPr>
                <w:sz w:val="20"/>
                <w:szCs w:val="20"/>
              </w:rPr>
              <w:t>Źródła finansowania</w:t>
            </w:r>
          </w:p>
        </w:tc>
        <w:tc>
          <w:tcPr>
            <w:tcW w:w="1129" w:type="dxa"/>
          </w:tcPr>
          <w:p w14:paraId="36155EDE" w14:textId="73972B84" w:rsidR="008A55A0" w:rsidRPr="006B5018" w:rsidRDefault="008A55A0" w:rsidP="008A55A0">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Środki własne ITS</w:t>
            </w:r>
            <w:r w:rsidRPr="006B5018">
              <w:rPr>
                <w:rFonts w:asciiTheme="minorHAnsi" w:hAnsiTheme="minorHAnsi" w:cstheme="minorHAnsi"/>
                <w:sz w:val="20"/>
                <w:szCs w:val="20"/>
              </w:rPr>
              <w:t xml:space="preserve"> </w:t>
            </w:r>
          </w:p>
        </w:tc>
      </w:tr>
      <w:tr w:rsidR="008A55A0" w:rsidRPr="00876005" w14:paraId="14D7059F" w14:textId="77777777" w:rsidTr="00E06D13">
        <w:trPr>
          <w:trHeight w:val="276"/>
        </w:trPr>
        <w:tc>
          <w:tcPr>
            <w:tcW w:w="6658" w:type="dxa"/>
            <w:vMerge/>
          </w:tcPr>
          <w:p w14:paraId="307EB83C" w14:textId="77777777" w:rsidR="008A55A0" w:rsidRPr="00876005" w:rsidRDefault="008A55A0" w:rsidP="008A55A0">
            <w:pPr>
              <w:widowControl w:val="0"/>
              <w:spacing w:after="0" w:line="240" w:lineRule="auto"/>
              <w:rPr>
                <w:rFonts w:asciiTheme="minorHAnsi" w:hAnsiTheme="minorHAnsi" w:cstheme="minorHAnsi"/>
                <w:color w:val="00B050"/>
                <w:sz w:val="20"/>
                <w:szCs w:val="20"/>
              </w:rPr>
            </w:pPr>
          </w:p>
        </w:tc>
        <w:tc>
          <w:tcPr>
            <w:tcW w:w="2404" w:type="dxa"/>
            <w:gridSpan w:val="2"/>
            <w:shd w:val="clear" w:color="auto" w:fill="B8CCE4" w:themeFill="accent1" w:themeFillTint="66"/>
          </w:tcPr>
          <w:p w14:paraId="086E91AB" w14:textId="77777777" w:rsidR="008A55A0" w:rsidRPr="006B5018" w:rsidRDefault="008A55A0" w:rsidP="008A55A0">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 xml:space="preserve">WSKAŹNIK PRODUKTU </w:t>
            </w:r>
          </w:p>
        </w:tc>
      </w:tr>
      <w:tr w:rsidR="008A55A0" w:rsidRPr="00876005" w14:paraId="40996162" w14:textId="77777777" w:rsidTr="00E06D13">
        <w:trPr>
          <w:trHeight w:val="362"/>
        </w:trPr>
        <w:tc>
          <w:tcPr>
            <w:tcW w:w="6658" w:type="dxa"/>
            <w:vMerge/>
          </w:tcPr>
          <w:p w14:paraId="17FF5698" w14:textId="77777777" w:rsidR="008A55A0" w:rsidRPr="00876005" w:rsidRDefault="008A55A0" w:rsidP="008A55A0">
            <w:pPr>
              <w:widowControl w:val="0"/>
              <w:spacing w:after="0" w:line="240" w:lineRule="auto"/>
              <w:rPr>
                <w:rFonts w:asciiTheme="minorHAnsi" w:hAnsiTheme="minorHAnsi" w:cstheme="minorHAnsi"/>
                <w:color w:val="00B050"/>
                <w:sz w:val="20"/>
                <w:szCs w:val="20"/>
              </w:rPr>
            </w:pPr>
          </w:p>
        </w:tc>
        <w:tc>
          <w:tcPr>
            <w:tcW w:w="2404" w:type="dxa"/>
            <w:gridSpan w:val="2"/>
          </w:tcPr>
          <w:p w14:paraId="18D1B855" w14:textId="24005F1A" w:rsidR="008A55A0" w:rsidRPr="006B5018" w:rsidRDefault="00272173" w:rsidP="008A55A0">
            <w:pPr>
              <w:autoSpaceDE w:val="0"/>
              <w:autoSpaceDN w:val="0"/>
              <w:adjustRightInd w:val="0"/>
              <w:spacing w:after="0"/>
              <w:jc w:val="both"/>
              <w:rPr>
                <w:rFonts w:asciiTheme="minorHAnsi" w:hAnsiTheme="minorHAnsi" w:cstheme="minorHAnsi"/>
                <w:sz w:val="20"/>
                <w:szCs w:val="20"/>
              </w:rPr>
            </w:pPr>
            <w:r>
              <w:rPr>
                <w:rFonts w:asciiTheme="minorHAnsi" w:hAnsiTheme="minorHAnsi" w:cstheme="minorHAnsi"/>
                <w:sz w:val="20"/>
                <w:szCs w:val="20"/>
              </w:rPr>
              <w:t xml:space="preserve">Realizacja projektu </w:t>
            </w:r>
          </w:p>
        </w:tc>
      </w:tr>
      <w:tr w:rsidR="008A55A0" w:rsidRPr="00876005" w14:paraId="704DFB3C" w14:textId="77777777" w:rsidTr="00E06D13">
        <w:tc>
          <w:tcPr>
            <w:tcW w:w="6658" w:type="dxa"/>
            <w:vMerge/>
          </w:tcPr>
          <w:p w14:paraId="5739B189" w14:textId="77777777" w:rsidR="008A55A0" w:rsidRPr="00876005" w:rsidRDefault="008A55A0" w:rsidP="008A55A0">
            <w:pPr>
              <w:widowControl w:val="0"/>
              <w:spacing w:after="0" w:line="240" w:lineRule="auto"/>
              <w:rPr>
                <w:rFonts w:asciiTheme="minorHAnsi" w:hAnsiTheme="minorHAnsi" w:cstheme="minorHAnsi"/>
                <w:color w:val="00B050"/>
                <w:sz w:val="20"/>
                <w:szCs w:val="20"/>
              </w:rPr>
            </w:pPr>
          </w:p>
        </w:tc>
        <w:tc>
          <w:tcPr>
            <w:tcW w:w="1275" w:type="dxa"/>
            <w:shd w:val="clear" w:color="auto" w:fill="B8CCE4" w:themeFill="accent1" w:themeFillTint="66"/>
          </w:tcPr>
          <w:p w14:paraId="5B5CB2CE" w14:textId="403C9556" w:rsidR="008A55A0" w:rsidRPr="006B5018" w:rsidRDefault="008A55A0" w:rsidP="008A55A0">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Stan na 31.12.</w:t>
            </w:r>
            <w:r w:rsidRPr="006B5018">
              <w:rPr>
                <w:rFonts w:asciiTheme="minorHAnsi" w:hAnsiTheme="minorHAnsi" w:cstheme="minorHAnsi"/>
                <w:sz w:val="20"/>
                <w:szCs w:val="20"/>
              </w:rPr>
              <w:br/>
              <w:t>202</w:t>
            </w:r>
            <w:r>
              <w:rPr>
                <w:rFonts w:asciiTheme="minorHAnsi" w:hAnsiTheme="minorHAnsi" w:cstheme="minorHAnsi"/>
                <w:sz w:val="20"/>
                <w:szCs w:val="20"/>
              </w:rPr>
              <w:t>3</w:t>
            </w:r>
          </w:p>
        </w:tc>
        <w:tc>
          <w:tcPr>
            <w:tcW w:w="1129" w:type="dxa"/>
            <w:shd w:val="clear" w:color="auto" w:fill="B8CCE4" w:themeFill="accent1" w:themeFillTint="66"/>
          </w:tcPr>
          <w:p w14:paraId="0E44611B" w14:textId="192F2722" w:rsidR="008A55A0" w:rsidRPr="006B5018" w:rsidRDefault="008A55A0" w:rsidP="008A55A0">
            <w:pPr>
              <w:widowControl w:val="0"/>
              <w:spacing w:after="0" w:line="240" w:lineRule="auto"/>
              <w:rPr>
                <w:rFonts w:asciiTheme="minorHAnsi" w:hAnsiTheme="minorHAnsi" w:cstheme="minorHAnsi"/>
                <w:sz w:val="20"/>
                <w:szCs w:val="20"/>
              </w:rPr>
            </w:pPr>
            <w:r w:rsidRPr="006B5018">
              <w:rPr>
                <w:rFonts w:asciiTheme="minorHAnsi" w:hAnsiTheme="minorHAnsi" w:cstheme="minorHAnsi"/>
                <w:sz w:val="20"/>
                <w:szCs w:val="20"/>
              </w:rPr>
              <w:t>Stan na 31.12.202</w:t>
            </w:r>
            <w:r>
              <w:rPr>
                <w:rFonts w:asciiTheme="minorHAnsi" w:hAnsiTheme="minorHAnsi" w:cstheme="minorHAnsi"/>
                <w:sz w:val="20"/>
                <w:szCs w:val="20"/>
              </w:rPr>
              <w:t>4</w:t>
            </w:r>
          </w:p>
        </w:tc>
      </w:tr>
      <w:tr w:rsidR="008A55A0" w:rsidRPr="00876005" w14:paraId="5BA6B812" w14:textId="77777777" w:rsidTr="003B5089">
        <w:trPr>
          <w:trHeight w:val="1236"/>
        </w:trPr>
        <w:tc>
          <w:tcPr>
            <w:tcW w:w="6658" w:type="dxa"/>
            <w:vMerge/>
          </w:tcPr>
          <w:p w14:paraId="7AAC1000" w14:textId="77777777" w:rsidR="008A55A0" w:rsidRPr="00876005" w:rsidRDefault="008A55A0" w:rsidP="008A55A0">
            <w:pPr>
              <w:widowControl w:val="0"/>
              <w:spacing w:after="0" w:line="240" w:lineRule="auto"/>
              <w:rPr>
                <w:rFonts w:asciiTheme="minorHAnsi" w:hAnsiTheme="minorHAnsi" w:cstheme="minorHAnsi"/>
                <w:color w:val="00B050"/>
                <w:sz w:val="20"/>
                <w:szCs w:val="20"/>
              </w:rPr>
            </w:pPr>
          </w:p>
        </w:tc>
        <w:tc>
          <w:tcPr>
            <w:tcW w:w="1275" w:type="dxa"/>
          </w:tcPr>
          <w:p w14:paraId="5957BE00" w14:textId="63FDC6DB" w:rsidR="008A55A0" w:rsidRPr="008A55A0" w:rsidRDefault="008A55A0" w:rsidP="008A55A0">
            <w:pPr>
              <w:widowControl w:val="0"/>
              <w:spacing w:after="0" w:line="240" w:lineRule="auto"/>
              <w:rPr>
                <w:rFonts w:asciiTheme="minorHAnsi" w:hAnsiTheme="minorHAnsi" w:cstheme="minorHAnsi"/>
                <w:sz w:val="18"/>
                <w:szCs w:val="20"/>
              </w:rPr>
            </w:pPr>
            <w:r w:rsidRPr="008A55A0">
              <w:rPr>
                <w:rFonts w:asciiTheme="minorHAnsi" w:hAnsiTheme="minorHAnsi" w:cstheme="minorHAnsi"/>
                <w:sz w:val="18"/>
                <w:szCs w:val="20"/>
              </w:rPr>
              <w:t>Zaplanowano</w:t>
            </w:r>
          </w:p>
        </w:tc>
        <w:tc>
          <w:tcPr>
            <w:tcW w:w="1129" w:type="dxa"/>
          </w:tcPr>
          <w:p w14:paraId="6275C8D6" w14:textId="7D293671" w:rsidR="008A55A0" w:rsidRPr="008A55A0" w:rsidRDefault="008A55A0" w:rsidP="008A55A0">
            <w:pPr>
              <w:widowControl w:val="0"/>
              <w:spacing w:after="0" w:line="240" w:lineRule="auto"/>
              <w:rPr>
                <w:rFonts w:asciiTheme="minorHAnsi" w:hAnsiTheme="minorHAnsi" w:cstheme="minorHAnsi"/>
                <w:sz w:val="18"/>
                <w:szCs w:val="20"/>
              </w:rPr>
            </w:pPr>
            <w:r w:rsidRPr="008A55A0">
              <w:rPr>
                <w:rFonts w:asciiTheme="minorHAnsi" w:hAnsiTheme="minorHAnsi" w:cstheme="minorHAnsi"/>
                <w:sz w:val="18"/>
                <w:szCs w:val="20"/>
              </w:rPr>
              <w:t>Zorganizowano</w:t>
            </w:r>
          </w:p>
        </w:tc>
      </w:tr>
    </w:tbl>
    <w:p w14:paraId="4828C075" w14:textId="5E6C215E" w:rsidR="00D97B68" w:rsidRDefault="00D97B68" w:rsidP="00207B1C">
      <w:pPr>
        <w:rPr>
          <w:rFonts w:asciiTheme="minorHAnsi" w:hAnsiTheme="minorHAnsi" w:cstheme="minorHAnsi"/>
          <w:sz w:val="20"/>
          <w:szCs w:val="20"/>
        </w:rPr>
      </w:pPr>
      <w:bookmarkStart w:id="12" w:name="_Hlk193289768"/>
    </w:p>
    <w:tbl>
      <w:tblPr>
        <w:tblStyle w:val="Tabela-Siatka"/>
        <w:tblW w:w="0" w:type="auto"/>
        <w:tblLayout w:type="fixed"/>
        <w:tblLook w:val="04A0" w:firstRow="1" w:lastRow="0" w:firstColumn="1" w:lastColumn="0" w:noHBand="0" w:noVBand="1"/>
      </w:tblPr>
      <w:tblGrid>
        <w:gridCol w:w="6658"/>
        <w:gridCol w:w="1275"/>
        <w:gridCol w:w="1129"/>
      </w:tblGrid>
      <w:tr w:rsidR="00D97B68" w:rsidRPr="00876005" w14:paraId="13505160" w14:textId="77777777" w:rsidTr="00064331">
        <w:trPr>
          <w:trHeight w:val="708"/>
        </w:trPr>
        <w:tc>
          <w:tcPr>
            <w:tcW w:w="9062" w:type="dxa"/>
            <w:gridSpan w:val="3"/>
            <w:shd w:val="clear" w:color="auto" w:fill="1F497D" w:themeFill="text2"/>
          </w:tcPr>
          <w:bookmarkEnd w:id="12"/>
          <w:p w14:paraId="7751AC6A" w14:textId="5AE78A61" w:rsidR="00D97B68" w:rsidRPr="00D97B68" w:rsidRDefault="00D97B68" w:rsidP="00064331">
            <w:pPr>
              <w:rPr>
                <w:b/>
                <w:color w:val="00B0F0"/>
                <w:sz w:val="20"/>
                <w:szCs w:val="20"/>
              </w:rPr>
            </w:pPr>
            <w:r w:rsidRPr="00D97B68">
              <w:rPr>
                <w:b/>
                <w:color w:val="FFFFFF" w:themeColor="background1"/>
                <w:sz w:val="20"/>
                <w:szCs w:val="20"/>
              </w:rPr>
              <w:t xml:space="preserve">P.3  </w:t>
            </w:r>
            <w:r w:rsidRPr="00D97B68">
              <w:rPr>
                <w:rFonts w:cs="Calibri"/>
                <w:b/>
                <w:color w:val="FFFFFF" w:themeColor="background1"/>
                <w:sz w:val="20"/>
                <w:szCs w:val="20"/>
              </w:rPr>
              <w:t>Przeprowadzenie pięciu regionalnych konferencji szkoleniowych na temat badań technicznych</w:t>
            </w:r>
            <w:r>
              <w:rPr>
                <w:rFonts w:cs="Calibri"/>
                <w:b/>
                <w:color w:val="FFFFFF" w:themeColor="background1"/>
                <w:sz w:val="20"/>
                <w:szCs w:val="20"/>
              </w:rPr>
              <w:br/>
            </w:r>
            <w:r>
              <w:rPr>
                <w:b/>
                <w:color w:val="FFFFFF" w:themeColor="background1"/>
                <w:sz w:val="20"/>
                <w:szCs w:val="20"/>
              </w:rPr>
              <w:t>p</w:t>
            </w:r>
            <w:r w:rsidRPr="00D97B68">
              <w:rPr>
                <w:b/>
                <w:color w:val="FFFFFF" w:themeColor="background1"/>
                <w:sz w:val="20"/>
                <w:szCs w:val="20"/>
              </w:rPr>
              <w:t xml:space="preserve">ojazdów </w:t>
            </w:r>
          </w:p>
        </w:tc>
      </w:tr>
      <w:tr w:rsidR="00D97B68" w:rsidRPr="00876005" w14:paraId="1E735CB8" w14:textId="77777777" w:rsidTr="00064331">
        <w:trPr>
          <w:trHeight w:val="511"/>
        </w:trPr>
        <w:tc>
          <w:tcPr>
            <w:tcW w:w="6658" w:type="dxa"/>
            <w:vMerge w:val="restart"/>
          </w:tcPr>
          <w:p w14:paraId="2BCC0D9B" w14:textId="77777777" w:rsidR="00D97B68" w:rsidRPr="00D97B68" w:rsidRDefault="00D97B68" w:rsidP="00D97B68">
            <w:pPr>
              <w:spacing w:after="0"/>
              <w:rPr>
                <w:b/>
                <w:sz w:val="20"/>
                <w:szCs w:val="20"/>
              </w:rPr>
            </w:pPr>
            <w:r w:rsidRPr="00D97B68">
              <w:rPr>
                <w:b/>
                <w:sz w:val="20"/>
                <w:szCs w:val="20"/>
              </w:rPr>
              <w:t xml:space="preserve">Zakres działania: </w:t>
            </w:r>
          </w:p>
          <w:p w14:paraId="0DA1A03B" w14:textId="5A5719FB" w:rsidR="00D97B68" w:rsidRDefault="00D97B68" w:rsidP="00D97B68">
            <w:pPr>
              <w:spacing w:after="0"/>
              <w:jc w:val="both"/>
              <w:rPr>
                <w:rFonts w:cs="Calibri"/>
                <w:sz w:val="20"/>
                <w:szCs w:val="20"/>
              </w:rPr>
            </w:pPr>
            <w:r w:rsidRPr="00D97B68">
              <w:rPr>
                <w:bCs/>
                <w:sz w:val="20"/>
                <w:szCs w:val="20"/>
              </w:rPr>
              <w:t xml:space="preserve">Celem konferencji było doskonalenie wiedzy na temat przeprowadzania </w:t>
            </w:r>
            <w:r w:rsidRPr="00D97B68">
              <w:rPr>
                <w:rFonts w:cs="Calibri"/>
                <w:sz w:val="20"/>
                <w:szCs w:val="20"/>
              </w:rPr>
              <w:t>badań technicznych pojazdów oraz ich rejestracji. W 2024 roku zorganizowano pięć regionalnych konferencji szkoleniowych dla przedstawicieli SKP będących pod Patronatem ITS oraz pracowników wydziałów komunikacji</w:t>
            </w:r>
          </w:p>
          <w:p w14:paraId="5A8CA400" w14:textId="77777777" w:rsidR="00D97B68" w:rsidRPr="00D97B68" w:rsidRDefault="00D97B68" w:rsidP="00D97B68">
            <w:pPr>
              <w:spacing w:after="0"/>
              <w:jc w:val="both"/>
              <w:rPr>
                <w:rFonts w:cs="Calibri"/>
                <w:sz w:val="20"/>
                <w:szCs w:val="20"/>
              </w:rPr>
            </w:pPr>
          </w:p>
          <w:p w14:paraId="0C8CAEE2" w14:textId="77777777" w:rsidR="00D97B68" w:rsidRPr="00D97B68" w:rsidRDefault="00D97B68" w:rsidP="00D97B68">
            <w:pPr>
              <w:spacing w:after="0"/>
              <w:jc w:val="both"/>
              <w:rPr>
                <w:rFonts w:cs="Calibri"/>
                <w:sz w:val="20"/>
                <w:szCs w:val="20"/>
              </w:rPr>
            </w:pPr>
            <w:r w:rsidRPr="00D97B68">
              <w:rPr>
                <w:rFonts w:cs="Calibri"/>
                <w:sz w:val="20"/>
                <w:szCs w:val="20"/>
              </w:rPr>
              <w:t>Konferencja w Legnicy odbyła się w dniu 16.10.2024 r</w:t>
            </w:r>
          </w:p>
          <w:p w14:paraId="0C1DD777" w14:textId="77777777" w:rsidR="00D97B68" w:rsidRPr="00D97B68" w:rsidRDefault="00D97B68" w:rsidP="00D97B68">
            <w:pPr>
              <w:spacing w:after="0"/>
              <w:jc w:val="both"/>
              <w:rPr>
                <w:rFonts w:cs="Calibri"/>
                <w:sz w:val="20"/>
                <w:szCs w:val="20"/>
              </w:rPr>
            </w:pPr>
            <w:r w:rsidRPr="00D97B68">
              <w:rPr>
                <w:rFonts w:cs="Calibri"/>
                <w:sz w:val="20"/>
                <w:szCs w:val="20"/>
              </w:rPr>
              <w:t>Konferencja w Ogrodzieńcu odbyła się w dniu 17.10.2024 r.</w:t>
            </w:r>
          </w:p>
          <w:p w14:paraId="6FDFAF05" w14:textId="77777777" w:rsidR="00D97B68" w:rsidRPr="00D97B68" w:rsidRDefault="00D97B68" w:rsidP="00D97B68">
            <w:pPr>
              <w:spacing w:after="0"/>
              <w:jc w:val="both"/>
              <w:rPr>
                <w:rFonts w:cs="Calibri"/>
                <w:sz w:val="20"/>
                <w:szCs w:val="20"/>
              </w:rPr>
            </w:pPr>
            <w:r w:rsidRPr="00D97B68">
              <w:rPr>
                <w:rFonts w:cs="Calibri"/>
                <w:sz w:val="20"/>
                <w:szCs w:val="20"/>
              </w:rPr>
              <w:t>Konferencja w Ulanowie odbyła się w dniu 23.10.2024 r.</w:t>
            </w:r>
          </w:p>
          <w:p w14:paraId="734A34E5" w14:textId="77777777" w:rsidR="00D97B68" w:rsidRPr="00D97B68" w:rsidRDefault="00D97B68" w:rsidP="00D97B68">
            <w:pPr>
              <w:spacing w:after="0"/>
              <w:jc w:val="both"/>
              <w:rPr>
                <w:rFonts w:cs="Calibri"/>
                <w:sz w:val="20"/>
                <w:szCs w:val="20"/>
              </w:rPr>
            </w:pPr>
            <w:r w:rsidRPr="00D97B68">
              <w:rPr>
                <w:rFonts w:cs="Calibri"/>
                <w:sz w:val="20"/>
                <w:szCs w:val="20"/>
              </w:rPr>
              <w:t>Konferencja w Białymstoku odbyła się w dniu 24.10.2024 r.</w:t>
            </w:r>
          </w:p>
          <w:p w14:paraId="19A604B4" w14:textId="245B36EE" w:rsidR="00D97B68" w:rsidRPr="00D97B68" w:rsidRDefault="00D97B68" w:rsidP="00D97B68">
            <w:pPr>
              <w:spacing w:after="0"/>
              <w:jc w:val="both"/>
              <w:rPr>
                <w:rFonts w:cs="Calibri"/>
                <w:sz w:val="20"/>
                <w:szCs w:val="20"/>
              </w:rPr>
            </w:pPr>
            <w:r w:rsidRPr="00D97B68">
              <w:rPr>
                <w:rFonts w:cs="Calibri"/>
                <w:sz w:val="20"/>
                <w:szCs w:val="20"/>
              </w:rPr>
              <w:t>Konferencja w Budach Michałowskich odbyła się w dniu 20.11.2024 r.</w:t>
            </w:r>
          </w:p>
          <w:p w14:paraId="110F1AF4" w14:textId="77777777" w:rsidR="00D97B68" w:rsidRPr="00D97B68" w:rsidRDefault="00D97B68" w:rsidP="00D97B68">
            <w:pPr>
              <w:spacing w:after="0"/>
              <w:jc w:val="both"/>
              <w:rPr>
                <w:rFonts w:cs="Calibri"/>
                <w:sz w:val="20"/>
                <w:szCs w:val="20"/>
              </w:rPr>
            </w:pPr>
            <w:r w:rsidRPr="00D97B68">
              <w:rPr>
                <w:rFonts w:cs="Calibri"/>
                <w:sz w:val="20"/>
                <w:szCs w:val="20"/>
              </w:rPr>
              <w:t>W ww. konferencjach szkoleniowych wzięło udział ogółem 320 uczestników.</w:t>
            </w:r>
          </w:p>
          <w:p w14:paraId="0B89AC0B" w14:textId="77777777" w:rsidR="00D97B68" w:rsidRPr="00D97B68" w:rsidRDefault="00D97B68" w:rsidP="00D97B68">
            <w:pPr>
              <w:spacing w:after="0"/>
              <w:jc w:val="both"/>
              <w:rPr>
                <w:rFonts w:cs="Calibri"/>
                <w:sz w:val="20"/>
                <w:szCs w:val="20"/>
              </w:rPr>
            </w:pPr>
          </w:p>
          <w:p w14:paraId="3B99CFF7" w14:textId="4C6C834E" w:rsidR="00D97B68" w:rsidRPr="00D97B68" w:rsidRDefault="00D97B68" w:rsidP="00D97B68">
            <w:pPr>
              <w:spacing w:after="0"/>
              <w:jc w:val="both"/>
              <w:rPr>
                <w:rStyle w:val="Hipercze"/>
                <w:rFonts w:cs="Calibri"/>
                <w:sz w:val="20"/>
                <w:szCs w:val="20"/>
              </w:rPr>
            </w:pPr>
            <w:r w:rsidRPr="00D97B68">
              <w:rPr>
                <w:rFonts w:cs="Calibri"/>
                <w:sz w:val="20"/>
                <w:szCs w:val="20"/>
              </w:rPr>
              <w:t xml:space="preserve">Informacje dotyczące tematyki ww. konferencji oraz materiały z nimi związane znajdują się na stronie internetowej: </w:t>
            </w:r>
            <w:hyperlink r:id="rId15" w:history="1">
              <w:r w:rsidRPr="00D97B68">
                <w:rPr>
                  <w:rStyle w:val="Hipercze"/>
                  <w:rFonts w:cs="Calibri"/>
                  <w:sz w:val="20"/>
                  <w:szCs w:val="20"/>
                </w:rPr>
                <w:t>www.patronat.pl</w:t>
              </w:r>
            </w:hyperlink>
          </w:p>
          <w:p w14:paraId="79F61675" w14:textId="70C87F83" w:rsidR="00D97B68" w:rsidRPr="00D97B68" w:rsidRDefault="00D97B68" w:rsidP="00D97B68">
            <w:pPr>
              <w:spacing w:after="0"/>
              <w:jc w:val="both"/>
              <w:rPr>
                <w:rFonts w:cs="Calibri"/>
                <w:sz w:val="20"/>
                <w:szCs w:val="20"/>
              </w:rPr>
            </w:pPr>
          </w:p>
          <w:p w14:paraId="1E601C6E" w14:textId="77777777" w:rsidR="00D97B68" w:rsidRPr="00D97B68" w:rsidRDefault="00D97B68" w:rsidP="00D97B68">
            <w:pPr>
              <w:spacing w:after="0"/>
              <w:rPr>
                <w:b/>
                <w:sz w:val="20"/>
                <w:szCs w:val="20"/>
              </w:rPr>
            </w:pPr>
            <w:r w:rsidRPr="00D97B68">
              <w:rPr>
                <w:b/>
                <w:sz w:val="20"/>
                <w:szCs w:val="20"/>
              </w:rPr>
              <w:t>Osiągnięte rezultaty:</w:t>
            </w:r>
          </w:p>
          <w:p w14:paraId="682F7B6E" w14:textId="77777777" w:rsidR="00D97B68" w:rsidRPr="00D97B68" w:rsidRDefault="00D97B68" w:rsidP="00D97B68">
            <w:pPr>
              <w:autoSpaceDN w:val="0"/>
              <w:spacing w:after="0"/>
              <w:jc w:val="both"/>
              <w:rPr>
                <w:sz w:val="20"/>
                <w:szCs w:val="20"/>
              </w:rPr>
            </w:pPr>
            <w:r w:rsidRPr="00D97B68">
              <w:rPr>
                <w:rFonts w:cs="Calibri"/>
                <w:sz w:val="20"/>
                <w:szCs w:val="20"/>
              </w:rPr>
              <w:t xml:space="preserve">W ramach przeprowadzonych pięciu regionalnych konferencji szkoleniowych w miejscowościach: </w:t>
            </w:r>
            <w:r w:rsidRPr="00D97B68">
              <w:rPr>
                <w:sz w:val="20"/>
                <w:szCs w:val="20"/>
              </w:rPr>
              <w:t>Legnica, Ogrodzieniec, Ulanów, Białystok i Budy Michałowskie</w:t>
            </w:r>
            <w:r w:rsidRPr="00D97B68">
              <w:rPr>
                <w:rFonts w:cs="Calibri"/>
                <w:sz w:val="20"/>
                <w:szCs w:val="20"/>
              </w:rPr>
              <w:t xml:space="preserve"> uczestnikom przekazano wiedzę na temat procedury badań technicznych pojazdów i ich rejestracji w aspekcie</w:t>
            </w:r>
            <w:r w:rsidRPr="00D97B68">
              <w:rPr>
                <w:sz w:val="20"/>
                <w:szCs w:val="20"/>
              </w:rPr>
              <w:t xml:space="preserve">: </w:t>
            </w:r>
          </w:p>
          <w:p w14:paraId="009F1224" w14:textId="77777777" w:rsidR="00D97B68" w:rsidRPr="00D97B68" w:rsidRDefault="00D97B68" w:rsidP="000A3FD2">
            <w:pPr>
              <w:numPr>
                <w:ilvl w:val="1"/>
                <w:numId w:val="56"/>
              </w:numPr>
              <w:autoSpaceDN w:val="0"/>
              <w:spacing w:after="0" w:line="240" w:lineRule="auto"/>
              <w:jc w:val="both"/>
              <w:rPr>
                <w:sz w:val="20"/>
                <w:szCs w:val="20"/>
              </w:rPr>
            </w:pPr>
            <w:r w:rsidRPr="00D97B68">
              <w:rPr>
                <w:sz w:val="20"/>
                <w:szCs w:val="20"/>
              </w:rPr>
              <w:lastRenderedPageBreak/>
              <w:t>przyszłości okresowych badań technicznych pojazdów w Polsce oraz UE</w:t>
            </w:r>
          </w:p>
          <w:p w14:paraId="7187A71F" w14:textId="77777777" w:rsidR="00D97B68" w:rsidRPr="00D97B68" w:rsidRDefault="00D97B68" w:rsidP="000A3FD2">
            <w:pPr>
              <w:numPr>
                <w:ilvl w:val="1"/>
                <w:numId w:val="56"/>
              </w:numPr>
              <w:autoSpaceDN w:val="0"/>
              <w:spacing w:after="0" w:line="240" w:lineRule="auto"/>
              <w:jc w:val="both"/>
              <w:rPr>
                <w:sz w:val="20"/>
                <w:szCs w:val="20"/>
              </w:rPr>
            </w:pPr>
            <w:r w:rsidRPr="00D97B68">
              <w:rPr>
                <w:sz w:val="20"/>
                <w:szCs w:val="20"/>
              </w:rPr>
              <w:t>zmian systemowych związanych z wdrażaniem zmian w systemie CEPIK2.0,</w:t>
            </w:r>
          </w:p>
          <w:p w14:paraId="7C234B5E" w14:textId="77777777" w:rsidR="00D97B68" w:rsidRPr="00D97B68" w:rsidRDefault="00D97B68" w:rsidP="000A3FD2">
            <w:pPr>
              <w:numPr>
                <w:ilvl w:val="1"/>
                <w:numId w:val="56"/>
              </w:numPr>
              <w:autoSpaceDN w:val="0"/>
              <w:spacing w:after="0" w:line="240" w:lineRule="auto"/>
              <w:jc w:val="both"/>
              <w:rPr>
                <w:sz w:val="20"/>
                <w:szCs w:val="20"/>
              </w:rPr>
            </w:pPr>
            <w:r w:rsidRPr="00D97B68">
              <w:rPr>
                <w:sz w:val="20"/>
                <w:szCs w:val="20"/>
              </w:rPr>
              <w:t>zmian w ustawie - Prawo o ruchu drogowym</w:t>
            </w:r>
          </w:p>
          <w:p w14:paraId="710F4B4F" w14:textId="77777777" w:rsidR="00D97B68" w:rsidRPr="00D97B68" w:rsidRDefault="00D97B68" w:rsidP="000A3FD2">
            <w:pPr>
              <w:numPr>
                <w:ilvl w:val="1"/>
                <w:numId w:val="56"/>
              </w:numPr>
              <w:autoSpaceDN w:val="0"/>
              <w:spacing w:after="0" w:line="240" w:lineRule="auto"/>
              <w:jc w:val="both"/>
              <w:rPr>
                <w:sz w:val="20"/>
                <w:szCs w:val="20"/>
              </w:rPr>
            </w:pPr>
            <w:r w:rsidRPr="00D97B68">
              <w:rPr>
                <w:sz w:val="20"/>
                <w:szCs w:val="20"/>
              </w:rPr>
              <w:t>organizacji SKP pod patronatem ITS</w:t>
            </w:r>
          </w:p>
          <w:p w14:paraId="72C900C5" w14:textId="77777777" w:rsidR="00D97B68" w:rsidRPr="00D97B68" w:rsidRDefault="00D97B68" w:rsidP="000A3FD2">
            <w:pPr>
              <w:numPr>
                <w:ilvl w:val="1"/>
                <w:numId w:val="56"/>
              </w:numPr>
              <w:autoSpaceDN w:val="0"/>
              <w:spacing w:after="0" w:line="240" w:lineRule="auto"/>
              <w:jc w:val="both"/>
              <w:rPr>
                <w:sz w:val="20"/>
                <w:szCs w:val="20"/>
              </w:rPr>
            </w:pPr>
            <w:r w:rsidRPr="00D97B68">
              <w:rPr>
                <w:sz w:val="20"/>
                <w:szCs w:val="20"/>
              </w:rPr>
              <w:t>systemu informatycznego Patronat do obsługi klientów SKP</w:t>
            </w:r>
          </w:p>
          <w:p w14:paraId="242F7523" w14:textId="607C6A77" w:rsidR="00D97B68" w:rsidRDefault="00D97B68" w:rsidP="000A3FD2">
            <w:pPr>
              <w:numPr>
                <w:ilvl w:val="1"/>
                <w:numId w:val="56"/>
              </w:numPr>
              <w:autoSpaceDN w:val="0"/>
              <w:spacing w:after="0" w:line="240" w:lineRule="auto"/>
              <w:jc w:val="both"/>
              <w:rPr>
                <w:sz w:val="20"/>
                <w:szCs w:val="20"/>
              </w:rPr>
            </w:pPr>
            <w:r w:rsidRPr="00D97B68">
              <w:rPr>
                <w:sz w:val="20"/>
                <w:szCs w:val="20"/>
              </w:rPr>
              <w:t>wybranych elementów badań technicznych pojazdów i wyposażenia kontrolno-pomiarowego SKP</w:t>
            </w:r>
          </w:p>
          <w:p w14:paraId="56D0ABEA" w14:textId="4BAD8506" w:rsidR="00D97B68" w:rsidRPr="00D97B68" w:rsidRDefault="00D97B68" w:rsidP="000A3FD2">
            <w:pPr>
              <w:numPr>
                <w:ilvl w:val="1"/>
                <w:numId w:val="56"/>
              </w:numPr>
              <w:autoSpaceDN w:val="0"/>
              <w:spacing w:after="0" w:line="240" w:lineRule="auto"/>
              <w:jc w:val="both"/>
              <w:rPr>
                <w:sz w:val="20"/>
                <w:szCs w:val="20"/>
              </w:rPr>
            </w:pPr>
            <w:r w:rsidRPr="00D97B68">
              <w:rPr>
                <w:sz w:val="20"/>
                <w:szCs w:val="20"/>
              </w:rPr>
              <w:t>problemów dotyczących dopuszczania do ruchu samochodów sportowych oraz badania ciągników rolniczych poza infrastrukturą SKP.</w:t>
            </w:r>
          </w:p>
          <w:p w14:paraId="4C26CF6F" w14:textId="77777777" w:rsidR="00D97B68" w:rsidRPr="00294525" w:rsidRDefault="00D97B68" w:rsidP="00D97B68">
            <w:pPr>
              <w:spacing w:after="0"/>
              <w:jc w:val="both"/>
              <w:rPr>
                <w:rFonts w:asciiTheme="minorHAnsi" w:hAnsiTheme="minorHAnsi" w:cstheme="minorHAnsi"/>
                <w:sz w:val="20"/>
                <w:szCs w:val="20"/>
              </w:rPr>
            </w:pPr>
          </w:p>
        </w:tc>
        <w:tc>
          <w:tcPr>
            <w:tcW w:w="1275" w:type="dxa"/>
            <w:shd w:val="clear" w:color="auto" w:fill="B8CCE4" w:themeFill="accent1" w:themeFillTint="66"/>
          </w:tcPr>
          <w:p w14:paraId="07F0A02E" w14:textId="77777777" w:rsidR="00D97B68" w:rsidRPr="00DD053B" w:rsidRDefault="00D97B68" w:rsidP="00D97B68">
            <w:pPr>
              <w:tabs>
                <w:tab w:val="left" w:pos="915"/>
              </w:tabs>
              <w:rPr>
                <w:sz w:val="20"/>
                <w:szCs w:val="20"/>
              </w:rPr>
            </w:pPr>
            <w:r w:rsidRPr="00DD053B">
              <w:rPr>
                <w:sz w:val="20"/>
                <w:szCs w:val="20"/>
              </w:rPr>
              <w:lastRenderedPageBreak/>
              <w:t>Kierunek</w:t>
            </w:r>
          </w:p>
        </w:tc>
        <w:tc>
          <w:tcPr>
            <w:tcW w:w="1129" w:type="dxa"/>
          </w:tcPr>
          <w:p w14:paraId="353DC9CC" w14:textId="77777777" w:rsidR="00D97B68" w:rsidRPr="00DD053B" w:rsidRDefault="00D97B68" w:rsidP="00D97B68">
            <w:pPr>
              <w:jc w:val="center"/>
              <w:rPr>
                <w:sz w:val="20"/>
                <w:szCs w:val="20"/>
              </w:rPr>
            </w:pPr>
            <w:r w:rsidRPr="00DD053B">
              <w:rPr>
                <w:sz w:val="20"/>
                <w:szCs w:val="20"/>
              </w:rPr>
              <w:t>EDUKACJA</w:t>
            </w:r>
          </w:p>
        </w:tc>
      </w:tr>
      <w:tr w:rsidR="00D97B68" w:rsidRPr="00876005" w14:paraId="51422474" w14:textId="77777777" w:rsidTr="00064331">
        <w:trPr>
          <w:trHeight w:val="328"/>
        </w:trPr>
        <w:tc>
          <w:tcPr>
            <w:tcW w:w="6658" w:type="dxa"/>
            <w:vMerge/>
          </w:tcPr>
          <w:p w14:paraId="4AB8CEDE" w14:textId="77777777" w:rsidR="00D97B68" w:rsidRPr="00876005" w:rsidRDefault="00D97B68" w:rsidP="00D97B68">
            <w:pPr>
              <w:rPr>
                <w:color w:val="00B0F0"/>
                <w:sz w:val="20"/>
                <w:szCs w:val="20"/>
              </w:rPr>
            </w:pPr>
          </w:p>
        </w:tc>
        <w:tc>
          <w:tcPr>
            <w:tcW w:w="1275" w:type="dxa"/>
            <w:shd w:val="clear" w:color="auto" w:fill="B8CCE4" w:themeFill="accent1" w:themeFillTint="66"/>
          </w:tcPr>
          <w:p w14:paraId="2EE4F430" w14:textId="77777777" w:rsidR="00D97B68" w:rsidRPr="00DD053B" w:rsidRDefault="00D97B68" w:rsidP="00D97B68">
            <w:pPr>
              <w:rPr>
                <w:sz w:val="20"/>
                <w:szCs w:val="20"/>
              </w:rPr>
            </w:pPr>
            <w:r w:rsidRPr="00DD053B">
              <w:rPr>
                <w:sz w:val="20"/>
                <w:szCs w:val="20"/>
              </w:rPr>
              <w:t>Lider</w:t>
            </w:r>
          </w:p>
        </w:tc>
        <w:tc>
          <w:tcPr>
            <w:tcW w:w="1129" w:type="dxa"/>
          </w:tcPr>
          <w:p w14:paraId="2078B19A" w14:textId="273F5314" w:rsidR="00D97B68" w:rsidRPr="00DD053B" w:rsidRDefault="00D97B68" w:rsidP="00D97B68">
            <w:pPr>
              <w:jc w:val="center"/>
              <w:rPr>
                <w:sz w:val="20"/>
                <w:szCs w:val="20"/>
              </w:rPr>
            </w:pPr>
            <w:r>
              <w:rPr>
                <w:sz w:val="20"/>
                <w:szCs w:val="20"/>
              </w:rPr>
              <w:t>ITS</w:t>
            </w:r>
          </w:p>
        </w:tc>
      </w:tr>
      <w:tr w:rsidR="00D97B68" w:rsidRPr="00876005" w14:paraId="7B7557C7" w14:textId="77777777" w:rsidTr="00064331">
        <w:trPr>
          <w:trHeight w:val="319"/>
        </w:trPr>
        <w:tc>
          <w:tcPr>
            <w:tcW w:w="6658" w:type="dxa"/>
            <w:vMerge/>
          </w:tcPr>
          <w:p w14:paraId="717D693A" w14:textId="77777777" w:rsidR="00D97B68" w:rsidRPr="00876005" w:rsidRDefault="00D97B68" w:rsidP="00D97B68">
            <w:pPr>
              <w:rPr>
                <w:color w:val="00B0F0"/>
                <w:sz w:val="20"/>
                <w:szCs w:val="20"/>
              </w:rPr>
            </w:pPr>
          </w:p>
        </w:tc>
        <w:tc>
          <w:tcPr>
            <w:tcW w:w="1275" w:type="dxa"/>
            <w:shd w:val="clear" w:color="auto" w:fill="B8CCE4" w:themeFill="accent1" w:themeFillTint="66"/>
          </w:tcPr>
          <w:p w14:paraId="733AD645" w14:textId="77777777" w:rsidR="00D97B68" w:rsidRPr="00DD053B" w:rsidRDefault="00D97B68" w:rsidP="00D97B68">
            <w:pPr>
              <w:rPr>
                <w:sz w:val="20"/>
                <w:szCs w:val="20"/>
              </w:rPr>
            </w:pPr>
            <w:r w:rsidRPr="00DD053B">
              <w:rPr>
                <w:sz w:val="20"/>
                <w:szCs w:val="20"/>
              </w:rPr>
              <w:t>Źródła finansowania</w:t>
            </w:r>
          </w:p>
        </w:tc>
        <w:tc>
          <w:tcPr>
            <w:tcW w:w="1129" w:type="dxa"/>
          </w:tcPr>
          <w:p w14:paraId="333B0D2D" w14:textId="77777777" w:rsidR="00D97B68" w:rsidRPr="00DD053B" w:rsidRDefault="00D97B68" w:rsidP="00D97B68">
            <w:pPr>
              <w:jc w:val="center"/>
              <w:rPr>
                <w:sz w:val="20"/>
                <w:szCs w:val="20"/>
              </w:rPr>
            </w:pPr>
            <w:r w:rsidRPr="00DD053B">
              <w:rPr>
                <w:sz w:val="20"/>
                <w:szCs w:val="20"/>
              </w:rPr>
              <w:t>środki własne</w:t>
            </w:r>
          </w:p>
        </w:tc>
      </w:tr>
      <w:tr w:rsidR="00D97B68" w:rsidRPr="00876005" w14:paraId="009CC324" w14:textId="77777777" w:rsidTr="00064331">
        <w:tc>
          <w:tcPr>
            <w:tcW w:w="6658" w:type="dxa"/>
            <w:vMerge/>
            <w:shd w:val="clear" w:color="auto" w:fill="B8CCE4" w:themeFill="accent1" w:themeFillTint="66"/>
          </w:tcPr>
          <w:p w14:paraId="5FB564BA" w14:textId="77777777" w:rsidR="00D97B68" w:rsidRPr="00876005" w:rsidRDefault="00D97B68" w:rsidP="00D97B68">
            <w:pPr>
              <w:rPr>
                <w:color w:val="00B0F0"/>
                <w:sz w:val="20"/>
                <w:szCs w:val="20"/>
              </w:rPr>
            </w:pPr>
          </w:p>
        </w:tc>
        <w:tc>
          <w:tcPr>
            <w:tcW w:w="1275" w:type="dxa"/>
            <w:shd w:val="clear" w:color="auto" w:fill="B8CCE4" w:themeFill="accent1" w:themeFillTint="66"/>
          </w:tcPr>
          <w:p w14:paraId="4CE62217" w14:textId="77777777" w:rsidR="00D97B68" w:rsidRPr="00DD053B" w:rsidRDefault="00D97B68" w:rsidP="00D97B68">
            <w:pPr>
              <w:jc w:val="center"/>
              <w:rPr>
                <w:sz w:val="20"/>
                <w:szCs w:val="20"/>
              </w:rPr>
            </w:pPr>
            <w:r w:rsidRPr="00DD053B">
              <w:rPr>
                <w:sz w:val="20"/>
                <w:szCs w:val="20"/>
              </w:rPr>
              <w:t>Stan na 31.12.202</w:t>
            </w:r>
            <w:r>
              <w:rPr>
                <w:sz w:val="20"/>
                <w:szCs w:val="20"/>
              </w:rPr>
              <w:t>3</w:t>
            </w:r>
          </w:p>
        </w:tc>
        <w:tc>
          <w:tcPr>
            <w:tcW w:w="1129" w:type="dxa"/>
            <w:shd w:val="clear" w:color="auto" w:fill="B8CCE4" w:themeFill="accent1" w:themeFillTint="66"/>
          </w:tcPr>
          <w:p w14:paraId="33B6A320" w14:textId="77777777" w:rsidR="00D97B68" w:rsidRPr="00DD053B" w:rsidRDefault="00D97B68" w:rsidP="00D97B68">
            <w:pPr>
              <w:jc w:val="center"/>
              <w:rPr>
                <w:sz w:val="20"/>
                <w:szCs w:val="20"/>
              </w:rPr>
            </w:pPr>
            <w:r w:rsidRPr="00DD053B">
              <w:rPr>
                <w:sz w:val="20"/>
                <w:szCs w:val="20"/>
              </w:rPr>
              <w:t>Stan na 31.12.</w:t>
            </w:r>
            <w:r>
              <w:rPr>
                <w:sz w:val="20"/>
                <w:szCs w:val="20"/>
              </w:rPr>
              <w:br/>
            </w:r>
            <w:r w:rsidRPr="00DD053B">
              <w:rPr>
                <w:sz w:val="20"/>
                <w:szCs w:val="20"/>
              </w:rPr>
              <w:t>202</w:t>
            </w:r>
            <w:r>
              <w:rPr>
                <w:sz w:val="20"/>
                <w:szCs w:val="20"/>
              </w:rPr>
              <w:t>4</w:t>
            </w:r>
          </w:p>
        </w:tc>
      </w:tr>
      <w:tr w:rsidR="00D97B68" w:rsidRPr="00876005" w14:paraId="70D50E3D" w14:textId="77777777" w:rsidTr="00064331">
        <w:trPr>
          <w:trHeight w:val="2556"/>
        </w:trPr>
        <w:tc>
          <w:tcPr>
            <w:tcW w:w="6658" w:type="dxa"/>
            <w:vMerge/>
          </w:tcPr>
          <w:p w14:paraId="18F6FE9E" w14:textId="77777777" w:rsidR="00D97B68" w:rsidRPr="00876005" w:rsidRDefault="00D97B68" w:rsidP="00D97B68">
            <w:pPr>
              <w:rPr>
                <w:color w:val="00B0F0"/>
                <w:sz w:val="20"/>
                <w:szCs w:val="20"/>
              </w:rPr>
            </w:pPr>
          </w:p>
        </w:tc>
        <w:tc>
          <w:tcPr>
            <w:tcW w:w="1275" w:type="dxa"/>
          </w:tcPr>
          <w:p w14:paraId="5692B243" w14:textId="052A8B82" w:rsidR="00D97B68" w:rsidRPr="00DD053B" w:rsidRDefault="00D97B68" w:rsidP="00D97B68">
            <w:pPr>
              <w:jc w:val="center"/>
              <w:rPr>
                <w:sz w:val="20"/>
                <w:szCs w:val="20"/>
              </w:rPr>
            </w:pPr>
            <w:r>
              <w:rPr>
                <w:sz w:val="20"/>
                <w:szCs w:val="20"/>
              </w:rPr>
              <w:t>zrealizowano</w:t>
            </w:r>
          </w:p>
        </w:tc>
        <w:tc>
          <w:tcPr>
            <w:tcW w:w="1129" w:type="dxa"/>
          </w:tcPr>
          <w:p w14:paraId="54CDA8E4" w14:textId="5083953D" w:rsidR="00D97B68" w:rsidRPr="00DD053B" w:rsidRDefault="00D97B68" w:rsidP="00D97B68">
            <w:pPr>
              <w:jc w:val="center"/>
              <w:rPr>
                <w:sz w:val="20"/>
                <w:szCs w:val="20"/>
              </w:rPr>
            </w:pPr>
            <w:r>
              <w:rPr>
                <w:sz w:val="20"/>
                <w:szCs w:val="20"/>
              </w:rPr>
              <w:t>zrealizowano</w:t>
            </w:r>
          </w:p>
        </w:tc>
      </w:tr>
    </w:tbl>
    <w:p w14:paraId="1F65E33A" w14:textId="0E4BE640" w:rsidR="00216F50" w:rsidRDefault="00216F50" w:rsidP="00207B1C">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658"/>
        <w:gridCol w:w="1275"/>
        <w:gridCol w:w="1129"/>
      </w:tblGrid>
      <w:tr w:rsidR="00CC5438" w:rsidRPr="00876005" w14:paraId="3C1507D8" w14:textId="77777777" w:rsidTr="00D375F5">
        <w:trPr>
          <w:trHeight w:val="708"/>
        </w:trPr>
        <w:tc>
          <w:tcPr>
            <w:tcW w:w="9062" w:type="dxa"/>
            <w:gridSpan w:val="3"/>
            <w:shd w:val="clear" w:color="auto" w:fill="1F497D" w:themeFill="text2"/>
          </w:tcPr>
          <w:p w14:paraId="59736C77" w14:textId="6D7BE6BB" w:rsidR="00CC5438" w:rsidRPr="00323C8C" w:rsidRDefault="008D33F4" w:rsidP="00D375F5">
            <w:pPr>
              <w:rPr>
                <w:b/>
                <w:color w:val="00B0F0"/>
                <w:sz w:val="20"/>
                <w:szCs w:val="20"/>
              </w:rPr>
            </w:pPr>
            <w:r>
              <w:rPr>
                <w:b/>
                <w:color w:val="FFFFFF" w:themeColor="background1"/>
                <w:sz w:val="20"/>
                <w:szCs w:val="20"/>
              </w:rPr>
              <w:t xml:space="preserve">P.4 </w:t>
            </w:r>
            <w:r w:rsidR="00CC5438" w:rsidRPr="00323C8C">
              <w:rPr>
                <w:b/>
                <w:color w:val="FFFFFF" w:themeColor="background1"/>
                <w:sz w:val="20"/>
                <w:szCs w:val="20"/>
              </w:rPr>
              <w:t xml:space="preserve">Ułatwienia w przeprowadzaniu badań technicznych ciągników rolniczych oraz ciągników gąsienicowych o maksymalnej prędkości konstrukcyjnej nieprzekraczającej 40 km/h, a także przyczep przeznaczonych do łączenia z tymi pojazdami </w:t>
            </w:r>
          </w:p>
        </w:tc>
      </w:tr>
      <w:tr w:rsidR="00CC5438" w:rsidRPr="00DD053B" w14:paraId="5D636857" w14:textId="77777777" w:rsidTr="00D375F5">
        <w:trPr>
          <w:trHeight w:val="869"/>
        </w:trPr>
        <w:tc>
          <w:tcPr>
            <w:tcW w:w="6658" w:type="dxa"/>
            <w:vMerge w:val="restart"/>
          </w:tcPr>
          <w:p w14:paraId="0DDAB18E" w14:textId="4EB480EB" w:rsidR="00CC5438" w:rsidRPr="00323C8C" w:rsidRDefault="00CC5438" w:rsidP="00323C8C">
            <w:pPr>
              <w:spacing w:after="0" w:line="240" w:lineRule="auto"/>
              <w:rPr>
                <w:b/>
                <w:sz w:val="20"/>
                <w:szCs w:val="20"/>
              </w:rPr>
            </w:pPr>
            <w:r w:rsidRPr="00323C8C">
              <w:rPr>
                <w:b/>
                <w:sz w:val="20"/>
                <w:szCs w:val="20"/>
              </w:rPr>
              <w:t xml:space="preserve">Zakres działania: </w:t>
            </w:r>
          </w:p>
          <w:p w14:paraId="7667FADB" w14:textId="77777777" w:rsidR="00323C8C" w:rsidRPr="00323C8C" w:rsidRDefault="00323C8C" w:rsidP="00323C8C">
            <w:pPr>
              <w:spacing w:after="0" w:line="240" w:lineRule="auto"/>
              <w:jc w:val="both"/>
              <w:rPr>
                <w:rFonts w:eastAsia="Times New Roman" w:cstheme="minorHAnsi"/>
                <w:color w:val="000000" w:themeColor="text1"/>
                <w:sz w:val="20"/>
                <w:szCs w:val="20"/>
              </w:rPr>
            </w:pPr>
            <w:r w:rsidRPr="00323C8C">
              <w:rPr>
                <w:rFonts w:eastAsia="Times New Roman" w:cstheme="minorHAnsi"/>
                <w:i/>
                <w:color w:val="000000" w:themeColor="text1"/>
                <w:sz w:val="20"/>
                <w:szCs w:val="20"/>
              </w:rPr>
              <w:t>Ustawa z dnia 16 czerwca 2023 r. o zmianie ustawy o publicznym transporcie zbiorowym oraz niektórych innych ustaw</w:t>
            </w:r>
            <w:r w:rsidRPr="00323C8C">
              <w:rPr>
                <w:rFonts w:eastAsia="Times New Roman" w:cstheme="minorHAnsi"/>
                <w:color w:val="000000" w:themeColor="text1"/>
                <w:sz w:val="20"/>
                <w:szCs w:val="20"/>
              </w:rPr>
              <w:t xml:space="preserve"> (Dz. U. poz. 1720) wprowadziła zmiany w </w:t>
            </w:r>
            <w:r w:rsidRPr="00323C8C">
              <w:rPr>
                <w:rFonts w:eastAsia="Times New Roman" w:cstheme="minorHAnsi"/>
                <w:i/>
                <w:color w:val="000000" w:themeColor="text1"/>
                <w:sz w:val="20"/>
                <w:szCs w:val="20"/>
              </w:rPr>
              <w:t>ustawie z dnia 20 czerwca 1997 r. – Prawo o ruchu drogowym</w:t>
            </w:r>
            <w:r w:rsidRPr="00323C8C">
              <w:rPr>
                <w:rFonts w:eastAsia="Times New Roman" w:cstheme="minorHAnsi"/>
                <w:color w:val="000000" w:themeColor="text1"/>
                <w:sz w:val="20"/>
                <w:szCs w:val="20"/>
              </w:rPr>
              <w:t xml:space="preserve"> (Dz. U. z 2024 r. poz. 1251) w rozdziale 3 </w:t>
            </w:r>
            <w:r w:rsidRPr="00323C8C">
              <w:rPr>
                <w:rFonts w:eastAsia="Times New Roman" w:cstheme="minorHAnsi"/>
                <w:i/>
                <w:color w:val="000000" w:themeColor="text1"/>
                <w:sz w:val="20"/>
                <w:szCs w:val="20"/>
              </w:rPr>
              <w:t>Badania techniczne pojazdów</w:t>
            </w:r>
            <w:r w:rsidRPr="00323C8C">
              <w:rPr>
                <w:rFonts w:eastAsia="Times New Roman" w:cstheme="minorHAnsi"/>
                <w:color w:val="000000" w:themeColor="text1"/>
                <w:sz w:val="20"/>
                <w:szCs w:val="20"/>
              </w:rPr>
              <w:t xml:space="preserve"> umożliwiające przeprowadzanie badania technicznego ciągnika rolniczego oraz ciągnika gąsienicowego o maksymalnej prędkości konstrukcyjnej nieprzekraczającej 40 km/h, a także przyczepy przeznaczonej do łączenia z tymi pojazdami w infrastrukturze innej niż stanowisko kontrolne w stacji kontroli pojazdów, jak również w podstawowej stacji kontroli pojazdów, o ile stacja spełnia wymagania, o których mowa w przepisach wydanych na podstawie art. 84a ust. 1 pkt 1 w zakresie wymiarów stanowiska zewnętrznego. </w:t>
            </w:r>
          </w:p>
          <w:p w14:paraId="0E0F99E0" w14:textId="77777777" w:rsidR="00323C8C" w:rsidRPr="00F6448D" w:rsidRDefault="00323C8C" w:rsidP="00F6448D">
            <w:pPr>
              <w:spacing w:after="0" w:line="240" w:lineRule="auto"/>
              <w:jc w:val="both"/>
              <w:rPr>
                <w:rFonts w:asciiTheme="minorHAnsi" w:eastAsia="Times New Roman" w:hAnsiTheme="minorHAnsi" w:cstheme="minorHAnsi"/>
                <w:color w:val="000000" w:themeColor="text1"/>
                <w:sz w:val="20"/>
                <w:szCs w:val="20"/>
              </w:rPr>
            </w:pPr>
            <w:r w:rsidRPr="00F6448D">
              <w:rPr>
                <w:rFonts w:asciiTheme="minorHAnsi" w:eastAsia="Times New Roman" w:hAnsiTheme="minorHAnsi" w:cstheme="minorHAnsi"/>
                <w:color w:val="000000" w:themeColor="text1"/>
                <w:sz w:val="20"/>
                <w:szCs w:val="20"/>
              </w:rPr>
              <w:t xml:space="preserve">Przepisy, o których mowa w art. 4 i art. 19 </w:t>
            </w:r>
            <w:r w:rsidRPr="00F6448D">
              <w:rPr>
                <w:rFonts w:asciiTheme="minorHAnsi" w:eastAsia="Times New Roman" w:hAnsiTheme="minorHAnsi" w:cstheme="minorHAnsi"/>
                <w:i/>
                <w:color w:val="000000" w:themeColor="text1"/>
                <w:sz w:val="20"/>
                <w:szCs w:val="20"/>
              </w:rPr>
              <w:t>ustawy z dnia 16 czerwca 2023 r. o zmianie ustawy o publicznym transporcie zbiorowym oraz niektórych innych ustaw,</w:t>
            </w:r>
            <w:r w:rsidRPr="00F6448D">
              <w:rPr>
                <w:rFonts w:asciiTheme="minorHAnsi" w:eastAsia="Times New Roman" w:hAnsiTheme="minorHAnsi" w:cstheme="minorHAnsi"/>
                <w:color w:val="000000" w:themeColor="text1"/>
                <w:sz w:val="20"/>
                <w:szCs w:val="20"/>
              </w:rPr>
              <w:t xml:space="preserve"> weszły w życie z dniem 1 czerwca 2024 r. </w:t>
            </w:r>
          </w:p>
          <w:p w14:paraId="078ED2A9" w14:textId="797018CE" w:rsidR="00323C8C" w:rsidRPr="00F6448D" w:rsidRDefault="00323C8C" w:rsidP="00F6448D">
            <w:pPr>
              <w:spacing w:after="0" w:line="240" w:lineRule="auto"/>
              <w:jc w:val="both"/>
              <w:rPr>
                <w:rFonts w:asciiTheme="minorHAnsi" w:eastAsia="Times New Roman" w:hAnsiTheme="minorHAnsi" w:cstheme="minorHAnsi"/>
                <w:color w:val="000000" w:themeColor="text1"/>
                <w:sz w:val="20"/>
                <w:szCs w:val="20"/>
              </w:rPr>
            </w:pPr>
            <w:r w:rsidRPr="00F6448D">
              <w:rPr>
                <w:rFonts w:asciiTheme="minorHAnsi" w:eastAsia="Times New Roman" w:hAnsiTheme="minorHAnsi" w:cstheme="minorHAnsi"/>
                <w:color w:val="000000" w:themeColor="text1"/>
                <w:sz w:val="20"/>
                <w:szCs w:val="20"/>
              </w:rPr>
              <w:t>Badania techniczne w infrastrukturze innej niż stanowisko kontrolne w stacji kontroli pojazdów mają przede wszystkim na celu zwiększenie bezpieczeństwa w ruchu drogowym oraz bezpieczeństwa innych użytkowników dróg. Zasadniczym powodem wprowadzenia nowych uregulowań w tym przypadku jest zwalczanie procederu nie przeprowadzania badań technicznych przez właścicieli lub posiadaczy ciągnika rolniczego oraz ciągnika gąsienicowego o maksymalnej prędkości konstrukcyjnej nieprzekraczającej 40 km/h,</w:t>
            </w:r>
            <w:r w:rsidR="00F6448D">
              <w:rPr>
                <w:rFonts w:asciiTheme="minorHAnsi" w:eastAsia="Times New Roman" w:hAnsiTheme="minorHAnsi" w:cstheme="minorHAnsi"/>
                <w:color w:val="000000" w:themeColor="text1"/>
                <w:sz w:val="20"/>
                <w:szCs w:val="20"/>
              </w:rPr>
              <w:t xml:space="preserve"> </w:t>
            </w:r>
            <w:r w:rsidRPr="00F6448D">
              <w:rPr>
                <w:rFonts w:asciiTheme="minorHAnsi" w:eastAsia="Times New Roman" w:hAnsiTheme="minorHAnsi" w:cstheme="minorHAnsi"/>
                <w:color w:val="000000" w:themeColor="text1"/>
                <w:sz w:val="20"/>
                <w:szCs w:val="20"/>
              </w:rPr>
              <w:t xml:space="preserve">a także przyczepy przeznaczonej do łączenia z tymi pojazdami. </w:t>
            </w:r>
          </w:p>
          <w:p w14:paraId="7C0DD9F1" w14:textId="05126759" w:rsidR="00F6448D" w:rsidRDefault="00323C8C" w:rsidP="00F6448D">
            <w:pPr>
              <w:spacing w:after="0" w:line="240" w:lineRule="auto"/>
              <w:rPr>
                <w:rFonts w:asciiTheme="minorHAnsi" w:hAnsiTheme="minorHAnsi" w:cstheme="minorHAnsi"/>
                <w:b/>
                <w:sz w:val="20"/>
                <w:szCs w:val="20"/>
              </w:rPr>
            </w:pPr>
            <w:r w:rsidRPr="00F6448D">
              <w:rPr>
                <w:rFonts w:asciiTheme="minorHAnsi" w:eastAsia="Times New Roman" w:hAnsiTheme="minorHAnsi" w:cstheme="minorHAnsi"/>
                <w:color w:val="000000" w:themeColor="text1"/>
                <w:sz w:val="20"/>
                <w:szCs w:val="20"/>
              </w:rPr>
              <w:t xml:space="preserve">Aby przepisy ustawowe mogły zostać wykonane, niezbędne było wydanie aktów wykonawczych, </w:t>
            </w:r>
            <w:r w:rsidRPr="00F6448D">
              <w:rPr>
                <w:rFonts w:asciiTheme="minorHAnsi" w:eastAsia="Times New Roman" w:hAnsiTheme="minorHAnsi" w:cstheme="minorHAnsi"/>
                <w:color w:val="000000"/>
                <w:sz w:val="20"/>
                <w:szCs w:val="20"/>
              </w:rPr>
              <w:t>które określiły m.in. wymagania dla infrastruktury innej niż stanowisko kontrolne w stacji kontroli pojazdów oraz wyposażenie kontrolno-pomiarowe stosowane do przeprowadzania badań technicznych pojazdów jak również zakres i sposób przeprowadzania badania technicznego ciągnika rolniczego oraz ciągnika gąsienicowego o maksymalnej prędkości konstrukcyjnej nieprzekraczającej 40 km/h, a także przyczepy przeznaczonej do łączenia</w:t>
            </w:r>
            <w:r w:rsidR="00F6448D">
              <w:rPr>
                <w:rFonts w:asciiTheme="minorHAnsi" w:eastAsia="Times New Roman" w:hAnsiTheme="minorHAnsi" w:cstheme="minorHAnsi"/>
                <w:color w:val="000000"/>
                <w:sz w:val="20"/>
                <w:szCs w:val="20"/>
              </w:rPr>
              <w:t xml:space="preserve"> </w:t>
            </w:r>
            <w:r w:rsidRPr="00F6448D">
              <w:rPr>
                <w:rFonts w:asciiTheme="minorHAnsi" w:eastAsia="Times New Roman" w:hAnsiTheme="minorHAnsi" w:cstheme="minorHAnsi"/>
                <w:color w:val="000000"/>
                <w:sz w:val="20"/>
                <w:szCs w:val="20"/>
              </w:rPr>
              <w:t>z tymi pojazdami.</w:t>
            </w:r>
          </w:p>
          <w:p w14:paraId="618A1C40" w14:textId="7688E032" w:rsidR="00CC5438" w:rsidRPr="00F6448D" w:rsidRDefault="00CC5438" w:rsidP="00F6448D">
            <w:pPr>
              <w:spacing w:after="0" w:line="240" w:lineRule="auto"/>
              <w:rPr>
                <w:rFonts w:asciiTheme="minorHAnsi" w:hAnsiTheme="minorHAnsi" w:cstheme="minorHAnsi"/>
                <w:sz w:val="20"/>
                <w:szCs w:val="20"/>
                <w:lang w:bidi="pl-PL"/>
              </w:rPr>
            </w:pPr>
            <w:r w:rsidRPr="00F6448D">
              <w:rPr>
                <w:rFonts w:asciiTheme="minorHAnsi" w:hAnsiTheme="minorHAnsi" w:cstheme="minorHAnsi"/>
                <w:b/>
                <w:sz w:val="20"/>
                <w:szCs w:val="20"/>
              </w:rPr>
              <w:t>Osiągnięte rezultaty:</w:t>
            </w:r>
          </w:p>
          <w:p w14:paraId="3DF3DF23" w14:textId="318044DB" w:rsidR="00323C8C" w:rsidRPr="00F6448D" w:rsidRDefault="00323C8C" w:rsidP="00F6448D">
            <w:pPr>
              <w:spacing w:after="0" w:line="240" w:lineRule="auto"/>
              <w:jc w:val="both"/>
              <w:rPr>
                <w:rFonts w:asciiTheme="minorHAnsi" w:hAnsiTheme="minorHAnsi" w:cstheme="minorHAnsi"/>
                <w:sz w:val="20"/>
                <w:szCs w:val="20"/>
              </w:rPr>
            </w:pPr>
            <w:r w:rsidRPr="00F6448D">
              <w:rPr>
                <w:rFonts w:asciiTheme="minorHAnsi" w:hAnsiTheme="minorHAnsi" w:cstheme="minorHAnsi"/>
                <w:sz w:val="20"/>
                <w:szCs w:val="20"/>
              </w:rPr>
              <w:t>Wydanie aktów wykonawczych w zakresie umożliwienia przeprowadzania badań technicznych ciągników rolniczych oraz ciągników gąsienicowych o maksymalnej prędkości konstrukcyjnej nieprzekraczającej 40 km/h, a także przyczep przeznaczonych do łączenia z tymi pojazdami</w:t>
            </w:r>
            <w:r w:rsidR="00F6448D">
              <w:rPr>
                <w:rFonts w:asciiTheme="minorHAnsi" w:hAnsiTheme="minorHAnsi" w:cstheme="minorHAnsi"/>
                <w:sz w:val="20"/>
                <w:szCs w:val="20"/>
              </w:rPr>
              <w:t xml:space="preserve"> </w:t>
            </w:r>
            <w:r w:rsidRPr="00F6448D">
              <w:rPr>
                <w:rFonts w:asciiTheme="minorHAnsi" w:hAnsiTheme="minorHAnsi" w:cstheme="minorHAnsi"/>
                <w:sz w:val="20"/>
                <w:szCs w:val="20"/>
              </w:rPr>
              <w:t xml:space="preserve">w infrastrukturze innej niż stanowisko kontrolne w stacji kontroli pojazdów oraz w podstawowej stacji kontroli pojazdów tj.: </w:t>
            </w:r>
          </w:p>
          <w:p w14:paraId="4FC421B3" w14:textId="77777777" w:rsidR="00323C8C" w:rsidRPr="00F6448D" w:rsidRDefault="00323C8C" w:rsidP="000A3FD2">
            <w:pPr>
              <w:pStyle w:val="Akapitzlist"/>
              <w:numPr>
                <w:ilvl w:val="0"/>
                <w:numId w:val="33"/>
              </w:numPr>
              <w:jc w:val="both"/>
              <w:rPr>
                <w:rFonts w:asciiTheme="minorHAnsi" w:hAnsiTheme="minorHAnsi" w:cstheme="minorHAnsi"/>
                <w:sz w:val="20"/>
                <w:szCs w:val="20"/>
              </w:rPr>
            </w:pPr>
            <w:r w:rsidRPr="00F6448D">
              <w:rPr>
                <w:rFonts w:asciiTheme="minorHAnsi" w:hAnsiTheme="minorHAnsi" w:cstheme="minorHAnsi"/>
                <w:i/>
                <w:iCs/>
                <w:sz w:val="20"/>
                <w:szCs w:val="20"/>
              </w:rPr>
              <w:lastRenderedPageBreak/>
              <w:t xml:space="preserve">rozporządzenia Ministra Infrastruktury z dnia 29 sierpnia 2024 r. zmieniającego rozporządzenie w sprawie szczegółowych wymagań w stosunku do stacji przeprowadzających badania techniczne pojazdów </w:t>
            </w:r>
            <w:r w:rsidRPr="00F6448D">
              <w:rPr>
                <w:rFonts w:asciiTheme="minorHAnsi" w:hAnsiTheme="minorHAnsi" w:cstheme="minorHAnsi"/>
                <w:sz w:val="20"/>
                <w:szCs w:val="20"/>
              </w:rPr>
              <w:t xml:space="preserve">(Dz. U. poz. 1325); </w:t>
            </w:r>
          </w:p>
          <w:p w14:paraId="6D20FF10" w14:textId="77777777" w:rsidR="00F6448D" w:rsidRPr="00F6448D" w:rsidRDefault="00323C8C" w:rsidP="000A3FD2">
            <w:pPr>
              <w:pStyle w:val="Akapitzlist"/>
              <w:numPr>
                <w:ilvl w:val="0"/>
                <w:numId w:val="33"/>
              </w:numPr>
              <w:jc w:val="both"/>
              <w:rPr>
                <w:rFonts w:asciiTheme="minorHAnsi" w:hAnsiTheme="minorHAnsi" w:cstheme="minorHAnsi"/>
                <w:sz w:val="20"/>
                <w:szCs w:val="20"/>
              </w:rPr>
            </w:pPr>
            <w:r w:rsidRPr="00F6448D">
              <w:rPr>
                <w:rFonts w:asciiTheme="minorHAnsi" w:hAnsiTheme="minorHAnsi" w:cstheme="minorHAnsi"/>
                <w:i/>
                <w:iCs/>
                <w:sz w:val="20"/>
                <w:szCs w:val="20"/>
              </w:rPr>
              <w:t xml:space="preserve">rozporządzenia </w:t>
            </w:r>
            <w:r w:rsidRPr="00F6448D">
              <w:rPr>
                <w:rFonts w:asciiTheme="minorHAnsi" w:hAnsiTheme="minorHAnsi" w:cstheme="minorHAnsi"/>
                <w:i/>
                <w:iCs/>
                <w:color w:val="000000"/>
                <w:spacing w:val="-2"/>
                <w:sz w:val="20"/>
                <w:szCs w:val="20"/>
              </w:rPr>
              <w:t xml:space="preserve">Ministra Infrastruktury z dnia 25 września 2024 r. w sprawie wymagań i wyposażenia dla infrastruktury innej niż stanowisko kontrolne w stacji kontroli pojazdów </w:t>
            </w:r>
            <w:r w:rsidRPr="00F6448D">
              <w:rPr>
                <w:rFonts w:asciiTheme="minorHAnsi" w:hAnsiTheme="minorHAnsi" w:cstheme="minorHAnsi"/>
                <w:color w:val="000000"/>
                <w:spacing w:val="-2"/>
                <w:sz w:val="20"/>
                <w:szCs w:val="20"/>
              </w:rPr>
              <w:t>(Dz. U. poz. 1457);</w:t>
            </w:r>
          </w:p>
          <w:p w14:paraId="3C23F02C" w14:textId="65A36B09" w:rsidR="00323C8C" w:rsidRPr="00F6448D" w:rsidRDefault="00323C8C" w:rsidP="000A3FD2">
            <w:pPr>
              <w:pStyle w:val="Akapitzlist"/>
              <w:numPr>
                <w:ilvl w:val="0"/>
                <w:numId w:val="33"/>
              </w:numPr>
              <w:jc w:val="both"/>
              <w:rPr>
                <w:rFonts w:asciiTheme="minorHAnsi" w:hAnsiTheme="minorHAnsi" w:cstheme="minorHAnsi"/>
                <w:sz w:val="20"/>
                <w:szCs w:val="20"/>
              </w:rPr>
            </w:pPr>
            <w:r w:rsidRPr="00F6448D">
              <w:rPr>
                <w:rFonts w:asciiTheme="minorHAnsi" w:hAnsiTheme="minorHAnsi" w:cstheme="minorHAnsi"/>
                <w:color w:val="000000"/>
                <w:spacing w:val="-2"/>
                <w:sz w:val="20"/>
                <w:szCs w:val="20"/>
              </w:rPr>
              <w:t xml:space="preserve"> </w:t>
            </w:r>
            <w:r w:rsidRPr="00F6448D">
              <w:rPr>
                <w:rFonts w:asciiTheme="minorHAnsi" w:hAnsiTheme="minorHAnsi" w:cstheme="minorHAnsi"/>
                <w:i/>
                <w:iCs/>
                <w:sz w:val="20"/>
                <w:szCs w:val="20"/>
              </w:rPr>
              <w:t xml:space="preserve">rozporządzenia Ministra Infrastruktury z dnia 26 listopada 2024 r. zmieniającego rozporządzenie w sprawie zakresu i sposobu przeprowadzania badań technicznych pojazdów oraz wzorów dokumentów stosowanych przy tych badaniach </w:t>
            </w:r>
            <w:r w:rsidRPr="00F6448D">
              <w:rPr>
                <w:rFonts w:asciiTheme="minorHAnsi" w:hAnsiTheme="minorHAnsi" w:cstheme="minorHAnsi"/>
                <w:iCs/>
                <w:sz w:val="20"/>
                <w:szCs w:val="20"/>
              </w:rPr>
              <w:t>(Dz. U. poz. 1811).</w:t>
            </w:r>
          </w:p>
        </w:tc>
        <w:tc>
          <w:tcPr>
            <w:tcW w:w="1275" w:type="dxa"/>
            <w:shd w:val="clear" w:color="auto" w:fill="B8CCE4" w:themeFill="accent1" w:themeFillTint="66"/>
          </w:tcPr>
          <w:p w14:paraId="49C1A771" w14:textId="77777777" w:rsidR="00CC5438" w:rsidRPr="00DD053B" w:rsidRDefault="00CC5438" w:rsidP="00323C8C">
            <w:pPr>
              <w:tabs>
                <w:tab w:val="left" w:pos="915"/>
              </w:tabs>
              <w:spacing w:after="0"/>
              <w:rPr>
                <w:sz w:val="20"/>
                <w:szCs w:val="20"/>
              </w:rPr>
            </w:pPr>
            <w:r w:rsidRPr="00DD053B">
              <w:rPr>
                <w:sz w:val="20"/>
                <w:szCs w:val="20"/>
              </w:rPr>
              <w:lastRenderedPageBreak/>
              <w:t>Kierunek</w:t>
            </w:r>
          </w:p>
        </w:tc>
        <w:tc>
          <w:tcPr>
            <w:tcW w:w="1129" w:type="dxa"/>
          </w:tcPr>
          <w:p w14:paraId="254183A0" w14:textId="77777777" w:rsidR="00CC5438" w:rsidRPr="00DD053B" w:rsidRDefault="00CC5438" w:rsidP="00323C8C">
            <w:pPr>
              <w:spacing w:after="0"/>
              <w:jc w:val="center"/>
              <w:rPr>
                <w:sz w:val="20"/>
                <w:szCs w:val="20"/>
              </w:rPr>
            </w:pPr>
            <w:r>
              <w:rPr>
                <w:sz w:val="20"/>
                <w:szCs w:val="20"/>
              </w:rPr>
              <w:t>LEGISLACJA</w:t>
            </w:r>
          </w:p>
        </w:tc>
      </w:tr>
      <w:tr w:rsidR="00CC5438" w:rsidRPr="00DD053B" w14:paraId="78EA916F" w14:textId="77777777" w:rsidTr="00D375F5">
        <w:trPr>
          <w:trHeight w:val="328"/>
        </w:trPr>
        <w:tc>
          <w:tcPr>
            <w:tcW w:w="6658" w:type="dxa"/>
            <w:vMerge/>
          </w:tcPr>
          <w:p w14:paraId="49A6BBEE" w14:textId="77777777" w:rsidR="00CC5438" w:rsidRPr="00876005" w:rsidRDefault="00CC5438" w:rsidP="00D375F5">
            <w:pPr>
              <w:rPr>
                <w:color w:val="00B0F0"/>
                <w:sz w:val="20"/>
                <w:szCs w:val="20"/>
              </w:rPr>
            </w:pPr>
          </w:p>
        </w:tc>
        <w:tc>
          <w:tcPr>
            <w:tcW w:w="1275" w:type="dxa"/>
            <w:shd w:val="clear" w:color="auto" w:fill="B8CCE4" w:themeFill="accent1" w:themeFillTint="66"/>
          </w:tcPr>
          <w:p w14:paraId="1C8469A3" w14:textId="77777777" w:rsidR="00CC5438" w:rsidRPr="00DD053B" w:rsidRDefault="00CC5438" w:rsidP="00D375F5">
            <w:pPr>
              <w:rPr>
                <w:sz w:val="20"/>
                <w:szCs w:val="20"/>
              </w:rPr>
            </w:pPr>
            <w:r w:rsidRPr="00DD053B">
              <w:rPr>
                <w:sz w:val="20"/>
                <w:szCs w:val="20"/>
              </w:rPr>
              <w:t>Lider</w:t>
            </w:r>
          </w:p>
        </w:tc>
        <w:tc>
          <w:tcPr>
            <w:tcW w:w="1129" w:type="dxa"/>
          </w:tcPr>
          <w:p w14:paraId="1ED55354" w14:textId="77777777" w:rsidR="00CC5438" w:rsidRPr="00DD053B" w:rsidRDefault="00CC5438" w:rsidP="00D375F5">
            <w:pPr>
              <w:jc w:val="center"/>
              <w:rPr>
                <w:sz w:val="20"/>
                <w:szCs w:val="20"/>
              </w:rPr>
            </w:pPr>
            <w:r>
              <w:rPr>
                <w:sz w:val="20"/>
                <w:szCs w:val="20"/>
              </w:rPr>
              <w:t>MI/DTD</w:t>
            </w:r>
          </w:p>
        </w:tc>
      </w:tr>
      <w:tr w:rsidR="00CC5438" w:rsidRPr="00DD053B" w14:paraId="3E4370BB" w14:textId="77777777" w:rsidTr="00D375F5">
        <w:tc>
          <w:tcPr>
            <w:tcW w:w="6658" w:type="dxa"/>
            <w:vMerge/>
            <w:shd w:val="clear" w:color="auto" w:fill="B8CCE4" w:themeFill="accent1" w:themeFillTint="66"/>
          </w:tcPr>
          <w:p w14:paraId="59DA39F2" w14:textId="77777777" w:rsidR="00CC5438" w:rsidRPr="00876005" w:rsidRDefault="00CC5438" w:rsidP="00D375F5">
            <w:pPr>
              <w:rPr>
                <w:color w:val="00B0F0"/>
                <w:sz w:val="20"/>
                <w:szCs w:val="20"/>
              </w:rPr>
            </w:pPr>
          </w:p>
        </w:tc>
        <w:tc>
          <w:tcPr>
            <w:tcW w:w="1275" w:type="dxa"/>
            <w:shd w:val="clear" w:color="auto" w:fill="B8CCE4" w:themeFill="accent1" w:themeFillTint="66"/>
          </w:tcPr>
          <w:p w14:paraId="23EDE50A" w14:textId="376B53FA" w:rsidR="00CC5438" w:rsidRPr="00DD053B" w:rsidRDefault="00CC5438" w:rsidP="00D375F5">
            <w:pPr>
              <w:rPr>
                <w:sz w:val="20"/>
                <w:szCs w:val="20"/>
              </w:rPr>
            </w:pPr>
            <w:r w:rsidRPr="00DD053B">
              <w:rPr>
                <w:sz w:val="20"/>
                <w:szCs w:val="20"/>
              </w:rPr>
              <w:t>Stan na 31.12.202</w:t>
            </w:r>
            <w:r w:rsidR="00323C8C">
              <w:rPr>
                <w:sz w:val="20"/>
                <w:szCs w:val="20"/>
              </w:rPr>
              <w:t>3</w:t>
            </w:r>
          </w:p>
        </w:tc>
        <w:tc>
          <w:tcPr>
            <w:tcW w:w="1129" w:type="dxa"/>
            <w:shd w:val="clear" w:color="auto" w:fill="B8CCE4" w:themeFill="accent1" w:themeFillTint="66"/>
          </w:tcPr>
          <w:p w14:paraId="7878683A" w14:textId="21FD92E1" w:rsidR="00CC5438" w:rsidRPr="00DD053B" w:rsidRDefault="00CC5438" w:rsidP="00D375F5">
            <w:pPr>
              <w:rPr>
                <w:sz w:val="20"/>
                <w:szCs w:val="20"/>
              </w:rPr>
            </w:pPr>
            <w:r w:rsidRPr="00DD053B">
              <w:rPr>
                <w:sz w:val="20"/>
                <w:szCs w:val="20"/>
              </w:rPr>
              <w:t>Stan na 31.12.202</w:t>
            </w:r>
            <w:r w:rsidR="00323C8C">
              <w:rPr>
                <w:sz w:val="20"/>
                <w:szCs w:val="20"/>
              </w:rPr>
              <w:t>4</w:t>
            </w:r>
          </w:p>
        </w:tc>
      </w:tr>
      <w:tr w:rsidR="00CC5438" w:rsidRPr="00DD053B" w14:paraId="06A1E2FD" w14:textId="77777777" w:rsidTr="00F6448D">
        <w:trPr>
          <w:trHeight w:val="841"/>
        </w:trPr>
        <w:tc>
          <w:tcPr>
            <w:tcW w:w="6658" w:type="dxa"/>
            <w:vMerge/>
          </w:tcPr>
          <w:p w14:paraId="3C4892EC" w14:textId="77777777" w:rsidR="00CC5438" w:rsidRPr="00876005" w:rsidRDefault="00CC5438" w:rsidP="00D375F5">
            <w:pPr>
              <w:rPr>
                <w:color w:val="00B0F0"/>
                <w:sz w:val="20"/>
                <w:szCs w:val="20"/>
              </w:rPr>
            </w:pPr>
          </w:p>
        </w:tc>
        <w:tc>
          <w:tcPr>
            <w:tcW w:w="1275" w:type="dxa"/>
          </w:tcPr>
          <w:p w14:paraId="47392B2B" w14:textId="56F3817C" w:rsidR="00CC5438" w:rsidRPr="00DD053B" w:rsidRDefault="00F6448D" w:rsidP="00F6448D">
            <w:pPr>
              <w:spacing w:before="120" w:line="276" w:lineRule="auto"/>
              <w:rPr>
                <w:sz w:val="20"/>
                <w:szCs w:val="20"/>
              </w:rPr>
            </w:pPr>
            <w:r w:rsidRPr="00F6448D">
              <w:rPr>
                <w:i/>
                <w:iCs/>
                <w:sz w:val="18"/>
                <w:szCs w:val="20"/>
              </w:rPr>
              <w:t xml:space="preserve">Projekt rozporządzenia Ministra Infrastruktury zmieniającego rozporządzenie </w:t>
            </w:r>
            <w:r w:rsidRPr="00F6448D">
              <w:rPr>
                <w:i/>
                <w:iCs/>
                <w:sz w:val="18"/>
                <w:szCs w:val="20"/>
              </w:rPr>
              <w:br/>
              <w:t xml:space="preserve">w sprawie szczegółowych wymagań w stosunku do stacji przeprowadzających badania techniczne pojazdów </w:t>
            </w:r>
            <w:r w:rsidRPr="00F6448D">
              <w:rPr>
                <w:iCs/>
                <w:sz w:val="18"/>
                <w:szCs w:val="20"/>
              </w:rPr>
              <w:t>oraz</w:t>
            </w:r>
            <w:r w:rsidRPr="00F6448D">
              <w:rPr>
                <w:i/>
                <w:iCs/>
                <w:sz w:val="18"/>
                <w:szCs w:val="20"/>
              </w:rPr>
              <w:t xml:space="preserve"> projekt rozporządzenia </w:t>
            </w:r>
            <w:r w:rsidRPr="00F6448D">
              <w:rPr>
                <w:i/>
                <w:iCs/>
                <w:color w:val="000000"/>
                <w:spacing w:val="-2"/>
                <w:sz w:val="18"/>
                <w:szCs w:val="20"/>
              </w:rPr>
              <w:t xml:space="preserve">Ministra Infrastruktury </w:t>
            </w:r>
            <w:r w:rsidRPr="00F6448D">
              <w:rPr>
                <w:i/>
                <w:iCs/>
                <w:color w:val="000000"/>
                <w:spacing w:val="-2"/>
                <w:sz w:val="18"/>
                <w:szCs w:val="20"/>
              </w:rPr>
              <w:br/>
              <w:t xml:space="preserve">w sprawie wymagań </w:t>
            </w:r>
            <w:r w:rsidRPr="00F6448D">
              <w:rPr>
                <w:i/>
                <w:iCs/>
                <w:color w:val="000000"/>
                <w:spacing w:val="-2"/>
                <w:sz w:val="18"/>
                <w:szCs w:val="20"/>
              </w:rPr>
              <w:br/>
              <w:t xml:space="preserve">i wyposażenia dla infrastruktury innej niż stanowisko kontrolne w stacji kontroli pojazdów </w:t>
            </w:r>
            <w:r w:rsidRPr="00F6448D">
              <w:rPr>
                <w:color w:val="000000"/>
                <w:spacing w:val="-2"/>
                <w:sz w:val="18"/>
                <w:szCs w:val="20"/>
              </w:rPr>
              <w:t xml:space="preserve">znajdowały się </w:t>
            </w:r>
            <w:r w:rsidRPr="00F6448D">
              <w:rPr>
                <w:color w:val="000000"/>
                <w:spacing w:val="-2"/>
                <w:sz w:val="18"/>
                <w:szCs w:val="20"/>
              </w:rPr>
              <w:lastRenderedPageBreak/>
              <w:t>na etapie uzgodnień międzyresortowych i konsultacji publicznych.</w:t>
            </w:r>
          </w:p>
        </w:tc>
        <w:tc>
          <w:tcPr>
            <w:tcW w:w="1129" w:type="dxa"/>
          </w:tcPr>
          <w:p w14:paraId="4DCB2334" w14:textId="77777777" w:rsidR="00F6448D" w:rsidRDefault="00F6448D" w:rsidP="00D375F5">
            <w:pPr>
              <w:jc w:val="center"/>
              <w:rPr>
                <w:sz w:val="20"/>
                <w:szCs w:val="20"/>
              </w:rPr>
            </w:pPr>
          </w:p>
          <w:p w14:paraId="7739FCBD" w14:textId="3A6EF574" w:rsidR="00CC5438" w:rsidRPr="00F6448D" w:rsidRDefault="00F6448D" w:rsidP="00D375F5">
            <w:pPr>
              <w:jc w:val="center"/>
              <w:rPr>
                <w:sz w:val="20"/>
                <w:szCs w:val="20"/>
              </w:rPr>
            </w:pPr>
            <w:r w:rsidRPr="00F6448D">
              <w:rPr>
                <w:sz w:val="20"/>
                <w:szCs w:val="20"/>
              </w:rPr>
              <w:t>Wejście w życie 3 rozporządzeń.</w:t>
            </w:r>
          </w:p>
        </w:tc>
      </w:tr>
    </w:tbl>
    <w:p w14:paraId="3B236F59" w14:textId="53F88085" w:rsidR="00CC5438" w:rsidRDefault="00CC5438" w:rsidP="00207B1C">
      <w:pPr>
        <w:rPr>
          <w:rFonts w:asciiTheme="minorHAnsi" w:hAnsiTheme="minorHAnsi" w:cstheme="minorHAnsi"/>
          <w:sz w:val="20"/>
          <w:szCs w:val="20"/>
        </w:rPr>
      </w:pPr>
    </w:p>
    <w:tbl>
      <w:tblPr>
        <w:tblStyle w:val="Tabela-Siatka"/>
        <w:tblW w:w="9062" w:type="dxa"/>
        <w:tblLayout w:type="fixed"/>
        <w:tblLook w:val="04A0" w:firstRow="1" w:lastRow="0" w:firstColumn="1" w:lastColumn="0" w:noHBand="0" w:noVBand="1"/>
      </w:tblPr>
      <w:tblGrid>
        <w:gridCol w:w="6374"/>
        <w:gridCol w:w="1418"/>
        <w:gridCol w:w="1270"/>
      </w:tblGrid>
      <w:tr w:rsidR="00063609" w:rsidRPr="00DF1C49" w14:paraId="519AD1B0" w14:textId="77777777" w:rsidTr="00064331">
        <w:trPr>
          <w:trHeight w:val="708"/>
        </w:trPr>
        <w:tc>
          <w:tcPr>
            <w:tcW w:w="9062" w:type="dxa"/>
            <w:gridSpan w:val="3"/>
            <w:shd w:val="clear" w:color="auto" w:fill="1F497D" w:themeFill="text2"/>
          </w:tcPr>
          <w:p w14:paraId="282C969D" w14:textId="28EBE124" w:rsidR="00063609" w:rsidRPr="007A3005" w:rsidRDefault="00AB485D" w:rsidP="00064331">
            <w:pPr>
              <w:widowControl w:val="0"/>
              <w:spacing w:after="0" w:line="240" w:lineRule="auto"/>
              <w:rPr>
                <w:rFonts w:eastAsia="Times New Roman" w:cstheme="minorHAnsi"/>
                <w:b/>
                <w:color w:val="FFFFFF" w:themeColor="background1"/>
                <w:position w:val="9"/>
                <w:sz w:val="20"/>
                <w:szCs w:val="20"/>
                <w:lang w:eastAsia="pl-PL"/>
              </w:rPr>
            </w:pPr>
            <w:r>
              <w:rPr>
                <w:rFonts w:eastAsia="Times New Roman" w:cstheme="minorHAnsi"/>
                <w:b/>
                <w:color w:val="FFFFFF" w:themeColor="background1"/>
                <w:position w:val="9"/>
                <w:sz w:val="20"/>
                <w:szCs w:val="20"/>
                <w:lang w:eastAsia="pl-PL"/>
              </w:rPr>
              <w:t xml:space="preserve">P.5 </w:t>
            </w:r>
            <w:r w:rsidR="00063609" w:rsidRPr="007A3005">
              <w:rPr>
                <w:rFonts w:eastAsia="Times New Roman" w:cstheme="minorHAnsi"/>
                <w:b/>
                <w:color w:val="FFFFFF" w:themeColor="background1"/>
                <w:position w:val="9"/>
                <w:sz w:val="20"/>
                <w:szCs w:val="20"/>
                <w:lang w:eastAsia="pl-PL"/>
              </w:rPr>
              <w:t xml:space="preserve">Przygotowanie stanowiska pomiarowego do wykonania „mapowania” wybranych fragmentów infrastruktury drogowej, w ramach projektu DARTS - „Baza danych testowych dla pojazdów autonomicznych” </w:t>
            </w:r>
          </w:p>
        </w:tc>
      </w:tr>
      <w:tr w:rsidR="00063609" w:rsidRPr="00DF1C49" w14:paraId="78470629" w14:textId="77777777" w:rsidTr="00064331">
        <w:trPr>
          <w:trHeight w:val="269"/>
        </w:trPr>
        <w:tc>
          <w:tcPr>
            <w:tcW w:w="6374" w:type="dxa"/>
            <w:vMerge w:val="restart"/>
          </w:tcPr>
          <w:p w14:paraId="3B6B1FCF" w14:textId="77777777" w:rsidR="00063609" w:rsidRPr="007A3005" w:rsidRDefault="00063609" w:rsidP="00064331">
            <w:pPr>
              <w:spacing w:after="0" w:line="240" w:lineRule="auto"/>
              <w:jc w:val="both"/>
              <w:rPr>
                <w:rFonts w:cstheme="minorHAnsi"/>
                <w:b/>
                <w:position w:val="9"/>
                <w:sz w:val="20"/>
                <w:szCs w:val="20"/>
              </w:rPr>
            </w:pPr>
            <w:r w:rsidRPr="007A3005">
              <w:rPr>
                <w:rFonts w:cstheme="minorHAnsi"/>
                <w:b/>
                <w:position w:val="9"/>
                <w:sz w:val="20"/>
                <w:szCs w:val="20"/>
              </w:rPr>
              <w:t xml:space="preserve">Zakres działania:  </w:t>
            </w:r>
          </w:p>
          <w:p w14:paraId="5A7B7249" w14:textId="42ECC31C" w:rsidR="00063609" w:rsidRPr="00730EA6" w:rsidRDefault="00063609" w:rsidP="00064331">
            <w:pPr>
              <w:spacing w:line="240" w:lineRule="auto"/>
              <w:contextualSpacing/>
              <w:jc w:val="both"/>
              <w:rPr>
                <w:rFonts w:cstheme="minorHAnsi"/>
                <w:position w:val="9"/>
                <w:sz w:val="20"/>
                <w:szCs w:val="20"/>
              </w:rPr>
            </w:pPr>
            <w:r w:rsidRPr="007A3005">
              <w:rPr>
                <w:rFonts w:cstheme="minorHAnsi"/>
                <w:position w:val="9"/>
                <w:sz w:val="20"/>
                <w:szCs w:val="20"/>
              </w:rPr>
              <w:t xml:space="preserve">Celem zadania było przygotowanie odpowiedniej infrastruktury badawczej umożliwiającej realizację szczegółowych założeń projektowych zgodnie ze specyfikacją konkursową. </w:t>
            </w:r>
            <w:r w:rsidR="00A86D41">
              <w:rPr>
                <w:rFonts w:cstheme="minorHAnsi"/>
                <w:position w:val="9"/>
                <w:sz w:val="20"/>
                <w:szCs w:val="20"/>
              </w:rPr>
              <w:t xml:space="preserve"> </w:t>
            </w:r>
            <w:r w:rsidRPr="007A3005">
              <w:rPr>
                <w:rFonts w:cstheme="minorHAnsi"/>
                <w:position w:val="9"/>
                <w:sz w:val="20"/>
                <w:szCs w:val="20"/>
              </w:rPr>
              <w:t>W zadaniu zaplanowano przeprowadzenie zakupu, instalacji i testowania odpowiedniego zestawu pomiarowego, który umożliwi wykonywanie nagrań scenariuszy drogowych. Dla zadania zdefiniowano kilka celów szczegółowych obejmujących opracowanie prototypu stanowiska pomiarowego, implementacji konfiguracji czujników i oprogramowania, konfiguracji i testowania modułów i całości integracji prototypu stanowiska badawczego. Osiągn</w:t>
            </w:r>
            <w:r>
              <w:rPr>
                <w:rFonts w:cstheme="minorHAnsi"/>
                <w:position w:val="9"/>
                <w:sz w:val="20"/>
                <w:szCs w:val="20"/>
              </w:rPr>
              <w:t>i</w:t>
            </w:r>
            <w:r w:rsidRPr="007A3005">
              <w:rPr>
                <w:rFonts w:cstheme="minorHAnsi"/>
                <w:position w:val="9"/>
                <w:sz w:val="20"/>
                <w:szCs w:val="20"/>
              </w:rPr>
              <w:t>ęto założone cele zadania w zakresie przygotowania dokumentacji i wyłonienia wykonawcy stanowiska pomiarowego. Pozostałe aspekty w realizacji.</w:t>
            </w:r>
          </w:p>
          <w:p w14:paraId="4CDC52A1" w14:textId="77777777" w:rsidR="00063609" w:rsidRPr="00730EA6" w:rsidRDefault="00063609" w:rsidP="00064331">
            <w:pPr>
              <w:spacing w:after="0" w:line="240" w:lineRule="auto"/>
              <w:jc w:val="both"/>
              <w:rPr>
                <w:rFonts w:cstheme="minorHAnsi"/>
                <w:b/>
                <w:position w:val="9"/>
                <w:sz w:val="20"/>
                <w:szCs w:val="20"/>
                <w:lang w:val="en-GB"/>
              </w:rPr>
            </w:pPr>
            <w:proofErr w:type="spellStart"/>
            <w:r w:rsidRPr="00730EA6">
              <w:rPr>
                <w:rFonts w:cstheme="minorHAnsi"/>
                <w:b/>
                <w:position w:val="9"/>
                <w:sz w:val="20"/>
                <w:szCs w:val="20"/>
                <w:lang w:val="en-GB"/>
              </w:rPr>
              <w:t>Opis</w:t>
            </w:r>
            <w:proofErr w:type="spellEnd"/>
            <w:r w:rsidRPr="00730EA6">
              <w:rPr>
                <w:rFonts w:cstheme="minorHAnsi"/>
                <w:b/>
                <w:position w:val="9"/>
                <w:sz w:val="20"/>
                <w:szCs w:val="20"/>
                <w:lang w:val="en-GB"/>
              </w:rPr>
              <w:t xml:space="preserve"> </w:t>
            </w:r>
            <w:proofErr w:type="spellStart"/>
            <w:r w:rsidRPr="00730EA6">
              <w:rPr>
                <w:rFonts w:cstheme="minorHAnsi"/>
                <w:b/>
                <w:position w:val="9"/>
                <w:sz w:val="20"/>
                <w:szCs w:val="20"/>
                <w:lang w:val="en-GB"/>
              </w:rPr>
              <w:t>pr</w:t>
            </w:r>
            <w:r>
              <w:rPr>
                <w:rFonts w:cstheme="minorHAnsi"/>
                <w:b/>
                <w:position w:val="9"/>
                <w:sz w:val="20"/>
                <w:szCs w:val="20"/>
                <w:lang w:val="en-GB"/>
              </w:rPr>
              <w:t>ojektu</w:t>
            </w:r>
            <w:proofErr w:type="spellEnd"/>
            <w:r>
              <w:rPr>
                <w:rFonts w:cstheme="minorHAnsi"/>
                <w:b/>
                <w:position w:val="9"/>
                <w:sz w:val="20"/>
                <w:szCs w:val="20"/>
                <w:lang w:val="en-GB"/>
              </w:rPr>
              <w:t xml:space="preserve">: </w:t>
            </w:r>
          </w:p>
          <w:p w14:paraId="3B5ACAD9" w14:textId="77777777" w:rsidR="00063609" w:rsidRPr="00730EA6" w:rsidRDefault="00063609" w:rsidP="00064331">
            <w:pPr>
              <w:spacing w:after="0" w:line="240" w:lineRule="auto"/>
              <w:jc w:val="both"/>
              <w:rPr>
                <w:rFonts w:cstheme="minorHAnsi"/>
                <w:position w:val="9"/>
                <w:sz w:val="20"/>
                <w:szCs w:val="20"/>
              </w:rPr>
            </w:pPr>
            <w:r w:rsidRPr="00730EA6">
              <w:rPr>
                <w:rFonts w:cstheme="minorHAnsi"/>
                <w:position w:val="9"/>
                <w:sz w:val="20"/>
                <w:szCs w:val="20"/>
                <w:lang w:val="en-GB"/>
              </w:rPr>
              <w:t xml:space="preserve">DARTS (ang.) DARTS „Database of Autonomous vehicles Road Testing Scenarios (pol. </w:t>
            </w:r>
            <w:r w:rsidRPr="00730EA6">
              <w:rPr>
                <w:rFonts w:cstheme="minorHAnsi"/>
                <w:position w:val="9"/>
                <w:sz w:val="20"/>
                <w:szCs w:val="20"/>
              </w:rPr>
              <w:t xml:space="preserve">Baza danych testowych dla pojazdów autonomicznych)” projekt realizowany przez Instytut Transportu Samochodowego i Wydział Elektroniki i Technik Informacyjnych Politechniki Warszawskiej. </w:t>
            </w:r>
          </w:p>
          <w:p w14:paraId="2524B0F0" w14:textId="77777777" w:rsidR="00063609" w:rsidRPr="00730EA6" w:rsidRDefault="00063609" w:rsidP="00064331">
            <w:pPr>
              <w:spacing w:after="0" w:line="240" w:lineRule="auto"/>
              <w:jc w:val="both"/>
              <w:rPr>
                <w:rFonts w:cstheme="minorHAnsi"/>
                <w:position w:val="9"/>
                <w:sz w:val="20"/>
                <w:szCs w:val="20"/>
              </w:rPr>
            </w:pPr>
            <w:r w:rsidRPr="00730EA6">
              <w:rPr>
                <w:rFonts w:cstheme="minorHAnsi"/>
                <w:position w:val="9"/>
                <w:sz w:val="20"/>
                <w:szCs w:val="20"/>
              </w:rPr>
              <w:t xml:space="preserve">Produktami projektu </w:t>
            </w:r>
            <w:r>
              <w:rPr>
                <w:rFonts w:cstheme="minorHAnsi"/>
                <w:position w:val="9"/>
                <w:sz w:val="20"/>
                <w:szCs w:val="20"/>
              </w:rPr>
              <w:t>s</w:t>
            </w:r>
            <w:r w:rsidRPr="00730EA6">
              <w:rPr>
                <w:rFonts w:cstheme="minorHAnsi"/>
                <w:position w:val="9"/>
                <w:sz w:val="20"/>
                <w:szCs w:val="20"/>
              </w:rPr>
              <w:t>ą:</w:t>
            </w:r>
          </w:p>
          <w:p w14:paraId="0BA4B351" w14:textId="77777777" w:rsidR="00063609" w:rsidRPr="00730EA6" w:rsidRDefault="00063609" w:rsidP="000A3FD2">
            <w:pPr>
              <w:pStyle w:val="Akapitzlist"/>
              <w:numPr>
                <w:ilvl w:val="0"/>
                <w:numId w:val="21"/>
              </w:numPr>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 xml:space="preserve">baza scenariuszy (dane surowe, dane z adnotacjami), </w:t>
            </w:r>
          </w:p>
          <w:p w14:paraId="487FF2E2" w14:textId="77777777" w:rsidR="00063609" w:rsidRPr="00730EA6" w:rsidRDefault="00063609" w:rsidP="000A3FD2">
            <w:pPr>
              <w:pStyle w:val="Akapitzlist"/>
              <w:numPr>
                <w:ilvl w:val="0"/>
                <w:numId w:val="21"/>
              </w:numPr>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 xml:space="preserve">serwis internetowy umożliwiający pobranie i filtrowanie scenariuszy, </w:t>
            </w:r>
          </w:p>
          <w:p w14:paraId="6F959460" w14:textId="77777777" w:rsidR="00063609" w:rsidRPr="00730EA6" w:rsidRDefault="00063609" w:rsidP="000A3FD2">
            <w:pPr>
              <w:pStyle w:val="Akapitzlist"/>
              <w:numPr>
                <w:ilvl w:val="0"/>
                <w:numId w:val="21"/>
              </w:numPr>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 xml:space="preserve">działający prototyp algorytmu, umożliwiający filtrację i fuzję danych pozyskanych z sensorów, </w:t>
            </w:r>
          </w:p>
          <w:p w14:paraId="586A23A1" w14:textId="77777777" w:rsidR="00063609" w:rsidRPr="00730EA6" w:rsidRDefault="00063609" w:rsidP="000A3FD2">
            <w:pPr>
              <w:pStyle w:val="Akapitzlist"/>
              <w:numPr>
                <w:ilvl w:val="0"/>
                <w:numId w:val="21"/>
              </w:numPr>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autorskie oprogramowanie umożliwiające automatyczne generowanie adnotacji danych oraz śledzenie obiektów,</w:t>
            </w:r>
          </w:p>
          <w:p w14:paraId="7AE5C1F5" w14:textId="77777777" w:rsidR="00063609" w:rsidRPr="00730EA6" w:rsidRDefault="00063609" w:rsidP="000A3FD2">
            <w:pPr>
              <w:pStyle w:val="Akapitzlist"/>
              <w:numPr>
                <w:ilvl w:val="0"/>
                <w:numId w:val="21"/>
              </w:numPr>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serwis internetowy umożliwiający walidację algorytmów detekcji obiektów</w:t>
            </w:r>
            <w:r>
              <w:rPr>
                <w:rFonts w:asciiTheme="minorHAnsi" w:eastAsiaTheme="minorHAnsi" w:hAnsiTheme="minorHAnsi" w:cstheme="minorHAnsi"/>
                <w:position w:val="9"/>
                <w:sz w:val="20"/>
                <w:szCs w:val="20"/>
                <w:lang w:eastAsia="en-US"/>
              </w:rPr>
              <w:t>.</w:t>
            </w:r>
          </w:p>
          <w:p w14:paraId="5B4ED87A" w14:textId="77777777" w:rsidR="00063609" w:rsidRPr="00730EA6" w:rsidRDefault="00063609" w:rsidP="00064331">
            <w:pPr>
              <w:spacing w:after="0" w:line="240" w:lineRule="auto"/>
              <w:jc w:val="both"/>
              <w:rPr>
                <w:rFonts w:asciiTheme="minorHAnsi" w:eastAsiaTheme="minorHAnsi" w:hAnsiTheme="minorHAnsi" w:cstheme="minorHAnsi"/>
                <w:position w:val="9"/>
                <w:sz w:val="20"/>
                <w:szCs w:val="20"/>
              </w:rPr>
            </w:pPr>
            <w:r w:rsidRPr="00730EA6">
              <w:rPr>
                <w:rFonts w:cstheme="minorHAnsi"/>
                <w:position w:val="9"/>
                <w:sz w:val="20"/>
                <w:szCs w:val="20"/>
              </w:rPr>
              <w:t>Zakładane rezultaty projektu zwymiarowano wskaźnikami. Zaplanowano wykonanie 3 diagnoz:</w:t>
            </w:r>
          </w:p>
          <w:p w14:paraId="7AD39F8D" w14:textId="77777777" w:rsidR="00063609" w:rsidRPr="00730EA6" w:rsidRDefault="00063609" w:rsidP="000A3FD2">
            <w:pPr>
              <w:pStyle w:val="Akapitzlist"/>
              <w:numPr>
                <w:ilvl w:val="0"/>
                <w:numId w:val="22"/>
              </w:numPr>
              <w:ind w:left="457"/>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typowości i częstości rozwiązań infrastrukturalnych</w:t>
            </w:r>
            <w:r>
              <w:rPr>
                <w:rFonts w:asciiTheme="minorHAnsi" w:eastAsiaTheme="minorHAnsi" w:hAnsiTheme="minorHAnsi" w:cstheme="minorHAnsi"/>
                <w:position w:val="9"/>
                <w:sz w:val="20"/>
                <w:szCs w:val="20"/>
                <w:lang w:eastAsia="en-US"/>
              </w:rPr>
              <w:t>,</w:t>
            </w:r>
          </w:p>
          <w:p w14:paraId="239CDF42" w14:textId="77777777" w:rsidR="00063609" w:rsidRPr="00730EA6" w:rsidRDefault="00063609" w:rsidP="000A3FD2">
            <w:pPr>
              <w:pStyle w:val="Akapitzlist"/>
              <w:numPr>
                <w:ilvl w:val="0"/>
                <w:numId w:val="22"/>
              </w:numPr>
              <w:ind w:left="457"/>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miejsc obarczonych szczególnie wysokim ryzykiem wypadkowości</w:t>
            </w:r>
            <w:r>
              <w:rPr>
                <w:rFonts w:asciiTheme="minorHAnsi" w:eastAsiaTheme="minorHAnsi" w:hAnsiTheme="minorHAnsi" w:cstheme="minorHAnsi"/>
                <w:position w:val="9"/>
                <w:sz w:val="20"/>
                <w:szCs w:val="20"/>
                <w:lang w:eastAsia="en-US"/>
              </w:rPr>
              <w:t>,</w:t>
            </w:r>
          </w:p>
          <w:p w14:paraId="542DA458" w14:textId="77777777" w:rsidR="00063609" w:rsidRPr="00730EA6" w:rsidRDefault="00063609" w:rsidP="000A3FD2">
            <w:pPr>
              <w:pStyle w:val="Akapitzlist"/>
              <w:numPr>
                <w:ilvl w:val="0"/>
                <w:numId w:val="22"/>
              </w:numPr>
              <w:ind w:left="457"/>
              <w:jc w:val="both"/>
              <w:rPr>
                <w:rFonts w:asciiTheme="minorHAnsi" w:eastAsiaTheme="minorHAnsi" w:hAnsiTheme="minorHAnsi" w:cstheme="minorHAnsi"/>
                <w:position w:val="9"/>
                <w:sz w:val="20"/>
                <w:szCs w:val="20"/>
                <w:lang w:eastAsia="en-US"/>
              </w:rPr>
            </w:pPr>
            <w:r w:rsidRPr="00730EA6">
              <w:rPr>
                <w:rFonts w:asciiTheme="minorHAnsi" w:eastAsiaTheme="minorHAnsi" w:hAnsiTheme="minorHAnsi" w:cstheme="minorHAnsi"/>
                <w:position w:val="9"/>
                <w:sz w:val="20"/>
                <w:szCs w:val="20"/>
                <w:lang w:eastAsia="en-US"/>
              </w:rPr>
              <w:t>identyfikacji scenariuszy drogowych krytycznych dla systemów percepcji dla AV.</w:t>
            </w:r>
          </w:p>
          <w:p w14:paraId="22C98168" w14:textId="77777777" w:rsidR="00DC03B6" w:rsidRDefault="00DC03B6" w:rsidP="00064331">
            <w:pPr>
              <w:spacing w:after="0" w:line="240" w:lineRule="auto"/>
              <w:jc w:val="both"/>
              <w:rPr>
                <w:rFonts w:cstheme="minorHAnsi"/>
                <w:b/>
                <w:position w:val="9"/>
                <w:sz w:val="20"/>
                <w:szCs w:val="20"/>
              </w:rPr>
            </w:pPr>
          </w:p>
          <w:p w14:paraId="7DE53E45" w14:textId="77777777" w:rsidR="00DC03B6" w:rsidRDefault="00DC03B6" w:rsidP="00064331">
            <w:pPr>
              <w:spacing w:after="0" w:line="240" w:lineRule="auto"/>
              <w:jc w:val="both"/>
              <w:rPr>
                <w:rFonts w:cstheme="minorHAnsi"/>
                <w:b/>
                <w:position w:val="9"/>
                <w:sz w:val="20"/>
                <w:szCs w:val="20"/>
              </w:rPr>
            </w:pPr>
          </w:p>
          <w:p w14:paraId="760694BD" w14:textId="27763BEA" w:rsidR="00063609" w:rsidRPr="00730EA6" w:rsidRDefault="00063609" w:rsidP="00064331">
            <w:pPr>
              <w:spacing w:after="0" w:line="240" w:lineRule="auto"/>
              <w:jc w:val="both"/>
              <w:rPr>
                <w:rFonts w:asciiTheme="minorHAnsi" w:eastAsiaTheme="minorHAnsi" w:hAnsiTheme="minorHAnsi" w:cstheme="minorHAnsi"/>
                <w:b/>
                <w:position w:val="9"/>
                <w:sz w:val="20"/>
                <w:szCs w:val="20"/>
              </w:rPr>
            </w:pPr>
            <w:r w:rsidRPr="00730EA6">
              <w:rPr>
                <w:rFonts w:cstheme="minorHAnsi"/>
                <w:b/>
                <w:position w:val="9"/>
                <w:sz w:val="20"/>
                <w:szCs w:val="20"/>
              </w:rPr>
              <w:t>Cel projektu</w:t>
            </w:r>
            <w:r>
              <w:rPr>
                <w:rFonts w:cstheme="minorHAnsi"/>
                <w:b/>
                <w:position w:val="9"/>
                <w:sz w:val="20"/>
                <w:szCs w:val="20"/>
              </w:rPr>
              <w:t>:</w:t>
            </w:r>
          </w:p>
          <w:p w14:paraId="75850F84" w14:textId="77777777" w:rsidR="00063609" w:rsidRPr="00730EA6" w:rsidRDefault="00063609" w:rsidP="00064331">
            <w:pPr>
              <w:spacing w:after="0" w:line="240" w:lineRule="auto"/>
              <w:jc w:val="both"/>
              <w:rPr>
                <w:rFonts w:cstheme="minorHAnsi"/>
                <w:position w:val="9"/>
                <w:sz w:val="20"/>
                <w:szCs w:val="20"/>
              </w:rPr>
            </w:pPr>
            <w:r w:rsidRPr="00730EA6">
              <w:rPr>
                <w:rFonts w:cstheme="minorHAnsi"/>
                <w:position w:val="9"/>
                <w:sz w:val="20"/>
                <w:szCs w:val="20"/>
              </w:rPr>
              <w:lastRenderedPageBreak/>
              <w:t>Celem projektu jest opracowanie autorskiej bazy scenariuszy testowych dla pojazdów autonomicznych (AV), uwzględniających warunki drogowe</w:t>
            </w:r>
          </w:p>
          <w:p w14:paraId="0CB13AB6" w14:textId="77777777" w:rsidR="00063609" w:rsidRPr="00730EA6" w:rsidRDefault="00063609" w:rsidP="00064331">
            <w:pPr>
              <w:spacing w:after="0" w:line="240" w:lineRule="auto"/>
              <w:jc w:val="both"/>
              <w:rPr>
                <w:rFonts w:cstheme="minorHAnsi"/>
                <w:position w:val="9"/>
                <w:sz w:val="20"/>
                <w:szCs w:val="20"/>
              </w:rPr>
            </w:pPr>
            <w:r w:rsidRPr="00730EA6">
              <w:rPr>
                <w:rFonts w:cstheme="minorHAnsi"/>
                <w:position w:val="9"/>
                <w:sz w:val="20"/>
                <w:szCs w:val="20"/>
              </w:rPr>
              <w:t xml:space="preserve">charakterystyczne dla Polski. </w:t>
            </w:r>
          </w:p>
          <w:p w14:paraId="0626000F" w14:textId="77777777" w:rsidR="00063609" w:rsidRPr="00730EA6" w:rsidRDefault="00063609" w:rsidP="00064331">
            <w:pPr>
              <w:spacing w:after="0" w:line="240" w:lineRule="auto"/>
              <w:jc w:val="both"/>
              <w:rPr>
                <w:rFonts w:cstheme="minorHAnsi"/>
                <w:position w:val="9"/>
                <w:sz w:val="20"/>
                <w:szCs w:val="20"/>
              </w:rPr>
            </w:pPr>
            <w:r w:rsidRPr="00730EA6">
              <w:rPr>
                <w:rFonts w:cstheme="minorHAnsi"/>
                <w:position w:val="9"/>
                <w:sz w:val="20"/>
                <w:szCs w:val="20"/>
              </w:rPr>
              <w:t>Baza będzie stanowić podstawę do projektowania, tworzenia, testowania</w:t>
            </w:r>
            <w:r>
              <w:rPr>
                <w:rFonts w:cstheme="minorHAnsi"/>
                <w:position w:val="9"/>
                <w:sz w:val="20"/>
                <w:szCs w:val="20"/>
              </w:rPr>
              <w:br/>
            </w:r>
            <w:r w:rsidRPr="00730EA6">
              <w:rPr>
                <w:rFonts w:cstheme="minorHAnsi"/>
                <w:position w:val="9"/>
                <w:sz w:val="20"/>
                <w:szCs w:val="20"/>
              </w:rPr>
              <w:t xml:space="preserve">i ewaluacji systemów percepcji pojazdów L3-L5 wg SAE J3016. </w:t>
            </w:r>
          </w:p>
          <w:p w14:paraId="7ADCEBCE" w14:textId="77777777" w:rsidR="00063609" w:rsidRPr="00730EA6" w:rsidRDefault="00063609" w:rsidP="00064331">
            <w:pPr>
              <w:spacing w:after="0" w:line="240" w:lineRule="auto"/>
              <w:jc w:val="both"/>
              <w:rPr>
                <w:rFonts w:cstheme="minorHAnsi"/>
                <w:position w:val="9"/>
                <w:sz w:val="20"/>
                <w:szCs w:val="20"/>
              </w:rPr>
            </w:pPr>
            <w:r w:rsidRPr="00730EA6">
              <w:rPr>
                <w:rFonts w:cstheme="minorHAnsi"/>
                <w:position w:val="9"/>
                <w:sz w:val="20"/>
                <w:szCs w:val="20"/>
              </w:rPr>
              <w:t xml:space="preserve">Innowacyjność projektu wynika z charakteru danych referencyjnych odznaczających się dużą różnorodnością i wysokim poziomem detali. </w:t>
            </w:r>
          </w:p>
          <w:p w14:paraId="084F2C0F" w14:textId="77777777" w:rsidR="00063609" w:rsidRPr="00730EA6" w:rsidRDefault="00063609" w:rsidP="00064331">
            <w:pPr>
              <w:spacing w:after="0" w:line="240" w:lineRule="auto"/>
              <w:jc w:val="both"/>
              <w:rPr>
                <w:rFonts w:cstheme="minorHAnsi"/>
                <w:position w:val="9"/>
                <w:sz w:val="20"/>
                <w:szCs w:val="20"/>
              </w:rPr>
            </w:pPr>
            <w:r w:rsidRPr="00730EA6">
              <w:rPr>
                <w:rFonts w:cstheme="minorHAnsi"/>
                <w:position w:val="9"/>
                <w:sz w:val="20"/>
                <w:szCs w:val="20"/>
              </w:rPr>
              <w:t>Realizacja projektu dostarczy narzędzie niezbędne do wdrażania AV, a rezultaty pozwolą nadać kształt polityce rozwojowej kraju w tym zakresie. Projekt DARTS wpisuje się w liczne strategie rozwojowe, np. krajowe inteligentne specjalizacje (KIS10) i stanowi odpowiedź na zapotrzebowanie społeczno-gospodarcze, umożliwiając polskiej gospodarce wpisać się w nowe trendy technologiczne i uniknąć pułapek rozwojowych.</w:t>
            </w:r>
          </w:p>
          <w:p w14:paraId="6059F66B" w14:textId="77777777" w:rsidR="00063609" w:rsidRDefault="00063609" w:rsidP="00064331">
            <w:pPr>
              <w:spacing w:after="0" w:line="240" w:lineRule="auto"/>
              <w:jc w:val="both"/>
              <w:rPr>
                <w:rFonts w:cstheme="minorHAnsi"/>
                <w:b/>
                <w:position w:val="9"/>
                <w:sz w:val="20"/>
                <w:szCs w:val="20"/>
              </w:rPr>
            </w:pPr>
            <w:r w:rsidRPr="0044654F">
              <w:rPr>
                <w:rFonts w:cstheme="minorHAnsi"/>
                <w:b/>
                <w:position w:val="9"/>
                <w:sz w:val="20"/>
                <w:szCs w:val="20"/>
              </w:rPr>
              <w:t>Okres realizacji zadania projektu:</w:t>
            </w:r>
          </w:p>
          <w:p w14:paraId="764F3ED5" w14:textId="77777777" w:rsidR="00063609" w:rsidRPr="0044654F" w:rsidRDefault="00063609" w:rsidP="00064331">
            <w:pPr>
              <w:spacing w:after="0" w:line="240" w:lineRule="auto"/>
              <w:jc w:val="both"/>
              <w:rPr>
                <w:rFonts w:cstheme="minorHAnsi"/>
                <w:b/>
                <w:position w:val="9"/>
                <w:sz w:val="20"/>
                <w:szCs w:val="20"/>
              </w:rPr>
            </w:pPr>
            <w:r w:rsidRPr="0044654F">
              <w:rPr>
                <w:rFonts w:cstheme="minorHAnsi"/>
                <w:position w:val="9"/>
                <w:sz w:val="20"/>
                <w:szCs w:val="20"/>
              </w:rPr>
              <w:t>2022.12.01 - 2024.10.31</w:t>
            </w:r>
          </w:p>
          <w:p w14:paraId="592A7B05" w14:textId="77777777" w:rsidR="00063609" w:rsidRPr="0044654F" w:rsidRDefault="00063609" w:rsidP="00064331">
            <w:pPr>
              <w:spacing w:after="0"/>
              <w:rPr>
                <w:rFonts w:cstheme="minorHAnsi"/>
                <w:b/>
                <w:position w:val="9"/>
                <w:sz w:val="20"/>
                <w:szCs w:val="20"/>
              </w:rPr>
            </w:pPr>
            <w:r w:rsidRPr="0044654F">
              <w:rPr>
                <w:rFonts w:cstheme="minorHAnsi"/>
                <w:b/>
                <w:position w:val="9"/>
                <w:sz w:val="20"/>
                <w:szCs w:val="20"/>
              </w:rPr>
              <w:t>Osiągnięte rezultaty:</w:t>
            </w:r>
          </w:p>
          <w:p w14:paraId="4DBE6295" w14:textId="77777777" w:rsidR="00063609" w:rsidRPr="0044654F" w:rsidRDefault="00063609" w:rsidP="000A3FD2">
            <w:pPr>
              <w:numPr>
                <w:ilvl w:val="0"/>
                <w:numId w:val="41"/>
              </w:numPr>
              <w:spacing w:after="0" w:line="240" w:lineRule="auto"/>
              <w:contextualSpacing/>
              <w:rPr>
                <w:rFonts w:eastAsia="Times New Roman" w:cs="Calibri"/>
                <w:position w:val="9"/>
                <w:sz w:val="20"/>
                <w:szCs w:val="20"/>
                <w:lang w:eastAsia="pl-PL"/>
              </w:rPr>
            </w:pPr>
            <w:r w:rsidRPr="0044654F">
              <w:rPr>
                <w:rFonts w:eastAsia="Times New Roman" w:cs="Calibri"/>
                <w:position w:val="9"/>
                <w:sz w:val="20"/>
                <w:szCs w:val="20"/>
                <w:lang w:eastAsia="pl-PL"/>
              </w:rPr>
              <w:t>opracowanie wymagań funkcjonalnych i technicznych dla stanowiska pomiarowego DARTS,</w:t>
            </w:r>
          </w:p>
          <w:p w14:paraId="1BD8B9F5" w14:textId="77777777" w:rsidR="00063609" w:rsidRPr="0044654F" w:rsidRDefault="00063609" w:rsidP="000A3FD2">
            <w:pPr>
              <w:numPr>
                <w:ilvl w:val="0"/>
                <w:numId w:val="41"/>
              </w:numPr>
              <w:spacing w:after="0" w:line="240" w:lineRule="auto"/>
              <w:contextualSpacing/>
              <w:rPr>
                <w:rFonts w:eastAsia="Times New Roman" w:cs="Calibri"/>
                <w:position w:val="9"/>
                <w:sz w:val="20"/>
                <w:szCs w:val="20"/>
                <w:lang w:eastAsia="pl-PL"/>
              </w:rPr>
            </w:pPr>
            <w:r w:rsidRPr="0044654F">
              <w:rPr>
                <w:rFonts w:eastAsia="Times New Roman" w:cs="Calibri"/>
                <w:position w:val="9"/>
                <w:sz w:val="20"/>
                <w:szCs w:val="20"/>
                <w:lang w:eastAsia="pl-PL"/>
              </w:rPr>
              <w:t>podpisana umowa na dostawę stanowiska badawczo-pomiarowego,</w:t>
            </w:r>
          </w:p>
          <w:p w14:paraId="6462BEF3" w14:textId="77777777" w:rsidR="00063609" w:rsidRPr="00CC17A5" w:rsidRDefault="00063609" w:rsidP="000A3FD2">
            <w:pPr>
              <w:numPr>
                <w:ilvl w:val="0"/>
                <w:numId w:val="41"/>
              </w:numPr>
              <w:spacing w:after="0" w:line="240" w:lineRule="auto"/>
              <w:contextualSpacing/>
              <w:rPr>
                <w:rFonts w:cstheme="minorHAnsi"/>
                <w:position w:val="9"/>
                <w:sz w:val="20"/>
                <w:szCs w:val="20"/>
              </w:rPr>
            </w:pPr>
            <w:r w:rsidRPr="0044654F">
              <w:rPr>
                <w:rFonts w:eastAsia="Times New Roman" w:cs="Calibri"/>
                <w:position w:val="9"/>
                <w:sz w:val="20"/>
                <w:szCs w:val="20"/>
                <w:lang w:eastAsia="pl-PL"/>
              </w:rPr>
              <w:t>aktualny stan prac: trwają testy odbiorowe, zmierzające do potwierdzenia pełnej funkcjonalności zestawu oraz zgodności przedmiotu umowy z zamówieniem.</w:t>
            </w:r>
            <w:r w:rsidRPr="00CC17A5">
              <w:rPr>
                <w:rFonts w:cstheme="minorHAnsi"/>
                <w:position w:val="9"/>
                <w:sz w:val="20"/>
                <w:szCs w:val="20"/>
              </w:rPr>
              <w:t xml:space="preserve"> </w:t>
            </w:r>
          </w:p>
        </w:tc>
        <w:tc>
          <w:tcPr>
            <w:tcW w:w="1418" w:type="dxa"/>
            <w:shd w:val="clear" w:color="auto" w:fill="B8CCE4" w:themeFill="accent1" w:themeFillTint="66"/>
          </w:tcPr>
          <w:p w14:paraId="3B444D0A" w14:textId="77777777" w:rsidR="00063609" w:rsidRPr="00AD7D44" w:rsidRDefault="00063609" w:rsidP="00064331">
            <w:pPr>
              <w:widowControl w:val="0"/>
              <w:tabs>
                <w:tab w:val="left" w:pos="915"/>
              </w:tabs>
              <w:spacing w:after="0" w:line="240" w:lineRule="auto"/>
              <w:rPr>
                <w:rFonts w:asciiTheme="minorHAnsi" w:hAnsiTheme="minorHAnsi" w:cstheme="minorHAnsi"/>
                <w:sz w:val="20"/>
                <w:szCs w:val="20"/>
              </w:rPr>
            </w:pPr>
            <w:r w:rsidRPr="00AD7D44">
              <w:rPr>
                <w:rFonts w:asciiTheme="minorHAnsi" w:hAnsiTheme="minorHAnsi" w:cstheme="minorHAnsi"/>
                <w:sz w:val="20"/>
                <w:szCs w:val="20"/>
              </w:rPr>
              <w:lastRenderedPageBreak/>
              <w:t>Kierunek</w:t>
            </w:r>
          </w:p>
        </w:tc>
        <w:tc>
          <w:tcPr>
            <w:tcW w:w="1270" w:type="dxa"/>
          </w:tcPr>
          <w:p w14:paraId="464C4D87" w14:textId="77777777" w:rsidR="00063609" w:rsidRPr="00AD7D44" w:rsidRDefault="00063609" w:rsidP="00064331">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BADANIA</w:t>
            </w:r>
          </w:p>
        </w:tc>
      </w:tr>
      <w:tr w:rsidR="00063609" w:rsidRPr="00DF1C49" w14:paraId="09BC5518" w14:textId="77777777" w:rsidTr="00064331">
        <w:trPr>
          <w:trHeight w:val="980"/>
        </w:trPr>
        <w:tc>
          <w:tcPr>
            <w:tcW w:w="6374" w:type="dxa"/>
            <w:vMerge/>
          </w:tcPr>
          <w:p w14:paraId="57C45618"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2227B2A8"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Lider</w:t>
            </w:r>
          </w:p>
        </w:tc>
        <w:tc>
          <w:tcPr>
            <w:tcW w:w="1270" w:type="dxa"/>
          </w:tcPr>
          <w:p w14:paraId="67FDABFF" w14:textId="77777777" w:rsidR="00063609" w:rsidRPr="00AD7D44" w:rsidRDefault="00063609" w:rsidP="00064331">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ITS</w:t>
            </w:r>
          </w:p>
        </w:tc>
      </w:tr>
      <w:tr w:rsidR="00063609" w:rsidRPr="00DF1C49" w14:paraId="65B77AAF" w14:textId="77777777" w:rsidTr="00064331">
        <w:trPr>
          <w:trHeight w:val="979"/>
        </w:trPr>
        <w:tc>
          <w:tcPr>
            <w:tcW w:w="6374" w:type="dxa"/>
            <w:vMerge/>
          </w:tcPr>
          <w:p w14:paraId="19192C13"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75BC8AC6"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Źródła finansowania</w:t>
            </w:r>
          </w:p>
        </w:tc>
        <w:tc>
          <w:tcPr>
            <w:tcW w:w="1270" w:type="dxa"/>
          </w:tcPr>
          <w:p w14:paraId="5D24BEC5" w14:textId="77777777" w:rsidR="00063609" w:rsidRPr="00AD7D44" w:rsidRDefault="00063609" w:rsidP="00064331">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NCBR w ramach programu GOSPOSTRATEG</w:t>
            </w:r>
          </w:p>
        </w:tc>
      </w:tr>
      <w:tr w:rsidR="00063609" w:rsidRPr="00DF1C49" w14:paraId="5CBF6FB7" w14:textId="77777777" w:rsidTr="00064331">
        <w:tc>
          <w:tcPr>
            <w:tcW w:w="6374" w:type="dxa"/>
            <w:vMerge/>
          </w:tcPr>
          <w:p w14:paraId="4AEA73B9"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1F666C7B" w14:textId="77777777" w:rsidR="00063609"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 xml:space="preserve">Stan na </w:t>
            </w:r>
          </w:p>
          <w:p w14:paraId="375C7038"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31.12.202</w:t>
            </w:r>
            <w:r>
              <w:rPr>
                <w:rFonts w:asciiTheme="minorHAnsi" w:hAnsiTheme="minorHAnsi" w:cstheme="minorHAnsi"/>
                <w:sz w:val="20"/>
                <w:szCs w:val="20"/>
              </w:rPr>
              <w:t>3</w:t>
            </w:r>
          </w:p>
        </w:tc>
        <w:tc>
          <w:tcPr>
            <w:tcW w:w="1270" w:type="dxa"/>
            <w:shd w:val="clear" w:color="auto" w:fill="B8CCE4" w:themeFill="accent1" w:themeFillTint="66"/>
          </w:tcPr>
          <w:p w14:paraId="7049DD65"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31.12.202</w:t>
            </w:r>
            <w:r>
              <w:rPr>
                <w:rFonts w:asciiTheme="minorHAnsi" w:hAnsiTheme="minorHAnsi" w:cstheme="minorHAnsi"/>
                <w:sz w:val="20"/>
                <w:szCs w:val="20"/>
              </w:rPr>
              <w:t>4</w:t>
            </w:r>
          </w:p>
        </w:tc>
      </w:tr>
      <w:tr w:rsidR="00063609" w:rsidRPr="00DF1C49" w14:paraId="1CC80FF5" w14:textId="77777777" w:rsidTr="00064331">
        <w:trPr>
          <w:trHeight w:val="1562"/>
        </w:trPr>
        <w:tc>
          <w:tcPr>
            <w:tcW w:w="6374" w:type="dxa"/>
            <w:vMerge/>
          </w:tcPr>
          <w:p w14:paraId="372D9B6B"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tcPr>
          <w:p w14:paraId="6BB02CD6"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270" w:type="dxa"/>
          </w:tcPr>
          <w:p w14:paraId="60B50D32" w14:textId="77777777" w:rsidR="00063609" w:rsidRPr="00AD7D44" w:rsidRDefault="00063609" w:rsidP="00064331">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Zakończenie zadania </w:t>
            </w:r>
          </w:p>
        </w:tc>
      </w:tr>
    </w:tbl>
    <w:p w14:paraId="4218E6D9" w14:textId="77777777" w:rsidR="00063609" w:rsidRDefault="00063609" w:rsidP="00063609">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063609" w:rsidRPr="00DF1C49" w14:paraId="1504F5C9" w14:textId="77777777" w:rsidTr="00064331">
        <w:trPr>
          <w:trHeight w:val="708"/>
        </w:trPr>
        <w:tc>
          <w:tcPr>
            <w:tcW w:w="9062" w:type="dxa"/>
            <w:gridSpan w:val="3"/>
            <w:shd w:val="clear" w:color="auto" w:fill="1F497D" w:themeFill="text2"/>
          </w:tcPr>
          <w:p w14:paraId="505CD930" w14:textId="2698148A" w:rsidR="00063609" w:rsidRPr="00040881" w:rsidRDefault="00A86D41" w:rsidP="00064331">
            <w:pPr>
              <w:widowControl w:val="0"/>
              <w:spacing w:after="0" w:line="240" w:lineRule="auto"/>
              <w:rPr>
                <w:rFonts w:eastAsia="Times New Roman" w:cstheme="minorHAnsi"/>
                <w:b/>
                <w:color w:val="FFFFFF" w:themeColor="background1"/>
                <w:position w:val="9"/>
                <w:sz w:val="20"/>
                <w:szCs w:val="20"/>
                <w:lang w:eastAsia="pl-PL"/>
              </w:rPr>
            </w:pPr>
            <w:r>
              <w:rPr>
                <w:rFonts w:cstheme="minorHAnsi"/>
                <w:b/>
                <w:color w:val="FFFFFF" w:themeColor="background1"/>
                <w:position w:val="9"/>
                <w:sz w:val="20"/>
                <w:szCs w:val="20"/>
              </w:rPr>
              <w:t xml:space="preserve">P.6 </w:t>
            </w:r>
            <w:r w:rsidR="00063609" w:rsidRPr="00040881">
              <w:rPr>
                <w:rFonts w:cstheme="minorHAnsi"/>
                <w:b/>
                <w:color w:val="FFFFFF" w:themeColor="background1"/>
                <w:position w:val="9"/>
                <w:sz w:val="20"/>
                <w:szCs w:val="20"/>
              </w:rPr>
              <w:t>Działania informacyjne i promocyjne upowszechniające wiedzę na temat projektu. Opracowanie rekomendacji do przeprowadzania testów z wykorzystaniem danych zawartych w bazie</w:t>
            </w:r>
            <w:r w:rsidR="00063609">
              <w:rPr>
                <w:rFonts w:cstheme="minorHAnsi"/>
                <w:b/>
                <w:color w:val="FFFFFF" w:themeColor="background1"/>
                <w:position w:val="9"/>
                <w:sz w:val="20"/>
                <w:szCs w:val="20"/>
              </w:rPr>
              <w:t xml:space="preserve">, </w:t>
            </w:r>
            <w:r w:rsidR="00063609" w:rsidRPr="00040881">
              <w:rPr>
                <w:rFonts w:eastAsia="Times New Roman" w:cstheme="minorHAnsi"/>
                <w:b/>
                <w:color w:val="FFFFFF" w:themeColor="background1"/>
                <w:position w:val="9"/>
                <w:sz w:val="20"/>
                <w:szCs w:val="20"/>
                <w:lang w:eastAsia="pl-PL"/>
              </w:rPr>
              <w:t>w ramach projektu</w:t>
            </w:r>
            <w:r w:rsidR="00063609">
              <w:rPr>
                <w:rFonts w:eastAsia="Times New Roman" w:cstheme="minorHAnsi"/>
                <w:b/>
                <w:color w:val="FFFFFF" w:themeColor="background1"/>
                <w:position w:val="9"/>
                <w:sz w:val="20"/>
                <w:szCs w:val="20"/>
                <w:lang w:eastAsia="pl-PL"/>
              </w:rPr>
              <w:t xml:space="preserve"> „</w:t>
            </w:r>
            <w:r w:rsidR="00063609" w:rsidRPr="00040881">
              <w:rPr>
                <w:rFonts w:eastAsia="Times New Roman" w:cstheme="minorHAnsi"/>
                <w:b/>
                <w:color w:val="FFFFFF" w:themeColor="background1"/>
                <w:position w:val="9"/>
                <w:sz w:val="20"/>
                <w:szCs w:val="20"/>
                <w:lang w:eastAsia="pl-PL"/>
              </w:rPr>
              <w:t xml:space="preserve">Baza danych testowych dla pojazdów autonomicznych” </w:t>
            </w:r>
          </w:p>
        </w:tc>
      </w:tr>
      <w:tr w:rsidR="00063609" w:rsidRPr="00DF1C49" w14:paraId="388C6740" w14:textId="77777777" w:rsidTr="00064331">
        <w:trPr>
          <w:trHeight w:val="269"/>
        </w:trPr>
        <w:tc>
          <w:tcPr>
            <w:tcW w:w="6374" w:type="dxa"/>
            <w:vMerge w:val="restart"/>
          </w:tcPr>
          <w:p w14:paraId="7A55D058" w14:textId="77777777" w:rsidR="00063609" w:rsidRPr="00E9455B" w:rsidRDefault="00063609" w:rsidP="00064331">
            <w:pPr>
              <w:spacing w:after="0" w:line="240" w:lineRule="auto"/>
              <w:jc w:val="both"/>
              <w:rPr>
                <w:rFonts w:cstheme="minorHAnsi"/>
                <w:b/>
                <w:position w:val="9"/>
                <w:sz w:val="20"/>
                <w:szCs w:val="20"/>
              </w:rPr>
            </w:pPr>
            <w:r w:rsidRPr="00E9455B">
              <w:rPr>
                <w:rFonts w:cstheme="minorHAnsi"/>
                <w:b/>
                <w:position w:val="9"/>
                <w:sz w:val="20"/>
                <w:szCs w:val="20"/>
              </w:rPr>
              <w:t xml:space="preserve">Zakres działania: </w:t>
            </w:r>
          </w:p>
          <w:p w14:paraId="4926C63D" w14:textId="77777777" w:rsidR="00063609" w:rsidRPr="00E9455B" w:rsidRDefault="00063609" w:rsidP="00064331">
            <w:pPr>
              <w:spacing w:after="0"/>
              <w:jc w:val="both"/>
              <w:rPr>
                <w:rFonts w:cstheme="minorHAnsi"/>
                <w:position w:val="9"/>
                <w:sz w:val="20"/>
                <w:szCs w:val="20"/>
              </w:rPr>
            </w:pPr>
            <w:r w:rsidRPr="00E9455B">
              <w:rPr>
                <w:rFonts w:cstheme="minorHAnsi"/>
                <w:b/>
                <w:position w:val="9"/>
                <w:sz w:val="20"/>
                <w:szCs w:val="20"/>
              </w:rPr>
              <w:t xml:space="preserve"> </w:t>
            </w:r>
            <w:r w:rsidRPr="00E9455B">
              <w:rPr>
                <w:rFonts w:cstheme="minorHAnsi"/>
                <w:position w:val="9"/>
                <w:sz w:val="20"/>
                <w:szCs w:val="20"/>
              </w:rPr>
              <w:t xml:space="preserve">W zadaniu założono rozpowszechnianie wiedzy i efektów realizacji projektu wśród różnych grup interesariuszy, m.in. władz, społeczności naukowej, przedstawicieli przemysłu a także społeczeństwa. </w:t>
            </w:r>
          </w:p>
          <w:p w14:paraId="6F8FFF2E" w14:textId="77777777" w:rsidR="00063609" w:rsidRPr="00E9455B" w:rsidRDefault="00063609" w:rsidP="00064331">
            <w:pPr>
              <w:spacing w:after="0"/>
              <w:jc w:val="both"/>
              <w:rPr>
                <w:rFonts w:cstheme="minorHAnsi"/>
                <w:b/>
                <w:position w:val="9"/>
                <w:sz w:val="20"/>
                <w:szCs w:val="20"/>
              </w:rPr>
            </w:pPr>
            <w:r w:rsidRPr="00E9455B">
              <w:rPr>
                <w:rFonts w:cstheme="minorHAnsi"/>
                <w:position w:val="9"/>
                <w:sz w:val="20"/>
                <w:szCs w:val="20"/>
              </w:rPr>
              <w:t>W tym celu otwarto główny kanał informacyjny - stronę internetową, zawierającą najważniejsze informacje na temat projektu DARTS-PL i opracowywanej bazy danych. Strona internetowa dostępna jest w dwóch wersjach językowych (polski i angielski).</w:t>
            </w:r>
            <w:r w:rsidRPr="00E9455B">
              <w:rPr>
                <w:sz w:val="20"/>
                <w:szCs w:val="20"/>
              </w:rPr>
              <w:t xml:space="preserve"> </w:t>
            </w:r>
            <w:r w:rsidRPr="00E9455B">
              <w:rPr>
                <w:rFonts w:cstheme="minorHAnsi"/>
                <w:position w:val="9"/>
                <w:sz w:val="20"/>
                <w:szCs w:val="20"/>
              </w:rPr>
              <w:t>W 2024 r. zorganizowano 2 zdalne seminaria projektowe: 19 marca 2024 r. i 20 czerwca 2024 r. Jednym z ważniejszych wydarzeń związanych z realizacją zadania była debata ekspercka pt.: „Wyzwania społeczne, ekonomiczne i techniczne autonomicznego transportu drogowego”, która odbyła się w dniu 22 lutego 2024 roku w siedzibie Instytutu Transportu Samochodowego. W ocenie ekspertów pojazdy autonomiczne zrewolucjonizują transport, oferując większą wydajność, komfort i bezpieczeństwo. Jednak rozwój AV wiąże się z pewnymi wyzwaniami - ważna jest transparentność w kwestii podejmowania decyzji przez sztuczną inteligencję (AI) w systemach AV oraz opracowanie etycznego prawa, pomagającego unikać trudnych sytuacji w warunkach rzeczywistego ruchu drogowego oraz nieustanne testowanie algorytmów sterujących.</w:t>
            </w:r>
          </w:p>
          <w:p w14:paraId="15E4AEFC" w14:textId="77777777" w:rsidR="00CA6CFF" w:rsidRDefault="00CA6CFF" w:rsidP="00064331">
            <w:pPr>
              <w:spacing w:after="0" w:line="240" w:lineRule="auto"/>
              <w:jc w:val="both"/>
              <w:rPr>
                <w:rFonts w:cstheme="minorHAnsi"/>
                <w:b/>
                <w:position w:val="9"/>
                <w:sz w:val="20"/>
                <w:szCs w:val="20"/>
              </w:rPr>
            </w:pPr>
          </w:p>
          <w:p w14:paraId="023D6C92" w14:textId="5618F10F" w:rsidR="00063609" w:rsidRPr="00E9455B" w:rsidRDefault="00063609" w:rsidP="00064331">
            <w:pPr>
              <w:spacing w:after="0" w:line="240" w:lineRule="auto"/>
              <w:jc w:val="both"/>
              <w:rPr>
                <w:rFonts w:cstheme="minorHAnsi"/>
                <w:b/>
                <w:position w:val="9"/>
                <w:sz w:val="20"/>
                <w:szCs w:val="20"/>
              </w:rPr>
            </w:pPr>
            <w:r w:rsidRPr="00E9455B">
              <w:rPr>
                <w:rFonts w:cstheme="minorHAnsi"/>
                <w:b/>
                <w:position w:val="9"/>
                <w:sz w:val="20"/>
                <w:szCs w:val="20"/>
              </w:rPr>
              <w:lastRenderedPageBreak/>
              <w:t>Okres realizacji zadania projektu:</w:t>
            </w:r>
          </w:p>
          <w:p w14:paraId="097ABD09" w14:textId="77777777" w:rsidR="00063609" w:rsidRPr="00E9455B" w:rsidRDefault="00063609" w:rsidP="00064331">
            <w:pPr>
              <w:spacing w:after="0" w:line="240" w:lineRule="auto"/>
              <w:jc w:val="both"/>
              <w:rPr>
                <w:rFonts w:cstheme="minorHAnsi"/>
                <w:b/>
                <w:position w:val="9"/>
                <w:sz w:val="20"/>
                <w:szCs w:val="20"/>
              </w:rPr>
            </w:pPr>
            <w:r w:rsidRPr="00E9455B">
              <w:rPr>
                <w:rFonts w:cstheme="minorHAnsi"/>
                <w:position w:val="9"/>
                <w:sz w:val="20"/>
                <w:szCs w:val="20"/>
              </w:rPr>
              <w:t>2023.12.01-2025.11.30</w:t>
            </w:r>
          </w:p>
          <w:p w14:paraId="44B2CB41" w14:textId="77777777" w:rsidR="00063609" w:rsidRPr="00E9455B" w:rsidRDefault="00063609" w:rsidP="00064331">
            <w:pPr>
              <w:spacing w:after="0"/>
              <w:rPr>
                <w:rFonts w:asciiTheme="minorHAnsi" w:hAnsiTheme="minorHAnsi" w:cstheme="minorHAnsi"/>
                <w:b/>
                <w:position w:val="9"/>
                <w:sz w:val="20"/>
                <w:szCs w:val="20"/>
              </w:rPr>
            </w:pPr>
            <w:r w:rsidRPr="00E9455B">
              <w:rPr>
                <w:rFonts w:asciiTheme="minorHAnsi" w:hAnsiTheme="minorHAnsi" w:cstheme="minorHAnsi"/>
                <w:b/>
                <w:position w:val="9"/>
                <w:sz w:val="20"/>
                <w:szCs w:val="20"/>
              </w:rPr>
              <w:t>Osiągnięte rezultaty:</w:t>
            </w:r>
          </w:p>
          <w:p w14:paraId="1A2C43F0" w14:textId="77777777" w:rsidR="00063609" w:rsidRPr="00E9455B" w:rsidRDefault="00063609" w:rsidP="000A3FD2">
            <w:pPr>
              <w:pStyle w:val="Akapitzlist"/>
              <w:widowControl w:val="0"/>
              <w:numPr>
                <w:ilvl w:val="0"/>
                <w:numId w:val="71"/>
              </w:numPr>
              <w:suppressAutoHyphens/>
              <w:ind w:left="714" w:hanging="357"/>
              <w:jc w:val="both"/>
              <w:rPr>
                <w:rFonts w:asciiTheme="minorHAnsi" w:hAnsiTheme="minorHAnsi" w:cstheme="minorHAnsi"/>
                <w:position w:val="9"/>
                <w:sz w:val="20"/>
                <w:szCs w:val="20"/>
              </w:rPr>
            </w:pPr>
            <w:r w:rsidRPr="00E9455B">
              <w:rPr>
                <w:rFonts w:asciiTheme="minorHAnsi" w:hAnsiTheme="minorHAnsi" w:cstheme="minorHAnsi"/>
                <w:position w:val="9"/>
                <w:sz w:val="20"/>
                <w:szCs w:val="20"/>
              </w:rPr>
              <w:t>Opublikowano w pełni funkcjonalną stronę internetową projektu w dwóch wersjach językowych</w:t>
            </w:r>
          </w:p>
          <w:p w14:paraId="6F4A05C5" w14:textId="1C41E26C" w:rsidR="00063609" w:rsidRPr="00593132" w:rsidRDefault="00063609" w:rsidP="00064331">
            <w:pPr>
              <w:pStyle w:val="Akapitzlist"/>
              <w:widowControl w:val="0"/>
              <w:numPr>
                <w:ilvl w:val="0"/>
                <w:numId w:val="71"/>
              </w:numPr>
              <w:suppressAutoHyphens/>
              <w:ind w:left="714" w:hanging="357"/>
              <w:jc w:val="both"/>
              <w:rPr>
                <w:rFonts w:cstheme="minorHAnsi"/>
                <w:b/>
                <w:position w:val="9"/>
                <w:sz w:val="20"/>
                <w:szCs w:val="20"/>
              </w:rPr>
            </w:pPr>
            <w:r w:rsidRPr="00E9455B">
              <w:rPr>
                <w:rFonts w:asciiTheme="minorHAnsi" w:hAnsiTheme="minorHAnsi" w:cstheme="minorHAnsi"/>
                <w:position w:val="9"/>
                <w:sz w:val="20"/>
                <w:szCs w:val="20"/>
              </w:rPr>
              <w:t>Zorganizowano 2 seminaria projektowe</w:t>
            </w:r>
            <w:r w:rsidR="00593132">
              <w:rPr>
                <w:rFonts w:asciiTheme="minorHAnsi" w:hAnsiTheme="minorHAnsi" w:cstheme="minorHAnsi"/>
                <w:position w:val="9"/>
                <w:sz w:val="20"/>
                <w:szCs w:val="20"/>
              </w:rPr>
              <w:t>.</w:t>
            </w:r>
          </w:p>
        </w:tc>
        <w:tc>
          <w:tcPr>
            <w:tcW w:w="1418" w:type="dxa"/>
            <w:shd w:val="clear" w:color="auto" w:fill="B8CCE4" w:themeFill="accent1" w:themeFillTint="66"/>
          </w:tcPr>
          <w:p w14:paraId="05CC380D" w14:textId="77777777" w:rsidR="00063609" w:rsidRPr="00AD7D44" w:rsidRDefault="00063609" w:rsidP="00064331">
            <w:pPr>
              <w:widowControl w:val="0"/>
              <w:tabs>
                <w:tab w:val="left" w:pos="915"/>
              </w:tabs>
              <w:spacing w:after="0" w:line="240" w:lineRule="auto"/>
              <w:rPr>
                <w:rFonts w:asciiTheme="minorHAnsi" w:hAnsiTheme="minorHAnsi" w:cstheme="minorHAnsi"/>
                <w:sz w:val="20"/>
                <w:szCs w:val="20"/>
              </w:rPr>
            </w:pPr>
            <w:r w:rsidRPr="00AD7D44">
              <w:rPr>
                <w:rFonts w:asciiTheme="minorHAnsi" w:hAnsiTheme="minorHAnsi" w:cstheme="minorHAnsi"/>
                <w:sz w:val="20"/>
                <w:szCs w:val="20"/>
              </w:rPr>
              <w:lastRenderedPageBreak/>
              <w:t>Kierunek</w:t>
            </w:r>
          </w:p>
        </w:tc>
        <w:tc>
          <w:tcPr>
            <w:tcW w:w="1270" w:type="dxa"/>
          </w:tcPr>
          <w:p w14:paraId="068F0A57" w14:textId="77777777" w:rsidR="00063609" w:rsidRPr="00AD7D44" w:rsidRDefault="00063609" w:rsidP="00064331">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EDUKACJA/BADANIA</w:t>
            </w:r>
          </w:p>
        </w:tc>
      </w:tr>
      <w:tr w:rsidR="00063609" w:rsidRPr="00DF1C49" w14:paraId="7CD0D4CD" w14:textId="77777777" w:rsidTr="00064331">
        <w:trPr>
          <w:trHeight w:val="980"/>
        </w:trPr>
        <w:tc>
          <w:tcPr>
            <w:tcW w:w="6374" w:type="dxa"/>
            <w:vMerge/>
          </w:tcPr>
          <w:p w14:paraId="7D61CC33"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2BE3CB72"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Lider</w:t>
            </w:r>
          </w:p>
        </w:tc>
        <w:tc>
          <w:tcPr>
            <w:tcW w:w="1270" w:type="dxa"/>
          </w:tcPr>
          <w:p w14:paraId="5D00A543" w14:textId="77777777" w:rsidR="00063609" w:rsidRPr="00AD7D44" w:rsidRDefault="00063609" w:rsidP="00064331">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ITS</w:t>
            </w:r>
          </w:p>
        </w:tc>
      </w:tr>
      <w:tr w:rsidR="00063609" w:rsidRPr="00DF1C49" w14:paraId="667CF02B" w14:textId="77777777" w:rsidTr="00064331">
        <w:trPr>
          <w:trHeight w:val="979"/>
        </w:trPr>
        <w:tc>
          <w:tcPr>
            <w:tcW w:w="6374" w:type="dxa"/>
            <w:vMerge/>
          </w:tcPr>
          <w:p w14:paraId="7280B807"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4F20D29D"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Źródła finansowania</w:t>
            </w:r>
          </w:p>
        </w:tc>
        <w:tc>
          <w:tcPr>
            <w:tcW w:w="1270" w:type="dxa"/>
          </w:tcPr>
          <w:p w14:paraId="393CA46E" w14:textId="77777777" w:rsidR="00063609" w:rsidRPr="00AD7D44" w:rsidRDefault="00063609" w:rsidP="00064331">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NCBR w ramach programu GOSPOSTRATEG</w:t>
            </w:r>
          </w:p>
        </w:tc>
      </w:tr>
      <w:tr w:rsidR="00063609" w:rsidRPr="00DF1C49" w14:paraId="7AFD2AD5" w14:textId="77777777" w:rsidTr="00064331">
        <w:tc>
          <w:tcPr>
            <w:tcW w:w="6374" w:type="dxa"/>
            <w:vMerge/>
          </w:tcPr>
          <w:p w14:paraId="62168426"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14D8A08A" w14:textId="77777777" w:rsidR="00063609"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 xml:space="preserve">Stan na </w:t>
            </w:r>
          </w:p>
          <w:p w14:paraId="559395D7"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31.12.202</w:t>
            </w:r>
            <w:r>
              <w:rPr>
                <w:rFonts w:asciiTheme="minorHAnsi" w:hAnsiTheme="minorHAnsi" w:cstheme="minorHAnsi"/>
                <w:sz w:val="20"/>
                <w:szCs w:val="20"/>
              </w:rPr>
              <w:t>3</w:t>
            </w:r>
          </w:p>
        </w:tc>
        <w:tc>
          <w:tcPr>
            <w:tcW w:w="1270" w:type="dxa"/>
            <w:shd w:val="clear" w:color="auto" w:fill="B8CCE4" w:themeFill="accent1" w:themeFillTint="66"/>
          </w:tcPr>
          <w:p w14:paraId="19E82C6E"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31.12.202</w:t>
            </w:r>
            <w:r>
              <w:rPr>
                <w:rFonts w:asciiTheme="minorHAnsi" w:hAnsiTheme="minorHAnsi" w:cstheme="minorHAnsi"/>
                <w:sz w:val="20"/>
                <w:szCs w:val="20"/>
              </w:rPr>
              <w:t>4</w:t>
            </w:r>
          </w:p>
        </w:tc>
      </w:tr>
      <w:tr w:rsidR="00063609" w:rsidRPr="00DF1C49" w14:paraId="3304EE1E" w14:textId="77777777" w:rsidTr="00064331">
        <w:trPr>
          <w:trHeight w:val="1562"/>
        </w:trPr>
        <w:tc>
          <w:tcPr>
            <w:tcW w:w="6374" w:type="dxa"/>
            <w:vMerge/>
          </w:tcPr>
          <w:p w14:paraId="5D613A64"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tcPr>
          <w:p w14:paraId="760A08D5"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270" w:type="dxa"/>
          </w:tcPr>
          <w:p w14:paraId="7A01D2E7" w14:textId="77777777" w:rsidR="00063609" w:rsidRPr="00AD7D44" w:rsidRDefault="00063609" w:rsidP="00064331">
            <w:pPr>
              <w:widowControl w:val="0"/>
              <w:spacing w:after="0" w:line="240" w:lineRule="auto"/>
              <w:rPr>
                <w:rFonts w:asciiTheme="minorHAnsi" w:hAnsiTheme="minorHAnsi" w:cstheme="minorHAnsi"/>
                <w:sz w:val="20"/>
                <w:szCs w:val="20"/>
              </w:rPr>
            </w:pPr>
          </w:p>
        </w:tc>
      </w:tr>
    </w:tbl>
    <w:p w14:paraId="5F2FB4A9" w14:textId="77777777" w:rsidR="00063609" w:rsidRDefault="00063609" w:rsidP="00063609">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063609" w:rsidRPr="00040881" w14:paraId="664A7651" w14:textId="77777777" w:rsidTr="00064331">
        <w:trPr>
          <w:trHeight w:val="708"/>
        </w:trPr>
        <w:tc>
          <w:tcPr>
            <w:tcW w:w="9062" w:type="dxa"/>
            <w:gridSpan w:val="3"/>
            <w:shd w:val="clear" w:color="auto" w:fill="1F497D" w:themeFill="text2"/>
          </w:tcPr>
          <w:p w14:paraId="4432A756" w14:textId="6713F4F5" w:rsidR="00063609" w:rsidRPr="008B5545" w:rsidRDefault="007F04DD" w:rsidP="00064331">
            <w:pPr>
              <w:widowControl w:val="0"/>
              <w:spacing w:after="0" w:line="240" w:lineRule="auto"/>
              <w:rPr>
                <w:rFonts w:eastAsia="Times New Roman" w:cstheme="minorHAnsi"/>
                <w:b/>
                <w:color w:val="FFFFFF" w:themeColor="background1"/>
                <w:position w:val="9"/>
                <w:sz w:val="20"/>
                <w:szCs w:val="20"/>
                <w:lang w:eastAsia="pl-PL"/>
              </w:rPr>
            </w:pPr>
            <w:r>
              <w:rPr>
                <w:rFonts w:cstheme="minorHAnsi"/>
                <w:b/>
                <w:color w:val="FFFFFF" w:themeColor="background1"/>
                <w:position w:val="9"/>
                <w:sz w:val="20"/>
                <w:szCs w:val="20"/>
              </w:rPr>
              <w:t xml:space="preserve">P.7 </w:t>
            </w:r>
            <w:r w:rsidR="00063609" w:rsidRPr="008B5545">
              <w:rPr>
                <w:rFonts w:cstheme="minorHAnsi"/>
                <w:b/>
                <w:color w:val="FFFFFF" w:themeColor="background1"/>
                <w:position w:val="9"/>
                <w:sz w:val="20"/>
                <w:szCs w:val="20"/>
              </w:rPr>
              <w:t xml:space="preserve">Wytypowanie i zmapowanie wybranych fragmentów infrastruktury drogowej, </w:t>
            </w:r>
            <w:r w:rsidR="00063609" w:rsidRPr="008B5545">
              <w:rPr>
                <w:rFonts w:eastAsia="Times New Roman" w:cstheme="minorHAnsi"/>
                <w:b/>
                <w:color w:val="FFFFFF" w:themeColor="background1"/>
                <w:position w:val="9"/>
                <w:sz w:val="20"/>
                <w:szCs w:val="20"/>
                <w:lang w:eastAsia="pl-PL"/>
              </w:rPr>
              <w:t xml:space="preserve">w ramach projektu „Baza danych testowych dla pojazdów autonomicznych” </w:t>
            </w:r>
          </w:p>
        </w:tc>
      </w:tr>
      <w:tr w:rsidR="00063609" w:rsidRPr="00AD7D44" w14:paraId="4FB179ED" w14:textId="77777777" w:rsidTr="00064331">
        <w:trPr>
          <w:trHeight w:val="269"/>
        </w:trPr>
        <w:tc>
          <w:tcPr>
            <w:tcW w:w="6374" w:type="dxa"/>
            <w:vMerge w:val="restart"/>
          </w:tcPr>
          <w:p w14:paraId="51A9E6BA" w14:textId="77777777" w:rsidR="00063609" w:rsidRPr="008B5545" w:rsidRDefault="00063609" w:rsidP="001D6407">
            <w:pPr>
              <w:spacing w:after="0" w:line="240" w:lineRule="auto"/>
              <w:jc w:val="both"/>
              <w:rPr>
                <w:rFonts w:cstheme="minorHAnsi"/>
                <w:b/>
                <w:position w:val="9"/>
                <w:sz w:val="20"/>
                <w:szCs w:val="20"/>
              </w:rPr>
            </w:pPr>
            <w:r w:rsidRPr="008B5545">
              <w:rPr>
                <w:rFonts w:cstheme="minorHAnsi"/>
                <w:b/>
                <w:position w:val="9"/>
                <w:sz w:val="20"/>
                <w:szCs w:val="20"/>
              </w:rPr>
              <w:t xml:space="preserve">Zakres działania: </w:t>
            </w:r>
          </w:p>
          <w:p w14:paraId="7E055D96" w14:textId="77777777" w:rsidR="00063609" w:rsidRPr="008B5545" w:rsidRDefault="00063609" w:rsidP="001D6407">
            <w:pPr>
              <w:spacing w:after="0"/>
              <w:jc w:val="both"/>
              <w:rPr>
                <w:rFonts w:cstheme="minorHAnsi"/>
                <w:b/>
                <w:position w:val="9"/>
                <w:sz w:val="20"/>
                <w:szCs w:val="20"/>
              </w:rPr>
            </w:pPr>
            <w:r w:rsidRPr="008B5545">
              <w:rPr>
                <w:rFonts w:cstheme="minorHAnsi"/>
                <w:position w:val="9"/>
                <w:sz w:val="20"/>
                <w:szCs w:val="20"/>
              </w:rPr>
              <w:t>Celem wykonania zadania było wytypowanie lokalizacji, a następnie przeprowadzenie mapowania odcinków pomiarowych. Lokalizacje zostały wytypowane w taki sposób, by uwzględnić różnorodność warunków infrastrukturalnych oraz ruchowych na drogach. W tym celu lokalizacje zostały dobrane w oparciu o sprawdzoną i potwierdzoną wizjami lokalnymi infrastrukturę pasa drogowego. Kwestie różnorodności warunków ruchowych będą uwzględniane w czasie wykonywania nagrań, tak aby zapewnić wymaganą różnorodność uczestników ruchu i ich zachowań. Część lokalizacji, zgodnie z założeniami projektu została dobrana na podstawie przeprowadzonych analiz bezpieczeństwa ruchu drogowego na odcinkach dróg w Polsce (Wyniki zadania 1 projektu). Dla wszystkich potwierdzonych lokalizacji wykonano weryfikację, która obejmowała m.in. wizję lokalną w lokalizacji w celu potwierdzenia aktualności danych o oznakowaniu i organizacji ruchu oraz weryfikację u zarządcy drogi, czy planuje wykonywać prace modernizacyjne w okresie trwania projektu – tak by zminimalizować zagrożenie wprowadzenia zmian w infrastrukturze, pomiędzy poszczególnymi nagraniami scenariuszy badawczych.</w:t>
            </w:r>
            <w:r w:rsidRPr="008B5545">
              <w:rPr>
                <w:rFonts w:cstheme="minorHAnsi"/>
                <w:b/>
                <w:position w:val="9"/>
                <w:sz w:val="20"/>
                <w:szCs w:val="20"/>
              </w:rPr>
              <w:t xml:space="preserve"> </w:t>
            </w:r>
          </w:p>
          <w:p w14:paraId="2EE4328A" w14:textId="77777777" w:rsidR="00063609" w:rsidRPr="008B5545" w:rsidRDefault="00063609" w:rsidP="001D6407">
            <w:pPr>
              <w:spacing w:after="0" w:line="240" w:lineRule="auto"/>
              <w:jc w:val="both"/>
              <w:rPr>
                <w:rFonts w:cstheme="minorHAnsi"/>
                <w:b/>
                <w:position w:val="9"/>
                <w:sz w:val="20"/>
                <w:szCs w:val="20"/>
              </w:rPr>
            </w:pPr>
            <w:r w:rsidRPr="008B5545">
              <w:rPr>
                <w:rFonts w:cstheme="minorHAnsi"/>
                <w:b/>
                <w:position w:val="9"/>
                <w:sz w:val="20"/>
                <w:szCs w:val="20"/>
              </w:rPr>
              <w:t>Okres realizacji zadania projektu:</w:t>
            </w:r>
          </w:p>
          <w:p w14:paraId="0373931B" w14:textId="77777777" w:rsidR="00063609" w:rsidRPr="008B5545" w:rsidRDefault="00063609" w:rsidP="001D6407">
            <w:pPr>
              <w:spacing w:after="0" w:line="240" w:lineRule="auto"/>
              <w:jc w:val="both"/>
              <w:rPr>
                <w:rFonts w:cstheme="minorHAnsi"/>
                <w:b/>
                <w:position w:val="9"/>
                <w:sz w:val="20"/>
                <w:szCs w:val="20"/>
              </w:rPr>
            </w:pPr>
            <w:r w:rsidRPr="008B5545">
              <w:rPr>
                <w:rFonts w:cstheme="minorHAnsi"/>
                <w:position w:val="9"/>
                <w:sz w:val="20"/>
                <w:szCs w:val="20"/>
              </w:rPr>
              <w:t>2023.05.01 - 2025.06.30</w:t>
            </w:r>
          </w:p>
          <w:p w14:paraId="03DF246A" w14:textId="77777777" w:rsidR="00063609" w:rsidRPr="008B5545" w:rsidRDefault="00063609" w:rsidP="001D6407">
            <w:pPr>
              <w:spacing w:after="0"/>
              <w:jc w:val="both"/>
              <w:rPr>
                <w:rFonts w:asciiTheme="minorHAnsi" w:hAnsiTheme="minorHAnsi" w:cstheme="minorHAnsi"/>
                <w:b/>
                <w:position w:val="9"/>
                <w:sz w:val="20"/>
                <w:szCs w:val="20"/>
              </w:rPr>
            </w:pPr>
            <w:r w:rsidRPr="008B5545">
              <w:rPr>
                <w:rFonts w:asciiTheme="minorHAnsi" w:hAnsiTheme="minorHAnsi" w:cstheme="minorHAnsi"/>
                <w:b/>
                <w:position w:val="9"/>
                <w:sz w:val="20"/>
                <w:szCs w:val="20"/>
              </w:rPr>
              <w:t>Osiągnięte rezultaty:</w:t>
            </w:r>
          </w:p>
          <w:p w14:paraId="2284B36D" w14:textId="77777777" w:rsidR="00063609" w:rsidRPr="00E9455B" w:rsidRDefault="00063609" w:rsidP="001D6407">
            <w:pPr>
              <w:spacing w:after="0"/>
              <w:jc w:val="both"/>
              <w:rPr>
                <w:rFonts w:asciiTheme="minorHAnsi" w:hAnsiTheme="minorHAnsi" w:cstheme="minorHAnsi"/>
                <w:b/>
                <w:position w:val="9"/>
                <w:sz w:val="20"/>
                <w:szCs w:val="20"/>
              </w:rPr>
            </w:pPr>
            <w:r w:rsidRPr="008B5545">
              <w:rPr>
                <w:rFonts w:cs="Calibri"/>
                <w:position w:val="9"/>
                <w:sz w:val="20"/>
                <w:szCs w:val="20"/>
              </w:rPr>
              <w:t xml:space="preserve">Określono dokładne lokalizacje miejsc do zmapowania fragmentów infrastruktury o dużej wypadkowości i będących typowymi rozwiązaniami dla Polski oraz skrócony zestaw metadanych istotnych ze względu na wybór danego odcinka pomiarowego do przeprowadzenia w nim mapowania (np. informacji o oznakowaniu, widoczności itp.). Wybrane lokalizacje potwierdzono z zarządcami dróg pod kątem planowanych zmian infrastrukturalnych do czasu zakończenia projektu. </w:t>
            </w:r>
            <w:r w:rsidRPr="008B5545">
              <w:rPr>
                <w:rFonts w:cs="Calibri"/>
                <w:color w:val="FFFFFF" w:themeColor="background1"/>
                <w:position w:val="9"/>
                <w:sz w:val="20"/>
                <w:szCs w:val="20"/>
              </w:rPr>
              <w:t>no.</w:t>
            </w:r>
            <w:r w:rsidRPr="006E6325">
              <w:rPr>
                <w:rFonts w:cs="Calibri"/>
                <w:color w:val="FFFFFF" w:themeColor="background1"/>
                <w:position w:val="9"/>
              </w:rPr>
              <w:t xml:space="preserve"> 815003</w:t>
            </w:r>
          </w:p>
          <w:p w14:paraId="57E429EC" w14:textId="77777777" w:rsidR="00063609" w:rsidRPr="00CC17A5" w:rsidRDefault="00063609" w:rsidP="00064331">
            <w:pPr>
              <w:spacing w:after="0" w:line="240" w:lineRule="auto"/>
              <w:contextualSpacing/>
              <w:rPr>
                <w:rFonts w:cstheme="minorHAnsi"/>
                <w:position w:val="9"/>
                <w:sz w:val="20"/>
                <w:szCs w:val="20"/>
              </w:rPr>
            </w:pPr>
            <w:r w:rsidRPr="00CC17A5">
              <w:rPr>
                <w:rFonts w:cstheme="minorHAnsi"/>
                <w:position w:val="9"/>
                <w:sz w:val="20"/>
                <w:szCs w:val="20"/>
              </w:rPr>
              <w:t xml:space="preserve"> </w:t>
            </w:r>
          </w:p>
        </w:tc>
        <w:tc>
          <w:tcPr>
            <w:tcW w:w="1418" w:type="dxa"/>
            <w:shd w:val="clear" w:color="auto" w:fill="B8CCE4" w:themeFill="accent1" w:themeFillTint="66"/>
          </w:tcPr>
          <w:p w14:paraId="67292DF4" w14:textId="77777777" w:rsidR="00063609" w:rsidRPr="00AD7D44" w:rsidRDefault="00063609" w:rsidP="00064331">
            <w:pPr>
              <w:widowControl w:val="0"/>
              <w:tabs>
                <w:tab w:val="left" w:pos="915"/>
              </w:tabs>
              <w:spacing w:after="0" w:line="240" w:lineRule="auto"/>
              <w:rPr>
                <w:rFonts w:asciiTheme="minorHAnsi" w:hAnsiTheme="minorHAnsi" w:cstheme="minorHAnsi"/>
                <w:sz w:val="20"/>
                <w:szCs w:val="20"/>
              </w:rPr>
            </w:pPr>
            <w:r w:rsidRPr="00AD7D44">
              <w:rPr>
                <w:rFonts w:asciiTheme="minorHAnsi" w:hAnsiTheme="minorHAnsi" w:cstheme="minorHAnsi"/>
                <w:sz w:val="20"/>
                <w:szCs w:val="20"/>
              </w:rPr>
              <w:t>Kierunek</w:t>
            </w:r>
          </w:p>
        </w:tc>
        <w:tc>
          <w:tcPr>
            <w:tcW w:w="1270" w:type="dxa"/>
          </w:tcPr>
          <w:p w14:paraId="31D4E712" w14:textId="77777777" w:rsidR="00063609" w:rsidRPr="00AD7D44" w:rsidRDefault="00063609" w:rsidP="00064331">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BADANIA</w:t>
            </w:r>
          </w:p>
        </w:tc>
      </w:tr>
      <w:tr w:rsidR="00063609" w:rsidRPr="00AD7D44" w14:paraId="2D3B6670" w14:textId="77777777" w:rsidTr="00064331">
        <w:trPr>
          <w:trHeight w:val="980"/>
        </w:trPr>
        <w:tc>
          <w:tcPr>
            <w:tcW w:w="6374" w:type="dxa"/>
            <w:vMerge/>
          </w:tcPr>
          <w:p w14:paraId="669F5183"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0906F552"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Lider</w:t>
            </w:r>
          </w:p>
        </w:tc>
        <w:tc>
          <w:tcPr>
            <w:tcW w:w="1270" w:type="dxa"/>
          </w:tcPr>
          <w:p w14:paraId="6AFDFF63" w14:textId="77777777" w:rsidR="00063609" w:rsidRPr="00AD7D44" w:rsidRDefault="00063609" w:rsidP="00064331">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ITS</w:t>
            </w:r>
          </w:p>
        </w:tc>
      </w:tr>
      <w:tr w:rsidR="00063609" w:rsidRPr="00AD7D44" w14:paraId="48BC85C2" w14:textId="77777777" w:rsidTr="00064331">
        <w:trPr>
          <w:trHeight w:val="979"/>
        </w:trPr>
        <w:tc>
          <w:tcPr>
            <w:tcW w:w="6374" w:type="dxa"/>
            <w:vMerge/>
          </w:tcPr>
          <w:p w14:paraId="5AD598B3"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4F4FE5D7"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Źródła finansowania</w:t>
            </w:r>
          </w:p>
        </w:tc>
        <w:tc>
          <w:tcPr>
            <w:tcW w:w="1270" w:type="dxa"/>
          </w:tcPr>
          <w:p w14:paraId="473148A4" w14:textId="3358BAAA" w:rsidR="00063609" w:rsidRPr="00AD7D44" w:rsidRDefault="00063609" w:rsidP="00064331">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NCBR w ramach programu </w:t>
            </w:r>
            <w:r w:rsidR="00593132">
              <w:rPr>
                <w:rFonts w:asciiTheme="minorHAnsi" w:hAnsiTheme="minorHAnsi" w:cstheme="minorHAnsi"/>
                <w:sz w:val="20"/>
                <w:szCs w:val="20"/>
              </w:rPr>
              <w:br/>
            </w:r>
            <w:r>
              <w:rPr>
                <w:rFonts w:asciiTheme="minorHAnsi" w:hAnsiTheme="minorHAnsi" w:cstheme="minorHAnsi"/>
                <w:sz w:val="20"/>
                <w:szCs w:val="20"/>
              </w:rPr>
              <w:t>GOSPOSTRATEG</w:t>
            </w:r>
          </w:p>
        </w:tc>
      </w:tr>
      <w:tr w:rsidR="00063609" w:rsidRPr="00AD7D44" w14:paraId="4FEA3D9E" w14:textId="77777777" w:rsidTr="00064331">
        <w:tc>
          <w:tcPr>
            <w:tcW w:w="6374" w:type="dxa"/>
            <w:vMerge/>
          </w:tcPr>
          <w:p w14:paraId="03643693"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368E69BD" w14:textId="77777777" w:rsidR="00063609"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 xml:space="preserve">Stan na </w:t>
            </w:r>
          </w:p>
          <w:p w14:paraId="107B4451"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31.12.202</w:t>
            </w:r>
            <w:r>
              <w:rPr>
                <w:rFonts w:asciiTheme="minorHAnsi" w:hAnsiTheme="minorHAnsi" w:cstheme="minorHAnsi"/>
                <w:sz w:val="20"/>
                <w:szCs w:val="20"/>
              </w:rPr>
              <w:t>3</w:t>
            </w:r>
          </w:p>
        </w:tc>
        <w:tc>
          <w:tcPr>
            <w:tcW w:w="1270" w:type="dxa"/>
            <w:shd w:val="clear" w:color="auto" w:fill="B8CCE4" w:themeFill="accent1" w:themeFillTint="66"/>
          </w:tcPr>
          <w:p w14:paraId="63F883EE" w14:textId="77777777" w:rsidR="00063609" w:rsidRPr="00AD7D44" w:rsidRDefault="00063609" w:rsidP="00064331">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31.12.202</w:t>
            </w:r>
            <w:r>
              <w:rPr>
                <w:rFonts w:asciiTheme="minorHAnsi" w:hAnsiTheme="minorHAnsi" w:cstheme="minorHAnsi"/>
                <w:sz w:val="20"/>
                <w:szCs w:val="20"/>
              </w:rPr>
              <w:t>4</w:t>
            </w:r>
          </w:p>
        </w:tc>
      </w:tr>
      <w:tr w:rsidR="00063609" w:rsidRPr="00AD7D44" w14:paraId="3351E290" w14:textId="77777777" w:rsidTr="00064331">
        <w:trPr>
          <w:trHeight w:val="1562"/>
        </w:trPr>
        <w:tc>
          <w:tcPr>
            <w:tcW w:w="6374" w:type="dxa"/>
            <w:vMerge/>
          </w:tcPr>
          <w:p w14:paraId="684AAF69"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418" w:type="dxa"/>
          </w:tcPr>
          <w:p w14:paraId="14384742" w14:textId="77777777" w:rsidR="00063609" w:rsidRPr="00AD7D44" w:rsidRDefault="00063609" w:rsidP="00064331">
            <w:pPr>
              <w:widowControl w:val="0"/>
              <w:spacing w:after="0" w:line="240" w:lineRule="auto"/>
              <w:rPr>
                <w:rFonts w:asciiTheme="minorHAnsi" w:hAnsiTheme="minorHAnsi" w:cstheme="minorHAnsi"/>
                <w:sz w:val="20"/>
                <w:szCs w:val="20"/>
              </w:rPr>
            </w:pPr>
          </w:p>
        </w:tc>
        <w:tc>
          <w:tcPr>
            <w:tcW w:w="1270" w:type="dxa"/>
          </w:tcPr>
          <w:p w14:paraId="4E1268F8" w14:textId="77777777" w:rsidR="00063609" w:rsidRPr="00AD7D44" w:rsidRDefault="00063609" w:rsidP="00064331">
            <w:pPr>
              <w:widowControl w:val="0"/>
              <w:spacing w:after="0" w:line="240" w:lineRule="auto"/>
              <w:rPr>
                <w:rFonts w:asciiTheme="minorHAnsi" w:hAnsiTheme="minorHAnsi" w:cstheme="minorHAnsi"/>
                <w:sz w:val="20"/>
                <w:szCs w:val="20"/>
              </w:rPr>
            </w:pPr>
          </w:p>
        </w:tc>
      </w:tr>
    </w:tbl>
    <w:p w14:paraId="5D6288F2" w14:textId="454F812E" w:rsidR="00063609" w:rsidRDefault="00063609" w:rsidP="00207B1C">
      <w:pPr>
        <w:rPr>
          <w:rFonts w:asciiTheme="majorHAnsi" w:eastAsia="Times New Roman" w:hAnsiTheme="majorHAnsi"/>
          <w:b/>
          <w:bCs/>
          <w:noProof/>
          <w:color w:val="13438D"/>
          <w:kern w:val="32"/>
          <w:sz w:val="28"/>
          <w:szCs w:val="28"/>
          <w:lang w:eastAsia="pl-PL"/>
        </w:rPr>
      </w:pPr>
    </w:p>
    <w:p w14:paraId="161B9542" w14:textId="6DFDDF00" w:rsidR="008D33F4" w:rsidRDefault="008D33F4" w:rsidP="00207B1C">
      <w:pPr>
        <w:rPr>
          <w:rFonts w:asciiTheme="minorHAnsi" w:hAnsiTheme="minorHAnsi" w:cstheme="minorHAnsi"/>
          <w:sz w:val="20"/>
          <w:szCs w:val="20"/>
        </w:rPr>
      </w:pPr>
    </w:p>
    <w:p w14:paraId="3F60FBA3" w14:textId="77777777" w:rsidR="00593132" w:rsidRDefault="00593132" w:rsidP="00207B1C">
      <w:pPr>
        <w:rPr>
          <w:rFonts w:asciiTheme="minorHAnsi" w:hAnsiTheme="minorHAnsi" w:cstheme="minorHAnsi"/>
          <w:sz w:val="20"/>
          <w:szCs w:val="20"/>
        </w:rPr>
      </w:pPr>
    </w:p>
    <w:p w14:paraId="191F0E2A" w14:textId="77777777" w:rsidR="00593132" w:rsidRDefault="00593132" w:rsidP="00207B1C">
      <w:pPr>
        <w:rPr>
          <w:rFonts w:asciiTheme="minorHAnsi" w:hAnsiTheme="minorHAnsi" w:cstheme="minorHAnsi"/>
          <w:sz w:val="20"/>
          <w:szCs w:val="20"/>
        </w:rPr>
      </w:pPr>
    </w:p>
    <w:p w14:paraId="2AC46C84" w14:textId="01716E58" w:rsidR="00D01ACB" w:rsidRPr="00A66485" w:rsidRDefault="00A66485" w:rsidP="00A66485">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Pr>
          <w:rFonts w:asciiTheme="minorHAnsi" w:eastAsia="Times New Roman" w:hAnsiTheme="minorHAnsi" w:cstheme="minorHAnsi"/>
          <w:b/>
          <w:bCs/>
          <w:noProof/>
          <w:color w:val="13438D"/>
          <w:kern w:val="32"/>
          <w:sz w:val="24"/>
          <w:szCs w:val="24"/>
          <w:lang w:eastAsia="pl-PL"/>
        </w:rPr>
        <w:lastRenderedPageBreak/>
        <w:t xml:space="preserve">Ratownictwo i Opieka Powypadkowa </w:t>
      </w:r>
    </w:p>
    <w:tbl>
      <w:tblPr>
        <w:tblStyle w:val="Tabela-Siatka510"/>
        <w:tblW w:w="0" w:type="auto"/>
        <w:tblLayout w:type="fixed"/>
        <w:tblLook w:val="04A0" w:firstRow="1" w:lastRow="0" w:firstColumn="1" w:lastColumn="0" w:noHBand="0" w:noVBand="1"/>
      </w:tblPr>
      <w:tblGrid>
        <w:gridCol w:w="6658"/>
        <w:gridCol w:w="1275"/>
        <w:gridCol w:w="1129"/>
      </w:tblGrid>
      <w:tr w:rsidR="00D01ACB" w:rsidRPr="000B7B82" w14:paraId="5216495A" w14:textId="77777777" w:rsidTr="00AA2411">
        <w:trPr>
          <w:trHeight w:val="411"/>
        </w:trPr>
        <w:tc>
          <w:tcPr>
            <w:tcW w:w="9062" w:type="dxa"/>
            <w:gridSpan w:val="3"/>
            <w:shd w:val="clear" w:color="auto" w:fill="1F497D" w:themeFill="text2"/>
          </w:tcPr>
          <w:p w14:paraId="0CB33574" w14:textId="75908B03" w:rsidR="00D01ACB" w:rsidRPr="00807EAE" w:rsidRDefault="00134EFC" w:rsidP="000B7B82">
            <w:pPr>
              <w:spacing w:after="0" w:line="240" w:lineRule="auto"/>
              <w:rPr>
                <w:rFonts w:asciiTheme="minorHAnsi" w:hAnsiTheme="minorHAnsi"/>
                <w:b/>
                <w:sz w:val="20"/>
                <w:szCs w:val="20"/>
              </w:rPr>
            </w:pPr>
            <w:r w:rsidRPr="00807EAE">
              <w:rPr>
                <w:rFonts w:asciiTheme="minorHAnsi" w:hAnsiTheme="minorHAnsi"/>
                <w:b/>
                <w:color w:val="FFFFFF"/>
                <w:sz w:val="20"/>
                <w:szCs w:val="20"/>
              </w:rPr>
              <w:t>R</w:t>
            </w:r>
            <w:r w:rsidRPr="00807EAE">
              <w:rPr>
                <w:rFonts w:asciiTheme="minorHAnsi" w:hAnsiTheme="minorHAnsi"/>
                <w:b/>
                <w:color w:val="FFFFFF" w:themeColor="background1"/>
                <w:sz w:val="20"/>
                <w:szCs w:val="20"/>
              </w:rPr>
              <w:t xml:space="preserve">.1  </w:t>
            </w:r>
            <w:r w:rsidR="00D01ACB" w:rsidRPr="00807EAE">
              <w:rPr>
                <w:rFonts w:asciiTheme="minorHAnsi" w:hAnsiTheme="minorHAnsi"/>
                <w:b/>
                <w:color w:val="FFFFFF" w:themeColor="background1"/>
                <w:sz w:val="20"/>
                <w:szCs w:val="20"/>
              </w:rPr>
              <w:t>Rozwój</w:t>
            </w:r>
            <w:r w:rsidRPr="00807EAE">
              <w:rPr>
                <w:rFonts w:asciiTheme="minorHAnsi" w:hAnsiTheme="minorHAnsi"/>
                <w:b/>
                <w:color w:val="FFFFFF" w:themeColor="background1"/>
                <w:sz w:val="20"/>
                <w:szCs w:val="20"/>
              </w:rPr>
              <w:t xml:space="preserve"> systemu ratownictwa medycznego</w:t>
            </w:r>
          </w:p>
        </w:tc>
      </w:tr>
      <w:tr w:rsidR="00D01ACB" w:rsidRPr="00DE5704" w14:paraId="1C125FE2" w14:textId="77777777" w:rsidTr="00E06D13">
        <w:trPr>
          <w:trHeight w:val="523"/>
        </w:trPr>
        <w:tc>
          <w:tcPr>
            <w:tcW w:w="6658" w:type="dxa"/>
            <w:vMerge w:val="restart"/>
          </w:tcPr>
          <w:p w14:paraId="7656DE3C" w14:textId="4843E941" w:rsidR="00BC6DAF" w:rsidRPr="005A25DA" w:rsidRDefault="00D01ACB" w:rsidP="00BC6DAF">
            <w:pPr>
              <w:spacing w:after="0" w:line="240" w:lineRule="auto"/>
              <w:rPr>
                <w:rFonts w:asciiTheme="minorHAnsi" w:hAnsiTheme="minorHAnsi"/>
                <w:sz w:val="20"/>
                <w:szCs w:val="20"/>
              </w:rPr>
            </w:pPr>
            <w:r w:rsidRPr="005A25DA">
              <w:rPr>
                <w:rFonts w:asciiTheme="minorHAnsi" w:hAnsiTheme="minorHAnsi"/>
                <w:b/>
                <w:sz w:val="20"/>
                <w:szCs w:val="20"/>
              </w:rPr>
              <w:t>Zakres działania</w:t>
            </w:r>
            <w:r w:rsidRPr="005A25DA">
              <w:rPr>
                <w:rFonts w:asciiTheme="minorHAnsi" w:hAnsiTheme="minorHAnsi"/>
                <w:sz w:val="20"/>
                <w:szCs w:val="20"/>
              </w:rPr>
              <w:t>:</w:t>
            </w:r>
          </w:p>
          <w:p w14:paraId="02E34D86" w14:textId="77777777" w:rsidR="005A25DA" w:rsidRPr="005A25DA" w:rsidRDefault="005A25DA" w:rsidP="005A25DA">
            <w:pPr>
              <w:spacing w:after="0"/>
              <w:ind w:left="318" w:hanging="284"/>
              <w:rPr>
                <w:sz w:val="20"/>
                <w:szCs w:val="20"/>
              </w:rPr>
            </w:pPr>
            <w:r w:rsidRPr="005A25DA">
              <w:rPr>
                <w:sz w:val="20"/>
                <w:szCs w:val="20"/>
              </w:rPr>
              <w:t xml:space="preserve">a) wsparcie istniejących i budowa nowych szpitalnych oddziałów ratunkowych; </w:t>
            </w:r>
          </w:p>
          <w:p w14:paraId="6521CF8A" w14:textId="77777777" w:rsidR="005A25DA" w:rsidRPr="005A25DA" w:rsidRDefault="005A25DA" w:rsidP="005A25DA">
            <w:pPr>
              <w:spacing w:after="0"/>
              <w:ind w:left="318" w:hanging="284"/>
              <w:rPr>
                <w:sz w:val="20"/>
                <w:szCs w:val="20"/>
              </w:rPr>
            </w:pPr>
            <w:r w:rsidRPr="005A25DA">
              <w:rPr>
                <w:sz w:val="20"/>
                <w:szCs w:val="20"/>
              </w:rPr>
              <w:t xml:space="preserve">b) rozwój Lotniczego Pogotowia Ratunkowego (wsparcie i budowa nowych lądowisk i baz LPR); </w:t>
            </w:r>
          </w:p>
          <w:p w14:paraId="70583482" w14:textId="5D23D460" w:rsidR="005A25DA" w:rsidRPr="005A25DA" w:rsidRDefault="005A25DA" w:rsidP="005A25DA">
            <w:pPr>
              <w:spacing w:after="0" w:line="240" w:lineRule="auto"/>
              <w:rPr>
                <w:b/>
                <w:sz w:val="20"/>
                <w:szCs w:val="20"/>
              </w:rPr>
            </w:pPr>
            <w:r w:rsidRPr="005A25DA">
              <w:rPr>
                <w:sz w:val="20"/>
                <w:szCs w:val="20"/>
              </w:rPr>
              <w:t>c) koncentracja 39 dyspozytorni medycznych do modelu 18 dyspozytorni medycznych w kraju do 2028 r.</w:t>
            </w:r>
            <w:r w:rsidRPr="005A25DA">
              <w:rPr>
                <w:rStyle w:val="Odwoanieprzypisudolnego"/>
                <w:sz w:val="20"/>
                <w:szCs w:val="20"/>
              </w:rPr>
              <w:footnoteReference w:id="4"/>
            </w:r>
          </w:p>
          <w:p w14:paraId="3CEC1474" w14:textId="2DD3F579" w:rsidR="00D01ACB" w:rsidRPr="005A25DA" w:rsidRDefault="00D01ACB" w:rsidP="005A25DA">
            <w:pPr>
              <w:spacing w:after="0"/>
              <w:ind w:left="318" w:hanging="284"/>
              <w:rPr>
                <w:rFonts w:asciiTheme="minorHAnsi" w:hAnsiTheme="minorHAnsi"/>
                <w:bCs/>
                <w:sz w:val="20"/>
                <w:szCs w:val="20"/>
              </w:rPr>
            </w:pPr>
          </w:p>
          <w:p w14:paraId="52FEC230" w14:textId="77777777" w:rsidR="00560E45" w:rsidRPr="005A25DA" w:rsidRDefault="00560E45" w:rsidP="005A25DA">
            <w:pPr>
              <w:spacing w:after="0" w:line="240" w:lineRule="auto"/>
              <w:rPr>
                <w:rFonts w:asciiTheme="minorHAnsi" w:hAnsiTheme="minorHAnsi"/>
                <w:b/>
                <w:sz w:val="20"/>
                <w:szCs w:val="20"/>
              </w:rPr>
            </w:pPr>
            <w:r w:rsidRPr="005A25DA">
              <w:rPr>
                <w:rFonts w:asciiTheme="minorHAnsi" w:hAnsiTheme="minorHAnsi"/>
                <w:b/>
                <w:sz w:val="20"/>
                <w:szCs w:val="20"/>
              </w:rPr>
              <w:t>Osiągnięte rezultaty:</w:t>
            </w:r>
          </w:p>
          <w:p w14:paraId="625ACF4A" w14:textId="77777777" w:rsidR="005A25DA" w:rsidRPr="005A25DA" w:rsidRDefault="005A25DA" w:rsidP="005A25DA">
            <w:pPr>
              <w:spacing w:after="0" w:line="240" w:lineRule="auto"/>
              <w:rPr>
                <w:sz w:val="20"/>
                <w:szCs w:val="20"/>
              </w:rPr>
            </w:pPr>
            <w:r w:rsidRPr="005A25DA">
              <w:rPr>
                <w:sz w:val="20"/>
                <w:szCs w:val="20"/>
              </w:rPr>
              <w:t>a) wzrost w 2024 r. o 4 szpitalne oddziały ratunkowe;</w:t>
            </w:r>
          </w:p>
          <w:p w14:paraId="50CF28AB" w14:textId="77777777" w:rsidR="005A25DA" w:rsidRPr="005A25DA" w:rsidRDefault="005A25DA" w:rsidP="005A25DA">
            <w:pPr>
              <w:spacing w:after="0" w:line="240" w:lineRule="auto"/>
              <w:rPr>
                <w:sz w:val="20"/>
                <w:szCs w:val="20"/>
              </w:rPr>
            </w:pPr>
            <w:r w:rsidRPr="005A25DA">
              <w:rPr>
                <w:sz w:val="20"/>
                <w:szCs w:val="20"/>
              </w:rPr>
              <w:t>b) wzrost w 2024 r. o 4 lądowiska przyszpitalne;</w:t>
            </w:r>
          </w:p>
          <w:p w14:paraId="3657F958" w14:textId="77777777" w:rsidR="005A25DA" w:rsidRPr="005A25DA" w:rsidRDefault="005A25DA" w:rsidP="005A25DA">
            <w:pPr>
              <w:spacing w:after="0" w:line="240" w:lineRule="auto"/>
              <w:rPr>
                <w:sz w:val="20"/>
                <w:szCs w:val="20"/>
              </w:rPr>
            </w:pPr>
            <w:r w:rsidRPr="005A25DA">
              <w:rPr>
                <w:sz w:val="20"/>
                <w:szCs w:val="20"/>
              </w:rPr>
              <w:t>c) liczba dyspozytorni medycznych - bez zmian w odniesieniu do poprzedniego roku.</w:t>
            </w:r>
          </w:p>
          <w:p w14:paraId="251F026A" w14:textId="31919DA1" w:rsidR="00807EAE" w:rsidRPr="000E704F" w:rsidRDefault="00807EAE" w:rsidP="0061329F">
            <w:pPr>
              <w:spacing w:after="0" w:line="240" w:lineRule="auto"/>
              <w:rPr>
                <w:rFonts w:asciiTheme="minorHAnsi" w:hAnsiTheme="minorHAnsi"/>
                <w:sz w:val="20"/>
                <w:szCs w:val="20"/>
              </w:rPr>
            </w:pPr>
          </w:p>
        </w:tc>
        <w:tc>
          <w:tcPr>
            <w:tcW w:w="1275" w:type="dxa"/>
            <w:shd w:val="clear" w:color="auto" w:fill="B8CCE4" w:themeFill="accent1" w:themeFillTint="66"/>
          </w:tcPr>
          <w:p w14:paraId="31AC5AD9" w14:textId="77777777" w:rsidR="00D01ACB" w:rsidRPr="000E704F" w:rsidRDefault="00D01ACB" w:rsidP="000B7B82">
            <w:pPr>
              <w:tabs>
                <w:tab w:val="left" w:pos="915"/>
              </w:tabs>
              <w:spacing w:after="0" w:line="240" w:lineRule="auto"/>
              <w:rPr>
                <w:rFonts w:asciiTheme="minorHAnsi" w:hAnsiTheme="minorHAnsi"/>
                <w:sz w:val="20"/>
                <w:szCs w:val="20"/>
              </w:rPr>
            </w:pPr>
            <w:r w:rsidRPr="000E704F">
              <w:rPr>
                <w:rFonts w:asciiTheme="minorHAnsi" w:hAnsiTheme="minorHAnsi"/>
                <w:sz w:val="20"/>
                <w:szCs w:val="20"/>
              </w:rPr>
              <w:t>Kierunek</w:t>
            </w:r>
          </w:p>
        </w:tc>
        <w:tc>
          <w:tcPr>
            <w:tcW w:w="1129" w:type="dxa"/>
          </w:tcPr>
          <w:p w14:paraId="3C261578" w14:textId="0442B4E5" w:rsidR="00D01ACB" w:rsidRPr="000E704F" w:rsidRDefault="00D01ACB" w:rsidP="007C670C">
            <w:pPr>
              <w:spacing w:after="0" w:line="240" w:lineRule="auto"/>
              <w:jc w:val="center"/>
              <w:rPr>
                <w:rFonts w:asciiTheme="minorHAnsi" w:hAnsiTheme="minorHAnsi"/>
                <w:sz w:val="20"/>
                <w:szCs w:val="20"/>
              </w:rPr>
            </w:pPr>
            <w:r w:rsidRPr="000E704F">
              <w:rPr>
                <w:rFonts w:asciiTheme="minorHAnsi" w:hAnsiTheme="minorHAnsi"/>
                <w:sz w:val="20"/>
                <w:szCs w:val="20"/>
              </w:rPr>
              <w:t>R</w:t>
            </w:r>
            <w:r w:rsidR="00807EAE" w:rsidRPr="000E704F">
              <w:rPr>
                <w:rFonts w:asciiTheme="minorHAnsi" w:hAnsiTheme="minorHAnsi"/>
                <w:sz w:val="20"/>
                <w:szCs w:val="20"/>
              </w:rPr>
              <w:t>ATOWNICTWO</w:t>
            </w:r>
          </w:p>
        </w:tc>
      </w:tr>
      <w:tr w:rsidR="00D01ACB" w:rsidRPr="00DE5704" w14:paraId="1B506E41" w14:textId="77777777" w:rsidTr="00E06D13">
        <w:trPr>
          <w:trHeight w:val="432"/>
        </w:trPr>
        <w:tc>
          <w:tcPr>
            <w:tcW w:w="6658" w:type="dxa"/>
            <w:vMerge/>
          </w:tcPr>
          <w:p w14:paraId="07F518ED" w14:textId="77777777" w:rsidR="00D01ACB" w:rsidRPr="000E704F"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60C9FBEF"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Lider</w:t>
            </w:r>
          </w:p>
        </w:tc>
        <w:tc>
          <w:tcPr>
            <w:tcW w:w="1129" w:type="dxa"/>
          </w:tcPr>
          <w:p w14:paraId="3FD2F6BC" w14:textId="0E227329" w:rsidR="00D01ACB" w:rsidRPr="000E704F" w:rsidRDefault="00D01ACB" w:rsidP="007C670C">
            <w:pPr>
              <w:spacing w:after="0" w:line="240" w:lineRule="auto"/>
              <w:jc w:val="center"/>
              <w:rPr>
                <w:rFonts w:asciiTheme="minorHAnsi" w:hAnsiTheme="minorHAnsi"/>
                <w:sz w:val="20"/>
                <w:szCs w:val="20"/>
              </w:rPr>
            </w:pPr>
            <w:r w:rsidRPr="000E704F">
              <w:rPr>
                <w:rFonts w:asciiTheme="minorHAnsi" w:hAnsiTheme="minorHAnsi"/>
                <w:sz w:val="20"/>
                <w:szCs w:val="20"/>
              </w:rPr>
              <w:t>M</w:t>
            </w:r>
            <w:r w:rsidR="007B4375" w:rsidRPr="000E704F">
              <w:rPr>
                <w:rFonts w:asciiTheme="minorHAnsi" w:hAnsiTheme="minorHAnsi"/>
                <w:sz w:val="20"/>
                <w:szCs w:val="20"/>
              </w:rPr>
              <w:t>Z</w:t>
            </w:r>
          </w:p>
        </w:tc>
      </w:tr>
      <w:tr w:rsidR="00D01ACB" w:rsidRPr="00DE5704" w14:paraId="21F1B717" w14:textId="77777777" w:rsidTr="00E06D13">
        <w:trPr>
          <w:trHeight w:val="712"/>
        </w:trPr>
        <w:tc>
          <w:tcPr>
            <w:tcW w:w="6658" w:type="dxa"/>
            <w:vMerge/>
          </w:tcPr>
          <w:p w14:paraId="77A272ED" w14:textId="77777777" w:rsidR="00D01ACB" w:rsidRPr="000E704F"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E1FDA98"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Źródła finansowania</w:t>
            </w:r>
          </w:p>
        </w:tc>
        <w:tc>
          <w:tcPr>
            <w:tcW w:w="1129" w:type="dxa"/>
          </w:tcPr>
          <w:p w14:paraId="1711D3A9" w14:textId="494E379A" w:rsidR="00D01ACB" w:rsidRPr="000E704F" w:rsidRDefault="00492646" w:rsidP="007C670C">
            <w:pPr>
              <w:spacing w:after="0" w:line="240" w:lineRule="auto"/>
              <w:jc w:val="center"/>
              <w:rPr>
                <w:rFonts w:asciiTheme="minorHAnsi" w:hAnsiTheme="minorHAnsi"/>
                <w:bCs/>
                <w:sz w:val="20"/>
                <w:szCs w:val="20"/>
              </w:rPr>
            </w:pPr>
            <w:r w:rsidRPr="00492646">
              <w:rPr>
                <w:rFonts w:asciiTheme="minorHAnsi" w:hAnsiTheme="minorHAnsi"/>
                <w:bCs/>
                <w:sz w:val="20"/>
                <w:szCs w:val="20"/>
              </w:rPr>
              <w:t>budżet państwa, budżet jednostek samorządu terytorialnego, środki własne podmiotów leczniczych</w:t>
            </w:r>
          </w:p>
        </w:tc>
      </w:tr>
      <w:tr w:rsidR="00D01ACB" w:rsidRPr="00DE5704" w14:paraId="283361E6" w14:textId="77777777" w:rsidTr="00E06D13">
        <w:trPr>
          <w:trHeight w:val="276"/>
        </w:trPr>
        <w:tc>
          <w:tcPr>
            <w:tcW w:w="6658" w:type="dxa"/>
            <w:vMerge/>
          </w:tcPr>
          <w:p w14:paraId="5109A5C7" w14:textId="77777777" w:rsidR="00D01ACB" w:rsidRPr="000E704F" w:rsidRDefault="00D01ACB" w:rsidP="000B7B82">
            <w:pPr>
              <w:spacing w:after="0" w:line="240" w:lineRule="auto"/>
              <w:rPr>
                <w:rFonts w:asciiTheme="minorHAnsi" w:hAnsiTheme="minorHAnsi"/>
                <w:sz w:val="20"/>
                <w:szCs w:val="20"/>
              </w:rPr>
            </w:pPr>
          </w:p>
        </w:tc>
        <w:tc>
          <w:tcPr>
            <w:tcW w:w="2404" w:type="dxa"/>
            <w:gridSpan w:val="2"/>
            <w:shd w:val="clear" w:color="auto" w:fill="B8CCE4" w:themeFill="accent1" w:themeFillTint="66"/>
          </w:tcPr>
          <w:p w14:paraId="7A299483"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WSKAŹNIK PRODUKTU</w:t>
            </w:r>
          </w:p>
        </w:tc>
      </w:tr>
      <w:tr w:rsidR="00D01ACB" w:rsidRPr="00DE5704" w14:paraId="6087862C" w14:textId="77777777" w:rsidTr="00E06D13">
        <w:trPr>
          <w:trHeight w:val="1126"/>
        </w:trPr>
        <w:tc>
          <w:tcPr>
            <w:tcW w:w="6658" w:type="dxa"/>
            <w:vMerge/>
          </w:tcPr>
          <w:p w14:paraId="563F7537" w14:textId="77777777" w:rsidR="00D01ACB" w:rsidRPr="000E704F" w:rsidRDefault="00D01ACB" w:rsidP="000B7B82">
            <w:pPr>
              <w:spacing w:after="0" w:line="240" w:lineRule="auto"/>
              <w:rPr>
                <w:rFonts w:asciiTheme="minorHAnsi" w:hAnsiTheme="minorHAnsi"/>
                <w:sz w:val="20"/>
                <w:szCs w:val="20"/>
              </w:rPr>
            </w:pPr>
          </w:p>
        </w:tc>
        <w:tc>
          <w:tcPr>
            <w:tcW w:w="2404" w:type="dxa"/>
            <w:gridSpan w:val="2"/>
          </w:tcPr>
          <w:p w14:paraId="5B80B5D1"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a) liczba nowych szpitalnych oddziałów ratunkowych</w:t>
            </w:r>
          </w:p>
          <w:p w14:paraId="73CBEFE9" w14:textId="77777777" w:rsidR="00D01ACB"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b) liczba lądowisk przyszpitalnych</w:t>
            </w:r>
          </w:p>
          <w:p w14:paraId="71BFA771" w14:textId="7C3EB507" w:rsidR="00291CEC" w:rsidRPr="000E704F" w:rsidRDefault="00D01ACB" w:rsidP="000B7B82">
            <w:pPr>
              <w:spacing w:after="0" w:line="240" w:lineRule="auto"/>
              <w:rPr>
                <w:rFonts w:asciiTheme="minorHAnsi" w:hAnsiTheme="minorHAnsi"/>
                <w:sz w:val="20"/>
                <w:szCs w:val="20"/>
              </w:rPr>
            </w:pPr>
            <w:r w:rsidRPr="000E704F">
              <w:rPr>
                <w:rFonts w:asciiTheme="minorHAnsi" w:hAnsiTheme="minorHAnsi"/>
                <w:sz w:val="20"/>
                <w:szCs w:val="20"/>
              </w:rPr>
              <w:t>c) zmniejszenie liczby dyspozytorni medycznych</w:t>
            </w:r>
          </w:p>
        </w:tc>
      </w:tr>
      <w:tr w:rsidR="00D01ACB" w:rsidRPr="00DE5704" w14:paraId="11A43E14" w14:textId="77777777" w:rsidTr="00E06D13">
        <w:tc>
          <w:tcPr>
            <w:tcW w:w="6658" w:type="dxa"/>
            <w:vMerge/>
            <w:shd w:val="clear" w:color="auto" w:fill="B8CCE4" w:themeFill="accent1" w:themeFillTint="66"/>
          </w:tcPr>
          <w:p w14:paraId="4A332405" w14:textId="77777777" w:rsidR="00D01ACB" w:rsidRPr="000E704F"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6F9AC15" w14:textId="35BC51BE" w:rsidR="00D01ACB" w:rsidRPr="000E704F" w:rsidRDefault="00D01ACB" w:rsidP="005B3BF6">
            <w:pPr>
              <w:spacing w:after="0" w:line="240" w:lineRule="auto"/>
              <w:rPr>
                <w:rFonts w:asciiTheme="minorHAnsi" w:hAnsiTheme="minorHAnsi"/>
                <w:sz w:val="20"/>
                <w:szCs w:val="20"/>
              </w:rPr>
            </w:pPr>
            <w:r w:rsidRPr="000E704F">
              <w:rPr>
                <w:rFonts w:asciiTheme="minorHAnsi" w:hAnsiTheme="minorHAnsi"/>
                <w:sz w:val="20"/>
                <w:szCs w:val="20"/>
              </w:rPr>
              <w:t>Stan na 31.12.20</w:t>
            </w:r>
            <w:r w:rsidR="005B3BF6" w:rsidRPr="000E704F">
              <w:rPr>
                <w:rFonts w:asciiTheme="minorHAnsi" w:hAnsiTheme="minorHAnsi"/>
                <w:sz w:val="20"/>
                <w:szCs w:val="20"/>
              </w:rPr>
              <w:t>2</w:t>
            </w:r>
            <w:r w:rsidR="005A25DA">
              <w:rPr>
                <w:rFonts w:asciiTheme="minorHAnsi" w:hAnsiTheme="minorHAnsi"/>
                <w:sz w:val="20"/>
                <w:szCs w:val="20"/>
              </w:rPr>
              <w:t>3</w:t>
            </w:r>
          </w:p>
        </w:tc>
        <w:tc>
          <w:tcPr>
            <w:tcW w:w="1129" w:type="dxa"/>
            <w:shd w:val="clear" w:color="auto" w:fill="B8CCE4" w:themeFill="accent1" w:themeFillTint="66"/>
          </w:tcPr>
          <w:p w14:paraId="534B7A6B" w14:textId="42C335EF" w:rsidR="00D01ACB" w:rsidRPr="000E704F" w:rsidRDefault="00D01ACB" w:rsidP="005B3BF6">
            <w:pPr>
              <w:spacing w:after="0" w:line="240" w:lineRule="auto"/>
              <w:rPr>
                <w:rFonts w:asciiTheme="minorHAnsi" w:hAnsiTheme="minorHAnsi"/>
                <w:sz w:val="20"/>
                <w:szCs w:val="20"/>
              </w:rPr>
            </w:pPr>
            <w:r w:rsidRPr="000E704F">
              <w:rPr>
                <w:rFonts w:asciiTheme="minorHAnsi" w:hAnsiTheme="minorHAnsi"/>
                <w:sz w:val="20"/>
                <w:szCs w:val="20"/>
              </w:rPr>
              <w:t>Stan na 31.12.202</w:t>
            </w:r>
            <w:r w:rsidR="005A25DA">
              <w:rPr>
                <w:rFonts w:asciiTheme="minorHAnsi" w:hAnsiTheme="minorHAnsi"/>
                <w:sz w:val="20"/>
                <w:szCs w:val="20"/>
              </w:rPr>
              <w:t>4</w:t>
            </w:r>
          </w:p>
        </w:tc>
      </w:tr>
      <w:tr w:rsidR="00D01ACB" w:rsidRPr="00DE5704" w14:paraId="556BAF9D" w14:textId="77777777" w:rsidTr="00E06D13">
        <w:trPr>
          <w:trHeight w:val="917"/>
        </w:trPr>
        <w:tc>
          <w:tcPr>
            <w:tcW w:w="6658" w:type="dxa"/>
            <w:vMerge/>
          </w:tcPr>
          <w:p w14:paraId="64EE4B9F" w14:textId="77777777" w:rsidR="00D01ACB" w:rsidRPr="000E704F" w:rsidRDefault="00D01ACB" w:rsidP="005A25DA">
            <w:pPr>
              <w:spacing w:after="0" w:line="240" w:lineRule="auto"/>
              <w:rPr>
                <w:rFonts w:asciiTheme="minorHAnsi" w:hAnsiTheme="minorHAnsi"/>
                <w:sz w:val="20"/>
                <w:szCs w:val="20"/>
              </w:rPr>
            </w:pPr>
          </w:p>
        </w:tc>
        <w:tc>
          <w:tcPr>
            <w:tcW w:w="1275" w:type="dxa"/>
          </w:tcPr>
          <w:p w14:paraId="587ACB0F" w14:textId="77777777" w:rsidR="005A25DA" w:rsidRDefault="005A25DA" w:rsidP="005A25DA">
            <w:pPr>
              <w:spacing w:after="0" w:line="240" w:lineRule="auto"/>
            </w:pPr>
            <w:r>
              <w:t xml:space="preserve">a) 246 </w:t>
            </w:r>
          </w:p>
          <w:p w14:paraId="79CCE0E7" w14:textId="77777777" w:rsidR="005A25DA" w:rsidRDefault="005A25DA" w:rsidP="005A25DA">
            <w:pPr>
              <w:spacing w:after="0" w:line="240" w:lineRule="auto"/>
            </w:pPr>
            <w:r>
              <w:t xml:space="preserve">b) 263 </w:t>
            </w:r>
          </w:p>
          <w:p w14:paraId="56E1BA68" w14:textId="43DCF1AF" w:rsidR="00D01ACB" w:rsidRPr="000E704F" w:rsidRDefault="005A25DA" w:rsidP="005A25DA">
            <w:pPr>
              <w:spacing w:after="0" w:line="240" w:lineRule="auto"/>
              <w:rPr>
                <w:rFonts w:asciiTheme="minorHAnsi" w:hAnsiTheme="minorHAnsi"/>
                <w:sz w:val="20"/>
                <w:szCs w:val="20"/>
              </w:rPr>
            </w:pPr>
            <w:r>
              <w:t>c) 23</w:t>
            </w:r>
          </w:p>
        </w:tc>
        <w:tc>
          <w:tcPr>
            <w:tcW w:w="1129" w:type="dxa"/>
          </w:tcPr>
          <w:p w14:paraId="27F8507A" w14:textId="77777777" w:rsidR="005A25DA" w:rsidRDefault="005A25DA" w:rsidP="005A25DA">
            <w:pPr>
              <w:spacing w:after="0" w:line="240" w:lineRule="auto"/>
            </w:pPr>
            <w:r>
              <w:t>a) 250</w:t>
            </w:r>
          </w:p>
          <w:p w14:paraId="7C34336E" w14:textId="77777777" w:rsidR="005A25DA" w:rsidRDefault="005A25DA" w:rsidP="005A25DA">
            <w:pPr>
              <w:spacing w:after="0" w:line="240" w:lineRule="auto"/>
            </w:pPr>
            <w:r>
              <w:t xml:space="preserve">b) 267 </w:t>
            </w:r>
          </w:p>
          <w:p w14:paraId="205419BA" w14:textId="79A5FE5D" w:rsidR="00D01ACB" w:rsidRPr="000E704F" w:rsidRDefault="005A25DA" w:rsidP="005A25DA">
            <w:pPr>
              <w:spacing w:after="0" w:line="240" w:lineRule="auto"/>
              <w:rPr>
                <w:rFonts w:asciiTheme="minorHAnsi" w:hAnsiTheme="minorHAnsi"/>
                <w:sz w:val="20"/>
                <w:szCs w:val="20"/>
              </w:rPr>
            </w:pPr>
            <w:r>
              <w:t>c) 23</w:t>
            </w:r>
          </w:p>
        </w:tc>
      </w:tr>
      <w:tr w:rsidR="00D375F5" w:rsidRPr="00DE5704" w14:paraId="4F80FF7E" w14:textId="77777777" w:rsidTr="00D375F5">
        <w:trPr>
          <w:trHeight w:val="917"/>
        </w:trPr>
        <w:tc>
          <w:tcPr>
            <w:tcW w:w="9062" w:type="dxa"/>
            <w:gridSpan w:val="3"/>
          </w:tcPr>
          <w:p w14:paraId="3899BD3F" w14:textId="125E160A" w:rsidR="00D375F5" w:rsidRPr="00535CA4" w:rsidRDefault="00946309" w:rsidP="00946309">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N</w:t>
            </w:r>
            <w:r w:rsidR="00D375F5" w:rsidRPr="00535CA4">
              <w:rPr>
                <w:rFonts w:asciiTheme="minorHAnsi" w:hAnsiTheme="minorHAnsi" w:cstheme="minorHAnsi"/>
                <w:sz w:val="20"/>
                <w:szCs w:val="20"/>
                <w:lang w:eastAsia="pl-PL"/>
              </w:rPr>
              <w:t xml:space="preserve">a koniec 2024 r. łącznie w kraju funkcjonowało </w:t>
            </w:r>
            <w:r w:rsidR="00D375F5" w:rsidRPr="00535CA4">
              <w:rPr>
                <w:rFonts w:asciiTheme="minorHAnsi" w:hAnsiTheme="minorHAnsi" w:cstheme="minorHAnsi"/>
                <w:bCs/>
                <w:sz w:val="20"/>
                <w:szCs w:val="20"/>
                <w:lang w:eastAsia="pl-PL"/>
              </w:rPr>
              <w:t>1675 zespołów</w:t>
            </w:r>
            <w:r w:rsidR="00C81EF4" w:rsidRPr="00535CA4">
              <w:rPr>
                <w:rFonts w:asciiTheme="minorHAnsi" w:hAnsiTheme="minorHAnsi" w:cstheme="minorHAnsi"/>
                <w:bCs/>
                <w:sz w:val="20"/>
                <w:szCs w:val="20"/>
                <w:lang w:eastAsia="pl-PL"/>
              </w:rPr>
              <w:t xml:space="preserve"> </w:t>
            </w:r>
            <w:r w:rsidR="00D375F5" w:rsidRPr="00535CA4">
              <w:rPr>
                <w:rFonts w:asciiTheme="minorHAnsi" w:hAnsiTheme="minorHAnsi" w:cstheme="minorHAnsi"/>
                <w:bCs/>
                <w:sz w:val="20"/>
                <w:szCs w:val="20"/>
                <w:lang w:eastAsia="pl-PL"/>
              </w:rPr>
              <w:t xml:space="preserve">ratownictwa medycznego </w:t>
            </w:r>
            <w:r w:rsidR="00D375F5" w:rsidRPr="00535CA4">
              <w:rPr>
                <w:rFonts w:asciiTheme="minorHAnsi" w:hAnsiTheme="minorHAnsi" w:cstheme="minorHAnsi"/>
                <w:sz w:val="20"/>
                <w:szCs w:val="20"/>
                <w:lang w:eastAsia="pl-PL"/>
              </w:rPr>
              <w:t xml:space="preserve">oraz </w:t>
            </w:r>
            <w:r w:rsidR="00D375F5" w:rsidRPr="00535CA4">
              <w:rPr>
                <w:rFonts w:asciiTheme="minorHAnsi" w:hAnsiTheme="minorHAnsi" w:cstheme="minorHAnsi"/>
                <w:bCs/>
                <w:sz w:val="20"/>
                <w:szCs w:val="20"/>
                <w:lang w:eastAsia="pl-PL"/>
              </w:rPr>
              <w:t xml:space="preserve">250 szpitalnych oddziałów ratunkowych </w:t>
            </w:r>
            <w:r w:rsidR="00D375F5" w:rsidRPr="00535CA4">
              <w:rPr>
                <w:rFonts w:asciiTheme="minorHAnsi" w:hAnsiTheme="minorHAnsi" w:cstheme="minorHAnsi"/>
                <w:sz w:val="20"/>
                <w:szCs w:val="20"/>
                <w:lang w:eastAsia="pl-PL"/>
              </w:rPr>
              <w:t>posiadających</w:t>
            </w:r>
            <w:r w:rsidR="00C81EF4" w:rsidRPr="00535CA4">
              <w:rPr>
                <w:rFonts w:asciiTheme="minorHAnsi" w:hAnsiTheme="minorHAnsi" w:cstheme="minorHAnsi"/>
                <w:sz w:val="20"/>
                <w:szCs w:val="20"/>
                <w:lang w:eastAsia="pl-PL"/>
              </w:rPr>
              <w:t xml:space="preserve"> </w:t>
            </w:r>
            <w:r w:rsidR="00D375F5" w:rsidRPr="00535CA4">
              <w:rPr>
                <w:rFonts w:asciiTheme="minorHAnsi" w:hAnsiTheme="minorHAnsi" w:cstheme="minorHAnsi"/>
                <w:sz w:val="20"/>
                <w:szCs w:val="20"/>
                <w:lang w:eastAsia="pl-PL"/>
              </w:rPr>
              <w:t>umowy z Narodowym Funduszem Zdrowia.</w:t>
            </w:r>
            <w:r w:rsidR="00AA6632" w:rsidRPr="00535CA4">
              <w:rPr>
                <w:rFonts w:asciiTheme="minorHAnsi" w:hAnsiTheme="minorHAnsi" w:cstheme="minorHAnsi"/>
                <w:sz w:val="20"/>
                <w:szCs w:val="20"/>
                <w:lang w:eastAsia="pl-PL"/>
              </w:rPr>
              <w:t xml:space="preserve"> </w:t>
            </w:r>
            <w:r w:rsidR="00D375F5" w:rsidRPr="00535CA4">
              <w:rPr>
                <w:rFonts w:asciiTheme="minorHAnsi" w:hAnsiTheme="minorHAnsi" w:cstheme="minorHAnsi"/>
                <w:sz w:val="20"/>
                <w:szCs w:val="20"/>
                <w:lang w:eastAsia="pl-PL"/>
              </w:rPr>
              <w:t>W Instrukcji Operacyjnej Lotniczego Pogotowia Ratunkowego wpisane było łącznie</w:t>
            </w:r>
            <w:r w:rsidR="00C81EF4" w:rsidRPr="00535CA4">
              <w:rPr>
                <w:rFonts w:asciiTheme="minorHAnsi" w:hAnsiTheme="minorHAnsi" w:cstheme="minorHAnsi"/>
                <w:sz w:val="20"/>
                <w:szCs w:val="20"/>
                <w:lang w:eastAsia="pl-PL"/>
              </w:rPr>
              <w:t xml:space="preserve"> </w:t>
            </w:r>
            <w:r w:rsidR="00D375F5" w:rsidRPr="00535CA4">
              <w:rPr>
                <w:rFonts w:asciiTheme="minorHAnsi" w:hAnsiTheme="minorHAnsi" w:cstheme="minorHAnsi"/>
                <w:sz w:val="20"/>
                <w:szCs w:val="20"/>
                <w:lang w:eastAsia="pl-PL"/>
              </w:rPr>
              <w:t xml:space="preserve">280 lądowisk, przy czym </w:t>
            </w:r>
            <w:r w:rsidR="00D375F5" w:rsidRPr="00535CA4">
              <w:rPr>
                <w:rFonts w:asciiTheme="minorHAnsi" w:hAnsiTheme="minorHAnsi" w:cstheme="minorHAnsi"/>
                <w:bCs/>
                <w:sz w:val="20"/>
                <w:szCs w:val="20"/>
                <w:lang w:eastAsia="pl-PL"/>
              </w:rPr>
              <w:t xml:space="preserve">267 </w:t>
            </w:r>
            <w:r w:rsidR="00D375F5" w:rsidRPr="00535CA4">
              <w:rPr>
                <w:rFonts w:asciiTheme="minorHAnsi" w:hAnsiTheme="minorHAnsi" w:cstheme="minorHAnsi"/>
                <w:sz w:val="20"/>
                <w:szCs w:val="20"/>
                <w:lang w:eastAsia="pl-PL"/>
              </w:rPr>
              <w:t xml:space="preserve">to </w:t>
            </w:r>
            <w:r w:rsidR="00D375F5" w:rsidRPr="00535CA4">
              <w:rPr>
                <w:rFonts w:asciiTheme="minorHAnsi" w:hAnsiTheme="minorHAnsi" w:cstheme="minorHAnsi"/>
                <w:bCs/>
                <w:sz w:val="20"/>
                <w:szCs w:val="20"/>
                <w:lang w:eastAsia="pl-PL"/>
              </w:rPr>
              <w:t>lądowiska przyszpitalne</w:t>
            </w:r>
            <w:r w:rsidR="00D375F5" w:rsidRPr="00535CA4">
              <w:rPr>
                <w:rFonts w:asciiTheme="minorHAnsi" w:hAnsiTheme="minorHAnsi" w:cstheme="minorHAnsi"/>
                <w:sz w:val="20"/>
                <w:szCs w:val="20"/>
                <w:lang w:eastAsia="pl-PL"/>
              </w:rPr>
              <w:t>. Na terytorium Rzeczpospolitej</w:t>
            </w:r>
            <w:r w:rsidR="00C81EF4" w:rsidRPr="00535CA4">
              <w:rPr>
                <w:rFonts w:asciiTheme="minorHAnsi" w:hAnsiTheme="minorHAnsi" w:cstheme="minorHAnsi"/>
                <w:sz w:val="20"/>
                <w:szCs w:val="20"/>
                <w:lang w:eastAsia="pl-PL"/>
              </w:rPr>
              <w:t xml:space="preserve"> </w:t>
            </w:r>
            <w:r w:rsidR="00D375F5" w:rsidRPr="00535CA4">
              <w:rPr>
                <w:rFonts w:asciiTheme="minorHAnsi" w:hAnsiTheme="minorHAnsi" w:cstheme="minorHAnsi"/>
                <w:sz w:val="20"/>
                <w:szCs w:val="20"/>
                <w:lang w:eastAsia="pl-PL"/>
              </w:rPr>
              <w:t xml:space="preserve">Polskiej na koniec 2024 r. działały </w:t>
            </w:r>
            <w:r w:rsidR="00D375F5" w:rsidRPr="00535CA4">
              <w:rPr>
                <w:rFonts w:asciiTheme="minorHAnsi" w:hAnsiTheme="minorHAnsi" w:cstheme="minorHAnsi"/>
                <w:bCs/>
                <w:sz w:val="20"/>
                <w:szCs w:val="20"/>
                <w:lang w:eastAsia="pl-PL"/>
              </w:rPr>
              <w:t xml:space="preserve">23 dyspozytornie medyczne </w:t>
            </w:r>
            <w:r>
              <w:rPr>
                <w:rFonts w:asciiTheme="minorHAnsi" w:hAnsiTheme="minorHAnsi" w:cstheme="minorHAnsi"/>
                <w:bCs/>
                <w:sz w:val="20"/>
                <w:szCs w:val="20"/>
                <w:lang w:eastAsia="pl-PL"/>
              </w:rPr>
              <w:br/>
            </w:r>
            <w:r w:rsidR="00D375F5" w:rsidRPr="00535CA4">
              <w:rPr>
                <w:rFonts w:asciiTheme="minorHAnsi" w:hAnsiTheme="minorHAnsi" w:cstheme="minorHAnsi"/>
                <w:sz w:val="20"/>
                <w:szCs w:val="20"/>
                <w:lang w:eastAsia="pl-PL"/>
              </w:rPr>
              <w:t xml:space="preserve">z </w:t>
            </w:r>
            <w:r w:rsidR="00D375F5" w:rsidRPr="00535CA4">
              <w:rPr>
                <w:rFonts w:asciiTheme="minorHAnsi" w:hAnsiTheme="minorHAnsi" w:cstheme="minorHAnsi"/>
                <w:bCs/>
                <w:sz w:val="20"/>
                <w:szCs w:val="20"/>
                <w:lang w:eastAsia="pl-PL"/>
              </w:rPr>
              <w:t>226 stanowiskami</w:t>
            </w:r>
            <w:r w:rsidR="00C81EF4" w:rsidRPr="00535CA4">
              <w:rPr>
                <w:rFonts w:asciiTheme="minorHAnsi" w:hAnsiTheme="minorHAnsi" w:cstheme="minorHAnsi"/>
                <w:bCs/>
                <w:sz w:val="20"/>
                <w:szCs w:val="20"/>
                <w:lang w:eastAsia="pl-PL"/>
              </w:rPr>
              <w:t xml:space="preserve"> </w:t>
            </w:r>
            <w:r w:rsidR="00D375F5" w:rsidRPr="00535CA4">
              <w:rPr>
                <w:rFonts w:asciiTheme="minorHAnsi" w:hAnsiTheme="minorHAnsi" w:cstheme="minorHAnsi"/>
                <w:bCs/>
                <w:sz w:val="20"/>
                <w:szCs w:val="20"/>
                <w:lang w:eastAsia="pl-PL"/>
              </w:rPr>
              <w:t>dyspozytorów medycznych</w:t>
            </w:r>
            <w:r w:rsidR="00D375F5" w:rsidRPr="00535CA4">
              <w:rPr>
                <w:rFonts w:asciiTheme="minorHAnsi" w:hAnsiTheme="minorHAnsi" w:cstheme="minorHAnsi"/>
                <w:sz w:val="20"/>
                <w:szCs w:val="20"/>
                <w:lang w:eastAsia="pl-PL"/>
              </w:rPr>
              <w:t>.</w:t>
            </w:r>
            <w:r w:rsidR="00535CA4">
              <w:rPr>
                <w:rFonts w:asciiTheme="minorHAnsi" w:hAnsiTheme="minorHAnsi" w:cstheme="minorHAnsi"/>
                <w:sz w:val="20"/>
                <w:szCs w:val="20"/>
                <w:lang w:eastAsia="pl-PL"/>
              </w:rPr>
              <w:t xml:space="preserve"> </w:t>
            </w:r>
            <w:r w:rsidR="00D375F5" w:rsidRPr="00535CA4">
              <w:rPr>
                <w:rFonts w:asciiTheme="minorHAnsi" w:hAnsiTheme="minorHAnsi" w:cstheme="minorHAnsi"/>
                <w:sz w:val="20"/>
                <w:szCs w:val="20"/>
                <w:lang w:eastAsia="pl-PL"/>
              </w:rPr>
              <w:t xml:space="preserve">Ponadto na dzień 31 grudnia 2024 r. w Polsce funkcjonowało </w:t>
            </w:r>
            <w:r w:rsidR="00D375F5" w:rsidRPr="00535CA4">
              <w:rPr>
                <w:rFonts w:asciiTheme="minorHAnsi" w:hAnsiTheme="minorHAnsi" w:cstheme="minorHAnsi"/>
                <w:bCs/>
                <w:sz w:val="20"/>
                <w:szCs w:val="20"/>
                <w:lang w:eastAsia="pl-PL"/>
              </w:rPr>
              <w:t>17 centrów urazowych dla</w:t>
            </w:r>
            <w:r w:rsidR="00C81EF4" w:rsidRPr="00535CA4">
              <w:rPr>
                <w:rFonts w:asciiTheme="minorHAnsi" w:hAnsiTheme="minorHAnsi" w:cstheme="minorHAnsi"/>
                <w:bCs/>
                <w:sz w:val="20"/>
                <w:szCs w:val="20"/>
                <w:lang w:eastAsia="pl-PL"/>
              </w:rPr>
              <w:t xml:space="preserve"> </w:t>
            </w:r>
            <w:r w:rsidR="00D375F5" w:rsidRPr="00535CA4">
              <w:rPr>
                <w:rFonts w:asciiTheme="minorHAnsi" w:hAnsiTheme="minorHAnsi" w:cstheme="minorHAnsi"/>
                <w:bCs/>
                <w:sz w:val="20"/>
                <w:szCs w:val="20"/>
                <w:lang w:eastAsia="pl-PL"/>
              </w:rPr>
              <w:t>dorosłych</w:t>
            </w:r>
            <w:r w:rsidR="00D375F5" w:rsidRPr="00535CA4">
              <w:rPr>
                <w:rFonts w:asciiTheme="minorHAnsi" w:hAnsiTheme="minorHAnsi" w:cstheme="minorHAnsi"/>
                <w:sz w:val="20"/>
                <w:szCs w:val="20"/>
                <w:lang w:eastAsia="pl-PL"/>
              </w:rPr>
              <w:t>, w których leczeni są pacjenci urazowi, w tym także ofiary wypadków drogowych.</w:t>
            </w:r>
            <w:r>
              <w:rPr>
                <w:rFonts w:asciiTheme="minorHAnsi" w:hAnsiTheme="minorHAnsi" w:cstheme="minorHAnsi"/>
                <w:sz w:val="20"/>
                <w:szCs w:val="20"/>
                <w:lang w:eastAsia="pl-PL"/>
              </w:rPr>
              <w:t xml:space="preserve"> </w:t>
            </w:r>
            <w:r w:rsidR="00D375F5" w:rsidRPr="00535CA4">
              <w:rPr>
                <w:rFonts w:asciiTheme="minorHAnsi" w:hAnsiTheme="minorHAnsi" w:cstheme="minorHAnsi"/>
                <w:sz w:val="20"/>
                <w:szCs w:val="20"/>
                <w:lang w:eastAsia="pl-PL"/>
              </w:rPr>
              <w:t>W celu diagnostyki i wielospecjalistycznego leczenia skutków ciężkich, mnogich lub</w:t>
            </w:r>
            <w:r w:rsidR="00C81EF4" w:rsidRPr="00535CA4">
              <w:rPr>
                <w:rFonts w:asciiTheme="minorHAnsi" w:hAnsiTheme="minorHAnsi" w:cstheme="minorHAnsi"/>
                <w:sz w:val="20"/>
                <w:szCs w:val="20"/>
                <w:lang w:eastAsia="pl-PL"/>
              </w:rPr>
              <w:t xml:space="preserve"> </w:t>
            </w:r>
            <w:r w:rsidR="00D375F5" w:rsidRPr="00535CA4">
              <w:rPr>
                <w:rFonts w:asciiTheme="minorHAnsi" w:hAnsiTheme="minorHAnsi" w:cstheme="minorHAnsi"/>
                <w:sz w:val="20"/>
                <w:szCs w:val="20"/>
                <w:lang w:eastAsia="pl-PL"/>
              </w:rPr>
              <w:t>wielonarządowych obrażeń ciała u dzieci, na koniec 202</w:t>
            </w:r>
            <w:r w:rsidR="002449C4">
              <w:rPr>
                <w:rFonts w:asciiTheme="minorHAnsi" w:hAnsiTheme="minorHAnsi" w:cstheme="minorHAnsi"/>
                <w:sz w:val="20"/>
                <w:szCs w:val="20"/>
                <w:lang w:eastAsia="pl-PL"/>
              </w:rPr>
              <w:t>4</w:t>
            </w:r>
            <w:r w:rsidR="00D375F5" w:rsidRPr="00535CA4">
              <w:rPr>
                <w:rFonts w:asciiTheme="minorHAnsi" w:hAnsiTheme="minorHAnsi" w:cstheme="minorHAnsi"/>
                <w:sz w:val="20"/>
                <w:szCs w:val="20"/>
                <w:lang w:eastAsia="pl-PL"/>
              </w:rPr>
              <w:t xml:space="preserve"> r. funkcjonowało </w:t>
            </w:r>
            <w:r w:rsidR="00D375F5" w:rsidRPr="00535CA4">
              <w:rPr>
                <w:rFonts w:asciiTheme="minorHAnsi" w:hAnsiTheme="minorHAnsi" w:cstheme="minorHAnsi"/>
                <w:bCs/>
                <w:sz w:val="20"/>
                <w:szCs w:val="20"/>
                <w:lang w:eastAsia="pl-PL"/>
              </w:rPr>
              <w:t>11 centrów</w:t>
            </w:r>
            <w:r w:rsidR="00C81EF4" w:rsidRPr="00535CA4">
              <w:rPr>
                <w:rFonts w:asciiTheme="minorHAnsi" w:hAnsiTheme="minorHAnsi" w:cstheme="minorHAnsi"/>
                <w:bCs/>
                <w:sz w:val="20"/>
                <w:szCs w:val="20"/>
                <w:lang w:eastAsia="pl-PL"/>
              </w:rPr>
              <w:t xml:space="preserve"> </w:t>
            </w:r>
            <w:r w:rsidR="00D375F5" w:rsidRPr="00535CA4">
              <w:rPr>
                <w:rFonts w:asciiTheme="minorHAnsi" w:hAnsiTheme="minorHAnsi" w:cstheme="minorHAnsi"/>
                <w:bCs/>
                <w:sz w:val="20"/>
                <w:szCs w:val="20"/>
                <w:lang w:eastAsia="pl-PL"/>
              </w:rPr>
              <w:t>urazowych dla dzieci</w:t>
            </w:r>
            <w:r w:rsidR="00D375F5" w:rsidRPr="00535CA4">
              <w:rPr>
                <w:rFonts w:asciiTheme="minorHAnsi" w:hAnsiTheme="minorHAnsi" w:cstheme="minorHAnsi"/>
                <w:sz w:val="20"/>
                <w:szCs w:val="20"/>
                <w:lang w:eastAsia="pl-PL"/>
              </w:rPr>
              <w:t>.</w:t>
            </w:r>
          </w:p>
          <w:p w14:paraId="31400557" w14:textId="39105A5F" w:rsidR="00D375F5" w:rsidRPr="00C81EF4" w:rsidRDefault="00535CA4" w:rsidP="00946309">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Z</w:t>
            </w:r>
            <w:r w:rsidR="00D375F5" w:rsidRPr="00535CA4">
              <w:rPr>
                <w:rFonts w:asciiTheme="minorHAnsi" w:hAnsiTheme="minorHAnsi" w:cstheme="minorHAnsi"/>
                <w:sz w:val="20"/>
                <w:szCs w:val="20"/>
                <w:lang w:eastAsia="pl-PL"/>
              </w:rPr>
              <w:t xml:space="preserve"> danych pozyskanych z Narodowego Funduszu Zdrowia (według</w:t>
            </w:r>
            <w:r w:rsidR="00C81EF4" w:rsidRPr="00535CA4">
              <w:rPr>
                <w:rFonts w:asciiTheme="minorHAnsi" w:hAnsiTheme="minorHAnsi" w:cstheme="minorHAnsi"/>
                <w:sz w:val="20"/>
                <w:szCs w:val="20"/>
                <w:lang w:eastAsia="pl-PL"/>
              </w:rPr>
              <w:t xml:space="preserve"> </w:t>
            </w:r>
            <w:r w:rsidR="00D375F5" w:rsidRPr="00535CA4">
              <w:rPr>
                <w:rFonts w:asciiTheme="minorHAnsi" w:hAnsiTheme="minorHAnsi" w:cstheme="minorHAnsi"/>
                <w:sz w:val="20"/>
                <w:szCs w:val="20"/>
                <w:lang w:eastAsia="pl-PL"/>
              </w:rPr>
              <w:t>stanu na dzień 27 stycznia 2025 r.), od stycznia do listopada 2024 r. udzielono świadczeń</w:t>
            </w:r>
            <w:r w:rsidR="00C81EF4" w:rsidRPr="00535CA4">
              <w:rPr>
                <w:rFonts w:asciiTheme="minorHAnsi" w:hAnsiTheme="minorHAnsi" w:cstheme="minorHAnsi"/>
                <w:sz w:val="20"/>
                <w:szCs w:val="20"/>
                <w:lang w:eastAsia="pl-PL"/>
              </w:rPr>
              <w:t xml:space="preserve"> </w:t>
            </w:r>
            <w:r w:rsidR="00D375F5" w:rsidRPr="00535CA4">
              <w:rPr>
                <w:rFonts w:asciiTheme="minorHAnsi" w:hAnsiTheme="minorHAnsi" w:cstheme="minorHAnsi"/>
                <w:bCs/>
                <w:sz w:val="20"/>
                <w:szCs w:val="20"/>
                <w:lang w:eastAsia="pl-PL"/>
              </w:rPr>
              <w:t xml:space="preserve">33 090 </w:t>
            </w:r>
            <w:r w:rsidR="00D375F5" w:rsidRPr="00535CA4">
              <w:rPr>
                <w:rFonts w:asciiTheme="minorHAnsi" w:hAnsiTheme="minorHAnsi" w:cstheme="minorHAnsi"/>
                <w:sz w:val="20"/>
                <w:szCs w:val="20"/>
                <w:lang w:eastAsia="pl-PL"/>
              </w:rPr>
              <w:t>pacjentom w następujących</w:t>
            </w:r>
            <w:r w:rsidR="00D375F5" w:rsidRPr="00C81EF4">
              <w:rPr>
                <w:rFonts w:asciiTheme="minorHAnsi" w:hAnsiTheme="minorHAnsi" w:cstheme="minorHAnsi"/>
                <w:sz w:val="20"/>
                <w:szCs w:val="20"/>
                <w:lang w:eastAsia="pl-PL"/>
              </w:rPr>
              <w:t xml:space="preserve"> rodzajach świadczeń:</w:t>
            </w:r>
          </w:p>
          <w:p w14:paraId="0019BA38" w14:textId="77777777" w:rsidR="00D375F5" w:rsidRPr="00C81EF4" w:rsidRDefault="00D375F5" w:rsidP="00946309">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 Leczenie szpitalne (03),</w:t>
            </w:r>
          </w:p>
          <w:p w14:paraId="2CA3E5A7" w14:textId="02447E83" w:rsidR="00D375F5" w:rsidRPr="00C81EF4" w:rsidRDefault="00D375F5" w:rsidP="00946309">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 Ratownictwo medyczne (16) oraz</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 Pomoc doraźna i transport sanitarny od 2009 (17),</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z rozpoznaniem głównym lub współistniejącym wskazującym na odniesienie szkód</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w wypadku komunikacyjnym, jak np. V03 - Pieszy ranny w kolizji z samochodem,</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samochodem dostawczym lub ciężarówką czy V44 - Użytkownik samochodu ranny w kolizji</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z ciężkim środkiem transportu lub autobusem.</w:t>
            </w:r>
            <w:r w:rsidR="00946309">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Ofiary wypadków drogowych mogą korzystać, poza powyżej wskazanymi świadczeniami,</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również ze świadczeń gwarantowanych z zakresu rehabilitacji leczniczej.</w:t>
            </w:r>
            <w:r w:rsidR="00946309">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 xml:space="preserve">Jednocześnie należy zaznaczyć, że oprócz kierunków działań określonych w </w:t>
            </w:r>
            <w:r w:rsidR="00946309">
              <w:rPr>
                <w:rFonts w:asciiTheme="minorHAnsi" w:hAnsiTheme="minorHAnsi" w:cstheme="minorHAnsi"/>
                <w:sz w:val="20"/>
                <w:szCs w:val="20"/>
                <w:lang w:eastAsia="pl-PL"/>
              </w:rPr>
              <w:t>P</w:t>
            </w:r>
            <w:r w:rsidRPr="00C81EF4">
              <w:rPr>
                <w:rFonts w:asciiTheme="minorHAnsi" w:hAnsiTheme="minorHAnsi" w:cstheme="minorHAnsi"/>
                <w:sz w:val="20"/>
                <w:szCs w:val="20"/>
                <w:lang w:eastAsia="pl-PL"/>
              </w:rPr>
              <w:t>rogramie</w:t>
            </w:r>
            <w:r w:rsidR="00C81EF4">
              <w:rPr>
                <w:rFonts w:asciiTheme="minorHAnsi" w:hAnsiTheme="minorHAnsi" w:cstheme="minorHAnsi"/>
                <w:sz w:val="20"/>
                <w:szCs w:val="20"/>
                <w:lang w:eastAsia="pl-PL"/>
              </w:rPr>
              <w:t xml:space="preserve"> </w:t>
            </w:r>
            <w:r w:rsidR="00946309">
              <w:rPr>
                <w:rFonts w:asciiTheme="minorHAnsi" w:hAnsiTheme="minorHAnsi" w:cstheme="minorHAnsi"/>
                <w:sz w:val="20"/>
                <w:szCs w:val="20"/>
                <w:lang w:eastAsia="pl-PL"/>
              </w:rPr>
              <w:t>R</w:t>
            </w:r>
            <w:r w:rsidRPr="00C81EF4">
              <w:rPr>
                <w:rFonts w:asciiTheme="minorHAnsi" w:hAnsiTheme="minorHAnsi" w:cstheme="minorHAnsi"/>
                <w:sz w:val="20"/>
                <w:szCs w:val="20"/>
                <w:lang w:eastAsia="pl-PL"/>
              </w:rPr>
              <w:t xml:space="preserve">ealizacyjnym, </w:t>
            </w:r>
            <w:r w:rsidRPr="00C81EF4">
              <w:rPr>
                <w:rFonts w:asciiTheme="minorHAnsi" w:hAnsiTheme="minorHAnsi" w:cstheme="minorHAnsi"/>
                <w:sz w:val="20"/>
                <w:szCs w:val="20"/>
                <w:lang w:eastAsia="pl-PL"/>
              </w:rPr>
              <w:lastRenderedPageBreak/>
              <w:t>które wpisane zostały w zadania R.1 i R.2.1, Ministerstwo Zdrowia</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podejmowało szereg innych działań w zakresie ratownictwa i opieki powypadkowej.</w:t>
            </w:r>
          </w:p>
          <w:p w14:paraId="26AE0B84" w14:textId="77777777" w:rsidR="00D375F5" w:rsidRPr="00C81EF4" w:rsidRDefault="00D375F5" w:rsidP="00D375F5">
            <w:pPr>
              <w:autoSpaceDE w:val="0"/>
              <w:autoSpaceDN w:val="0"/>
              <w:adjustRightInd w:val="0"/>
              <w:spacing w:after="0" w:line="240" w:lineRule="auto"/>
              <w:rPr>
                <w:rFonts w:asciiTheme="minorHAnsi" w:hAnsiTheme="minorHAnsi" w:cstheme="minorHAnsi"/>
                <w:sz w:val="20"/>
                <w:szCs w:val="20"/>
                <w:u w:val="single"/>
                <w:lang w:eastAsia="pl-PL"/>
              </w:rPr>
            </w:pPr>
            <w:r w:rsidRPr="00C81EF4">
              <w:rPr>
                <w:rFonts w:asciiTheme="minorHAnsi" w:hAnsiTheme="minorHAnsi" w:cstheme="minorHAnsi"/>
                <w:sz w:val="20"/>
                <w:szCs w:val="20"/>
                <w:u w:val="single"/>
                <w:lang w:eastAsia="pl-PL"/>
              </w:rPr>
              <w:t>Wsparcie finansowe</w:t>
            </w:r>
          </w:p>
          <w:p w14:paraId="5B6A2EB1" w14:textId="6471B1C1" w:rsidR="00D375F5" w:rsidRPr="00C81EF4" w:rsidRDefault="00D375F5" w:rsidP="00946309">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Przede wszystkim wskazać trzeba ogromne wsparcie finansowe infrastruktury</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ratownictwa medycznego.</w:t>
            </w:r>
          </w:p>
          <w:p w14:paraId="138E12FF" w14:textId="77777777" w:rsidR="00D375F5" w:rsidRPr="00C81EF4" w:rsidRDefault="00D375F5" w:rsidP="00946309">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 xml:space="preserve">I. </w:t>
            </w:r>
            <w:r w:rsidRPr="00C81EF4">
              <w:rPr>
                <w:rFonts w:asciiTheme="minorHAnsi" w:hAnsiTheme="minorHAnsi" w:cstheme="minorHAnsi"/>
                <w:sz w:val="20"/>
                <w:szCs w:val="20"/>
                <w:u w:val="single"/>
                <w:lang w:eastAsia="pl-PL"/>
              </w:rPr>
              <w:t>Wsparcie ze środków Funduszu Medycznego</w:t>
            </w:r>
            <w:r w:rsidRPr="00C81EF4">
              <w:rPr>
                <w:rFonts w:asciiTheme="minorHAnsi" w:hAnsiTheme="minorHAnsi" w:cstheme="minorHAnsi"/>
                <w:sz w:val="20"/>
                <w:szCs w:val="20"/>
                <w:lang w:eastAsia="pl-PL"/>
              </w:rPr>
              <w:t xml:space="preserve"> polegające na:</w:t>
            </w:r>
          </w:p>
          <w:p w14:paraId="380B23BB" w14:textId="0FEA9F4A" w:rsidR="00D375F5" w:rsidRPr="00C81EF4" w:rsidRDefault="00D375F5" w:rsidP="00946309">
            <w:pPr>
              <w:pStyle w:val="Akapitzlist"/>
              <w:numPr>
                <w:ilvl w:val="0"/>
                <w:numId w:val="34"/>
              </w:numPr>
              <w:autoSpaceDE w:val="0"/>
              <w:autoSpaceDN w:val="0"/>
              <w:adjustRightInd w:val="0"/>
              <w:jc w:val="both"/>
              <w:rPr>
                <w:rFonts w:asciiTheme="minorHAnsi" w:hAnsiTheme="minorHAnsi" w:cstheme="minorHAnsi"/>
                <w:b/>
                <w:bCs/>
                <w:sz w:val="20"/>
                <w:szCs w:val="20"/>
              </w:rPr>
            </w:pPr>
            <w:r w:rsidRPr="00C81EF4">
              <w:rPr>
                <w:rFonts w:asciiTheme="minorHAnsi" w:hAnsiTheme="minorHAnsi" w:cstheme="minorHAnsi"/>
                <w:b/>
                <w:bCs/>
                <w:sz w:val="20"/>
                <w:szCs w:val="20"/>
              </w:rPr>
              <w:t>modernizacji, przebudowie lub doposażeniu szpitalnych oddziałów ratunkowych</w:t>
            </w:r>
            <w:r w:rsidR="00C81EF4">
              <w:rPr>
                <w:rFonts w:asciiTheme="minorHAnsi" w:hAnsiTheme="minorHAnsi" w:cstheme="minorHAnsi"/>
                <w:b/>
                <w:bCs/>
                <w:sz w:val="20"/>
                <w:szCs w:val="20"/>
              </w:rPr>
              <w:t xml:space="preserve"> </w:t>
            </w:r>
            <w:r w:rsidRPr="00C81EF4">
              <w:rPr>
                <w:rFonts w:asciiTheme="minorHAnsi" w:hAnsiTheme="minorHAnsi" w:cstheme="minorHAnsi"/>
                <w:b/>
                <w:bCs/>
                <w:sz w:val="20"/>
                <w:szCs w:val="20"/>
              </w:rPr>
              <w:t>(SOR) lub pracowni diagnostycznych współpracujących z SOR</w:t>
            </w:r>
          </w:p>
          <w:p w14:paraId="2C5B5D8F" w14:textId="32AEF3B3" w:rsidR="00D375F5" w:rsidRPr="00C81EF4" w:rsidRDefault="00D375F5" w:rsidP="00946309">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W ramach środków Funduszu Medycznego: w wyniku rozstrzygniętego konkursu nr FMSMPL.</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01.MDSOR.2023 na wybór wniosków o dofinansowanie podmiotów leczniczych w</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ramach programu inwestycyjnego w zakresie zadań polegających na modernizacji,</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przebudowie lub doposażeniu szpitalnych oddziałów ratunkowych (SOR) lub pracowni</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diagnostycznych współpracujących z SOR zawarto 152 umowy o dofinansowanie</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 xml:space="preserve">z terminem realizacji od 1 stycznia 2024 r. na łączną kwotę dotacji </w:t>
            </w:r>
            <w:r w:rsidRPr="00C81EF4">
              <w:rPr>
                <w:rFonts w:asciiTheme="minorHAnsi" w:hAnsiTheme="minorHAnsi" w:cstheme="minorHAnsi"/>
                <w:b/>
                <w:bCs/>
                <w:sz w:val="20"/>
                <w:szCs w:val="20"/>
                <w:lang w:eastAsia="pl-PL"/>
              </w:rPr>
              <w:t>1 455 857 389,47 zł</w:t>
            </w:r>
            <w:r w:rsidRPr="00C81EF4">
              <w:rPr>
                <w:rFonts w:asciiTheme="minorHAnsi" w:hAnsiTheme="minorHAnsi" w:cstheme="minorHAnsi"/>
                <w:sz w:val="20"/>
                <w:szCs w:val="20"/>
                <w:lang w:eastAsia="pl-PL"/>
              </w:rPr>
              <w:t>.</w:t>
            </w:r>
          </w:p>
          <w:p w14:paraId="33E1F158" w14:textId="195CF171" w:rsidR="00D375F5" w:rsidRPr="00C81EF4" w:rsidRDefault="00D375F5" w:rsidP="00946309">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W ramach programu inwestycyjnego w zakresie zadań polegających na modernizacji</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i doposażeniu SOR:</w:t>
            </w:r>
          </w:p>
          <w:p w14:paraId="7DF49B3A" w14:textId="77777777" w:rsidR="00D375F5" w:rsidRPr="00C81EF4" w:rsidRDefault="00D375F5" w:rsidP="00946309">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- 2 umowy zostały rozwiązane,</w:t>
            </w:r>
          </w:p>
          <w:p w14:paraId="2BF3ED3E" w14:textId="77777777" w:rsidR="00D375F5" w:rsidRPr="00C81EF4" w:rsidRDefault="00D375F5" w:rsidP="00946309">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- 43 umowy zostały zakończone w 2024 r.,</w:t>
            </w:r>
          </w:p>
          <w:p w14:paraId="47E13006" w14:textId="77777777" w:rsidR="00D375F5" w:rsidRPr="00C81EF4" w:rsidRDefault="00D375F5" w:rsidP="00946309">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- 107 umów jest dalej realizowanych z terminem realizacji do 31 grudnia 2025 r.</w:t>
            </w:r>
          </w:p>
          <w:p w14:paraId="7C68C35A" w14:textId="2424A409" w:rsidR="00D375F5" w:rsidRPr="00C81EF4" w:rsidRDefault="00D375F5" w:rsidP="00946309">
            <w:pPr>
              <w:pStyle w:val="Akapitzlist"/>
              <w:numPr>
                <w:ilvl w:val="0"/>
                <w:numId w:val="34"/>
              </w:numPr>
              <w:autoSpaceDE w:val="0"/>
              <w:autoSpaceDN w:val="0"/>
              <w:adjustRightInd w:val="0"/>
              <w:jc w:val="both"/>
              <w:rPr>
                <w:rFonts w:asciiTheme="minorHAnsi" w:hAnsiTheme="minorHAnsi" w:cstheme="minorHAnsi"/>
                <w:b/>
                <w:bCs/>
                <w:sz w:val="20"/>
                <w:szCs w:val="20"/>
              </w:rPr>
            </w:pPr>
            <w:r w:rsidRPr="00C81EF4">
              <w:rPr>
                <w:rFonts w:asciiTheme="minorHAnsi" w:hAnsiTheme="minorHAnsi" w:cstheme="minorHAnsi"/>
                <w:b/>
                <w:bCs/>
                <w:sz w:val="20"/>
                <w:szCs w:val="20"/>
              </w:rPr>
              <w:t>zakupie ambulansów dla zespołów ratownictwa medycznego (ZRM) wraz</w:t>
            </w:r>
            <w:r w:rsidR="00C81EF4">
              <w:rPr>
                <w:rFonts w:asciiTheme="minorHAnsi" w:hAnsiTheme="minorHAnsi" w:cstheme="minorHAnsi"/>
                <w:b/>
                <w:bCs/>
                <w:sz w:val="20"/>
                <w:szCs w:val="20"/>
              </w:rPr>
              <w:t xml:space="preserve"> </w:t>
            </w:r>
            <w:r w:rsidRPr="00C81EF4">
              <w:rPr>
                <w:rFonts w:asciiTheme="minorHAnsi" w:hAnsiTheme="minorHAnsi" w:cstheme="minorHAnsi"/>
                <w:b/>
                <w:bCs/>
                <w:sz w:val="20"/>
                <w:szCs w:val="20"/>
              </w:rPr>
              <w:t>z dodatkowym wyposażeniem</w:t>
            </w:r>
          </w:p>
          <w:p w14:paraId="033FDC48" w14:textId="0428C45F" w:rsidR="00D375F5" w:rsidRPr="00C81EF4" w:rsidRDefault="00D375F5" w:rsidP="00946309">
            <w:pPr>
              <w:autoSpaceDE w:val="0"/>
              <w:autoSpaceDN w:val="0"/>
              <w:adjustRightInd w:val="0"/>
              <w:jc w:val="both"/>
              <w:rPr>
                <w:rFonts w:asciiTheme="minorHAnsi" w:hAnsiTheme="minorHAnsi" w:cstheme="minorHAnsi"/>
                <w:sz w:val="20"/>
                <w:szCs w:val="20"/>
              </w:rPr>
            </w:pPr>
            <w:r w:rsidRPr="00C81EF4">
              <w:rPr>
                <w:rFonts w:asciiTheme="minorHAnsi" w:hAnsiTheme="minorHAnsi" w:cstheme="minorHAnsi"/>
                <w:sz w:val="20"/>
                <w:szCs w:val="20"/>
              </w:rPr>
              <w:t>Wsparcie ze środków Funduszu Medycznego: w wyniku rozstrzygniętego konkursu ze</w:t>
            </w:r>
            <w:r w:rsidR="00C81EF4" w:rsidRPr="00C81EF4">
              <w:rPr>
                <w:rFonts w:asciiTheme="minorHAnsi" w:hAnsiTheme="minorHAnsi" w:cstheme="minorHAnsi"/>
                <w:sz w:val="20"/>
                <w:szCs w:val="20"/>
              </w:rPr>
              <w:t xml:space="preserve"> </w:t>
            </w:r>
            <w:r w:rsidRPr="00C81EF4">
              <w:rPr>
                <w:rFonts w:asciiTheme="minorHAnsi" w:hAnsiTheme="minorHAnsi" w:cstheme="minorHAnsi"/>
                <w:sz w:val="20"/>
                <w:szCs w:val="20"/>
              </w:rPr>
              <w:t>środków Funduszu Medycznego nr FM-SMPL.02.ZRM.2023 w zakresie zakupu</w:t>
            </w:r>
            <w:r w:rsidR="00C81EF4" w:rsidRPr="00C81EF4">
              <w:rPr>
                <w:rFonts w:asciiTheme="minorHAnsi" w:hAnsiTheme="minorHAnsi" w:cstheme="minorHAnsi"/>
                <w:sz w:val="20"/>
                <w:szCs w:val="20"/>
              </w:rPr>
              <w:t xml:space="preserve"> </w:t>
            </w:r>
            <w:r w:rsidRPr="00C81EF4">
              <w:rPr>
                <w:rFonts w:asciiTheme="minorHAnsi" w:hAnsiTheme="minorHAnsi" w:cstheme="minorHAnsi"/>
                <w:sz w:val="20"/>
                <w:szCs w:val="20"/>
              </w:rPr>
              <w:t>ambulansów dla zespołów ratownictwa medycznego (ZRM) wraz z dodatkowym</w:t>
            </w:r>
            <w:r w:rsidR="00C81EF4" w:rsidRPr="00C81EF4">
              <w:rPr>
                <w:rFonts w:asciiTheme="minorHAnsi" w:hAnsiTheme="minorHAnsi" w:cstheme="minorHAnsi"/>
                <w:sz w:val="20"/>
                <w:szCs w:val="20"/>
              </w:rPr>
              <w:t xml:space="preserve"> </w:t>
            </w:r>
            <w:r w:rsidRPr="00C81EF4">
              <w:rPr>
                <w:rFonts w:asciiTheme="minorHAnsi" w:hAnsiTheme="minorHAnsi" w:cstheme="minorHAnsi"/>
                <w:sz w:val="20"/>
                <w:szCs w:val="20"/>
              </w:rPr>
              <w:t xml:space="preserve">wyposażeniem zawarto 72 umowy o dofinansowanie z terminem realizacji </w:t>
            </w:r>
            <w:r w:rsidR="00946309">
              <w:rPr>
                <w:rFonts w:asciiTheme="minorHAnsi" w:hAnsiTheme="minorHAnsi" w:cstheme="minorHAnsi"/>
                <w:sz w:val="20"/>
                <w:szCs w:val="20"/>
              </w:rPr>
              <w:br/>
            </w:r>
            <w:r w:rsidRPr="00C81EF4">
              <w:rPr>
                <w:rFonts w:asciiTheme="minorHAnsi" w:hAnsiTheme="minorHAnsi" w:cstheme="minorHAnsi"/>
                <w:sz w:val="20"/>
                <w:szCs w:val="20"/>
              </w:rPr>
              <w:t>od 1 stycznia</w:t>
            </w:r>
            <w:r w:rsidR="00C81EF4" w:rsidRPr="00C81EF4">
              <w:rPr>
                <w:rFonts w:asciiTheme="minorHAnsi" w:hAnsiTheme="minorHAnsi" w:cstheme="minorHAnsi"/>
                <w:sz w:val="20"/>
                <w:szCs w:val="20"/>
              </w:rPr>
              <w:t xml:space="preserve"> </w:t>
            </w:r>
            <w:r w:rsidRPr="00C81EF4">
              <w:rPr>
                <w:rFonts w:asciiTheme="minorHAnsi" w:hAnsiTheme="minorHAnsi" w:cstheme="minorHAnsi"/>
                <w:sz w:val="20"/>
                <w:szCs w:val="20"/>
              </w:rPr>
              <w:t xml:space="preserve">2024 r. na łączną kwotę dotacji </w:t>
            </w:r>
            <w:r w:rsidRPr="00C81EF4">
              <w:rPr>
                <w:rFonts w:asciiTheme="minorHAnsi" w:hAnsiTheme="minorHAnsi" w:cstheme="minorHAnsi"/>
                <w:b/>
                <w:bCs/>
                <w:sz w:val="20"/>
                <w:szCs w:val="20"/>
              </w:rPr>
              <w:t>72 429 573 zł</w:t>
            </w:r>
            <w:r w:rsidRPr="00C81EF4">
              <w:rPr>
                <w:rFonts w:asciiTheme="minorHAnsi" w:hAnsiTheme="minorHAnsi" w:cstheme="minorHAnsi"/>
                <w:sz w:val="20"/>
                <w:szCs w:val="20"/>
              </w:rPr>
              <w:t>, na zakup 121 ambulansów.</w:t>
            </w:r>
            <w:r w:rsidR="00946309">
              <w:rPr>
                <w:rFonts w:asciiTheme="minorHAnsi" w:hAnsiTheme="minorHAnsi" w:cstheme="minorHAnsi"/>
                <w:sz w:val="20"/>
                <w:szCs w:val="20"/>
              </w:rPr>
              <w:t xml:space="preserve"> </w:t>
            </w:r>
            <w:r w:rsidRPr="00C81EF4">
              <w:rPr>
                <w:rFonts w:asciiTheme="minorHAnsi" w:hAnsiTheme="minorHAnsi" w:cstheme="minorHAnsi"/>
                <w:sz w:val="20"/>
                <w:szCs w:val="20"/>
                <w:lang w:eastAsia="pl-PL"/>
              </w:rPr>
              <w:t>W ramach 72 umów na zakup ambulansów z wyposażeniem zakupiono 120 ambulansów</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(1 umowa na zakup 1 ambulansu wygasła).</w:t>
            </w:r>
          </w:p>
          <w:p w14:paraId="43F25A32" w14:textId="77777777" w:rsidR="00D375F5" w:rsidRPr="00C81EF4" w:rsidRDefault="00D375F5" w:rsidP="003C08B1">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 xml:space="preserve">II. </w:t>
            </w:r>
            <w:r w:rsidRPr="00C81EF4">
              <w:rPr>
                <w:rFonts w:asciiTheme="minorHAnsi" w:hAnsiTheme="minorHAnsi" w:cstheme="minorHAnsi"/>
                <w:sz w:val="20"/>
                <w:szCs w:val="20"/>
                <w:u w:val="single"/>
                <w:lang w:eastAsia="pl-PL"/>
              </w:rPr>
              <w:t>Wsparcie ze środków Budżetu Państwa część 46 – Zdrowie</w:t>
            </w:r>
            <w:r w:rsidRPr="00C81EF4">
              <w:rPr>
                <w:rFonts w:asciiTheme="minorHAnsi" w:hAnsiTheme="minorHAnsi" w:cstheme="minorHAnsi"/>
                <w:sz w:val="20"/>
                <w:szCs w:val="20"/>
                <w:lang w:eastAsia="pl-PL"/>
              </w:rPr>
              <w:t>:</w:t>
            </w:r>
          </w:p>
          <w:p w14:paraId="6A70EBD0" w14:textId="1A13D6B2" w:rsidR="00D375F5" w:rsidRPr="00C81EF4" w:rsidRDefault="00D375F5" w:rsidP="003C08B1">
            <w:pPr>
              <w:pStyle w:val="Akapitzlist"/>
              <w:numPr>
                <w:ilvl w:val="0"/>
                <w:numId w:val="34"/>
              </w:numPr>
              <w:autoSpaceDE w:val="0"/>
              <w:autoSpaceDN w:val="0"/>
              <w:adjustRightInd w:val="0"/>
              <w:jc w:val="both"/>
              <w:rPr>
                <w:rFonts w:asciiTheme="minorHAnsi" w:hAnsiTheme="minorHAnsi" w:cstheme="minorHAnsi"/>
                <w:sz w:val="20"/>
                <w:szCs w:val="20"/>
              </w:rPr>
            </w:pPr>
            <w:r w:rsidRPr="00C81EF4">
              <w:rPr>
                <w:rFonts w:asciiTheme="minorHAnsi" w:hAnsiTheme="minorHAnsi" w:cstheme="minorHAnsi"/>
                <w:sz w:val="20"/>
                <w:szCs w:val="20"/>
              </w:rPr>
              <w:t xml:space="preserve">dotyczące </w:t>
            </w:r>
            <w:r w:rsidRPr="00C81EF4">
              <w:rPr>
                <w:rFonts w:asciiTheme="minorHAnsi" w:hAnsiTheme="minorHAnsi" w:cstheme="minorHAnsi"/>
                <w:b/>
                <w:bCs/>
                <w:sz w:val="20"/>
                <w:szCs w:val="20"/>
              </w:rPr>
              <w:t>zakupu sprzętu, aparatury medycznej i wyposażenia dla Baz</w:t>
            </w:r>
            <w:r w:rsidR="00C81EF4" w:rsidRPr="00C81EF4">
              <w:rPr>
                <w:rFonts w:asciiTheme="minorHAnsi" w:hAnsiTheme="minorHAnsi" w:cstheme="minorHAnsi"/>
                <w:b/>
                <w:bCs/>
                <w:sz w:val="20"/>
                <w:szCs w:val="20"/>
              </w:rPr>
              <w:t xml:space="preserve"> </w:t>
            </w:r>
            <w:r w:rsidRPr="00C81EF4">
              <w:rPr>
                <w:rFonts w:asciiTheme="minorHAnsi" w:hAnsiTheme="minorHAnsi" w:cstheme="minorHAnsi"/>
                <w:b/>
                <w:bCs/>
                <w:sz w:val="20"/>
                <w:szCs w:val="20"/>
              </w:rPr>
              <w:t>operacyjnych HEMS</w:t>
            </w:r>
            <w:r w:rsidRPr="00C81EF4">
              <w:rPr>
                <w:rFonts w:asciiTheme="minorHAnsi" w:hAnsiTheme="minorHAnsi" w:cstheme="minorHAnsi"/>
                <w:sz w:val="20"/>
                <w:szCs w:val="20"/>
              </w:rPr>
              <w:t xml:space="preserve">, </w:t>
            </w:r>
            <w:r w:rsidRPr="00C81EF4">
              <w:rPr>
                <w:rFonts w:asciiTheme="minorHAnsi" w:hAnsiTheme="minorHAnsi" w:cstheme="minorHAnsi"/>
                <w:b/>
                <w:bCs/>
                <w:sz w:val="20"/>
                <w:szCs w:val="20"/>
              </w:rPr>
              <w:t xml:space="preserve">Bazy Samolotowego Zespołu Transportowego </w:t>
            </w:r>
            <w:r w:rsidRPr="00C81EF4">
              <w:rPr>
                <w:rFonts w:asciiTheme="minorHAnsi" w:hAnsiTheme="minorHAnsi" w:cstheme="minorHAnsi"/>
                <w:sz w:val="20"/>
                <w:szCs w:val="20"/>
              </w:rPr>
              <w:t xml:space="preserve">oraz </w:t>
            </w:r>
            <w:r w:rsidRPr="00C81EF4">
              <w:rPr>
                <w:rFonts w:asciiTheme="minorHAnsi" w:hAnsiTheme="minorHAnsi" w:cstheme="minorHAnsi"/>
                <w:b/>
                <w:bCs/>
                <w:sz w:val="20"/>
                <w:szCs w:val="20"/>
              </w:rPr>
              <w:t>Lotniczych</w:t>
            </w:r>
            <w:r w:rsidR="00C81EF4" w:rsidRPr="00C81EF4">
              <w:rPr>
                <w:rFonts w:asciiTheme="minorHAnsi" w:hAnsiTheme="minorHAnsi" w:cstheme="minorHAnsi"/>
                <w:b/>
                <w:bCs/>
                <w:sz w:val="20"/>
                <w:szCs w:val="20"/>
              </w:rPr>
              <w:t xml:space="preserve"> </w:t>
            </w:r>
            <w:r w:rsidRPr="00C81EF4">
              <w:rPr>
                <w:rFonts w:asciiTheme="minorHAnsi" w:hAnsiTheme="minorHAnsi" w:cstheme="minorHAnsi"/>
                <w:b/>
                <w:bCs/>
                <w:sz w:val="20"/>
                <w:szCs w:val="20"/>
              </w:rPr>
              <w:t>Zespołów Ratownictwa Medycznego</w:t>
            </w:r>
            <w:r w:rsidRPr="00C81EF4">
              <w:rPr>
                <w:rFonts w:asciiTheme="minorHAnsi" w:hAnsiTheme="minorHAnsi" w:cstheme="minorHAnsi"/>
                <w:sz w:val="20"/>
                <w:szCs w:val="20"/>
              </w:rPr>
              <w:t xml:space="preserve">, </w:t>
            </w:r>
            <w:r w:rsidRPr="00C81EF4">
              <w:rPr>
                <w:rFonts w:asciiTheme="minorHAnsi" w:hAnsiTheme="minorHAnsi" w:cstheme="minorHAnsi"/>
                <w:b/>
                <w:bCs/>
                <w:sz w:val="20"/>
                <w:szCs w:val="20"/>
              </w:rPr>
              <w:t>Działu Szkoleń Medycznych, Działu Logistyki</w:t>
            </w:r>
            <w:r w:rsidR="00C81EF4" w:rsidRPr="00C81EF4">
              <w:rPr>
                <w:rFonts w:asciiTheme="minorHAnsi" w:hAnsiTheme="minorHAnsi" w:cstheme="minorHAnsi"/>
                <w:b/>
                <w:bCs/>
                <w:sz w:val="20"/>
                <w:szCs w:val="20"/>
              </w:rPr>
              <w:t xml:space="preserve"> </w:t>
            </w:r>
            <w:r w:rsidRPr="00C81EF4">
              <w:rPr>
                <w:rFonts w:asciiTheme="minorHAnsi" w:hAnsiTheme="minorHAnsi" w:cstheme="minorHAnsi"/>
                <w:b/>
                <w:bCs/>
                <w:sz w:val="20"/>
                <w:szCs w:val="20"/>
              </w:rPr>
              <w:t>Medycznej, Stacji Obsługi Technicznej, Działu Księgowości, Działu Kadr i Płac, Magazynów,</w:t>
            </w:r>
            <w:r w:rsidR="00C81EF4" w:rsidRPr="00C81EF4">
              <w:rPr>
                <w:rFonts w:asciiTheme="minorHAnsi" w:hAnsiTheme="minorHAnsi" w:cstheme="minorHAnsi"/>
                <w:b/>
                <w:bCs/>
                <w:sz w:val="20"/>
                <w:szCs w:val="20"/>
              </w:rPr>
              <w:t xml:space="preserve"> </w:t>
            </w:r>
            <w:r w:rsidRPr="00C81EF4">
              <w:rPr>
                <w:rFonts w:asciiTheme="minorHAnsi" w:hAnsiTheme="minorHAnsi" w:cstheme="minorHAnsi"/>
                <w:b/>
                <w:bCs/>
                <w:sz w:val="20"/>
                <w:szCs w:val="20"/>
              </w:rPr>
              <w:t xml:space="preserve">użytkowników EZD oraz majątku trwałego LPR </w:t>
            </w:r>
            <w:r w:rsidRPr="00C81EF4">
              <w:rPr>
                <w:rFonts w:asciiTheme="minorHAnsi" w:hAnsiTheme="minorHAnsi" w:cstheme="minorHAnsi"/>
                <w:sz w:val="20"/>
                <w:szCs w:val="20"/>
              </w:rPr>
              <w:t xml:space="preserve">oraz </w:t>
            </w:r>
            <w:r w:rsidRPr="00C81EF4">
              <w:rPr>
                <w:rFonts w:asciiTheme="minorHAnsi" w:hAnsiTheme="minorHAnsi" w:cstheme="minorHAnsi"/>
                <w:b/>
                <w:bCs/>
                <w:sz w:val="20"/>
                <w:szCs w:val="20"/>
              </w:rPr>
              <w:t>zakupu fabrycznie nowych</w:t>
            </w:r>
            <w:r w:rsidR="00C81EF4" w:rsidRPr="00C81EF4">
              <w:rPr>
                <w:rFonts w:asciiTheme="minorHAnsi" w:hAnsiTheme="minorHAnsi" w:cstheme="minorHAnsi"/>
                <w:b/>
                <w:bCs/>
                <w:sz w:val="20"/>
                <w:szCs w:val="20"/>
              </w:rPr>
              <w:t xml:space="preserve"> </w:t>
            </w:r>
            <w:r w:rsidRPr="00C81EF4">
              <w:rPr>
                <w:rFonts w:asciiTheme="minorHAnsi" w:hAnsiTheme="minorHAnsi" w:cstheme="minorHAnsi"/>
                <w:b/>
                <w:bCs/>
                <w:sz w:val="20"/>
                <w:szCs w:val="20"/>
              </w:rPr>
              <w:t xml:space="preserve">4 samochodów osobowych dla LPR </w:t>
            </w:r>
            <w:r w:rsidRPr="00C81EF4">
              <w:rPr>
                <w:rFonts w:asciiTheme="minorHAnsi" w:hAnsiTheme="minorHAnsi" w:cstheme="minorHAnsi"/>
                <w:sz w:val="20"/>
                <w:szCs w:val="20"/>
              </w:rPr>
              <w:t>(Centrala w Warszawie, Stacja Obsługi Technicznej</w:t>
            </w:r>
            <w:r w:rsidR="00C81EF4">
              <w:rPr>
                <w:rFonts w:asciiTheme="minorHAnsi" w:hAnsiTheme="minorHAnsi" w:cstheme="minorHAnsi"/>
                <w:sz w:val="20"/>
                <w:szCs w:val="20"/>
              </w:rPr>
              <w:t xml:space="preserve"> </w:t>
            </w:r>
            <w:r w:rsidRPr="00C81EF4">
              <w:rPr>
                <w:rFonts w:asciiTheme="minorHAnsi" w:hAnsiTheme="minorHAnsi" w:cstheme="minorHAnsi"/>
                <w:sz w:val="20"/>
                <w:szCs w:val="20"/>
              </w:rPr>
              <w:t>w Warszawie, Stacja Obsługi Technicznej w Szczecinie)</w:t>
            </w:r>
          </w:p>
          <w:p w14:paraId="079B58F4" w14:textId="52003455" w:rsidR="00D375F5" w:rsidRPr="00C81EF4" w:rsidRDefault="00D375F5" w:rsidP="003C08B1">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Wsparcie ze środków Budżetu Państwa część 46 – Zdrowie w zakresie zakupów</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inwestycyjnych łącznie na realizację zakupów inwestycyjnych przekazano w 2024 r. środki</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 xml:space="preserve">w wysokości </w:t>
            </w:r>
            <w:r w:rsidRPr="00C81EF4">
              <w:rPr>
                <w:rFonts w:asciiTheme="minorHAnsi" w:hAnsiTheme="minorHAnsi" w:cstheme="minorHAnsi"/>
                <w:b/>
                <w:bCs/>
                <w:sz w:val="20"/>
                <w:szCs w:val="20"/>
                <w:lang w:eastAsia="pl-PL"/>
              </w:rPr>
              <w:t>5 728 824,30 zł</w:t>
            </w:r>
            <w:r w:rsidRPr="00C81EF4">
              <w:rPr>
                <w:rFonts w:asciiTheme="minorHAnsi" w:hAnsiTheme="minorHAnsi" w:cstheme="minorHAnsi"/>
                <w:sz w:val="20"/>
                <w:szCs w:val="20"/>
                <w:lang w:eastAsia="pl-PL"/>
              </w:rPr>
              <w:t>, w podziale na:</w:t>
            </w:r>
          </w:p>
          <w:p w14:paraId="59AEAB7B" w14:textId="37CBFACA" w:rsidR="00D375F5" w:rsidRPr="00C81EF4" w:rsidRDefault="00D375F5" w:rsidP="003C08B1">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 zakup sprzętu, aparatury medycznej i wyposażenia dla Baz operacyjnych HEMS, Bazy</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Samolotowego Zespołu Transportowego oraz Lotniczych Zespołów Ratownictwa</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Medycznego, Działu Szkoleń Medycznych, Działu Logistyki Medycznej, Stacji Obsługi</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Technicznej, Działu Księgowości, Działu Kadr i Płac, Magazynów, użytkowników EZD oraz</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 xml:space="preserve">majątku trwałego LPR – na kwotę </w:t>
            </w:r>
            <w:r w:rsidRPr="00C81EF4">
              <w:rPr>
                <w:rFonts w:asciiTheme="minorHAnsi" w:hAnsiTheme="minorHAnsi" w:cstheme="minorHAnsi"/>
                <w:b/>
                <w:bCs/>
                <w:sz w:val="20"/>
                <w:szCs w:val="20"/>
                <w:lang w:eastAsia="pl-PL"/>
              </w:rPr>
              <w:t xml:space="preserve">3 058 048,30 zł </w:t>
            </w:r>
            <w:r w:rsidRPr="00C81EF4">
              <w:rPr>
                <w:rFonts w:asciiTheme="minorHAnsi" w:hAnsiTheme="minorHAnsi" w:cstheme="minorHAnsi"/>
                <w:sz w:val="20"/>
                <w:szCs w:val="20"/>
                <w:lang w:eastAsia="pl-PL"/>
              </w:rPr>
              <w:t>oraz</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 xml:space="preserve">- zakup fabrycznie nowych 4 samochodów osobowych dla LPR – na kwotę </w:t>
            </w:r>
            <w:r w:rsidRPr="00C81EF4">
              <w:rPr>
                <w:rFonts w:asciiTheme="minorHAnsi" w:hAnsiTheme="minorHAnsi" w:cstheme="minorHAnsi"/>
                <w:b/>
                <w:bCs/>
                <w:sz w:val="20"/>
                <w:szCs w:val="20"/>
                <w:lang w:eastAsia="pl-PL"/>
              </w:rPr>
              <w:t>478 916,00 zł</w:t>
            </w:r>
            <w:r w:rsidRPr="00C81EF4">
              <w:rPr>
                <w:rFonts w:asciiTheme="minorHAnsi" w:hAnsiTheme="minorHAnsi" w:cstheme="minorHAnsi"/>
                <w:sz w:val="20"/>
                <w:szCs w:val="20"/>
                <w:lang w:eastAsia="pl-PL"/>
              </w:rPr>
              <w:t>.</w:t>
            </w:r>
          </w:p>
          <w:p w14:paraId="01945C05" w14:textId="650501AF" w:rsidR="00D375F5" w:rsidRPr="00C81EF4" w:rsidRDefault="00D375F5" w:rsidP="003C08B1">
            <w:pPr>
              <w:pStyle w:val="Akapitzlist"/>
              <w:numPr>
                <w:ilvl w:val="0"/>
                <w:numId w:val="34"/>
              </w:numPr>
              <w:autoSpaceDE w:val="0"/>
              <w:autoSpaceDN w:val="0"/>
              <w:adjustRightInd w:val="0"/>
              <w:jc w:val="both"/>
              <w:rPr>
                <w:rFonts w:asciiTheme="minorHAnsi" w:hAnsiTheme="minorHAnsi" w:cstheme="minorHAnsi"/>
                <w:sz w:val="20"/>
                <w:szCs w:val="20"/>
              </w:rPr>
            </w:pPr>
            <w:r w:rsidRPr="00C81EF4">
              <w:rPr>
                <w:rFonts w:asciiTheme="minorHAnsi" w:hAnsiTheme="minorHAnsi" w:cstheme="minorHAnsi"/>
                <w:b/>
                <w:bCs/>
                <w:sz w:val="20"/>
                <w:szCs w:val="20"/>
              </w:rPr>
              <w:t>zakupy inwestycyjne Krajowego Centrum Monitorowania Ratownictwa</w:t>
            </w:r>
            <w:r w:rsidR="00C81EF4" w:rsidRPr="00C81EF4">
              <w:rPr>
                <w:rFonts w:asciiTheme="minorHAnsi" w:hAnsiTheme="minorHAnsi" w:cstheme="minorHAnsi"/>
                <w:b/>
                <w:bCs/>
                <w:sz w:val="20"/>
                <w:szCs w:val="20"/>
              </w:rPr>
              <w:t xml:space="preserve"> </w:t>
            </w:r>
            <w:r w:rsidRPr="00C81EF4">
              <w:rPr>
                <w:rFonts w:asciiTheme="minorHAnsi" w:hAnsiTheme="minorHAnsi" w:cstheme="minorHAnsi"/>
                <w:b/>
                <w:bCs/>
                <w:sz w:val="20"/>
                <w:szCs w:val="20"/>
              </w:rPr>
              <w:t xml:space="preserve">Medycznego </w:t>
            </w:r>
            <w:r w:rsidRPr="00C81EF4">
              <w:rPr>
                <w:rFonts w:asciiTheme="minorHAnsi" w:hAnsiTheme="minorHAnsi" w:cstheme="minorHAnsi"/>
                <w:sz w:val="20"/>
                <w:szCs w:val="20"/>
              </w:rPr>
              <w:t>związane z realizacją zadań w zakresie administrowania Systemem</w:t>
            </w:r>
            <w:r w:rsidR="00C81EF4" w:rsidRPr="00C81EF4">
              <w:rPr>
                <w:rFonts w:asciiTheme="minorHAnsi" w:hAnsiTheme="minorHAnsi" w:cstheme="minorHAnsi"/>
                <w:sz w:val="20"/>
                <w:szCs w:val="20"/>
              </w:rPr>
              <w:t xml:space="preserve"> </w:t>
            </w:r>
            <w:r w:rsidRPr="00C81EF4">
              <w:rPr>
                <w:rFonts w:asciiTheme="minorHAnsi" w:hAnsiTheme="minorHAnsi" w:cstheme="minorHAnsi"/>
                <w:sz w:val="20"/>
                <w:szCs w:val="20"/>
              </w:rPr>
              <w:t>Wspomagania Dowodzenia Państwowego Ratownictwa Medycznego oraz w zakresie jego</w:t>
            </w:r>
            <w:r w:rsidR="00C81EF4">
              <w:rPr>
                <w:rFonts w:asciiTheme="minorHAnsi" w:hAnsiTheme="minorHAnsi" w:cstheme="minorHAnsi"/>
                <w:sz w:val="20"/>
                <w:szCs w:val="20"/>
              </w:rPr>
              <w:t xml:space="preserve"> </w:t>
            </w:r>
            <w:r w:rsidRPr="00C81EF4">
              <w:rPr>
                <w:rFonts w:asciiTheme="minorHAnsi" w:hAnsiTheme="minorHAnsi" w:cstheme="minorHAnsi"/>
                <w:sz w:val="20"/>
                <w:szCs w:val="20"/>
              </w:rPr>
              <w:t>rozbudowy i modyfikacji.</w:t>
            </w:r>
          </w:p>
          <w:p w14:paraId="339ADE05" w14:textId="77777777" w:rsidR="00D375F5" w:rsidRPr="00C81EF4" w:rsidRDefault="00D375F5" w:rsidP="003C08B1">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Zakupy inwestycyjne Krajowego Centrum Monitorowania Ratownictwa Medycznego – na</w:t>
            </w:r>
          </w:p>
          <w:p w14:paraId="5744341E" w14:textId="77777777" w:rsidR="00D375F5" w:rsidRPr="00C81EF4" w:rsidRDefault="00D375F5" w:rsidP="003C08B1">
            <w:pPr>
              <w:autoSpaceDE w:val="0"/>
              <w:autoSpaceDN w:val="0"/>
              <w:adjustRightInd w:val="0"/>
              <w:spacing w:after="0" w:line="240" w:lineRule="auto"/>
              <w:jc w:val="both"/>
              <w:rPr>
                <w:rFonts w:asciiTheme="minorHAnsi" w:hAnsiTheme="minorHAnsi" w:cstheme="minorHAnsi"/>
                <w:b/>
                <w:bCs/>
                <w:sz w:val="20"/>
                <w:szCs w:val="20"/>
                <w:lang w:eastAsia="pl-PL"/>
              </w:rPr>
            </w:pPr>
            <w:r w:rsidRPr="00C81EF4">
              <w:rPr>
                <w:rFonts w:asciiTheme="minorHAnsi" w:hAnsiTheme="minorHAnsi" w:cstheme="minorHAnsi"/>
                <w:sz w:val="20"/>
                <w:szCs w:val="20"/>
                <w:lang w:eastAsia="pl-PL"/>
              </w:rPr>
              <w:t xml:space="preserve">kwotę </w:t>
            </w:r>
            <w:r w:rsidRPr="00C81EF4">
              <w:rPr>
                <w:rFonts w:asciiTheme="minorHAnsi" w:hAnsiTheme="minorHAnsi" w:cstheme="minorHAnsi"/>
                <w:b/>
                <w:bCs/>
                <w:sz w:val="20"/>
                <w:szCs w:val="20"/>
                <w:lang w:eastAsia="pl-PL"/>
              </w:rPr>
              <w:t>2 191 860,00 zł.</w:t>
            </w:r>
          </w:p>
          <w:p w14:paraId="6E90411E" w14:textId="77777777" w:rsidR="00D375F5" w:rsidRPr="00C81EF4" w:rsidRDefault="00D375F5" w:rsidP="003C08B1">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 xml:space="preserve">III. </w:t>
            </w:r>
            <w:r w:rsidRPr="00C81EF4">
              <w:rPr>
                <w:rFonts w:asciiTheme="minorHAnsi" w:hAnsiTheme="minorHAnsi" w:cstheme="minorHAnsi"/>
                <w:sz w:val="20"/>
                <w:szCs w:val="20"/>
                <w:u w:val="single"/>
                <w:lang w:eastAsia="pl-PL"/>
              </w:rPr>
              <w:t>Wsparcie ze środków UE:</w:t>
            </w:r>
          </w:p>
          <w:p w14:paraId="394DD2C4" w14:textId="656771C6" w:rsidR="00D375F5" w:rsidRPr="00C81EF4" w:rsidRDefault="00D375F5" w:rsidP="003C08B1">
            <w:pPr>
              <w:pStyle w:val="Akapitzlist"/>
              <w:numPr>
                <w:ilvl w:val="0"/>
                <w:numId w:val="34"/>
              </w:numPr>
              <w:autoSpaceDE w:val="0"/>
              <w:autoSpaceDN w:val="0"/>
              <w:adjustRightInd w:val="0"/>
              <w:jc w:val="both"/>
              <w:rPr>
                <w:rFonts w:asciiTheme="minorHAnsi" w:hAnsiTheme="minorHAnsi" w:cstheme="minorHAnsi"/>
                <w:sz w:val="20"/>
                <w:szCs w:val="20"/>
              </w:rPr>
            </w:pPr>
            <w:r w:rsidRPr="00C81EF4">
              <w:rPr>
                <w:rFonts w:asciiTheme="minorHAnsi" w:hAnsiTheme="minorHAnsi" w:cstheme="minorHAnsi"/>
                <w:b/>
                <w:bCs/>
                <w:sz w:val="20"/>
                <w:szCs w:val="20"/>
              </w:rPr>
              <w:t>Wsparcie istniejących i budowa nowych szpitalnych oddziałów ratunkowych</w:t>
            </w:r>
            <w:r w:rsidR="00C81EF4" w:rsidRPr="00C81EF4">
              <w:rPr>
                <w:rFonts w:asciiTheme="minorHAnsi" w:hAnsiTheme="minorHAnsi" w:cstheme="minorHAnsi"/>
                <w:b/>
                <w:bCs/>
                <w:sz w:val="20"/>
                <w:szCs w:val="20"/>
              </w:rPr>
              <w:t xml:space="preserve"> </w:t>
            </w:r>
            <w:r w:rsidRPr="00C81EF4">
              <w:rPr>
                <w:rFonts w:asciiTheme="minorHAnsi" w:hAnsiTheme="minorHAnsi" w:cstheme="minorHAnsi"/>
                <w:sz w:val="20"/>
                <w:szCs w:val="20"/>
              </w:rPr>
              <w:t>(SOR) oraz rozwój Lotniczego Pogotowia Ratunkowego (</w:t>
            </w:r>
            <w:r w:rsidRPr="00C81EF4">
              <w:rPr>
                <w:rFonts w:asciiTheme="minorHAnsi" w:hAnsiTheme="minorHAnsi" w:cstheme="minorHAnsi"/>
                <w:b/>
                <w:bCs/>
                <w:sz w:val="20"/>
                <w:szCs w:val="20"/>
              </w:rPr>
              <w:t>wsparcie i budowa</w:t>
            </w:r>
            <w:r w:rsidR="00C81EF4" w:rsidRPr="00C81EF4">
              <w:rPr>
                <w:rFonts w:asciiTheme="minorHAnsi" w:hAnsiTheme="minorHAnsi" w:cstheme="minorHAnsi"/>
                <w:b/>
                <w:bCs/>
                <w:sz w:val="20"/>
                <w:szCs w:val="20"/>
              </w:rPr>
              <w:t xml:space="preserve"> </w:t>
            </w:r>
            <w:r w:rsidRPr="00C81EF4">
              <w:rPr>
                <w:rFonts w:asciiTheme="minorHAnsi" w:hAnsiTheme="minorHAnsi" w:cstheme="minorHAnsi"/>
                <w:b/>
                <w:bCs/>
                <w:sz w:val="20"/>
                <w:szCs w:val="20"/>
              </w:rPr>
              <w:t>nowych lądowisk i baz LPR</w:t>
            </w:r>
            <w:r w:rsidRPr="00C81EF4">
              <w:rPr>
                <w:rFonts w:asciiTheme="minorHAnsi" w:hAnsiTheme="minorHAnsi" w:cstheme="minorHAnsi"/>
                <w:sz w:val="20"/>
                <w:szCs w:val="20"/>
              </w:rPr>
              <w:t>) w ramach 10 projektów, których realizacja</w:t>
            </w:r>
            <w:r w:rsidR="00C81EF4">
              <w:rPr>
                <w:rFonts w:asciiTheme="minorHAnsi" w:hAnsiTheme="minorHAnsi" w:cstheme="minorHAnsi"/>
                <w:sz w:val="20"/>
                <w:szCs w:val="20"/>
              </w:rPr>
              <w:t xml:space="preserve"> </w:t>
            </w:r>
            <w:r w:rsidRPr="00C81EF4">
              <w:rPr>
                <w:rFonts w:asciiTheme="minorHAnsi" w:hAnsiTheme="minorHAnsi" w:cstheme="minorHAnsi"/>
                <w:sz w:val="20"/>
                <w:szCs w:val="20"/>
              </w:rPr>
              <w:t>zakończyła się w latach 2023-2024, w ramach Programu Operacyjnego</w:t>
            </w:r>
          </w:p>
          <w:p w14:paraId="5CBFFD06" w14:textId="5F001DDE" w:rsidR="00D375F5" w:rsidRPr="00C81EF4" w:rsidRDefault="00C81EF4" w:rsidP="003C08B1">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00D375F5" w:rsidRPr="00C81EF4">
              <w:rPr>
                <w:rFonts w:asciiTheme="minorHAnsi" w:hAnsiTheme="minorHAnsi" w:cstheme="minorHAnsi"/>
                <w:sz w:val="20"/>
                <w:szCs w:val="20"/>
                <w:lang w:eastAsia="pl-PL"/>
              </w:rPr>
              <w:t>Infrastruktura i Środowisko 2014-2020, działaniu: Infrastruktura ratownictwa</w:t>
            </w:r>
            <w:r>
              <w:rPr>
                <w:rFonts w:asciiTheme="minorHAnsi" w:hAnsiTheme="minorHAnsi" w:cstheme="minorHAnsi"/>
                <w:sz w:val="20"/>
                <w:szCs w:val="20"/>
                <w:lang w:eastAsia="pl-PL"/>
              </w:rPr>
              <w:t xml:space="preserve"> </w:t>
            </w:r>
            <w:r w:rsidR="00D375F5" w:rsidRPr="00C81EF4">
              <w:rPr>
                <w:rFonts w:asciiTheme="minorHAnsi" w:hAnsiTheme="minorHAnsi" w:cstheme="minorHAnsi"/>
                <w:sz w:val="20"/>
                <w:szCs w:val="20"/>
                <w:lang w:eastAsia="pl-PL"/>
              </w:rPr>
              <w:t>medycznego</w:t>
            </w:r>
          </w:p>
          <w:p w14:paraId="21FFA7C7" w14:textId="64AEC885" w:rsidR="00D375F5" w:rsidRPr="00C81EF4" w:rsidRDefault="00D375F5" w:rsidP="003C08B1">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W latach 2023 i 2024 zakończono realizację 10 projektów w ramach Programu</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 xml:space="preserve">Operacyjnego Infrastruktura </w:t>
            </w:r>
            <w:r w:rsidR="003C08B1">
              <w:rPr>
                <w:rFonts w:asciiTheme="minorHAnsi" w:hAnsiTheme="minorHAnsi" w:cstheme="minorHAnsi"/>
                <w:sz w:val="20"/>
                <w:szCs w:val="20"/>
                <w:lang w:eastAsia="pl-PL"/>
              </w:rPr>
              <w:br/>
            </w:r>
            <w:r w:rsidRPr="00C81EF4">
              <w:rPr>
                <w:rFonts w:asciiTheme="minorHAnsi" w:hAnsiTheme="minorHAnsi" w:cstheme="minorHAnsi"/>
                <w:sz w:val="20"/>
                <w:szCs w:val="20"/>
                <w:lang w:eastAsia="pl-PL"/>
              </w:rPr>
              <w:t>i Środowisko 2014-2020, działanie: Infrastruktura</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ratownictwa medycznego o łącznej wartości 341 863 755,86 zł (w tym 9 projektów</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zakończono w 2023 r., 1 z projektów zakończono w 2024 r.).</w:t>
            </w:r>
          </w:p>
          <w:p w14:paraId="6D671F00" w14:textId="2B754D1A" w:rsidR="00D375F5" w:rsidRPr="00C81EF4" w:rsidRDefault="00D375F5" w:rsidP="003C08B1">
            <w:pPr>
              <w:pStyle w:val="Akapitzlist"/>
              <w:numPr>
                <w:ilvl w:val="0"/>
                <w:numId w:val="34"/>
              </w:numPr>
              <w:autoSpaceDE w:val="0"/>
              <w:autoSpaceDN w:val="0"/>
              <w:adjustRightInd w:val="0"/>
              <w:jc w:val="both"/>
              <w:rPr>
                <w:rFonts w:asciiTheme="minorHAnsi" w:hAnsiTheme="minorHAnsi" w:cstheme="minorHAnsi"/>
                <w:sz w:val="20"/>
                <w:szCs w:val="20"/>
              </w:rPr>
            </w:pPr>
            <w:r w:rsidRPr="00C81EF4">
              <w:rPr>
                <w:rFonts w:asciiTheme="minorHAnsi" w:hAnsiTheme="minorHAnsi" w:cstheme="minorHAnsi"/>
                <w:b/>
                <w:bCs/>
                <w:sz w:val="20"/>
                <w:szCs w:val="20"/>
              </w:rPr>
              <w:t>Inwestycje w infrastrukturę i doposażenie dyspozytorni medycznych</w:t>
            </w:r>
            <w:r w:rsidRPr="00C81EF4">
              <w:rPr>
                <w:rFonts w:asciiTheme="minorHAnsi" w:hAnsiTheme="minorHAnsi" w:cstheme="minorHAnsi"/>
                <w:sz w:val="20"/>
                <w:szCs w:val="20"/>
              </w:rPr>
              <w:t>, w tym</w:t>
            </w:r>
            <w:r w:rsidR="00C81EF4" w:rsidRPr="00C81EF4">
              <w:rPr>
                <w:rFonts w:asciiTheme="minorHAnsi" w:hAnsiTheme="minorHAnsi" w:cstheme="minorHAnsi"/>
                <w:sz w:val="20"/>
                <w:szCs w:val="20"/>
              </w:rPr>
              <w:t xml:space="preserve"> </w:t>
            </w:r>
            <w:r w:rsidRPr="00C81EF4">
              <w:rPr>
                <w:rFonts w:asciiTheme="minorHAnsi" w:hAnsiTheme="minorHAnsi" w:cstheme="minorHAnsi"/>
                <w:sz w:val="20"/>
                <w:szCs w:val="20"/>
              </w:rPr>
              <w:t xml:space="preserve">rozwój infrastruktury łączności (projekty w trakcie oceny) oraz </w:t>
            </w:r>
            <w:r w:rsidRPr="00C81EF4">
              <w:rPr>
                <w:rFonts w:asciiTheme="minorHAnsi" w:hAnsiTheme="minorHAnsi" w:cstheme="minorHAnsi"/>
                <w:b/>
                <w:bCs/>
                <w:sz w:val="20"/>
                <w:szCs w:val="20"/>
              </w:rPr>
              <w:t>wsparcie</w:t>
            </w:r>
            <w:r w:rsidR="00C81EF4" w:rsidRPr="00C81EF4">
              <w:rPr>
                <w:rFonts w:asciiTheme="minorHAnsi" w:hAnsiTheme="minorHAnsi" w:cstheme="minorHAnsi"/>
                <w:b/>
                <w:bCs/>
                <w:sz w:val="20"/>
                <w:szCs w:val="20"/>
              </w:rPr>
              <w:t xml:space="preserve"> </w:t>
            </w:r>
            <w:r w:rsidRPr="00C81EF4">
              <w:rPr>
                <w:rFonts w:asciiTheme="minorHAnsi" w:hAnsiTheme="minorHAnsi" w:cstheme="minorHAnsi"/>
                <w:b/>
                <w:bCs/>
                <w:sz w:val="20"/>
                <w:szCs w:val="20"/>
              </w:rPr>
              <w:t>zakupu i instalacji pełnego symulatora lotów wraz z wybudowaniem zaplecza</w:t>
            </w:r>
            <w:r w:rsidR="00C81EF4" w:rsidRPr="00C81EF4">
              <w:rPr>
                <w:rFonts w:asciiTheme="minorHAnsi" w:hAnsiTheme="minorHAnsi" w:cstheme="minorHAnsi"/>
                <w:b/>
                <w:bCs/>
                <w:sz w:val="20"/>
                <w:szCs w:val="20"/>
              </w:rPr>
              <w:t xml:space="preserve"> </w:t>
            </w:r>
            <w:r w:rsidRPr="00C81EF4">
              <w:rPr>
                <w:rFonts w:asciiTheme="minorHAnsi" w:hAnsiTheme="minorHAnsi" w:cstheme="minorHAnsi"/>
                <w:b/>
                <w:bCs/>
                <w:sz w:val="20"/>
                <w:szCs w:val="20"/>
              </w:rPr>
              <w:t xml:space="preserve">szkoleniowego dla kadry Lotniczego Pogotowia Ratunkowego </w:t>
            </w:r>
            <w:r w:rsidRPr="00C81EF4">
              <w:rPr>
                <w:rFonts w:asciiTheme="minorHAnsi" w:hAnsiTheme="minorHAnsi" w:cstheme="minorHAnsi"/>
                <w:sz w:val="20"/>
                <w:szCs w:val="20"/>
              </w:rPr>
              <w:t>(umowa</w:t>
            </w:r>
            <w:r w:rsidR="00C81EF4" w:rsidRPr="00C81EF4">
              <w:rPr>
                <w:rFonts w:asciiTheme="minorHAnsi" w:hAnsiTheme="minorHAnsi" w:cstheme="minorHAnsi"/>
                <w:sz w:val="20"/>
                <w:szCs w:val="20"/>
              </w:rPr>
              <w:t xml:space="preserve"> </w:t>
            </w:r>
            <w:r w:rsidRPr="00C81EF4">
              <w:rPr>
                <w:rFonts w:asciiTheme="minorHAnsi" w:hAnsiTheme="minorHAnsi" w:cstheme="minorHAnsi"/>
                <w:sz w:val="20"/>
                <w:szCs w:val="20"/>
              </w:rPr>
              <w:t>o dofinansowanie projektu zawarta w 2024 r.) – realizowane w ramach</w:t>
            </w:r>
            <w:r w:rsidR="00C81EF4" w:rsidRPr="00C81EF4">
              <w:rPr>
                <w:rFonts w:asciiTheme="minorHAnsi" w:hAnsiTheme="minorHAnsi" w:cstheme="minorHAnsi"/>
                <w:sz w:val="20"/>
                <w:szCs w:val="20"/>
              </w:rPr>
              <w:t xml:space="preserve"> </w:t>
            </w:r>
            <w:r w:rsidRPr="00C81EF4">
              <w:rPr>
                <w:rFonts w:asciiTheme="minorHAnsi" w:hAnsiTheme="minorHAnsi" w:cstheme="minorHAnsi"/>
                <w:sz w:val="20"/>
                <w:szCs w:val="20"/>
              </w:rPr>
              <w:t>programu Fundusze Europejskie na Infrastrukturę, Klimat, Środowisko 2021-2027.</w:t>
            </w:r>
          </w:p>
          <w:p w14:paraId="0F7D0758" w14:textId="6557B487" w:rsidR="00D375F5" w:rsidRPr="00C81EF4" w:rsidRDefault="00D375F5" w:rsidP="003C08B1">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lastRenderedPageBreak/>
              <w:t>W ramach programu Fundusze Europejskie na Infrastrukturę, Klimat, Środowisko 2021-</w:t>
            </w:r>
            <w:r w:rsidR="003C08B1">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2027 w zakresie ratownictwa medycznego w 2024 r. rozpoczęto i zakończono nabory</w:t>
            </w:r>
            <w:r w:rsidR="003C08B1">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wniosków w zakresie:</w:t>
            </w:r>
          </w:p>
          <w:p w14:paraId="54DF619A" w14:textId="77777777" w:rsidR="00C81EF4" w:rsidRDefault="00D375F5" w:rsidP="003C08B1">
            <w:pPr>
              <w:autoSpaceDE w:val="0"/>
              <w:autoSpaceDN w:val="0"/>
              <w:adjustRightInd w:val="0"/>
              <w:spacing w:after="0" w:line="240" w:lineRule="auto"/>
              <w:jc w:val="both"/>
              <w:rPr>
                <w:rFonts w:asciiTheme="minorHAnsi" w:hAnsiTheme="minorHAnsi" w:cstheme="minorHAnsi"/>
                <w:sz w:val="20"/>
                <w:szCs w:val="20"/>
                <w:lang w:eastAsia="pl-PL"/>
              </w:rPr>
            </w:pPr>
            <w:r w:rsidRPr="003C08B1">
              <w:rPr>
                <w:rFonts w:asciiTheme="minorHAnsi" w:hAnsiTheme="minorHAnsi" w:cstheme="minorHAnsi"/>
                <w:b/>
                <w:sz w:val="20"/>
                <w:szCs w:val="20"/>
                <w:lang w:eastAsia="pl-PL"/>
              </w:rPr>
              <w:t>a.</w:t>
            </w:r>
            <w:r w:rsidRPr="00C81EF4">
              <w:rPr>
                <w:rFonts w:asciiTheme="minorHAnsi" w:hAnsiTheme="minorHAnsi" w:cstheme="minorHAnsi"/>
                <w:sz w:val="20"/>
                <w:szCs w:val="20"/>
                <w:lang w:eastAsia="pl-PL"/>
              </w:rPr>
              <w:t xml:space="preserve"> inwestycji w infrastrukturę i doposażenie dyspozytorni medycznych, w tym</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 xml:space="preserve">rozwój infrastruktury łączności na łączną przewidywaną kwotę </w:t>
            </w:r>
            <w:r w:rsidRPr="00C81EF4">
              <w:rPr>
                <w:rFonts w:asciiTheme="minorHAnsi" w:hAnsiTheme="minorHAnsi" w:cstheme="minorHAnsi"/>
                <w:b/>
                <w:bCs/>
                <w:sz w:val="20"/>
                <w:szCs w:val="20"/>
                <w:lang w:eastAsia="pl-PL"/>
              </w:rPr>
              <w:t>113 700 000,00 zł</w:t>
            </w:r>
            <w:r w:rsidRPr="00C81EF4">
              <w:rPr>
                <w:rFonts w:asciiTheme="minorHAnsi" w:hAnsiTheme="minorHAnsi" w:cstheme="minorHAnsi"/>
                <w:sz w:val="20"/>
                <w:szCs w:val="20"/>
                <w:lang w:eastAsia="pl-PL"/>
              </w:rPr>
              <w:t>, w tym</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zawarto dn. 30.12.2024 r. dwa porozumienia o dofinansowanie projektów tj. projektu nr</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FENX.06.01-IP.03-0002/24 pn. Rozwój infrastruktury łączności radiowej w województwie</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opolskim na potrzeby systemu Państwowe Ratownictwo Medyczne na kwotę</w:t>
            </w:r>
            <w:r w:rsidR="00C81EF4">
              <w:rPr>
                <w:rFonts w:asciiTheme="minorHAnsi" w:hAnsiTheme="minorHAnsi" w:cstheme="minorHAnsi"/>
                <w:sz w:val="20"/>
                <w:szCs w:val="20"/>
                <w:lang w:eastAsia="pl-PL"/>
              </w:rPr>
              <w:t xml:space="preserve"> </w:t>
            </w:r>
            <w:r w:rsidRPr="00C81EF4">
              <w:rPr>
                <w:rFonts w:asciiTheme="minorHAnsi" w:hAnsiTheme="minorHAnsi" w:cstheme="minorHAnsi"/>
                <w:b/>
                <w:bCs/>
                <w:sz w:val="20"/>
                <w:szCs w:val="20"/>
                <w:lang w:eastAsia="pl-PL"/>
              </w:rPr>
              <w:t xml:space="preserve">2 100 000,00 zł </w:t>
            </w:r>
            <w:r w:rsidRPr="00C81EF4">
              <w:rPr>
                <w:rFonts w:asciiTheme="minorHAnsi" w:hAnsiTheme="minorHAnsi" w:cstheme="minorHAnsi"/>
                <w:sz w:val="20"/>
                <w:szCs w:val="20"/>
                <w:lang w:eastAsia="pl-PL"/>
              </w:rPr>
              <w:t>oraz projektu nr FENX.06.01-IP.03-0003/24 pn. Modernizacja i rozbudowa</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sieci łączności radiowej Państwowego Ratownictwa Medycznego w województwie łódzkim</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 xml:space="preserve">na kwotę </w:t>
            </w:r>
            <w:r w:rsidRPr="00C81EF4">
              <w:rPr>
                <w:rFonts w:asciiTheme="minorHAnsi" w:hAnsiTheme="minorHAnsi" w:cstheme="minorHAnsi"/>
                <w:b/>
                <w:bCs/>
                <w:sz w:val="20"/>
                <w:szCs w:val="20"/>
                <w:lang w:eastAsia="pl-PL"/>
              </w:rPr>
              <w:t>2 127 120,41 zł</w:t>
            </w:r>
            <w:r w:rsidRPr="00C81EF4">
              <w:rPr>
                <w:rFonts w:asciiTheme="minorHAnsi" w:hAnsiTheme="minorHAnsi" w:cstheme="minorHAnsi"/>
                <w:sz w:val="20"/>
                <w:szCs w:val="20"/>
                <w:lang w:eastAsia="pl-PL"/>
              </w:rPr>
              <w:t>, zaś pozostałe projekty są w trakcie oceny;</w:t>
            </w:r>
          </w:p>
          <w:p w14:paraId="1AA1D5C0" w14:textId="3C9D3E2D" w:rsidR="00D375F5" w:rsidRPr="00C81EF4" w:rsidRDefault="00D375F5" w:rsidP="003C08B1">
            <w:pPr>
              <w:autoSpaceDE w:val="0"/>
              <w:autoSpaceDN w:val="0"/>
              <w:adjustRightInd w:val="0"/>
              <w:spacing w:after="0" w:line="240" w:lineRule="auto"/>
              <w:jc w:val="both"/>
              <w:rPr>
                <w:rFonts w:asciiTheme="minorHAnsi" w:hAnsiTheme="minorHAnsi" w:cstheme="minorHAnsi"/>
                <w:sz w:val="20"/>
                <w:szCs w:val="20"/>
                <w:lang w:eastAsia="pl-PL"/>
              </w:rPr>
            </w:pPr>
            <w:r w:rsidRPr="003C08B1">
              <w:rPr>
                <w:rFonts w:asciiTheme="minorHAnsi" w:hAnsiTheme="minorHAnsi" w:cstheme="minorHAnsi"/>
                <w:b/>
                <w:sz w:val="20"/>
                <w:szCs w:val="20"/>
                <w:lang w:eastAsia="pl-PL"/>
              </w:rPr>
              <w:t>b.</w:t>
            </w:r>
            <w:r w:rsidRPr="00C81EF4">
              <w:rPr>
                <w:rFonts w:asciiTheme="minorHAnsi" w:hAnsiTheme="minorHAnsi" w:cstheme="minorHAnsi"/>
                <w:sz w:val="20"/>
                <w:szCs w:val="20"/>
                <w:lang w:eastAsia="pl-PL"/>
              </w:rPr>
              <w:t xml:space="preserve"> wsparcia zakupu i instalacji pełnego symulatora lotów wraz z wybudowaniem</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zaplecza szkoleniowego dla kadry Lotniczego Pogotowia Ratunkowego zawarto umowę</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o dofinansowanie projektu LPR na kwotę</w:t>
            </w:r>
            <w:r w:rsidR="00C81EF4">
              <w:rPr>
                <w:rFonts w:asciiTheme="minorHAnsi" w:hAnsiTheme="minorHAnsi" w:cstheme="minorHAnsi"/>
                <w:sz w:val="20"/>
                <w:szCs w:val="20"/>
                <w:lang w:eastAsia="pl-PL"/>
              </w:rPr>
              <w:br/>
            </w:r>
            <w:r w:rsidRPr="00C81EF4">
              <w:rPr>
                <w:rFonts w:asciiTheme="minorHAnsi" w:hAnsiTheme="minorHAnsi" w:cstheme="minorHAnsi"/>
                <w:b/>
                <w:bCs/>
                <w:sz w:val="20"/>
                <w:szCs w:val="20"/>
                <w:lang w:eastAsia="pl-PL"/>
              </w:rPr>
              <w:t>178 830 000,00 zł</w:t>
            </w:r>
            <w:r w:rsidRPr="00C81EF4">
              <w:rPr>
                <w:rFonts w:asciiTheme="minorHAnsi" w:hAnsiTheme="minorHAnsi" w:cstheme="minorHAnsi"/>
                <w:sz w:val="20"/>
                <w:szCs w:val="20"/>
                <w:lang w:eastAsia="pl-PL"/>
              </w:rPr>
              <w:t>.</w:t>
            </w:r>
          </w:p>
          <w:p w14:paraId="498AEE48" w14:textId="77777777" w:rsidR="00C81EF4" w:rsidRDefault="00C81EF4" w:rsidP="00D375F5">
            <w:pPr>
              <w:autoSpaceDE w:val="0"/>
              <w:autoSpaceDN w:val="0"/>
              <w:adjustRightInd w:val="0"/>
              <w:spacing w:after="0" w:line="240" w:lineRule="auto"/>
              <w:rPr>
                <w:rFonts w:asciiTheme="minorHAnsi" w:hAnsiTheme="minorHAnsi" w:cstheme="minorHAnsi"/>
                <w:sz w:val="20"/>
                <w:szCs w:val="20"/>
                <w:lang w:eastAsia="pl-PL"/>
              </w:rPr>
            </w:pPr>
          </w:p>
          <w:p w14:paraId="4D91DE0C" w14:textId="77671B30" w:rsidR="00D375F5" w:rsidRPr="00C81EF4" w:rsidRDefault="00D375F5" w:rsidP="003C08B1">
            <w:pPr>
              <w:autoSpaceDE w:val="0"/>
              <w:autoSpaceDN w:val="0"/>
              <w:adjustRightInd w:val="0"/>
              <w:spacing w:after="0" w:line="240" w:lineRule="auto"/>
              <w:jc w:val="both"/>
              <w:rPr>
                <w:rFonts w:asciiTheme="minorHAnsi" w:hAnsiTheme="minorHAnsi" w:cstheme="minorHAnsi"/>
                <w:sz w:val="20"/>
                <w:szCs w:val="20"/>
                <w:u w:val="single"/>
                <w:lang w:eastAsia="pl-PL"/>
              </w:rPr>
            </w:pPr>
            <w:r w:rsidRPr="00C81EF4">
              <w:rPr>
                <w:rFonts w:asciiTheme="minorHAnsi" w:hAnsiTheme="minorHAnsi" w:cstheme="minorHAnsi"/>
                <w:sz w:val="20"/>
                <w:szCs w:val="20"/>
                <w:u w:val="single"/>
                <w:lang w:eastAsia="pl-PL"/>
              </w:rPr>
              <w:t>Inne działania</w:t>
            </w:r>
          </w:p>
          <w:p w14:paraId="4370E8EE" w14:textId="62087EC1" w:rsidR="00D375F5" w:rsidRPr="00C81EF4" w:rsidRDefault="00D375F5" w:rsidP="003C08B1">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sz w:val="20"/>
                <w:szCs w:val="20"/>
                <w:lang w:eastAsia="pl-PL"/>
              </w:rPr>
              <w:t>W zakresie realizacji innych działań na rzecz bezpieczeństwa ruchu drogowego, zgodnych</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z kierunkami wskazanymi w filarach Narodowego Programu Bezpieczeństwa Ruchu</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Drogowego 2021-2030, dotyczących opieki nad ofiarami wypadków drogowych, od dnia</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1 stycznia 2023 r. do dnia 30 czerwca 2025 r. realizowany jest program pilotażowy</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dotyczący oddziaływań terapeutycznych skierowanych do osób z doświadczeniem traumy.</w:t>
            </w:r>
          </w:p>
          <w:p w14:paraId="35F5B51D" w14:textId="6D84F354" w:rsidR="00D375F5" w:rsidRPr="00C81EF4" w:rsidRDefault="00D375F5" w:rsidP="003C08B1">
            <w:pPr>
              <w:autoSpaceDE w:val="0"/>
              <w:autoSpaceDN w:val="0"/>
              <w:adjustRightInd w:val="0"/>
              <w:spacing w:after="0" w:line="240" w:lineRule="auto"/>
              <w:jc w:val="both"/>
              <w:rPr>
                <w:rFonts w:asciiTheme="minorHAnsi" w:hAnsiTheme="minorHAnsi" w:cstheme="minorHAnsi"/>
                <w:color w:val="000000"/>
                <w:sz w:val="20"/>
                <w:szCs w:val="20"/>
                <w:lang w:eastAsia="pl-PL"/>
              </w:rPr>
            </w:pPr>
            <w:r w:rsidRPr="00C81EF4">
              <w:rPr>
                <w:rFonts w:asciiTheme="minorHAnsi" w:hAnsiTheme="minorHAnsi" w:cstheme="minorHAnsi"/>
                <w:sz w:val="20"/>
                <w:szCs w:val="20"/>
                <w:lang w:eastAsia="pl-PL"/>
              </w:rPr>
              <w:t>Zgodnie z § 3 ust. 4 pkt 3 rozporządzenia Ministra Zdrowia z dnia 23 grudnia 2022 r.</w:t>
            </w:r>
            <w:r w:rsidR="00C81EF4">
              <w:rPr>
                <w:rFonts w:asciiTheme="minorHAnsi" w:hAnsiTheme="minorHAnsi" w:cstheme="minorHAnsi"/>
                <w:sz w:val="20"/>
                <w:szCs w:val="20"/>
                <w:lang w:eastAsia="pl-PL"/>
              </w:rPr>
              <w:t xml:space="preserve"> </w:t>
            </w:r>
            <w:r w:rsidRPr="00C81EF4">
              <w:rPr>
                <w:rFonts w:asciiTheme="minorHAnsi" w:hAnsiTheme="minorHAnsi" w:cstheme="minorHAnsi"/>
                <w:i/>
                <w:iCs/>
                <w:sz w:val="20"/>
                <w:szCs w:val="20"/>
                <w:lang w:eastAsia="pl-PL"/>
              </w:rPr>
              <w:t>w sprawie programu pilotażowego dotyczącego oddziaływań terapeutycznych</w:t>
            </w:r>
            <w:r w:rsidR="00C81EF4">
              <w:rPr>
                <w:rFonts w:asciiTheme="minorHAnsi" w:hAnsiTheme="minorHAnsi" w:cstheme="minorHAnsi"/>
                <w:i/>
                <w:iCs/>
                <w:sz w:val="20"/>
                <w:szCs w:val="20"/>
                <w:lang w:eastAsia="pl-PL"/>
              </w:rPr>
              <w:t xml:space="preserve"> </w:t>
            </w:r>
            <w:r w:rsidRPr="00C81EF4">
              <w:rPr>
                <w:rFonts w:asciiTheme="minorHAnsi" w:hAnsiTheme="minorHAnsi" w:cstheme="minorHAnsi"/>
                <w:i/>
                <w:iCs/>
                <w:sz w:val="20"/>
                <w:szCs w:val="20"/>
                <w:lang w:eastAsia="pl-PL"/>
              </w:rPr>
              <w:t xml:space="preserve">skierowanych do osób z doświadczeniem traumy </w:t>
            </w:r>
            <w:r w:rsidRPr="00C81EF4">
              <w:rPr>
                <w:rFonts w:asciiTheme="minorHAnsi" w:hAnsiTheme="minorHAnsi" w:cstheme="minorHAnsi"/>
                <w:sz w:val="20"/>
                <w:szCs w:val="20"/>
                <w:lang w:eastAsia="pl-PL"/>
              </w:rPr>
              <w:t>(Dz. U. z 2022 r. poz. 2805) program</w:t>
            </w:r>
            <w:r w:rsidR="00C81EF4">
              <w:rPr>
                <w:rFonts w:asciiTheme="minorHAnsi" w:hAnsiTheme="minorHAnsi" w:cstheme="minorHAnsi"/>
                <w:sz w:val="20"/>
                <w:szCs w:val="20"/>
                <w:lang w:eastAsia="pl-PL"/>
              </w:rPr>
              <w:t xml:space="preserve"> </w:t>
            </w:r>
            <w:r w:rsidRPr="00C81EF4">
              <w:rPr>
                <w:rFonts w:asciiTheme="minorHAnsi" w:hAnsiTheme="minorHAnsi" w:cstheme="minorHAnsi"/>
                <w:sz w:val="20"/>
                <w:szCs w:val="20"/>
                <w:lang w:eastAsia="pl-PL"/>
              </w:rPr>
              <w:t>skierowany jest m. in. do osób, które mają doświadczenie traumatyczne związane</w:t>
            </w:r>
            <w:r w:rsidR="00C81EF4">
              <w:rPr>
                <w:rFonts w:asciiTheme="minorHAnsi" w:hAnsiTheme="minorHAnsi" w:cstheme="minorHAnsi"/>
                <w:sz w:val="20"/>
                <w:szCs w:val="20"/>
                <w:lang w:eastAsia="pl-PL"/>
              </w:rPr>
              <w:t xml:space="preserve"> </w:t>
            </w:r>
            <w:r w:rsidRPr="00C81EF4">
              <w:rPr>
                <w:rFonts w:asciiTheme="minorHAnsi" w:hAnsiTheme="minorHAnsi" w:cstheme="minorHAnsi"/>
                <w:color w:val="000000"/>
                <w:sz w:val="20"/>
                <w:szCs w:val="20"/>
                <w:lang w:eastAsia="pl-PL"/>
              </w:rPr>
              <w:t>z uczestnictwem pośrednim lub bezpośrednim w wypadku komunikacyjnym. Program</w:t>
            </w:r>
            <w:r w:rsidR="00C81EF4">
              <w:rPr>
                <w:rFonts w:asciiTheme="minorHAnsi" w:hAnsiTheme="minorHAnsi" w:cstheme="minorHAnsi"/>
                <w:color w:val="000000"/>
                <w:sz w:val="20"/>
                <w:szCs w:val="20"/>
                <w:lang w:eastAsia="pl-PL"/>
              </w:rPr>
              <w:t xml:space="preserve"> </w:t>
            </w:r>
            <w:r w:rsidRPr="00C81EF4">
              <w:rPr>
                <w:rFonts w:asciiTheme="minorHAnsi" w:hAnsiTheme="minorHAnsi" w:cstheme="minorHAnsi"/>
                <w:color w:val="000000"/>
                <w:sz w:val="20"/>
                <w:szCs w:val="20"/>
                <w:lang w:eastAsia="pl-PL"/>
              </w:rPr>
              <w:t>realizowany jest przez 18 podmiotów, określonych w załączniku do ww. rozporządzenia.</w:t>
            </w:r>
          </w:p>
          <w:p w14:paraId="3108F306" w14:textId="77777777" w:rsidR="00C81EF4" w:rsidRDefault="00C81EF4" w:rsidP="003C08B1">
            <w:pPr>
              <w:autoSpaceDE w:val="0"/>
              <w:autoSpaceDN w:val="0"/>
              <w:adjustRightInd w:val="0"/>
              <w:spacing w:after="0" w:line="240" w:lineRule="auto"/>
              <w:jc w:val="both"/>
              <w:rPr>
                <w:rFonts w:asciiTheme="minorHAnsi" w:hAnsiTheme="minorHAnsi" w:cstheme="minorHAnsi"/>
                <w:color w:val="000000"/>
                <w:sz w:val="20"/>
                <w:szCs w:val="20"/>
                <w:lang w:eastAsia="pl-PL"/>
              </w:rPr>
            </w:pPr>
          </w:p>
          <w:p w14:paraId="2E31D7CD" w14:textId="2077DA93" w:rsidR="00D375F5" w:rsidRPr="00C81EF4" w:rsidRDefault="00D375F5" w:rsidP="00D375F5">
            <w:pPr>
              <w:autoSpaceDE w:val="0"/>
              <w:autoSpaceDN w:val="0"/>
              <w:adjustRightInd w:val="0"/>
              <w:spacing w:after="0" w:line="240" w:lineRule="auto"/>
              <w:rPr>
                <w:rFonts w:asciiTheme="minorHAnsi" w:hAnsiTheme="minorHAnsi" w:cstheme="minorHAnsi"/>
                <w:color w:val="000000"/>
                <w:sz w:val="20"/>
                <w:szCs w:val="20"/>
                <w:lang w:eastAsia="pl-PL"/>
              </w:rPr>
            </w:pPr>
            <w:r w:rsidRPr="00C81EF4">
              <w:rPr>
                <w:rFonts w:asciiTheme="minorHAnsi" w:hAnsiTheme="minorHAnsi" w:cstheme="minorHAnsi"/>
                <w:color w:val="000000"/>
                <w:sz w:val="20"/>
                <w:szCs w:val="20"/>
                <w:lang w:eastAsia="pl-PL"/>
              </w:rPr>
              <w:t>Podmiotem obowiązanym dofinansowania jest Narodowy Fundusz Zdrowia.</w:t>
            </w:r>
          </w:p>
          <w:p w14:paraId="60259191" w14:textId="77777777" w:rsidR="00C81EF4" w:rsidRDefault="00C81EF4" w:rsidP="00D375F5">
            <w:pPr>
              <w:autoSpaceDE w:val="0"/>
              <w:autoSpaceDN w:val="0"/>
              <w:adjustRightInd w:val="0"/>
              <w:spacing w:after="0" w:line="240" w:lineRule="auto"/>
              <w:rPr>
                <w:rFonts w:asciiTheme="minorHAnsi" w:hAnsiTheme="minorHAnsi" w:cstheme="minorHAnsi"/>
                <w:color w:val="000000"/>
                <w:sz w:val="20"/>
                <w:szCs w:val="20"/>
                <w:lang w:eastAsia="pl-PL"/>
              </w:rPr>
            </w:pPr>
          </w:p>
          <w:p w14:paraId="04D20849" w14:textId="2F0C2705" w:rsidR="00D375F5" w:rsidRPr="00C81EF4" w:rsidRDefault="00D375F5" w:rsidP="003C08B1">
            <w:pPr>
              <w:autoSpaceDE w:val="0"/>
              <w:autoSpaceDN w:val="0"/>
              <w:adjustRightInd w:val="0"/>
              <w:spacing w:after="0" w:line="240" w:lineRule="auto"/>
              <w:jc w:val="both"/>
              <w:rPr>
                <w:rFonts w:asciiTheme="minorHAnsi" w:hAnsiTheme="minorHAnsi" w:cstheme="minorHAnsi"/>
                <w:color w:val="000000"/>
                <w:sz w:val="20"/>
                <w:szCs w:val="20"/>
                <w:lang w:eastAsia="pl-PL"/>
              </w:rPr>
            </w:pPr>
            <w:r w:rsidRPr="00C81EF4">
              <w:rPr>
                <w:rFonts w:asciiTheme="minorHAnsi" w:hAnsiTheme="minorHAnsi" w:cstheme="minorHAnsi"/>
                <w:color w:val="000000"/>
                <w:sz w:val="20"/>
                <w:szCs w:val="20"/>
                <w:lang w:eastAsia="pl-PL"/>
              </w:rPr>
              <w:t>Ponadto Krajowe Centrum Przeciwdziałania Uzależnieniom (jednostka podległ MZ)</w:t>
            </w:r>
            <w:r w:rsidR="00CA2FED">
              <w:rPr>
                <w:rFonts w:asciiTheme="minorHAnsi" w:hAnsiTheme="minorHAnsi" w:cstheme="minorHAnsi"/>
                <w:color w:val="000000"/>
                <w:sz w:val="20"/>
                <w:szCs w:val="20"/>
                <w:lang w:eastAsia="pl-PL"/>
              </w:rPr>
              <w:t xml:space="preserve"> </w:t>
            </w:r>
            <w:r w:rsidRPr="00C81EF4">
              <w:rPr>
                <w:rFonts w:asciiTheme="minorHAnsi" w:hAnsiTheme="minorHAnsi" w:cstheme="minorHAnsi"/>
                <w:color w:val="000000"/>
                <w:sz w:val="20"/>
                <w:szCs w:val="20"/>
                <w:lang w:eastAsia="pl-PL"/>
              </w:rPr>
              <w:t xml:space="preserve">kontynuowało ogólnopolską kampanię </w:t>
            </w:r>
            <w:r w:rsidRPr="00C81EF4">
              <w:rPr>
                <w:rFonts w:asciiTheme="minorHAnsi" w:hAnsiTheme="minorHAnsi" w:cstheme="minorHAnsi"/>
                <w:color w:val="0563C2"/>
                <w:sz w:val="20"/>
                <w:szCs w:val="20"/>
                <w:lang w:eastAsia="pl-PL"/>
              </w:rPr>
              <w:t>www.bezchemiinadrodze.pl</w:t>
            </w:r>
            <w:r w:rsidRPr="00C81EF4">
              <w:rPr>
                <w:rFonts w:asciiTheme="minorHAnsi" w:hAnsiTheme="minorHAnsi" w:cstheme="minorHAnsi"/>
                <w:color w:val="000000"/>
                <w:sz w:val="20"/>
                <w:szCs w:val="20"/>
                <w:lang w:eastAsia="pl-PL"/>
              </w:rPr>
              <w:t>. Kampania adresowana</w:t>
            </w:r>
            <w:r w:rsidR="00CA2FED">
              <w:rPr>
                <w:rFonts w:asciiTheme="minorHAnsi" w:hAnsiTheme="minorHAnsi" w:cstheme="minorHAnsi"/>
                <w:color w:val="000000"/>
                <w:sz w:val="20"/>
                <w:szCs w:val="20"/>
                <w:lang w:eastAsia="pl-PL"/>
              </w:rPr>
              <w:t xml:space="preserve"> </w:t>
            </w:r>
            <w:r w:rsidRPr="00C81EF4">
              <w:rPr>
                <w:rFonts w:asciiTheme="minorHAnsi" w:hAnsiTheme="minorHAnsi" w:cstheme="minorHAnsi"/>
                <w:color w:val="000000"/>
                <w:sz w:val="20"/>
                <w:szCs w:val="20"/>
                <w:lang w:eastAsia="pl-PL"/>
              </w:rPr>
              <w:t>jest głównie do użytkowników ruchu drogowego (kierowcy, pasażerowie i piesi). Portal</w:t>
            </w:r>
            <w:r w:rsidR="00CA2FED">
              <w:rPr>
                <w:rFonts w:asciiTheme="minorHAnsi" w:hAnsiTheme="minorHAnsi" w:cstheme="minorHAnsi"/>
                <w:color w:val="000000"/>
                <w:sz w:val="20"/>
                <w:szCs w:val="20"/>
                <w:lang w:eastAsia="pl-PL"/>
              </w:rPr>
              <w:t xml:space="preserve"> </w:t>
            </w:r>
            <w:r w:rsidRPr="00C81EF4">
              <w:rPr>
                <w:rFonts w:asciiTheme="minorHAnsi" w:hAnsiTheme="minorHAnsi" w:cstheme="minorHAnsi"/>
                <w:color w:val="000000"/>
                <w:sz w:val="20"/>
                <w:szCs w:val="20"/>
                <w:lang w:eastAsia="pl-PL"/>
              </w:rPr>
              <w:t>ukierunkowany jest na:</w:t>
            </w:r>
          </w:p>
          <w:p w14:paraId="477D93C8" w14:textId="73B54EA2" w:rsidR="00D375F5" w:rsidRPr="00C81EF4" w:rsidRDefault="00D375F5" w:rsidP="003C08B1">
            <w:pPr>
              <w:autoSpaceDE w:val="0"/>
              <w:autoSpaceDN w:val="0"/>
              <w:adjustRightInd w:val="0"/>
              <w:spacing w:after="0" w:line="240" w:lineRule="auto"/>
              <w:jc w:val="both"/>
              <w:rPr>
                <w:rFonts w:asciiTheme="minorHAnsi" w:hAnsiTheme="minorHAnsi" w:cstheme="minorHAnsi"/>
                <w:color w:val="000000"/>
                <w:sz w:val="20"/>
                <w:szCs w:val="20"/>
                <w:lang w:eastAsia="pl-PL"/>
              </w:rPr>
            </w:pPr>
            <w:r w:rsidRPr="00C81EF4">
              <w:rPr>
                <w:rFonts w:asciiTheme="minorHAnsi" w:hAnsiTheme="minorHAnsi" w:cstheme="minorHAnsi"/>
                <w:color w:val="000000"/>
                <w:sz w:val="20"/>
                <w:szCs w:val="20"/>
                <w:lang w:eastAsia="pl-PL"/>
              </w:rPr>
              <w:t>• wzmacnianie norm przeciwnych używaniu substancji psychoaktywnych przez</w:t>
            </w:r>
            <w:r w:rsidR="00CA2FED">
              <w:rPr>
                <w:rFonts w:asciiTheme="minorHAnsi" w:hAnsiTheme="minorHAnsi" w:cstheme="minorHAnsi"/>
                <w:color w:val="000000"/>
                <w:sz w:val="20"/>
                <w:szCs w:val="20"/>
                <w:lang w:eastAsia="pl-PL"/>
              </w:rPr>
              <w:t xml:space="preserve"> </w:t>
            </w:r>
            <w:r w:rsidRPr="00C81EF4">
              <w:rPr>
                <w:rFonts w:asciiTheme="minorHAnsi" w:hAnsiTheme="minorHAnsi" w:cstheme="minorHAnsi"/>
                <w:color w:val="000000"/>
                <w:sz w:val="20"/>
                <w:szCs w:val="20"/>
                <w:lang w:eastAsia="pl-PL"/>
              </w:rPr>
              <w:t>uczestników ruchu drogowego,</w:t>
            </w:r>
          </w:p>
          <w:p w14:paraId="362D3B9A" w14:textId="45A7C5A5" w:rsidR="00D375F5" w:rsidRPr="00C81EF4" w:rsidRDefault="00D375F5" w:rsidP="003C08B1">
            <w:pPr>
              <w:autoSpaceDE w:val="0"/>
              <w:autoSpaceDN w:val="0"/>
              <w:adjustRightInd w:val="0"/>
              <w:spacing w:after="0" w:line="240" w:lineRule="auto"/>
              <w:jc w:val="both"/>
              <w:rPr>
                <w:rFonts w:asciiTheme="minorHAnsi" w:hAnsiTheme="minorHAnsi" w:cstheme="minorHAnsi"/>
                <w:color w:val="000000"/>
                <w:sz w:val="20"/>
                <w:szCs w:val="20"/>
                <w:lang w:eastAsia="pl-PL"/>
              </w:rPr>
            </w:pPr>
            <w:r w:rsidRPr="00C81EF4">
              <w:rPr>
                <w:rFonts w:asciiTheme="minorHAnsi" w:hAnsiTheme="minorHAnsi" w:cstheme="minorHAnsi"/>
                <w:color w:val="000000"/>
                <w:sz w:val="20"/>
                <w:szCs w:val="20"/>
                <w:lang w:eastAsia="pl-PL"/>
              </w:rPr>
              <w:t>• upowszechnianie wiedzy na temat ryzyka używania substancji psychoaktywnych przez</w:t>
            </w:r>
            <w:r w:rsidR="00CA2FED">
              <w:rPr>
                <w:rFonts w:asciiTheme="minorHAnsi" w:hAnsiTheme="minorHAnsi" w:cstheme="minorHAnsi"/>
                <w:color w:val="000000"/>
                <w:sz w:val="20"/>
                <w:szCs w:val="20"/>
                <w:lang w:eastAsia="pl-PL"/>
              </w:rPr>
              <w:t xml:space="preserve"> </w:t>
            </w:r>
            <w:r w:rsidRPr="00C81EF4">
              <w:rPr>
                <w:rFonts w:asciiTheme="minorHAnsi" w:hAnsiTheme="minorHAnsi" w:cstheme="minorHAnsi"/>
                <w:color w:val="000000"/>
                <w:sz w:val="20"/>
                <w:szCs w:val="20"/>
                <w:lang w:eastAsia="pl-PL"/>
              </w:rPr>
              <w:t>kierujących pojazdami oraz konsekwencji prawnych związanym z prowadzeniem pojazdu</w:t>
            </w:r>
            <w:r w:rsidR="00CA2FED">
              <w:rPr>
                <w:rFonts w:asciiTheme="minorHAnsi" w:hAnsiTheme="minorHAnsi" w:cstheme="minorHAnsi"/>
                <w:color w:val="000000"/>
                <w:sz w:val="20"/>
                <w:szCs w:val="20"/>
                <w:lang w:eastAsia="pl-PL"/>
              </w:rPr>
              <w:t xml:space="preserve"> </w:t>
            </w:r>
            <w:r w:rsidRPr="00C81EF4">
              <w:rPr>
                <w:rFonts w:asciiTheme="minorHAnsi" w:hAnsiTheme="minorHAnsi" w:cstheme="minorHAnsi"/>
                <w:color w:val="000000"/>
                <w:sz w:val="20"/>
                <w:szCs w:val="20"/>
                <w:lang w:eastAsia="pl-PL"/>
              </w:rPr>
              <w:t>pod wpływem substancji psychoaktywnych,</w:t>
            </w:r>
          </w:p>
          <w:p w14:paraId="4395FEEA" w14:textId="110D9E04" w:rsidR="00D375F5" w:rsidRPr="00C81EF4" w:rsidRDefault="00D375F5" w:rsidP="003C08B1">
            <w:pPr>
              <w:autoSpaceDE w:val="0"/>
              <w:autoSpaceDN w:val="0"/>
              <w:adjustRightInd w:val="0"/>
              <w:spacing w:after="0" w:line="240" w:lineRule="auto"/>
              <w:jc w:val="both"/>
              <w:rPr>
                <w:rFonts w:asciiTheme="minorHAnsi" w:hAnsiTheme="minorHAnsi" w:cstheme="minorHAnsi"/>
                <w:sz w:val="20"/>
                <w:szCs w:val="20"/>
                <w:lang w:eastAsia="pl-PL"/>
              </w:rPr>
            </w:pPr>
            <w:r w:rsidRPr="00C81EF4">
              <w:rPr>
                <w:rFonts w:asciiTheme="minorHAnsi" w:hAnsiTheme="minorHAnsi" w:cstheme="minorHAnsi"/>
                <w:color w:val="000000"/>
                <w:sz w:val="20"/>
                <w:szCs w:val="20"/>
                <w:lang w:eastAsia="pl-PL"/>
              </w:rPr>
              <w:t>• zwrócenie uwagi rodzicom i opiekunom na ich rolę w kształtowaniu zachowań</w:t>
            </w:r>
            <w:r w:rsidR="00CA2FED">
              <w:rPr>
                <w:rFonts w:asciiTheme="minorHAnsi" w:hAnsiTheme="minorHAnsi" w:cstheme="minorHAnsi"/>
                <w:color w:val="000000"/>
                <w:sz w:val="20"/>
                <w:szCs w:val="20"/>
                <w:lang w:eastAsia="pl-PL"/>
              </w:rPr>
              <w:t xml:space="preserve"> </w:t>
            </w:r>
            <w:r w:rsidRPr="00C81EF4">
              <w:rPr>
                <w:rFonts w:asciiTheme="minorHAnsi" w:hAnsiTheme="minorHAnsi" w:cstheme="minorHAnsi"/>
                <w:color w:val="000000"/>
                <w:sz w:val="20"/>
                <w:szCs w:val="20"/>
                <w:lang w:eastAsia="pl-PL"/>
              </w:rPr>
              <w:t>sprzyjających bezpieczeństwu młodych ludzi w ruchu drogowym.</w:t>
            </w:r>
          </w:p>
          <w:p w14:paraId="5486B956" w14:textId="1961D82B" w:rsidR="00D375F5" w:rsidRPr="00C81EF4" w:rsidRDefault="00D375F5" w:rsidP="00D375F5">
            <w:pPr>
              <w:spacing w:after="0" w:line="240" w:lineRule="auto"/>
              <w:rPr>
                <w:rFonts w:asciiTheme="minorHAnsi" w:hAnsiTheme="minorHAnsi" w:cstheme="minorHAnsi"/>
                <w:sz w:val="20"/>
                <w:szCs w:val="20"/>
              </w:rPr>
            </w:pPr>
          </w:p>
        </w:tc>
      </w:tr>
    </w:tbl>
    <w:p w14:paraId="7A2E76A7" w14:textId="77777777" w:rsidR="00D01ACB" w:rsidRPr="00DE26A9" w:rsidRDefault="00D01ACB" w:rsidP="000B7B82">
      <w:pPr>
        <w:rPr>
          <w:rFonts w:asciiTheme="minorHAnsi" w:hAnsiTheme="minorHAnsi"/>
          <w:color w:val="00B050"/>
          <w:sz w:val="20"/>
          <w:szCs w:val="20"/>
        </w:rPr>
      </w:pPr>
    </w:p>
    <w:tbl>
      <w:tblPr>
        <w:tblStyle w:val="Tabela-Siatka610"/>
        <w:tblW w:w="9137" w:type="dxa"/>
        <w:tblLayout w:type="fixed"/>
        <w:tblLook w:val="04A0" w:firstRow="1" w:lastRow="0" w:firstColumn="1" w:lastColumn="0" w:noHBand="0" w:noVBand="1"/>
      </w:tblPr>
      <w:tblGrid>
        <w:gridCol w:w="6658"/>
        <w:gridCol w:w="1275"/>
        <w:gridCol w:w="1204"/>
      </w:tblGrid>
      <w:tr w:rsidR="00D01ACB" w:rsidRPr="00DE26A9" w14:paraId="7CD8B035" w14:textId="77777777" w:rsidTr="00AA2411">
        <w:trPr>
          <w:trHeight w:val="467"/>
        </w:trPr>
        <w:tc>
          <w:tcPr>
            <w:tcW w:w="9137" w:type="dxa"/>
            <w:gridSpan w:val="3"/>
            <w:shd w:val="clear" w:color="auto" w:fill="1F497D" w:themeFill="text2"/>
          </w:tcPr>
          <w:p w14:paraId="62C00DA7" w14:textId="4844082C" w:rsidR="00D01ACB" w:rsidRPr="00DE26A9" w:rsidRDefault="00D01ACB" w:rsidP="00134EFC">
            <w:pPr>
              <w:spacing w:after="0" w:line="240" w:lineRule="auto"/>
              <w:rPr>
                <w:rFonts w:asciiTheme="minorHAnsi" w:hAnsiTheme="minorHAnsi"/>
                <w:color w:val="00B050"/>
                <w:sz w:val="20"/>
                <w:szCs w:val="20"/>
              </w:rPr>
            </w:pPr>
            <w:r w:rsidRPr="00B932A0">
              <w:rPr>
                <w:rFonts w:asciiTheme="minorHAnsi" w:hAnsiTheme="minorHAnsi"/>
                <w:b/>
                <w:color w:val="FFFFFF" w:themeColor="background1"/>
                <w:sz w:val="20"/>
                <w:szCs w:val="20"/>
              </w:rPr>
              <w:t>R.2.1</w:t>
            </w:r>
            <w:r w:rsidR="00134EFC" w:rsidRPr="00B932A0">
              <w:rPr>
                <w:rFonts w:asciiTheme="minorHAnsi" w:hAnsiTheme="minorHAnsi"/>
                <w:color w:val="FFFFFF" w:themeColor="background1"/>
                <w:sz w:val="20"/>
                <w:szCs w:val="20"/>
              </w:rPr>
              <w:t xml:space="preserve"> </w:t>
            </w:r>
            <w:r w:rsidRPr="00B932A0">
              <w:rPr>
                <w:rFonts w:asciiTheme="minorHAnsi" w:hAnsiTheme="minorHAnsi"/>
                <w:b/>
                <w:color w:val="FFFFFF" w:themeColor="background1"/>
                <w:sz w:val="20"/>
                <w:szCs w:val="20"/>
              </w:rPr>
              <w:t>Modernizacja sprzętu i doposaże</w:t>
            </w:r>
            <w:r w:rsidR="00134EFC" w:rsidRPr="00B932A0">
              <w:rPr>
                <w:rFonts w:asciiTheme="minorHAnsi" w:hAnsiTheme="minorHAnsi"/>
                <w:b/>
                <w:color w:val="FFFFFF" w:themeColor="background1"/>
                <w:sz w:val="20"/>
                <w:szCs w:val="20"/>
              </w:rPr>
              <w:t>nie służb ratownictwa drogowego</w:t>
            </w:r>
            <w:r w:rsidR="00263A2B" w:rsidRPr="00B932A0">
              <w:rPr>
                <w:rFonts w:asciiTheme="minorHAnsi" w:hAnsiTheme="minorHAnsi"/>
                <w:b/>
                <w:color w:val="FFFFFF" w:themeColor="background1"/>
                <w:sz w:val="20"/>
                <w:szCs w:val="20"/>
              </w:rPr>
              <w:t xml:space="preserve"> </w:t>
            </w:r>
          </w:p>
        </w:tc>
      </w:tr>
      <w:tr w:rsidR="00D01ACB" w:rsidRPr="00DE26A9" w14:paraId="666DEC1C" w14:textId="77777777" w:rsidTr="00AC3B7F">
        <w:trPr>
          <w:trHeight w:val="412"/>
        </w:trPr>
        <w:tc>
          <w:tcPr>
            <w:tcW w:w="6658" w:type="dxa"/>
            <w:vMerge w:val="restart"/>
          </w:tcPr>
          <w:p w14:paraId="21C8D9E7" w14:textId="77777777" w:rsidR="00CA6CFF" w:rsidRDefault="00CA6CFF" w:rsidP="000B7B82">
            <w:pPr>
              <w:spacing w:after="0" w:line="240" w:lineRule="auto"/>
              <w:rPr>
                <w:rFonts w:asciiTheme="minorHAnsi" w:hAnsiTheme="minorHAnsi"/>
                <w:b/>
                <w:sz w:val="20"/>
                <w:szCs w:val="20"/>
              </w:rPr>
            </w:pPr>
          </w:p>
          <w:p w14:paraId="1FECDAB7" w14:textId="3BAE1E30" w:rsidR="00D01ACB" w:rsidRPr="00B932A0" w:rsidRDefault="00D01ACB" w:rsidP="000B7B82">
            <w:pPr>
              <w:spacing w:after="0" w:line="240" w:lineRule="auto"/>
              <w:rPr>
                <w:rFonts w:asciiTheme="minorHAnsi" w:hAnsiTheme="minorHAnsi"/>
                <w:b/>
                <w:sz w:val="20"/>
                <w:szCs w:val="20"/>
              </w:rPr>
            </w:pPr>
            <w:r w:rsidRPr="00B932A0">
              <w:rPr>
                <w:rFonts w:asciiTheme="minorHAnsi" w:hAnsiTheme="minorHAnsi"/>
                <w:b/>
                <w:sz w:val="20"/>
                <w:szCs w:val="20"/>
              </w:rPr>
              <w:t>Zakres działania:</w:t>
            </w:r>
          </w:p>
          <w:p w14:paraId="3FCD37FC" w14:textId="0C2CA854" w:rsidR="00D01ACB" w:rsidRPr="00B932A0" w:rsidRDefault="001633EC" w:rsidP="000B7B82">
            <w:pPr>
              <w:spacing w:after="0" w:line="240" w:lineRule="auto"/>
              <w:rPr>
                <w:rFonts w:asciiTheme="minorHAnsi" w:hAnsiTheme="minorHAnsi"/>
                <w:sz w:val="20"/>
                <w:szCs w:val="20"/>
              </w:rPr>
            </w:pPr>
            <w:r>
              <w:rPr>
                <w:rFonts w:asciiTheme="minorHAnsi" w:hAnsiTheme="minorHAnsi"/>
                <w:sz w:val="20"/>
                <w:szCs w:val="20"/>
              </w:rPr>
              <w:t>W</w:t>
            </w:r>
            <w:r w:rsidR="00D01ACB" w:rsidRPr="00B932A0">
              <w:rPr>
                <w:rFonts w:asciiTheme="minorHAnsi" w:hAnsiTheme="minorHAnsi"/>
                <w:sz w:val="20"/>
                <w:szCs w:val="20"/>
              </w:rPr>
              <w:t>ymiana ambulansów PRM</w:t>
            </w:r>
          </w:p>
          <w:p w14:paraId="2E9F848F" w14:textId="77777777" w:rsidR="00807EAE" w:rsidRPr="00B932A0" w:rsidRDefault="00807EAE" w:rsidP="000B7B82">
            <w:pPr>
              <w:spacing w:after="0" w:line="240" w:lineRule="auto"/>
              <w:rPr>
                <w:rFonts w:asciiTheme="minorHAnsi" w:hAnsiTheme="minorHAnsi"/>
                <w:sz w:val="20"/>
                <w:szCs w:val="20"/>
              </w:rPr>
            </w:pPr>
          </w:p>
          <w:p w14:paraId="303CCDE8" w14:textId="77777777" w:rsidR="00BA6D44" w:rsidRPr="00BA6D44" w:rsidRDefault="00BA6D44" w:rsidP="00BA6D44">
            <w:pPr>
              <w:spacing w:after="0" w:line="240" w:lineRule="auto"/>
              <w:rPr>
                <w:rFonts w:asciiTheme="minorHAnsi" w:hAnsiTheme="minorHAnsi"/>
                <w:b/>
                <w:sz w:val="20"/>
                <w:szCs w:val="20"/>
              </w:rPr>
            </w:pPr>
            <w:r w:rsidRPr="00BA6D44">
              <w:rPr>
                <w:rFonts w:asciiTheme="minorHAnsi" w:hAnsiTheme="minorHAnsi"/>
                <w:b/>
                <w:sz w:val="20"/>
                <w:szCs w:val="20"/>
              </w:rPr>
              <w:t>Osiągnięte rezultaty:</w:t>
            </w:r>
          </w:p>
          <w:p w14:paraId="27B41194" w14:textId="38CF6713" w:rsidR="00BA6D44" w:rsidRPr="00BA6D44" w:rsidRDefault="00BA6D44" w:rsidP="00BA6D44">
            <w:pPr>
              <w:spacing w:after="0" w:line="240" w:lineRule="auto"/>
              <w:rPr>
                <w:rFonts w:asciiTheme="minorHAnsi" w:hAnsiTheme="minorHAnsi"/>
                <w:sz w:val="20"/>
                <w:szCs w:val="20"/>
              </w:rPr>
            </w:pPr>
            <w:r w:rsidRPr="00BA6D44">
              <w:rPr>
                <w:rFonts w:asciiTheme="minorHAnsi" w:hAnsiTheme="minorHAnsi"/>
                <w:sz w:val="20"/>
                <w:szCs w:val="20"/>
              </w:rPr>
              <w:t xml:space="preserve">Wzrost o </w:t>
            </w:r>
            <w:r w:rsidR="001716A1" w:rsidRPr="001716A1">
              <w:rPr>
                <w:rFonts w:asciiTheme="minorHAnsi" w:hAnsiTheme="minorHAnsi"/>
                <w:b/>
                <w:sz w:val="20"/>
                <w:szCs w:val="20"/>
              </w:rPr>
              <w:t>257</w:t>
            </w:r>
            <w:r w:rsidRPr="00BA6D44">
              <w:rPr>
                <w:rFonts w:asciiTheme="minorHAnsi" w:hAnsiTheme="minorHAnsi"/>
                <w:sz w:val="20"/>
                <w:szCs w:val="20"/>
              </w:rPr>
              <w:t xml:space="preserve"> ambulansów.</w:t>
            </w:r>
          </w:p>
          <w:p w14:paraId="5C8F62E3" w14:textId="08110CEC" w:rsidR="00807EAE" w:rsidRPr="00B932A0" w:rsidRDefault="00BA6D44" w:rsidP="00BA6D44">
            <w:pPr>
              <w:spacing w:after="0" w:line="240" w:lineRule="auto"/>
              <w:rPr>
                <w:rFonts w:asciiTheme="minorHAnsi" w:hAnsiTheme="minorHAnsi"/>
                <w:sz w:val="20"/>
                <w:szCs w:val="20"/>
              </w:rPr>
            </w:pPr>
            <w:r w:rsidRPr="00BA6D44">
              <w:rPr>
                <w:rFonts w:asciiTheme="minorHAnsi" w:hAnsiTheme="minorHAnsi"/>
                <w:sz w:val="20"/>
                <w:szCs w:val="20"/>
              </w:rPr>
              <w:t>Cel na lata 2021-2030 – 1</w:t>
            </w:r>
            <w:r w:rsidR="001716A1">
              <w:rPr>
                <w:rFonts w:asciiTheme="minorHAnsi" w:hAnsiTheme="minorHAnsi"/>
                <w:sz w:val="20"/>
                <w:szCs w:val="20"/>
              </w:rPr>
              <w:t xml:space="preserve"> </w:t>
            </w:r>
            <w:r w:rsidRPr="00BA6D44">
              <w:rPr>
                <w:rFonts w:asciiTheme="minorHAnsi" w:hAnsiTheme="minorHAnsi"/>
                <w:sz w:val="20"/>
                <w:szCs w:val="20"/>
              </w:rPr>
              <w:t>000 nowych ambulansów.</w:t>
            </w:r>
            <w:r w:rsidR="00AA3E78">
              <w:rPr>
                <w:rFonts w:asciiTheme="minorHAnsi" w:hAnsiTheme="minorHAnsi"/>
                <w:sz w:val="20"/>
                <w:szCs w:val="20"/>
              </w:rPr>
              <w:t xml:space="preserve"> </w:t>
            </w:r>
            <w:r w:rsidRPr="00BA6D44">
              <w:rPr>
                <w:rFonts w:asciiTheme="minorHAnsi" w:hAnsiTheme="minorHAnsi"/>
                <w:sz w:val="20"/>
                <w:szCs w:val="20"/>
              </w:rPr>
              <w:t>W 202</w:t>
            </w:r>
            <w:r w:rsidR="001716A1">
              <w:rPr>
                <w:rFonts w:asciiTheme="minorHAnsi" w:hAnsiTheme="minorHAnsi"/>
                <w:sz w:val="20"/>
                <w:szCs w:val="20"/>
              </w:rPr>
              <w:t>4</w:t>
            </w:r>
            <w:r w:rsidRPr="00BA6D44">
              <w:rPr>
                <w:rFonts w:asciiTheme="minorHAnsi" w:hAnsiTheme="minorHAnsi"/>
                <w:sz w:val="20"/>
                <w:szCs w:val="20"/>
              </w:rPr>
              <w:t xml:space="preserve"> r. dysponenci zespołów ratownictwa medycznego zakupili 2</w:t>
            </w:r>
            <w:r w:rsidR="001716A1">
              <w:rPr>
                <w:rFonts w:asciiTheme="minorHAnsi" w:hAnsiTheme="minorHAnsi"/>
                <w:sz w:val="20"/>
                <w:szCs w:val="20"/>
              </w:rPr>
              <w:t>57</w:t>
            </w:r>
            <w:r w:rsidRPr="00BA6D44">
              <w:rPr>
                <w:rFonts w:asciiTheme="minorHAnsi" w:hAnsiTheme="minorHAnsi"/>
                <w:sz w:val="20"/>
                <w:szCs w:val="20"/>
              </w:rPr>
              <w:t xml:space="preserve"> nowych ambulansów. Łącznie od 2021 r. w systemie PRM </w:t>
            </w:r>
            <w:r w:rsidR="001716A1">
              <w:rPr>
                <w:rFonts w:asciiTheme="minorHAnsi" w:hAnsiTheme="minorHAnsi"/>
                <w:sz w:val="20"/>
                <w:szCs w:val="20"/>
              </w:rPr>
              <w:t>zakupiono 990 karetek</w:t>
            </w:r>
            <w:r w:rsidRPr="00BA6D44">
              <w:rPr>
                <w:rFonts w:asciiTheme="minorHAnsi" w:hAnsiTheme="minorHAnsi"/>
                <w:sz w:val="20"/>
                <w:szCs w:val="20"/>
              </w:rPr>
              <w:t>.</w:t>
            </w:r>
          </w:p>
        </w:tc>
        <w:tc>
          <w:tcPr>
            <w:tcW w:w="1275" w:type="dxa"/>
            <w:shd w:val="clear" w:color="auto" w:fill="B8CCE4" w:themeFill="accent1" w:themeFillTint="66"/>
          </w:tcPr>
          <w:p w14:paraId="03D19874" w14:textId="77777777" w:rsidR="00D01ACB" w:rsidRPr="00B932A0" w:rsidRDefault="00D01ACB" w:rsidP="000B7B82">
            <w:pPr>
              <w:tabs>
                <w:tab w:val="left" w:pos="915"/>
              </w:tabs>
              <w:spacing w:after="0" w:line="240" w:lineRule="auto"/>
              <w:rPr>
                <w:rFonts w:asciiTheme="minorHAnsi" w:hAnsiTheme="minorHAnsi"/>
                <w:sz w:val="20"/>
                <w:szCs w:val="20"/>
              </w:rPr>
            </w:pPr>
            <w:r w:rsidRPr="00B932A0">
              <w:rPr>
                <w:rFonts w:asciiTheme="minorHAnsi" w:hAnsiTheme="minorHAnsi"/>
                <w:sz w:val="20"/>
                <w:szCs w:val="20"/>
              </w:rPr>
              <w:t>Kierunek</w:t>
            </w:r>
          </w:p>
        </w:tc>
        <w:tc>
          <w:tcPr>
            <w:tcW w:w="1204" w:type="dxa"/>
          </w:tcPr>
          <w:p w14:paraId="1AD24288" w14:textId="1335E2D5" w:rsidR="00D01ACB" w:rsidRPr="00B932A0" w:rsidRDefault="00D01ACB" w:rsidP="001F7620">
            <w:pPr>
              <w:spacing w:after="0" w:line="240" w:lineRule="auto"/>
              <w:jc w:val="center"/>
              <w:rPr>
                <w:rFonts w:asciiTheme="minorHAnsi" w:hAnsiTheme="minorHAnsi"/>
                <w:bCs/>
                <w:sz w:val="20"/>
                <w:szCs w:val="20"/>
              </w:rPr>
            </w:pPr>
            <w:r w:rsidRPr="00B932A0">
              <w:rPr>
                <w:rFonts w:asciiTheme="minorHAnsi" w:hAnsiTheme="minorHAnsi"/>
                <w:bCs/>
                <w:sz w:val="20"/>
                <w:szCs w:val="20"/>
              </w:rPr>
              <w:t>R</w:t>
            </w:r>
            <w:r w:rsidR="00807EAE" w:rsidRPr="00B932A0">
              <w:rPr>
                <w:rFonts w:asciiTheme="minorHAnsi" w:hAnsiTheme="minorHAnsi"/>
                <w:bCs/>
                <w:sz w:val="20"/>
                <w:szCs w:val="20"/>
              </w:rPr>
              <w:t>ATOWNICTWO</w:t>
            </w:r>
          </w:p>
          <w:p w14:paraId="0F4F0B37" w14:textId="77777777" w:rsidR="00D01ACB" w:rsidRPr="00B932A0" w:rsidRDefault="00D01ACB" w:rsidP="001F7620">
            <w:pPr>
              <w:spacing w:after="0" w:line="240" w:lineRule="auto"/>
              <w:jc w:val="center"/>
              <w:rPr>
                <w:rFonts w:asciiTheme="minorHAnsi" w:hAnsiTheme="minorHAnsi"/>
                <w:bCs/>
                <w:sz w:val="20"/>
                <w:szCs w:val="20"/>
              </w:rPr>
            </w:pPr>
          </w:p>
        </w:tc>
      </w:tr>
      <w:tr w:rsidR="00D01ACB" w:rsidRPr="00DE26A9" w14:paraId="3C83E5D1" w14:textId="77777777" w:rsidTr="00AC3B7F">
        <w:trPr>
          <w:trHeight w:val="475"/>
        </w:trPr>
        <w:tc>
          <w:tcPr>
            <w:tcW w:w="6658" w:type="dxa"/>
            <w:vMerge/>
          </w:tcPr>
          <w:p w14:paraId="2207D1AE" w14:textId="77777777" w:rsidR="00D01ACB" w:rsidRPr="00B932A0"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103BC15"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Lider</w:t>
            </w:r>
          </w:p>
        </w:tc>
        <w:tc>
          <w:tcPr>
            <w:tcW w:w="1204" w:type="dxa"/>
          </w:tcPr>
          <w:p w14:paraId="27532A20" w14:textId="154BBB55" w:rsidR="00D01ACB" w:rsidRPr="00B932A0" w:rsidRDefault="007B4375" w:rsidP="001F7620">
            <w:pPr>
              <w:spacing w:after="0" w:line="240" w:lineRule="auto"/>
              <w:jc w:val="center"/>
              <w:rPr>
                <w:rFonts w:asciiTheme="minorHAnsi" w:hAnsiTheme="minorHAnsi"/>
                <w:bCs/>
                <w:sz w:val="20"/>
                <w:szCs w:val="20"/>
              </w:rPr>
            </w:pPr>
            <w:r w:rsidRPr="00B932A0">
              <w:rPr>
                <w:rFonts w:asciiTheme="minorHAnsi" w:hAnsiTheme="minorHAnsi"/>
                <w:bCs/>
                <w:sz w:val="20"/>
                <w:szCs w:val="20"/>
              </w:rPr>
              <w:t>MZ</w:t>
            </w:r>
          </w:p>
        </w:tc>
      </w:tr>
      <w:tr w:rsidR="00D01ACB" w:rsidRPr="00DE26A9" w14:paraId="5AB2A5BB" w14:textId="77777777" w:rsidTr="00AC3B7F">
        <w:trPr>
          <w:trHeight w:val="984"/>
        </w:trPr>
        <w:tc>
          <w:tcPr>
            <w:tcW w:w="6658" w:type="dxa"/>
            <w:vMerge/>
          </w:tcPr>
          <w:p w14:paraId="2B1454C0" w14:textId="77777777" w:rsidR="00D01ACB" w:rsidRPr="00B932A0"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46040AB6"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Źródła finansowania</w:t>
            </w:r>
          </w:p>
        </w:tc>
        <w:tc>
          <w:tcPr>
            <w:tcW w:w="1204" w:type="dxa"/>
          </w:tcPr>
          <w:p w14:paraId="241BD477" w14:textId="0321AB3D" w:rsidR="00D01ACB" w:rsidRPr="00B932A0" w:rsidRDefault="00343839" w:rsidP="000B7B82">
            <w:pPr>
              <w:spacing w:after="0" w:line="240" w:lineRule="auto"/>
              <w:rPr>
                <w:rFonts w:asciiTheme="minorHAnsi" w:hAnsiTheme="minorHAnsi"/>
                <w:bCs/>
                <w:sz w:val="20"/>
                <w:szCs w:val="20"/>
              </w:rPr>
            </w:pPr>
            <w:r w:rsidRPr="00B932A0">
              <w:rPr>
                <w:rFonts w:asciiTheme="minorHAnsi" w:hAnsiTheme="minorHAnsi"/>
                <w:bCs/>
                <w:sz w:val="20"/>
                <w:szCs w:val="20"/>
              </w:rPr>
              <w:t>B</w:t>
            </w:r>
            <w:r w:rsidR="00D01ACB" w:rsidRPr="00B932A0">
              <w:rPr>
                <w:rFonts w:asciiTheme="minorHAnsi" w:hAnsiTheme="minorHAnsi"/>
                <w:bCs/>
                <w:sz w:val="20"/>
                <w:szCs w:val="20"/>
              </w:rPr>
              <w:t>udżet państwa, budżet jednostek samorządu terytorialnego, środki własne podmiotów leczniczych</w:t>
            </w:r>
          </w:p>
        </w:tc>
      </w:tr>
      <w:tr w:rsidR="00D01ACB" w:rsidRPr="00DE26A9" w14:paraId="5C5706DC" w14:textId="77777777" w:rsidTr="00AC3B7F">
        <w:trPr>
          <w:trHeight w:val="440"/>
        </w:trPr>
        <w:tc>
          <w:tcPr>
            <w:tcW w:w="6658" w:type="dxa"/>
            <w:vMerge/>
            <w:shd w:val="clear" w:color="auto" w:fill="B8CCE4" w:themeFill="accent1" w:themeFillTint="66"/>
          </w:tcPr>
          <w:p w14:paraId="128CE23C" w14:textId="77777777" w:rsidR="00D01ACB" w:rsidRPr="00B932A0" w:rsidRDefault="00D01ACB" w:rsidP="000B7B82">
            <w:pPr>
              <w:spacing w:after="0" w:line="240" w:lineRule="auto"/>
              <w:rPr>
                <w:rFonts w:asciiTheme="minorHAnsi" w:hAnsiTheme="minorHAnsi"/>
                <w:sz w:val="20"/>
                <w:szCs w:val="20"/>
              </w:rPr>
            </w:pPr>
          </w:p>
        </w:tc>
        <w:tc>
          <w:tcPr>
            <w:tcW w:w="2479" w:type="dxa"/>
            <w:gridSpan w:val="2"/>
            <w:shd w:val="clear" w:color="auto" w:fill="B8CCE4" w:themeFill="accent1" w:themeFillTint="66"/>
          </w:tcPr>
          <w:p w14:paraId="41CFCF78"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WSKAŹNIK PRODUKTU</w:t>
            </w:r>
          </w:p>
        </w:tc>
      </w:tr>
      <w:tr w:rsidR="00D01ACB" w:rsidRPr="00DE26A9" w14:paraId="04B18984" w14:textId="77777777" w:rsidTr="00AC3B7F">
        <w:trPr>
          <w:trHeight w:val="429"/>
        </w:trPr>
        <w:tc>
          <w:tcPr>
            <w:tcW w:w="6658" w:type="dxa"/>
            <w:vMerge/>
          </w:tcPr>
          <w:p w14:paraId="11AEFEB7" w14:textId="77777777" w:rsidR="00D01ACB" w:rsidRPr="00B932A0" w:rsidRDefault="00D01ACB" w:rsidP="000B7B82">
            <w:pPr>
              <w:spacing w:after="0" w:line="240" w:lineRule="auto"/>
              <w:rPr>
                <w:rFonts w:asciiTheme="minorHAnsi" w:hAnsiTheme="minorHAnsi"/>
                <w:sz w:val="20"/>
                <w:szCs w:val="20"/>
              </w:rPr>
            </w:pPr>
          </w:p>
        </w:tc>
        <w:tc>
          <w:tcPr>
            <w:tcW w:w="2479" w:type="dxa"/>
            <w:gridSpan w:val="2"/>
          </w:tcPr>
          <w:p w14:paraId="016E6F54" w14:textId="77777777" w:rsidR="00D01ACB" w:rsidRPr="00B932A0" w:rsidRDefault="00D01ACB" w:rsidP="000B7B82">
            <w:pPr>
              <w:spacing w:after="0" w:line="240" w:lineRule="auto"/>
              <w:rPr>
                <w:rFonts w:asciiTheme="minorHAnsi" w:hAnsiTheme="minorHAnsi"/>
                <w:sz w:val="20"/>
                <w:szCs w:val="20"/>
              </w:rPr>
            </w:pPr>
            <w:r w:rsidRPr="00B932A0">
              <w:rPr>
                <w:rFonts w:asciiTheme="minorHAnsi" w:hAnsiTheme="minorHAnsi"/>
                <w:sz w:val="20"/>
                <w:szCs w:val="20"/>
              </w:rPr>
              <w:t>a) liczba nowych ambulansów PRM</w:t>
            </w:r>
          </w:p>
        </w:tc>
      </w:tr>
      <w:tr w:rsidR="00D01ACB" w:rsidRPr="00DE26A9" w14:paraId="37387DB6" w14:textId="77777777" w:rsidTr="00AC3B7F">
        <w:trPr>
          <w:trHeight w:val="421"/>
        </w:trPr>
        <w:tc>
          <w:tcPr>
            <w:tcW w:w="6658" w:type="dxa"/>
            <w:vMerge/>
            <w:shd w:val="clear" w:color="auto" w:fill="B8CCE4" w:themeFill="accent1" w:themeFillTint="66"/>
          </w:tcPr>
          <w:p w14:paraId="29F52F93" w14:textId="77777777" w:rsidR="00D01ACB" w:rsidRPr="00B932A0" w:rsidRDefault="00D01ACB"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3E2ED63A" w14:textId="5D0C1501" w:rsidR="00D01ACB" w:rsidRPr="00B932A0" w:rsidRDefault="00885AB7" w:rsidP="000B7B82">
            <w:pPr>
              <w:spacing w:after="0" w:line="240" w:lineRule="auto"/>
              <w:rPr>
                <w:rFonts w:asciiTheme="minorHAnsi" w:hAnsiTheme="minorHAnsi"/>
                <w:sz w:val="20"/>
                <w:szCs w:val="20"/>
              </w:rPr>
            </w:pPr>
            <w:r w:rsidRPr="00B932A0">
              <w:rPr>
                <w:sz w:val="20"/>
                <w:szCs w:val="20"/>
              </w:rPr>
              <w:t>Stan na 31.12.202</w:t>
            </w:r>
            <w:r w:rsidR="001716A1">
              <w:rPr>
                <w:sz w:val="20"/>
                <w:szCs w:val="20"/>
              </w:rPr>
              <w:t>3</w:t>
            </w:r>
          </w:p>
        </w:tc>
        <w:tc>
          <w:tcPr>
            <w:tcW w:w="1204" w:type="dxa"/>
            <w:shd w:val="clear" w:color="auto" w:fill="B8CCE4" w:themeFill="accent1" w:themeFillTint="66"/>
          </w:tcPr>
          <w:p w14:paraId="25DD55FC" w14:textId="03A2845B" w:rsidR="00D01ACB" w:rsidRPr="00B932A0" w:rsidRDefault="00885AB7" w:rsidP="000B7B82">
            <w:pPr>
              <w:spacing w:after="0" w:line="240" w:lineRule="auto"/>
              <w:rPr>
                <w:rFonts w:asciiTheme="minorHAnsi" w:hAnsiTheme="minorHAnsi"/>
                <w:sz w:val="20"/>
                <w:szCs w:val="20"/>
              </w:rPr>
            </w:pPr>
            <w:r w:rsidRPr="00B932A0">
              <w:rPr>
                <w:sz w:val="20"/>
                <w:szCs w:val="20"/>
              </w:rPr>
              <w:t>Stan na 31.12.202</w:t>
            </w:r>
            <w:r w:rsidR="001716A1">
              <w:rPr>
                <w:sz w:val="20"/>
                <w:szCs w:val="20"/>
              </w:rPr>
              <w:t>4</w:t>
            </w:r>
          </w:p>
        </w:tc>
      </w:tr>
      <w:tr w:rsidR="00D01ACB" w:rsidRPr="00DE26A9" w14:paraId="7A85C033" w14:textId="77777777" w:rsidTr="00AC3B7F">
        <w:trPr>
          <w:trHeight w:val="370"/>
        </w:trPr>
        <w:tc>
          <w:tcPr>
            <w:tcW w:w="6658" w:type="dxa"/>
            <w:vMerge/>
          </w:tcPr>
          <w:p w14:paraId="0D3B8ECE" w14:textId="77777777" w:rsidR="00D01ACB" w:rsidRPr="00B932A0" w:rsidRDefault="00D01ACB" w:rsidP="000B7B82">
            <w:pPr>
              <w:spacing w:after="0" w:line="240" w:lineRule="auto"/>
              <w:rPr>
                <w:rFonts w:asciiTheme="minorHAnsi" w:hAnsiTheme="minorHAnsi"/>
                <w:sz w:val="20"/>
                <w:szCs w:val="20"/>
              </w:rPr>
            </w:pPr>
          </w:p>
        </w:tc>
        <w:tc>
          <w:tcPr>
            <w:tcW w:w="1275" w:type="dxa"/>
          </w:tcPr>
          <w:p w14:paraId="40E22697" w14:textId="7DA43ECC" w:rsidR="00D01ACB" w:rsidRPr="00B932A0" w:rsidRDefault="00BA6D44" w:rsidP="00BC6DAF">
            <w:pPr>
              <w:spacing w:after="0" w:line="240" w:lineRule="auto"/>
              <w:jc w:val="center"/>
              <w:rPr>
                <w:rFonts w:asciiTheme="minorHAnsi" w:hAnsiTheme="minorHAnsi"/>
                <w:sz w:val="20"/>
                <w:szCs w:val="20"/>
              </w:rPr>
            </w:pPr>
            <w:r>
              <w:rPr>
                <w:rFonts w:asciiTheme="minorHAnsi" w:hAnsiTheme="minorHAnsi"/>
                <w:sz w:val="20"/>
                <w:szCs w:val="20"/>
              </w:rPr>
              <w:t>7</w:t>
            </w:r>
            <w:r w:rsidR="001716A1">
              <w:rPr>
                <w:rFonts w:asciiTheme="minorHAnsi" w:hAnsiTheme="minorHAnsi"/>
                <w:sz w:val="20"/>
                <w:szCs w:val="20"/>
              </w:rPr>
              <w:t>33</w:t>
            </w:r>
          </w:p>
        </w:tc>
        <w:tc>
          <w:tcPr>
            <w:tcW w:w="1204" w:type="dxa"/>
          </w:tcPr>
          <w:p w14:paraId="3EEF39B6" w14:textId="02824816" w:rsidR="00D01ACB" w:rsidRPr="00B932A0" w:rsidRDefault="001716A1" w:rsidP="00BC6DAF">
            <w:pPr>
              <w:spacing w:after="0" w:line="240" w:lineRule="auto"/>
              <w:jc w:val="center"/>
              <w:rPr>
                <w:rFonts w:asciiTheme="minorHAnsi" w:hAnsiTheme="minorHAnsi"/>
                <w:sz w:val="20"/>
                <w:szCs w:val="20"/>
              </w:rPr>
            </w:pPr>
            <w:r>
              <w:rPr>
                <w:rFonts w:asciiTheme="minorHAnsi" w:hAnsiTheme="minorHAnsi"/>
                <w:sz w:val="20"/>
                <w:szCs w:val="20"/>
              </w:rPr>
              <w:t>990</w:t>
            </w:r>
          </w:p>
        </w:tc>
      </w:tr>
    </w:tbl>
    <w:p w14:paraId="0FBC68C3" w14:textId="69150EA2" w:rsidR="005F3BA2" w:rsidRDefault="005F3BA2" w:rsidP="000B7B82">
      <w:pPr>
        <w:rPr>
          <w:rFonts w:asciiTheme="minorHAnsi" w:hAnsiTheme="minorHAnsi"/>
          <w:sz w:val="20"/>
          <w:szCs w:val="20"/>
        </w:rPr>
      </w:pPr>
    </w:p>
    <w:tbl>
      <w:tblPr>
        <w:tblStyle w:val="Tabela-Siatka610"/>
        <w:tblW w:w="9137" w:type="dxa"/>
        <w:tblLayout w:type="fixed"/>
        <w:tblLook w:val="04A0" w:firstRow="1" w:lastRow="0" w:firstColumn="1" w:lastColumn="0" w:noHBand="0" w:noVBand="1"/>
      </w:tblPr>
      <w:tblGrid>
        <w:gridCol w:w="6658"/>
        <w:gridCol w:w="1275"/>
        <w:gridCol w:w="1204"/>
      </w:tblGrid>
      <w:tr w:rsidR="00CA6CFF" w:rsidRPr="00DE26A9" w14:paraId="74C6D004" w14:textId="77777777" w:rsidTr="002A563E">
        <w:trPr>
          <w:trHeight w:val="467"/>
        </w:trPr>
        <w:tc>
          <w:tcPr>
            <w:tcW w:w="9137" w:type="dxa"/>
            <w:gridSpan w:val="3"/>
            <w:shd w:val="clear" w:color="auto" w:fill="1F497D" w:themeFill="text2"/>
          </w:tcPr>
          <w:p w14:paraId="56CC402D" w14:textId="6A133110" w:rsidR="00CA6CFF" w:rsidRPr="00343419" w:rsidRDefault="00CA6CFF" w:rsidP="002A563E">
            <w:pPr>
              <w:spacing w:after="0" w:line="240" w:lineRule="auto"/>
              <w:rPr>
                <w:rFonts w:asciiTheme="minorHAnsi" w:hAnsiTheme="minorHAnsi"/>
                <w:color w:val="00B050"/>
                <w:sz w:val="20"/>
                <w:szCs w:val="20"/>
              </w:rPr>
            </w:pPr>
            <w:r w:rsidRPr="00343419">
              <w:rPr>
                <w:rFonts w:asciiTheme="minorHAnsi" w:hAnsiTheme="minorHAnsi"/>
                <w:b/>
                <w:color w:val="FFFFFF" w:themeColor="background1"/>
                <w:sz w:val="20"/>
                <w:szCs w:val="20"/>
              </w:rPr>
              <w:t>R.2.2</w:t>
            </w:r>
            <w:r w:rsidRPr="00343419">
              <w:rPr>
                <w:rFonts w:asciiTheme="minorHAnsi" w:hAnsiTheme="minorHAnsi"/>
                <w:color w:val="FFFFFF" w:themeColor="background1"/>
                <w:sz w:val="20"/>
                <w:szCs w:val="20"/>
              </w:rPr>
              <w:t xml:space="preserve"> </w:t>
            </w:r>
            <w:r w:rsidRPr="00343419">
              <w:rPr>
                <w:rFonts w:asciiTheme="minorHAnsi" w:hAnsiTheme="minorHAnsi"/>
                <w:b/>
                <w:color w:val="FFFFFF" w:themeColor="background1"/>
                <w:sz w:val="20"/>
                <w:szCs w:val="20"/>
              </w:rPr>
              <w:t xml:space="preserve">Modernizacja sprzętu i doposażenie służb ratownictwa drogowego z uwzględnieniem odcinków dróg o największym stopniu zagrożenia wypadkami </w:t>
            </w:r>
          </w:p>
        </w:tc>
      </w:tr>
      <w:tr w:rsidR="00CA6CFF" w:rsidRPr="00B932A0" w14:paraId="5DCDC98F" w14:textId="77777777" w:rsidTr="002A563E">
        <w:trPr>
          <w:trHeight w:val="412"/>
        </w:trPr>
        <w:tc>
          <w:tcPr>
            <w:tcW w:w="6658" w:type="dxa"/>
            <w:vMerge w:val="restart"/>
          </w:tcPr>
          <w:p w14:paraId="0A272936" w14:textId="73DBC637" w:rsidR="00CA6CFF" w:rsidRPr="00343419" w:rsidRDefault="00CA6CFF" w:rsidP="002A563E">
            <w:pPr>
              <w:spacing w:after="0" w:line="240" w:lineRule="auto"/>
              <w:rPr>
                <w:rFonts w:asciiTheme="minorHAnsi" w:hAnsiTheme="minorHAnsi"/>
                <w:b/>
                <w:sz w:val="20"/>
                <w:szCs w:val="20"/>
              </w:rPr>
            </w:pPr>
            <w:r w:rsidRPr="00343419">
              <w:rPr>
                <w:rFonts w:asciiTheme="minorHAnsi" w:hAnsiTheme="minorHAnsi"/>
                <w:b/>
                <w:sz w:val="20"/>
                <w:szCs w:val="20"/>
              </w:rPr>
              <w:t>Zakres działania:</w:t>
            </w:r>
          </w:p>
          <w:p w14:paraId="08662AB3" w14:textId="77777777" w:rsidR="00CA6CFF" w:rsidRPr="00343419" w:rsidRDefault="00CA6CFF" w:rsidP="00CA6CFF">
            <w:pPr>
              <w:spacing w:after="0"/>
              <w:jc w:val="both"/>
              <w:rPr>
                <w:rFonts w:asciiTheme="minorHAnsi" w:hAnsiTheme="minorHAnsi" w:cstheme="minorHAnsi"/>
                <w:sz w:val="20"/>
                <w:szCs w:val="20"/>
              </w:rPr>
            </w:pPr>
            <w:r w:rsidRPr="00343419">
              <w:rPr>
                <w:rFonts w:asciiTheme="minorHAnsi" w:hAnsiTheme="minorHAnsi" w:cstheme="minorHAnsi"/>
                <w:sz w:val="20"/>
                <w:szCs w:val="20"/>
              </w:rPr>
              <w:t xml:space="preserve">W roku 2024 rozliczono projekty finansowane ze środków Unii Europejskiej w ramach Programu Operacyjnego Infrastruktura i Środowisko 2014-2020 pn.: „Usprawnienie systemu ratownictwa na drogach – etap IV” oraz pn.: „Usprawnienie systemu ratownictwa na drogach – etap V”. </w:t>
            </w:r>
          </w:p>
          <w:p w14:paraId="5280C355" w14:textId="77777777" w:rsidR="00CA6CFF" w:rsidRPr="00343419" w:rsidRDefault="00CA6CFF" w:rsidP="00CA6CFF">
            <w:pPr>
              <w:spacing w:after="0"/>
              <w:jc w:val="both"/>
              <w:rPr>
                <w:rFonts w:asciiTheme="minorHAnsi" w:hAnsiTheme="minorHAnsi" w:cstheme="minorHAnsi"/>
                <w:sz w:val="20"/>
                <w:szCs w:val="20"/>
              </w:rPr>
            </w:pPr>
            <w:r w:rsidRPr="00343419">
              <w:rPr>
                <w:rFonts w:asciiTheme="minorHAnsi" w:hAnsiTheme="minorHAnsi" w:cstheme="minorHAnsi"/>
                <w:sz w:val="20"/>
                <w:szCs w:val="20"/>
              </w:rPr>
              <w:t xml:space="preserve">Przedmiotem projektów były zakupy pojazdów z niezbędnym specjalistycznym wyposażeniem np. samochody ratowniczo-gaśnicze przystosowane do ratownictwa drogowego, samochody specjalne wyposażone w specjalistyczny sprzęt do ratownictwa drogowego, a także inne samochody wyposażone w sprzęt do organizacji i wsparcia działań na drogach dla jednostek ochrony przeciwpożarowej na terenie całego kraju, stanowiące zabezpieczenie drogowych szlaków komunikacyjnych. </w:t>
            </w:r>
          </w:p>
          <w:p w14:paraId="30D27776" w14:textId="77777777" w:rsidR="00CA6CFF" w:rsidRPr="00343419" w:rsidRDefault="00CA6CFF" w:rsidP="00CA6CFF">
            <w:pPr>
              <w:spacing w:after="0"/>
              <w:jc w:val="both"/>
              <w:rPr>
                <w:rFonts w:asciiTheme="minorHAnsi" w:hAnsiTheme="minorHAnsi" w:cstheme="minorHAnsi"/>
                <w:sz w:val="20"/>
                <w:szCs w:val="20"/>
              </w:rPr>
            </w:pPr>
            <w:r w:rsidRPr="00343419">
              <w:rPr>
                <w:rFonts w:asciiTheme="minorHAnsi" w:hAnsiTheme="minorHAnsi" w:cstheme="minorHAnsi"/>
                <w:sz w:val="20"/>
                <w:szCs w:val="20"/>
              </w:rPr>
              <w:t>Realizacja projektów pozytywnie wpłynęła na poprawę stanu bezpieczeństwa</w:t>
            </w:r>
            <w:r w:rsidRPr="00343419">
              <w:rPr>
                <w:rFonts w:asciiTheme="minorHAnsi" w:hAnsiTheme="minorHAnsi" w:cstheme="minorHAnsi"/>
                <w:color w:val="FF0000"/>
                <w:sz w:val="20"/>
                <w:szCs w:val="20"/>
              </w:rPr>
              <w:t xml:space="preserve"> </w:t>
            </w:r>
            <w:r w:rsidRPr="00343419">
              <w:rPr>
                <w:rFonts w:asciiTheme="minorHAnsi" w:hAnsiTheme="minorHAnsi" w:cstheme="minorHAnsi"/>
                <w:sz w:val="20"/>
                <w:szCs w:val="20"/>
              </w:rPr>
              <w:t>ruchu drogowego dzięki usprawnieniu możliwości ewakuacji osób poszkodowanych w wypadkach na drogach oraz likwidacji skutków powstałych zagrożeń dla życia i zdrowia oraz środowiska naturalnego na terenie Polski. Nastąpił wzrost efektywności systemu ratownictwa na drogach realizowany przez jednostki Państwowej Straży Pożarnej.</w:t>
            </w:r>
          </w:p>
          <w:p w14:paraId="153DACB5" w14:textId="77777777" w:rsidR="00CA6CFF" w:rsidRPr="00343419" w:rsidRDefault="00CA6CFF" w:rsidP="00CA6CFF">
            <w:pPr>
              <w:spacing w:after="0"/>
              <w:jc w:val="both"/>
              <w:rPr>
                <w:rFonts w:asciiTheme="minorHAnsi" w:hAnsiTheme="minorHAnsi" w:cstheme="minorHAnsi"/>
                <w:sz w:val="20"/>
                <w:szCs w:val="20"/>
              </w:rPr>
            </w:pPr>
            <w:r w:rsidRPr="00343419">
              <w:rPr>
                <w:rFonts w:asciiTheme="minorHAnsi" w:hAnsiTheme="minorHAnsi" w:cstheme="minorHAnsi"/>
                <w:sz w:val="20"/>
                <w:szCs w:val="20"/>
              </w:rPr>
              <w:t>Ponadto opracowano i przesłano do Centrum Unijnych Projektów Transportowych dokumentację aplikacyjną projektu pn.: „Usprawnienie systemu ratownictwa na drogach – etap VI”, który realizowany będzie w ramach Programu Fundusze Europejskie na Infrastrukturę, Klimat i Środowisko 2021-2027: priorytet FEnIKS.05 Wsparcie sektora transportu z EFRR, działanie FEnIKS.05.03 Drogi i bezpieczeństwo ruchu drogowego.</w:t>
            </w:r>
          </w:p>
          <w:p w14:paraId="7A175020" w14:textId="77777777" w:rsidR="00CA6CFF" w:rsidRPr="00343419" w:rsidRDefault="00CA6CFF" w:rsidP="00CA6CFF">
            <w:pPr>
              <w:spacing w:after="0"/>
              <w:jc w:val="both"/>
              <w:rPr>
                <w:rFonts w:asciiTheme="minorHAnsi" w:hAnsiTheme="minorHAnsi" w:cstheme="minorHAnsi"/>
                <w:sz w:val="20"/>
                <w:szCs w:val="20"/>
              </w:rPr>
            </w:pPr>
            <w:r w:rsidRPr="00343419">
              <w:rPr>
                <w:rFonts w:asciiTheme="minorHAnsi" w:hAnsiTheme="minorHAnsi" w:cstheme="minorHAnsi"/>
                <w:sz w:val="20"/>
                <w:szCs w:val="20"/>
              </w:rPr>
              <w:t>Przedmiotem projektu będą:</w:t>
            </w:r>
          </w:p>
          <w:p w14:paraId="6B69DA8D" w14:textId="77777777" w:rsidR="00CA6CFF" w:rsidRPr="00343419" w:rsidRDefault="00CA6CFF" w:rsidP="00CA6CFF">
            <w:pPr>
              <w:pStyle w:val="Akapitzlist"/>
              <w:widowControl w:val="0"/>
              <w:numPr>
                <w:ilvl w:val="0"/>
                <w:numId w:val="36"/>
              </w:numPr>
              <w:ind w:left="171" w:hanging="171"/>
              <w:jc w:val="both"/>
              <w:rPr>
                <w:rFonts w:asciiTheme="minorHAnsi" w:hAnsiTheme="minorHAnsi" w:cstheme="minorHAnsi"/>
                <w:sz w:val="20"/>
                <w:szCs w:val="20"/>
              </w:rPr>
            </w:pPr>
            <w:r w:rsidRPr="00343419">
              <w:rPr>
                <w:rFonts w:asciiTheme="minorHAnsi" w:hAnsiTheme="minorHAnsi" w:cstheme="minorHAnsi"/>
                <w:sz w:val="20"/>
                <w:szCs w:val="20"/>
              </w:rPr>
              <w:t xml:space="preserve">zakupy sprzętu dla służb drogowego ratownictwa technicznego w tym pojazdów z niezbędnym specjalistycznym wyposażeniem np. samochody ratowniczo-gaśnicze przystosowane do ratownictwa drogowego dla jednostek ochrony przeciwpożarowej na terenie całego kraju,  </w:t>
            </w:r>
          </w:p>
          <w:p w14:paraId="56F24809" w14:textId="77777777" w:rsidR="00CA6CFF" w:rsidRPr="00343419" w:rsidRDefault="00CA6CFF" w:rsidP="00CA6CFF">
            <w:pPr>
              <w:pStyle w:val="Akapitzlist"/>
              <w:widowControl w:val="0"/>
              <w:numPr>
                <w:ilvl w:val="0"/>
                <w:numId w:val="36"/>
              </w:numPr>
              <w:ind w:left="171" w:hanging="171"/>
              <w:jc w:val="both"/>
              <w:rPr>
                <w:rFonts w:asciiTheme="minorHAnsi" w:hAnsiTheme="minorHAnsi" w:cstheme="minorHAnsi"/>
                <w:sz w:val="20"/>
                <w:szCs w:val="20"/>
              </w:rPr>
            </w:pPr>
            <w:r w:rsidRPr="00343419">
              <w:rPr>
                <w:rFonts w:asciiTheme="minorHAnsi" w:hAnsiTheme="minorHAnsi" w:cstheme="minorHAnsi"/>
                <w:sz w:val="20"/>
                <w:szCs w:val="20"/>
              </w:rPr>
              <w:t>zadania związane z przygotowaniem i zarządzaniem projektem oraz działania informacyjno-promocyjne.</w:t>
            </w:r>
          </w:p>
          <w:p w14:paraId="27C26201" w14:textId="77777777" w:rsidR="00CA6CFF" w:rsidRPr="00343419" w:rsidRDefault="00CA6CFF" w:rsidP="00CA6CFF">
            <w:pPr>
              <w:spacing w:after="0" w:line="240" w:lineRule="auto"/>
              <w:jc w:val="both"/>
              <w:rPr>
                <w:rFonts w:asciiTheme="minorHAnsi" w:hAnsiTheme="minorHAnsi" w:cstheme="minorHAnsi"/>
                <w:sz w:val="20"/>
                <w:szCs w:val="20"/>
              </w:rPr>
            </w:pPr>
            <w:r w:rsidRPr="00343419">
              <w:rPr>
                <w:rFonts w:asciiTheme="minorHAnsi" w:hAnsiTheme="minorHAnsi" w:cstheme="minorHAnsi"/>
                <w:sz w:val="20"/>
                <w:szCs w:val="20"/>
              </w:rPr>
              <w:t>Projekt zakłada usprawnienie działań PSP na obszarze Polski w zakresie prowadzenia działań ratowniczych podczas wypadków na drogach. Realizacja projektu będzie wspierała rozwój i udoskonalanie zrównoważonej, odpornej na zmiany klimatu, inteligentnej i intermodalnej mobilności na poziomie krajowym, regionalnym i lokalnym, w tym poprawę dostępu do TEN-T oraz mobilności transgranicznej. Zakłada się, że nastąpi wzrost efektywności systemu ratownictwa na drogach realizowanego przez jednostki Państwowej Straży Pożarnej.</w:t>
            </w:r>
          </w:p>
          <w:p w14:paraId="673686F2" w14:textId="77777777" w:rsidR="00CA6CFF" w:rsidRPr="00343419" w:rsidRDefault="00CA6CFF" w:rsidP="00CA6CFF">
            <w:pPr>
              <w:pStyle w:val="Teksttreci0"/>
              <w:shd w:val="clear" w:color="auto" w:fill="auto"/>
              <w:jc w:val="both"/>
              <w:rPr>
                <w:rFonts w:asciiTheme="minorHAnsi" w:hAnsiTheme="minorHAnsi" w:cstheme="minorHAnsi"/>
              </w:rPr>
            </w:pPr>
            <w:r w:rsidRPr="00343419">
              <w:rPr>
                <w:rFonts w:asciiTheme="minorHAnsi" w:hAnsiTheme="minorHAnsi" w:cstheme="minorHAnsi"/>
                <w:lang w:bidi="pl-PL"/>
              </w:rPr>
              <w:t>W 2024 roku jednostki organizacyjne PSP zakupiły i wprowadziły do użytkowania m.in. niżej wymienione samochody pożarnicze:</w:t>
            </w:r>
          </w:p>
          <w:p w14:paraId="31E3CFCD" w14:textId="77777777" w:rsidR="00CA6CFF" w:rsidRPr="00343419" w:rsidRDefault="00CA6CFF" w:rsidP="00CA6CFF">
            <w:pPr>
              <w:pStyle w:val="Teksttreci0"/>
              <w:numPr>
                <w:ilvl w:val="0"/>
                <w:numId w:val="37"/>
              </w:numPr>
              <w:shd w:val="clear" w:color="auto" w:fill="auto"/>
              <w:ind w:left="352" w:hanging="284"/>
              <w:rPr>
                <w:rFonts w:asciiTheme="minorHAnsi" w:hAnsiTheme="minorHAnsi" w:cstheme="minorHAnsi"/>
              </w:rPr>
            </w:pPr>
            <w:r w:rsidRPr="00343419">
              <w:rPr>
                <w:rFonts w:asciiTheme="minorHAnsi" w:hAnsiTheme="minorHAnsi" w:cstheme="minorHAnsi"/>
                <w:lang w:bidi="pl-PL"/>
              </w:rPr>
              <w:t>18 średnich samochodów ratowniczo-gaśniczych,</w:t>
            </w:r>
          </w:p>
          <w:p w14:paraId="0BA7B5CE" w14:textId="77777777" w:rsidR="00CA6CFF" w:rsidRPr="00343419" w:rsidRDefault="00CA6CFF" w:rsidP="00CA6CFF">
            <w:pPr>
              <w:pStyle w:val="Teksttreci0"/>
              <w:numPr>
                <w:ilvl w:val="0"/>
                <w:numId w:val="37"/>
              </w:numPr>
              <w:shd w:val="clear" w:color="auto" w:fill="auto"/>
              <w:ind w:left="352" w:hanging="284"/>
              <w:rPr>
                <w:rFonts w:asciiTheme="minorHAnsi" w:hAnsiTheme="minorHAnsi" w:cstheme="minorHAnsi"/>
              </w:rPr>
            </w:pPr>
            <w:r w:rsidRPr="00343419">
              <w:rPr>
                <w:rFonts w:asciiTheme="minorHAnsi" w:hAnsiTheme="minorHAnsi" w:cstheme="minorHAnsi"/>
                <w:lang w:bidi="pl-PL"/>
              </w:rPr>
              <w:t>22 ciężkie samochody ratowniczo-gaśniczych,</w:t>
            </w:r>
          </w:p>
          <w:p w14:paraId="3BF65A81" w14:textId="77777777" w:rsidR="00CA6CFF" w:rsidRPr="00343419" w:rsidRDefault="00CA6CFF" w:rsidP="00CA6CFF">
            <w:pPr>
              <w:pStyle w:val="Teksttreci0"/>
              <w:numPr>
                <w:ilvl w:val="0"/>
                <w:numId w:val="37"/>
              </w:numPr>
              <w:shd w:val="clear" w:color="auto" w:fill="auto"/>
              <w:ind w:left="352" w:hanging="284"/>
              <w:rPr>
                <w:rFonts w:asciiTheme="minorHAnsi" w:hAnsiTheme="minorHAnsi" w:cstheme="minorHAnsi"/>
              </w:rPr>
            </w:pPr>
            <w:r w:rsidRPr="00343419">
              <w:rPr>
                <w:rFonts w:asciiTheme="minorHAnsi" w:hAnsiTheme="minorHAnsi" w:cstheme="minorHAnsi"/>
                <w:lang w:bidi="pl-PL"/>
              </w:rPr>
              <w:t>1 lekki samochód ratowniczo-gaśniczy z funkcją ratownictwa technicznego,</w:t>
            </w:r>
          </w:p>
          <w:p w14:paraId="74FAE951" w14:textId="77777777" w:rsidR="00CA6CFF" w:rsidRPr="00343419" w:rsidRDefault="00CA6CFF" w:rsidP="00CA6CFF">
            <w:pPr>
              <w:pStyle w:val="Teksttreci0"/>
              <w:numPr>
                <w:ilvl w:val="0"/>
                <w:numId w:val="37"/>
              </w:numPr>
              <w:shd w:val="clear" w:color="auto" w:fill="auto"/>
              <w:ind w:left="352" w:hanging="284"/>
              <w:rPr>
                <w:rFonts w:asciiTheme="minorHAnsi" w:hAnsiTheme="minorHAnsi" w:cstheme="minorHAnsi"/>
              </w:rPr>
            </w:pPr>
            <w:r w:rsidRPr="00343419">
              <w:rPr>
                <w:rFonts w:asciiTheme="minorHAnsi" w:hAnsiTheme="minorHAnsi" w:cstheme="minorHAnsi"/>
                <w:lang w:bidi="pl-PL"/>
              </w:rPr>
              <w:t>1 samochód ratownictwa technicznego,</w:t>
            </w:r>
          </w:p>
          <w:p w14:paraId="58D5BC30" w14:textId="77777777" w:rsidR="00CA6CFF" w:rsidRPr="00343419" w:rsidRDefault="00CA6CFF" w:rsidP="00CA6CFF">
            <w:pPr>
              <w:pStyle w:val="Teksttreci0"/>
              <w:numPr>
                <w:ilvl w:val="0"/>
                <w:numId w:val="37"/>
              </w:numPr>
              <w:shd w:val="clear" w:color="auto" w:fill="auto"/>
              <w:ind w:left="352" w:hanging="284"/>
              <w:rPr>
                <w:rFonts w:asciiTheme="minorHAnsi" w:hAnsiTheme="minorHAnsi" w:cstheme="minorHAnsi"/>
              </w:rPr>
            </w:pPr>
            <w:r w:rsidRPr="00343419">
              <w:rPr>
                <w:rFonts w:asciiTheme="minorHAnsi" w:hAnsiTheme="minorHAnsi" w:cstheme="minorHAnsi"/>
                <w:lang w:bidi="pl-PL"/>
              </w:rPr>
              <w:lastRenderedPageBreak/>
              <w:t>40 lekkich samochodów rozpoznawczo-ratowniczych,</w:t>
            </w:r>
          </w:p>
          <w:p w14:paraId="1AA16FB5" w14:textId="77777777" w:rsidR="00CA6CFF" w:rsidRPr="00343419" w:rsidRDefault="00CA6CFF" w:rsidP="00CA6CFF">
            <w:pPr>
              <w:pStyle w:val="Teksttreci0"/>
              <w:numPr>
                <w:ilvl w:val="0"/>
                <w:numId w:val="37"/>
              </w:numPr>
              <w:shd w:val="clear" w:color="auto" w:fill="auto"/>
              <w:ind w:left="352" w:hanging="284"/>
              <w:rPr>
                <w:rFonts w:asciiTheme="minorHAnsi" w:hAnsiTheme="minorHAnsi" w:cstheme="minorHAnsi"/>
              </w:rPr>
            </w:pPr>
            <w:r w:rsidRPr="00343419">
              <w:rPr>
                <w:rFonts w:asciiTheme="minorHAnsi" w:hAnsiTheme="minorHAnsi" w:cstheme="minorHAnsi"/>
                <w:lang w:bidi="pl-PL"/>
              </w:rPr>
              <w:t>14 samochodów z drabiną mechaniczną,</w:t>
            </w:r>
          </w:p>
          <w:p w14:paraId="3E47264E" w14:textId="77777777" w:rsidR="00CA6CFF" w:rsidRPr="00343419" w:rsidRDefault="00CA6CFF" w:rsidP="00CA6CFF">
            <w:pPr>
              <w:pStyle w:val="Teksttreci0"/>
              <w:numPr>
                <w:ilvl w:val="0"/>
                <w:numId w:val="37"/>
              </w:numPr>
              <w:shd w:val="clear" w:color="auto" w:fill="auto"/>
              <w:ind w:left="352" w:hanging="284"/>
              <w:rPr>
                <w:rFonts w:asciiTheme="minorHAnsi" w:hAnsiTheme="minorHAnsi" w:cstheme="minorHAnsi"/>
              </w:rPr>
            </w:pPr>
            <w:r w:rsidRPr="00343419">
              <w:rPr>
                <w:rFonts w:asciiTheme="minorHAnsi" w:hAnsiTheme="minorHAnsi" w:cstheme="minorHAnsi"/>
                <w:lang w:bidi="pl-PL"/>
              </w:rPr>
              <w:t>2 autocysterny.</w:t>
            </w:r>
          </w:p>
          <w:p w14:paraId="4A9556FA" w14:textId="77777777" w:rsidR="00CA6CFF" w:rsidRPr="00343419" w:rsidRDefault="00CA6CFF" w:rsidP="00CA6CFF">
            <w:pPr>
              <w:spacing w:before="120" w:after="120" w:line="240" w:lineRule="auto"/>
              <w:jc w:val="both"/>
              <w:rPr>
                <w:rFonts w:asciiTheme="minorHAnsi" w:hAnsiTheme="minorHAnsi" w:cstheme="minorHAnsi"/>
                <w:sz w:val="20"/>
                <w:szCs w:val="20"/>
              </w:rPr>
            </w:pPr>
            <w:r w:rsidRPr="00343419">
              <w:rPr>
                <w:rFonts w:asciiTheme="minorHAnsi" w:hAnsiTheme="minorHAnsi" w:cstheme="minorHAnsi"/>
                <w:sz w:val="20"/>
                <w:szCs w:val="20"/>
              </w:rPr>
              <w:t>Zakupione pojazdy usprawnią oraz zwiększą skuteczność prowadzonych działań ratowniczych na drogach na terenie całego kraju.</w:t>
            </w:r>
          </w:p>
          <w:p w14:paraId="5E368A16" w14:textId="77777777" w:rsidR="00CA6CFF" w:rsidRPr="00343419" w:rsidRDefault="00CA6CFF" w:rsidP="00CA6CFF">
            <w:pPr>
              <w:spacing w:before="120" w:after="120" w:line="240" w:lineRule="auto"/>
              <w:jc w:val="both"/>
              <w:rPr>
                <w:rFonts w:asciiTheme="minorHAnsi" w:hAnsiTheme="minorHAnsi" w:cstheme="minorHAnsi"/>
                <w:sz w:val="20"/>
                <w:szCs w:val="20"/>
              </w:rPr>
            </w:pPr>
            <w:r w:rsidRPr="00343419">
              <w:rPr>
                <w:rFonts w:asciiTheme="minorHAnsi" w:hAnsiTheme="minorHAnsi" w:cstheme="minorHAnsi"/>
                <w:sz w:val="20"/>
                <w:szCs w:val="20"/>
              </w:rPr>
              <w:t>Modernizacja sprzętu odbywa się również w ramach przyznanych dotacji krajowego systemu ratowniczo-gaśniczego i Ministerstwa Spraw Wewnętrznych i Administracji dla jednostek ochotniczych straży pożarnych.</w:t>
            </w:r>
          </w:p>
          <w:p w14:paraId="6D5C62F4" w14:textId="77777777" w:rsidR="00CA6CFF" w:rsidRPr="00343419" w:rsidRDefault="00CA6CFF" w:rsidP="00CA6CFF">
            <w:pPr>
              <w:spacing w:before="120" w:after="120" w:line="240" w:lineRule="auto"/>
              <w:jc w:val="both"/>
              <w:rPr>
                <w:rFonts w:asciiTheme="minorHAnsi" w:hAnsiTheme="minorHAnsi" w:cstheme="minorHAnsi"/>
                <w:sz w:val="20"/>
                <w:szCs w:val="20"/>
              </w:rPr>
            </w:pPr>
            <w:r w:rsidRPr="00343419">
              <w:rPr>
                <w:rFonts w:asciiTheme="minorHAnsi" w:hAnsiTheme="minorHAnsi" w:cstheme="minorHAnsi"/>
                <w:sz w:val="20"/>
                <w:szCs w:val="20"/>
              </w:rPr>
              <w:t>Wzrost potencjału następuje poprzez rozbudowę sieci krajowego systemu ratowniczo-gaśniczego i realizowany będzie zgodnie ze „Zbiorczym planem sieci jednostek ochotniczych straży pożarnych przewidzianych do włączenia do krajowego systemu ratowniczo-gaśniczego w latach 2025-2028”, zatwierdzonym przez Komendanta Głównego PSP.</w:t>
            </w:r>
          </w:p>
          <w:p w14:paraId="0C4D193D" w14:textId="08E04A30" w:rsidR="00CA6CFF" w:rsidRPr="00343419" w:rsidRDefault="00CA6CFF" w:rsidP="00CA6CFF">
            <w:pPr>
              <w:spacing w:before="120" w:line="240" w:lineRule="auto"/>
              <w:jc w:val="both"/>
              <w:rPr>
                <w:rFonts w:asciiTheme="minorHAnsi" w:hAnsiTheme="minorHAnsi" w:cstheme="minorHAnsi"/>
                <w:sz w:val="20"/>
                <w:szCs w:val="20"/>
              </w:rPr>
            </w:pPr>
            <w:r w:rsidRPr="00343419">
              <w:rPr>
                <w:rFonts w:asciiTheme="minorHAnsi" w:hAnsiTheme="minorHAnsi" w:cstheme="minorHAnsi"/>
                <w:sz w:val="20"/>
                <w:szCs w:val="20"/>
              </w:rPr>
              <w:t>Skuteczność prowadzonych działań uzyskuje się również poprzez szkolenia</w:t>
            </w:r>
            <w:r w:rsidR="00343419">
              <w:rPr>
                <w:rFonts w:asciiTheme="minorHAnsi" w:hAnsiTheme="minorHAnsi" w:cstheme="minorHAnsi"/>
                <w:sz w:val="20"/>
                <w:szCs w:val="20"/>
              </w:rPr>
              <w:br/>
            </w:r>
            <w:r w:rsidRPr="00343419">
              <w:rPr>
                <w:rFonts w:asciiTheme="minorHAnsi" w:hAnsiTheme="minorHAnsi" w:cstheme="minorHAnsi"/>
                <w:sz w:val="20"/>
                <w:szCs w:val="20"/>
              </w:rPr>
              <w:t>i kursy prowadzone dla funkcjonariuszy PSP jak również dla członków OSP.</w:t>
            </w:r>
          </w:p>
          <w:p w14:paraId="04CDF089" w14:textId="77777777" w:rsidR="00CA6CFF" w:rsidRPr="00343419" w:rsidRDefault="00CA6CFF" w:rsidP="00CA6CFF">
            <w:pPr>
              <w:spacing w:line="240" w:lineRule="auto"/>
              <w:ind w:left="-9"/>
              <w:jc w:val="both"/>
              <w:rPr>
                <w:rFonts w:asciiTheme="minorHAnsi" w:eastAsia="Times New Roman" w:hAnsiTheme="minorHAnsi" w:cstheme="minorHAnsi"/>
                <w:b/>
                <w:bCs/>
                <w:sz w:val="20"/>
                <w:szCs w:val="20"/>
                <w:lang w:eastAsia="pl-PL"/>
              </w:rPr>
            </w:pPr>
            <w:r w:rsidRPr="00343419">
              <w:rPr>
                <w:rFonts w:asciiTheme="minorHAnsi" w:hAnsiTheme="minorHAnsi" w:cstheme="minorHAnsi"/>
                <w:sz w:val="20"/>
                <w:szCs w:val="20"/>
              </w:rPr>
              <w:t>W 2024 r. w ramach doskonalenia zawodowego w zakresie bezpieczeństwa ruchu drogowego Państwowa Straż Pożarna przeprowadziła szkolenia dotyczące m.in. następujących zagadnień:</w:t>
            </w:r>
          </w:p>
          <w:p w14:paraId="6B917429" w14:textId="77777777" w:rsidR="00CA6CFF" w:rsidRPr="00343419" w:rsidRDefault="00CA6CFF" w:rsidP="00CA6CFF">
            <w:pPr>
              <w:pStyle w:val="Akapitzlist"/>
              <w:widowControl w:val="0"/>
              <w:numPr>
                <w:ilvl w:val="0"/>
                <w:numId w:val="38"/>
              </w:numPr>
              <w:ind w:left="495" w:hanging="425"/>
              <w:jc w:val="both"/>
              <w:rPr>
                <w:rFonts w:asciiTheme="minorHAnsi" w:eastAsia="Courier New" w:hAnsiTheme="minorHAnsi" w:cstheme="minorHAnsi"/>
                <w:sz w:val="20"/>
                <w:szCs w:val="20"/>
                <w:lang w:eastAsia="en-US"/>
              </w:rPr>
            </w:pPr>
            <w:r w:rsidRPr="00343419">
              <w:rPr>
                <w:rFonts w:asciiTheme="minorHAnsi" w:hAnsiTheme="minorHAnsi" w:cstheme="minorHAnsi"/>
                <w:sz w:val="20"/>
                <w:szCs w:val="20"/>
              </w:rPr>
              <w:t>ratownictwo techniczne w transporcie drogowym,</w:t>
            </w:r>
          </w:p>
          <w:p w14:paraId="4622322B" w14:textId="77777777" w:rsidR="00CA6CFF" w:rsidRPr="00343419" w:rsidRDefault="00CA6CFF" w:rsidP="00CA6CFF">
            <w:pPr>
              <w:pStyle w:val="Akapitzlist"/>
              <w:widowControl w:val="0"/>
              <w:numPr>
                <w:ilvl w:val="0"/>
                <w:numId w:val="38"/>
              </w:numPr>
              <w:ind w:left="495" w:hanging="425"/>
              <w:jc w:val="both"/>
              <w:rPr>
                <w:rFonts w:asciiTheme="minorHAnsi" w:hAnsiTheme="minorHAnsi" w:cstheme="minorHAnsi"/>
                <w:sz w:val="20"/>
                <w:szCs w:val="20"/>
              </w:rPr>
            </w:pPr>
            <w:r w:rsidRPr="00343419">
              <w:rPr>
                <w:rFonts w:asciiTheme="minorHAnsi" w:hAnsiTheme="minorHAnsi" w:cstheme="minorHAnsi"/>
                <w:sz w:val="20"/>
                <w:szCs w:val="20"/>
              </w:rPr>
              <w:t>ratownictwo chemiczne i ekologiczne,</w:t>
            </w:r>
          </w:p>
          <w:p w14:paraId="28EB7D67" w14:textId="77777777" w:rsidR="00CA6CFF" w:rsidRPr="00343419" w:rsidRDefault="00CA6CFF" w:rsidP="00CA6CFF">
            <w:pPr>
              <w:pStyle w:val="Akapitzlist"/>
              <w:widowControl w:val="0"/>
              <w:numPr>
                <w:ilvl w:val="0"/>
                <w:numId w:val="38"/>
              </w:numPr>
              <w:ind w:left="495" w:hanging="425"/>
              <w:jc w:val="both"/>
              <w:rPr>
                <w:rFonts w:asciiTheme="minorHAnsi" w:hAnsiTheme="minorHAnsi" w:cstheme="minorHAnsi"/>
                <w:sz w:val="20"/>
                <w:szCs w:val="20"/>
              </w:rPr>
            </w:pPr>
            <w:r w:rsidRPr="00343419">
              <w:rPr>
                <w:rFonts w:asciiTheme="minorHAnsi" w:hAnsiTheme="minorHAnsi" w:cstheme="minorHAnsi"/>
                <w:sz w:val="20"/>
                <w:szCs w:val="20"/>
              </w:rPr>
              <w:t>zagrożenia i taktyka gaszenia pojazdów elektrycznych i hybrydowych,</w:t>
            </w:r>
          </w:p>
          <w:p w14:paraId="6D36B3D4" w14:textId="77777777" w:rsidR="00CA6CFF" w:rsidRPr="00343419" w:rsidRDefault="00CA6CFF" w:rsidP="00CA6CFF">
            <w:pPr>
              <w:pStyle w:val="Akapitzlist"/>
              <w:widowControl w:val="0"/>
              <w:numPr>
                <w:ilvl w:val="0"/>
                <w:numId w:val="38"/>
              </w:numPr>
              <w:ind w:left="495" w:hanging="425"/>
              <w:jc w:val="both"/>
              <w:rPr>
                <w:rFonts w:asciiTheme="minorHAnsi" w:hAnsiTheme="minorHAnsi" w:cstheme="minorHAnsi"/>
                <w:sz w:val="20"/>
                <w:szCs w:val="20"/>
              </w:rPr>
            </w:pPr>
            <w:r w:rsidRPr="00343419">
              <w:rPr>
                <w:rFonts w:asciiTheme="minorHAnsi" w:hAnsiTheme="minorHAnsi" w:cstheme="minorHAnsi"/>
                <w:sz w:val="20"/>
                <w:szCs w:val="20"/>
              </w:rPr>
              <w:t>transport towarów niebezpiecznych,</w:t>
            </w:r>
          </w:p>
          <w:p w14:paraId="669DBCEE" w14:textId="77777777" w:rsidR="00CA6CFF" w:rsidRPr="00343419" w:rsidRDefault="00CA6CFF" w:rsidP="00CA6CFF">
            <w:pPr>
              <w:pStyle w:val="Akapitzlist"/>
              <w:widowControl w:val="0"/>
              <w:numPr>
                <w:ilvl w:val="0"/>
                <w:numId w:val="38"/>
              </w:numPr>
              <w:ind w:left="495" w:hanging="425"/>
              <w:jc w:val="both"/>
              <w:rPr>
                <w:rFonts w:asciiTheme="minorHAnsi" w:hAnsiTheme="minorHAnsi" w:cstheme="minorHAnsi"/>
                <w:sz w:val="20"/>
                <w:szCs w:val="20"/>
              </w:rPr>
            </w:pPr>
            <w:r w:rsidRPr="00343419">
              <w:rPr>
                <w:rFonts w:asciiTheme="minorHAnsi" w:hAnsiTheme="minorHAnsi" w:cstheme="minorHAnsi"/>
                <w:sz w:val="20"/>
                <w:szCs w:val="20"/>
              </w:rPr>
              <w:t>kierowanie ruchem drogowym,</w:t>
            </w:r>
          </w:p>
          <w:p w14:paraId="4C65EC79" w14:textId="0441CDAB" w:rsidR="00CA6CFF" w:rsidRPr="00343419" w:rsidRDefault="00CA6CFF" w:rsidP="00CA6CFF">
            <w:pPr>
              <w:pStyle w:val="Akapitzlist"/>
              <w:widowControl w:val="0"/>
              <w:numPr>
                <w:ilvl w:val="0"/>
                <w:numId w:val="38"/>
              </w:numPr>
              <w:ind w:left="495" w:hanging="425"/>
              <w:jc w:val="both"/>
              <w:rPr>
                <w:rFonts w:asciiTheme="minorHAnsi" w:hAnsiTheme="minorHAnsi" w:cstheme="minorHAnsi"/>
                <w:sz w:val="20"/>
                <w:szCs w:val="20"/>
              </w:rPr>
            </w:pPr>
            <w:r w:rsidRPr="00343419">
              <w:rPr>
                <w:rFonts w:asciiTheme="minorHAnsi" w:hAnsiTheme="minorHAnsi" w:cstheme="minorHAnsi"/>
                <w:sz w:val="20"/>
                <w:szCs w:val="20"/>
              </w:rPr>
              <w:t>doskonalenie techniki jazdy dla kierowców-operatorów samochodów</w:t>
            </w:r>
            <w:r w:rsidR="00343419">
              <w:rPr>
                <w:rFonts w:asciiTheme="minorHAnsi" w:hAnsiTheme="minorHAnsi" w:cstheme="minorHAnsi"/>
                <w:sz w:val="20"/>
                <w:szCs w:val="20"/>
              </w:rPr>
              <w:br/>
            </w:r>
            <w:r w:rsidRPr="00343419">
              <w:rPr>
                <w:rFonts w:asciiTheme="minorHAnsi" w:hAnsiTheme="minorHAnsi" w:cstheme="minorHAnsi"/>
                <w:sz w:val="20"/>
                <w:szCs w:val="20"/>
              </w:rPr>
              <w:t>z drabiną mechaniczną,</w:t>
            </w:r>
          </w:p>
          <w:p w14:paraId="7D2DBB04" w14:textId="77777777" w:rsidR="00CA6CFF" w:rsidRPr="00343419" w:rsidRDefault="00CA6CFF" w:rsidP="00CA6CFF">
            <w:pPr>
              <w:pStyle w:val="Akapitzlist"/>
              <w:widowControl w:val="0"/>
              <w:numPr>
                <w:ilvl w:val="0"/>
                <w:numId w:val="38"/>
              </w:numPr>
              <w:ind w:left="495" w:hanging="425"/>
              <w:jc w:val="both"/>
              <w:rPr>
                <w:rFonts w:asciiTheme="minorHAnsi" w:hAnsiTheme="minorHAnsi" w:cstheme="minorHAnsi"/>
                <w:sz w:val="20"/>
                <w:szCs w:val="20"/>
              </w:rPr>
            </w:pPr>
            <w:r w:rsidRPr="00343419">
              <w:rPr>
                <w:rFonts w:asciiTheme="minorHAnsi" w:hAnsiTheme="minorHAnsi" w:cstheme="minorHAnsi"/>
                <w:sz w:val="20"/>
                <w:szCs w:val="20"/>
              </w:rPr>
              <w:t>doskonalenie techniki jazdy dla kierowców pojazdów uprzywilejowanych,</w:t>
            </w:r>
          </w:p>
          <w:p w14:paraId="5E6C7938" w14:textId="77777777" w:rsidR="00CA6CFF" w:rsidRPr="00343419" w:rsidRDefault="00CA6CFF" w:rsidP="00CA6CFF">
            <w:pPr>
              <w:pStyle w:val="Akapitzlist"/>
              <w:widowControl w:val="0"/>
              <w:numPr>
                <w:ilvl w:val="0"/>
                <w:numId w:val="38"/>
              </w:numPr>
              <w:ind w:left="495" w:hanging="425"/>
              <w:jc w:val="both"/>
              <w:rPr>
                <w:rFonts w:asciiTheme="minorHAnsi" w:hAnsiTheme="minorHAnsi" w:cstheme="minorHAnsi"/>
                <w:sz w:val="20"/>
                <w:szCs w:val="20"/>
              </w:rPr>
            </w:pPr>
            <w:r w:rsidRPr="00343419">
              <w:rPr>
                <w:rFonts w:asciiTheme="minorHAnsi" w:hAnsiTheme="minorHAnsi" w:cstheme="minorHAnsi"/>
                <w:sz w:val="20"/>
                <w:szCs w:val="20"/>
              </w:rPr>
              <w:t>współdziałanie z Lotniczym Pogotowiem Ratunkowym,</w:t>
            </w:r>
          </w:p>
          <w:p w14:paraId="0273416C" w14:textId="77777777" w:rsidR="00CA6CFF" w:rsidRPr="00343419" w:rsidRDefault="00CA6CFF" w:rsidP="00CA6CFF">
            <w:pPr>
              <w:pStyle w:val="Akapitzlist"/>
              <w:widowControl w:val="0"/>
              <w:numPr>
                <w:ilvl w:val="0"/>
                <w:numId w:val="38"/>
              </w:numPr>
              <w:ind w:left="495" w:hanging="425"/>
              <w:jc w:val="both"/>
              <w:rPr>
                <w:rFonts w:asciiTheme="minorHAnsi" w:hAnsiTheme="minorHAnsi" w:cstheme="minorHAnsi"/>
                <w:b/>
                <w:bCs/>
                <w:sz w:val="20"/>
                <w:szCs w:val="20"/>
              </w:rPr>
            </w:pPr>
            <w:r w:rsidRPr="00343419">
              <w:rPr>
                <w:rFonts w:asciiTheme="minorHAnsi" w:hAnsiTheme="minorHAnsi" w:cstheme="minorHAnsi"/>
                <w:sz w:val="20"/>
                <w:szCs w:val="20"/>
              </w:rPr>
              <w:t>kwalifikowana pierwsza pomoc.</w:t>
            </w:r>
          </w:p>
          <w:p w14:paraId="515015EE" w14:textId="5ABA89D9" w:rsidR="00CA6CFF" w:rsidRPr="00343419" w:rsidRDefault="00CA6CFF" w:rsidP="00343419">
            <w:pPr>
              <w:spacing w:before="120" w:line="240" w:lineRule="auto"/>
              <w:jc w:val="both"/>
              <w:rPr>
                <w:rFonts w:asciiTheme="minorHAnsi" w:hAnsiTheme="minorHAnsi"/>
                <w:b/>
                <w:sz w:val="20"/>
                <w:szCs w:val="20"/>
              </w:rPr>
            </w:pPr>
            <w:r w:rsidRPr="00343419">
              <w:rPr>
                <w:rFonts w:asciiTheme="minorHAnsi" w:hAnsiTheme="minorHAnsi" w:cstheme="minorHAnsi"/>
                <w:sz w:val="20"/>
                <w:szCs w:val="20"/>
              </w:rPr>
              <w:t xml:space="preserve">W roku 2024 przedstawiciele Komendy Głównej PSP uczestniczyli w V Konferencji pn. „Nowoczesne Samochody Technologia Napraw i Likwidacja Szkód Komunikacyjnych”. </w:t>
            </w:r>
          </w:p>
          <w:p w14:paraId="3170D48F" w14:textId="0F9F2698" w:rsidR="00CA6CFF" w:rsidRPr="00343419" w:rsidRDefault="00CA6CFF" w:rsidP="002A563E">
            <w:pPr>
              <w:spacing w:after="0" w:line="240" w:lineRule="auto"/>
              <w:rPr>
                <w:rFonts w:asciiTheme="minorHAnsi" w:hAnsiTheme="minorHAnsi"/>
                <w:b/>
                <w:sz w:val="20"/>
                <w:szCs w:val="20"/>
              </w:rPr>
            </w:pPr>
            <w:r w:rsidRPr="00343419">
              <w:rPr>
                <w:rFonts w:asciiTheme="minorHAnsi" w:hAnsiTheme="minorHAnsi"/>
                <w:b/>
                <w:sz w:val="20"/>
                <w:szCs w:val="20"/>
              </w:rPr>
              <w:t>Osiągnięte rezultaty:</w:t>
            </w:r>
          </w:p>
          <w:p w14:paraId="56E1F514" w14:textId="77777777" w:rsidR="00CA6CFF" w:rsidRPr="00343419" w:rsidRDefault="00CA6CFF" w:rsidP="00CA6CFF">
            <w:pPr>
              <w:pStyle w:val="Teksttreci0"/>
              <w:shd w:val="clear" w:color="auto" w:fill="auto"/>
              <w:jc w:val="both"/>
              <w:rPr>
                <w:rFonts w:asciiTheme="minorHAnsi" w:hAnsiTheme="minorHAnsi" w:cstheme="minorHAnsi"/>
                <w:lang w:bidi="pl-PL"/>
              </w:rPr>
            </w:pPr>
            <w:r w:rsidRPr="00343419">
              <w:rPr>
                <w:rFonts w:asciiTheme="minorHAnsi" w:hAnsiTheme="minorHAnsi" w:cstheme="minorHAnsi"/>
                <w:lang w:bidi="pl-PL"/>
              </w:rPr>
              <w:t>W roku 2024 jednostki PSP kontynuowały realizację dwóch projektów finansowanych ze środków Unii Europejskiej w ramach Programu Operacyjnego Infrastruktura i Środowisko 2014-2020 oś priorytetowa III Rozwój sieci drogowej TEN-T</w:t>
            </w:r>
            <w:r w:rsidRPr="00343419">
              <w:rPr>
                <w:rFonts w:asciiTheme="minorHAnsi" w:hAnsiTheme="minorHAnsi" w:cstheme="minorHAnsi"/>
                <w:lang w:bidi="pl-PL"/>
              </w:rPr>
              <w:br/>
              <w:t>i transportu multimodalnego, działanie 3.1 Rozwój drogowej i lotniczej</w:t>
            </w:r>
            <w:r w:rsidRPr="00343419">
              <w:rPr>
                <w:rFonts w:asciiTheme="minorHAnsi" w:hAnsiTheme="minorHAnsi" w:cstheme="minorHAnsi"/>
                <w:lang w:bidi="pl-PL"/>
              </w:rPr>
              <w:br/>
              <w:t>sieci TEN-T:</w:t>
            </w:r>
          </w:p>
          <w:p w14:paraId="3583E319" w14:textId="77777777" w:rsidR="00CA6CFF" w:rsidRPr="00343419" w:rsidRDefault="00CA6CFF" w:rsidP="00CA6CFF">
            <w:pPr>
              <w:pStyle w:val="Teksttreci0"/>
              <w:numPr>
                <w:ilvl w:val="0"/>
                <w:numId w:val="39"/>
              </w:numPr>
              <w:shd w:val="clear" w:color="auto" w:fill="auto"/>
              <w:tabs>
                <w:tab w:val="left" w:pos="773"/>
              </w:tabs>
              <w:ind w:left="740" w:hanging="288"/>
              <w:rPr>
                <w:rFonts w:asciiTheme="minorHAnsi" w:hAnsiTheme="minorHAnsi" w:cstheme="minorHAnsi"/>
              </w:rPr>
            </w:pPr>
            <w:r w:rsidRPr="00343419">
              <w:rPr>
                <w:rFonts w:asciiTheme="minorHAnsi" w:hAnsiTheme="minorHAnsi" w:cstheme="minorHAnsi"/>
                <w:lang w:bidi="pl-PL"/>
              </w:rPr>
              <w:t>projekt pn. „Usprawnienie systemu ratownictwa na drogach - etap IV”,</w:t>
            </w:r>
          </w:p>
          <w:p w14:paraId="1FABFFF7" w14:textId="77777777" w:rsidR="00CA6CFF" w:rsidRPr="00343419" w:rsidRDefault="00CA6CFF" w:rsidP="00CA6CFF">
            <w:pPr>
              <w:pStyle w:val="Teksttreci0"/>
              <w:numPr>
                <w:ilvl w:val="0"/>
                <w:numId w:val="39"/>
              </w:numPr>
              <w:shd w:val="clear" w:color="auto" w:fill="auto"/>
              <w:tabs>
                <w:tab w:val="left" w:pos="773"/>
              </w:tabs>
              <w:ind w:left="740" w:hanging="288"/>
              <w:rPr>
                <w:rFonts w:asciiTheme="minorHAnsi" w:hAnsiTheme="minorHAnsi" w:cstheme="minorHAnsi"/>
              </w:rPr>
            </w:pPr>
            <w:r w:rsidRPr="00343419">
              <w:rPr>
                <w:rFonts w:asciiTheme="minorHAnsi" w:hAnsiTheme="minorHAnsi" w:cstheme="minorHAnsi"/>
                <w:lang w:bidi="pl-PL"/>
              </w:rPr>
              <w:t>projekt pn. „Usprawnienie systemu ratownictwa na drogach - etap V”.</w:t>
            </w:r>
          </w:p>
          <w:p w14:paraId="10737826" w14:textId="73968346" w:rsidR="00CA6CFF" w:rsidRDefault="00CA6CFF" w:rsidP="00343419">
            <w:pPr>
              <w:pStyle w:val="Teksttreci0"/>
              <w:shd w:val="clear" w:color="auto" w:fill="auto"/>
              <w:jc w:val="both"/>
              <w:rPr>
                <w:rFonts w:asciiTheme="minorHAnsi" w:hAnsiTheme="minorHAnsi" w:cstheme="minorHAnsi"/>
                <w:lang w:bidi="pl-PL"/>
              </w:rPr>
            </w:pPr>
            <w:r w:rsidRPr="00343419">
              <w:rPr>
                <w:rFonts w:asciiTheme="minorHAnsi" w:hAnsiTheme="minorHAnsi" w:cstheme="minorHAnsi"/>
                <w:lang w:bidi="pl-PL"/>
              </w:rPr>
              <w:t xml:space="preserve">W 2024 r. odbywały się odbiory zakupionych w ramach ww. projektów </w:t>
            </w:r>
            <w:r w:rsidRPr="00343419">
              <w:rPr>
                <w:rFonts w:asciiTheme="minorHAnsi" w:hAnsiTheme="minorHAnsi" w:cstheme="minorHAnsi"/>
              </w:rPr>
              <w:t>samochodów ratowniczo-gaśniczych</w:t>
            </w:r>
            <w:r w:rsidRPr="00343419">
              <w:rPr>
                <w:rFonts w:asciiTheme="minorHAnsi" w:hAnsiTheme="minorHAnsi" w:cstheme="minorHAnsi"/>
                <w:lang w:bidi="pl-PL"/>
              </w:rPr>
              <w:t xml:space="preserve"> oraz wprowadzanie ich do użytkowania w jednostkach ratowniczo-gaśniczych PSP.</w:t>
            </w:r>
          </w:p>
          <w:p w14:paraId="761A4D78" w14:textId="77777777" w:rsidR="00343419" w:rsidRPr="00343419" w:rsidRDefault="00343419" w:rsidP="00D70366">
            <w:pPr>
              <w:spacing w:after="0"/>
              <w:jc w:val="both"/>
              <w:rPr>
                <w:rFonts w:asciiTheme="minorHAnsi" w:eastAsia="Times New Roman" w:hAnsiTheme="minorHAnsi" w:cs="Arial"/>
                <w:color w:val="FF0000"/>
                <w:sz w:val="20"/>
                <w:szCs w:val="20"/>
                <w:lang w:eastAsia="pl-PL"/>
              </w:rPr>
            </w:pPr>
            <w:r w:rsidRPr="00343419">
              <w:rPr>
                <w:rFonts w:asciiTheme="minorHAnsi" w:hAnsiTheme="minorHAnsi" w:cs="Arial"/>
                <w:sz w:val="20"/>
                <w:szCs w:val="20"/>
              </w:rPr>
              <w:t xml:space="preserve">Komendant Główny PSP w 2024 r. włączył do krajowego systemu ratowniczo-gaśniczego 125 nowych jednostek OSP oraz 1 jednostkę wojskowej straży pożarnej. Stan jednostek OSP włączonych do </w:t>
            </w:r>
            <w:proofErr w:type="spellStart"/>
            <w:r w:rsidRPr="00343419">
              <w:rPr>
                <w:rFonts w:asciiTheme="minorHAnsi" w:hAnsiTheme="minorHAnsi" w:cs="Arial"/>
                <w:sz w:val="20"/>
                <w:szCs w:val="20"/>
              </w:rPr>
              <w:t>ksrg</w:t>
            </w:r>
            <w:proofErr w:type="spellEnd"/>
            <w:r w:rsidRPr="00343419">
              <w:rPr>
                <w:rFonts w:asciiTheme="minorHAnsi" w:hAnsiTheme="minorHAnsi" w:cs="Arial"/>
                <w:sz w:val="20"/>
                <w:szCs w:val="20"/>
              </w:rPr>
              <w:t xml:space="preserve"> na dzień 31.12.2024 r. wynosi 5155.</w:t>
            </w:r>
          </w:p>
          <w:p w14:paraId="52A30B56" w14:textId="1B7D6F08" w:rsidR="00343419" w:rsidRPr="00343419" w:rsidRDefault="00343419" w:rsidP="00D70366">
            <w:pPr>
              <w:spacing w:after="0"/>
              <w:jc w:val="both"/>
              <w:rPr>
                <w:rFonts w:asciiTheme="minorHAnsi" w:hAnsiTheme="minorHAnsi"/>
                <w:sz w:val="20"/>
                <w:szCs w:val="20"/>
              </w:rPr>
            </w:pPr>
            <w:r w:rsidRPr="00343419">
              <w:rPr>
                <w:rFonts w:asciiTheme="minorHAnsi" w:eastAsia="Times New Roman" w:hAnsiTheme="minorHAnsi" w:cs="Arial"/>
                <w:sz w:val="20"/>
                <w:szCs w:val="20"/>
                <w:lang w:eastAsia="pl-PL"/>
              </w:rPr>
              <w:t>Rozbudowa sieci jednostek krajowego systemu ratowniczo-gaśniczego oraz systematyczne doposażanie w sprzęt ratowniczy, wykorzystywany podczas działań na drogach, przyczynia się do skrócenia czasu dojazdu do zdarzenia, a co za tym idzie ma wpływ na szybsze udzielanie pomocy poszkodowanym w wypadkach drogowych.</w:t>
            </w:r>
          </w:p>
        </w:tc>
        <w:tc>
          <w:tcPr>
            <w:tcW w:w="1275" w:type="dxa"/>
            <w:shd w:val="clear" w:color="auto" w:fill="B8CCE4" w:themeFill="accent1" w:themeFillTint="66"/>
          </w:tcPr>
          <w:p w14:paraId="53F6C585" w14:textId="77777777" w:rsidR="00CA6CFF" w:rsidRPr="00B932A0" w:rsidRDefault="00CA6CFF" w:rsidP="002A563E">
            <w:pPr>
              <w:tabs>
                <w:tab w:val="left" w:pos="915"/>
              </w:tabs>
              <w:spacing w:after="0" w:line="240" w:lineRule="auto"/>
              <w:rPr>
                <w:rFonts w:asciiTheme="minorHAnsi" w:hAnsiTheme="minorHAnsi"/>
                <w:sz w:val="20"/>
                <w:szCs w:val="20"/>
              </w:rPr>
            </w:pPr>
            <w:r w:rsidRPr="00B932A0">
              <w:rPr>
                <w:rFonts w:asciiTheme="minorHAnsi" w:hAnsiTheme="minorHAnsi"/>
                <w:sz w:val="20"/>
                <w:szCs w:val="20"/>
              </w:rPr>
              <w:lastRenderedPageBreak/>
              <w:t>Kierunek</w:t>
            </w:r>
          </w:p>
        </w:tc>
        <w:tc>
          <w:tcPr>
            <w:tcW w:w="1204" w:type="dxa"/>
          </w:tcPr>
          <w:p w14:paraId="3D047302" w14:textId="77777777" w:rsidR="00CA6CFF" w:rsidRPr="00B932A0" w:rsidRDefault="00CA6CFF" w:rsidP="002A563E">
            <w:pPr>
              <w:spacing w:after="0" w:line="240" w:lineRule="auto"/>
              <w:jc w:val="center"/>
              <w:rPr>
                <w:rFonts w:asciiTheme="minorHAnsi" w:hAnsiTheme="minorHAnsi"/>
                <w:bCs/>
                <w:sz w:val="20"/>
                <w:szCs w:val="20"/>
              </w:rPr>
            </w:pPr>
            <w:r w:rsidRPr="00B932A0">
              <w:rPr>
                <w:rFonts w:asciiTheme="minorHAnsi" w:hAnsiTheme="minorHAnsi"/>
                <w:bCs/>
                <w:sz w:val="20"/>
                <w:szCs w:val="20"/>
              </w:rPr>
              <w:t>RATOWNICTWO</w:t>
            </w:r>
          </w:p>
          <w:p w14:paraId="6EBCD895" w14:textId="77777777" w:rsidR="00CA6CFF" w:rsidRPr="00B932A0" w:rsidRDefault="00CA6CFF" w:rsidP="002A563E">
            <w:pPr>
              <w:spacing w:after="0" w:line="240" w:lineRule="auto"/>
              <w:jc w:val="center"/>
              <w:rPr>
                <w:rFonts w:asciiTheme="minorHAnsi" w:hAnsiTheme="minorHAnsi"/>
                <w:bCs/>
                <w:sz w:val="20"/>
                <w:szCs w:val="20"/>
              </w:rPr>
            </w:pPr>
          </w:p>
        </w:tc>
      </w:tr>
      <w:tr w:rsidR="00CA6CFF" w:rsidRPr="00B932A0" w14:paraId="4107D2D8" w14:textId="77777777" w:rsidTr="002A563E">
        <w:trPr>
          <w:trHeight w:val="475"/>
        </w:trPr>
        <w:tc>
          <w:tcPr>
            <w:tcW w:w="6658" w:type="dxa"/>
            <w:vMerge/>
          </w:tcPr>
          <w:p w14:paraId="3ABA4F7C" w14:textId="77777777" w:rsidR="00CA6CFF" w:rsidRPr="00B932A0" w:rsidRDefault="00CA6CFF" w:rsidP="002A563E">
            <w:pPr>
              <w:spacing w:after="0" w:line="240" w:lineRule="auto"/>
              <w:rPr>
                <w:rFonts w:asciiTheme="minorHAnsi" w:hAnsiTheme="minorHAnsi"/>
                <w:sz w:val="20"/>
                <w:szCs w:val="20"/>
              </w:rPr>
            </w:pPr>
          </w:p>
        </w:tc>
        <w:tc>
          <w:tcPr>
            <w:tcW w:w="1275" w:type="dxa"/>
            <w:shd w:val="clear" w:color="auto" w:fill="B8CCE4" w:themeFill="accent1" w:themeFillTint="66"/>
          </w:tcPr>
          <w:p w14:paraId="18882E67" w14:textId="77777777" w:rsidR="00CA6CFF" w:rsidRPr="00B932A0" w:rsidRDefault="00CA6CFF" w:rsidP="002A563E">
            <w:pPr>
              <w:spacing w:after="0" w:line="240" w:lineRule="auto"/>
              <w:rPr>
                <w:rFonts w:asciiTheme="minorHAnsi" w:hAnsiTheme="minorHAnsi"/>
                <w:sz w:val="20"/>
                <w:szCs w:val="20"/>
              </w:rPr>
            </w:pPr>
            <w:r w:rsidRPr="00B932A0">
              <w:rPr>
                <w:rFonts w:asciiTheme="minorHAnsi" w:hAnsiTheme="minorHAnsi"/>
                <w:sz w:val="20"/>
                <w:szCs w:val="20"/>
              </w:rPr>
              <w:t>Lider</w:t>
            </w:r>
          </w:p>
        </w:tc>
        <w:tc>
          <w:tcPr>
            <w:tcW w:w="1204" w:type="dxa"/>
          </w:tcPr>
          <w:p w14:paraId="3B68DD8A" w14:textId="688041BD" w:rsidR="00CA6CFF" w:rsidRPr="00B932A0" w:rsidRDefault="00CA6CFF" w:rsidP="002A563E">
            <w:pPr>
              <w:spacing w:after="0" w:line="240" w:lineRule="auto"/>
              <w:jc w:val="center"/>
              <w:rPr>
                <w:rFonts w:asciiTheme="minorHAnsi" w:hAnsiTheme="minorHAnsi"/>
                <w:bCs/>
                <w:sz w:val="20"/>
                <w:szCs w:val="20"/>
              </w:rPr>
            </w:pPr>
            <w:r w:rsidRPr="00B932A0">
              <w:rPr>
                <w:rFonts w:asciiTheme="minorHAnsi" w:hAnsiTheme="minorHAnsi"/>
                <w:bCs/>
                <w:sz w:val="20"/>
                <w:szCs w:val="20"/>
              </w:rPr>
              <w:t>M</w:t>
            </w:r>
            <w:r w:rsidR="00343419">
              <w:rPr>
                <w:rFonts w:asciiTheme="minorHAnsi" w:hAnsiTheme="minorHAnsi"/>
                <w:bCs/>
                <w:sz w:val="20"/>
                <w:szCs w:val="20"/>
              </w:rPr>
              <w:t>SWiA</w:t>
            </w:r>
          </w:p>
        </w:tc>
      </w:tr>
      <w:tr w:rsidR="00CA6CFF" w:rsidRPr="00B932A0" w14:paraId="761F2134" w14:textId="77777777" w:rsidTr="002A563E">
        <w:trPr>
          <w:trHeight w:val="984"/>
        </w:trPr>
        <w:tc>
          <w:tcPr>
            <w:tcW w:w="6658" w:type="dxa"/>
            <w:vMerge/>
          </w:tcPr>
          <w:p w14:paraId="64308EE5" w14:textId="77777777" w:rsidR="00CA6CFF" w:rsidRPr="00B932A0" w:rsidRDefault="00CA6CFF" w:rsidP="002A563E">
            <w:pPr>
              <w:spacing w:after="0" w:line="240" w:lineRule="auto"/>
              <w:rPr>
                <w:rFonts w:asciiTheme="minorHAnsi" w:hAnsiTheme="minorHAnsi"/>
                <w:sz w:val="20"/>
                <w:szCs w:val="20"/>
              </w:rPr>
            </w:pPr>
          </w:p>
        </w:tc>
        <w:tc>
          <w:tcPr>
            <w:tcW w:w="1275" w:type="dxa"/>
            <w:shd w:val="clear" w:color="auto" w:fill="B8CCE4" w:themeFill="accent1" w:themeFillTint="66"/>
          </w:tcPr>
          <w:p w14:paraId="35E6CCA5" w14:textId="77777777" w:rsidR="00CA6CFF" w:rsidRPr="00B932A0" w:rsidRDefault="00CA6CFF" w:rsidP="002A563E">
            <w:pPr>
              <w:spacing w:after="0" w:line="240" w:lineRule="auto"/>
              <w:rPr>
                <w:rFonts w:asciiTheme="minorHAnsi" w:hAnsiTheme="minorHAnsi"/>
                <w:sz w:val="20"/>
                <w:szCs w:val="20"/>
              </w:rPr>
            </w:pPr>
            <w:r w:rsidRPr="00B932A0">
              <w:rPr>
                <w:rFonts w:asciiTheme="minorHAnsi" w:hAnsiTheme="minorHAnsi"/>
                <w:sz w:val="20"/>
                <w:szCs w:val="20"/>
              </w:rPr>
              <w:t>Źródła finansowania</w:t>
            </w:r>
          </w:p>
        </w:tc>
        <w:tc>
          <w:tcPr>
            <w:tcW w:w="1204" w:type="dxa"/>
          </w:tcPr>
          <w:p w14:paraId="7245AD88" w14:textId="3F74680C" w:rsidR="00CA6CFF" w:rsidRPr="00B932A0" w:rsidRDefault="00CA6CFF" w:rsidP="002A563E">
            <w:pPr>
              <w:spacing w:after="0" w:line="240" w:lineRule="auto"/>
              <w:rPr>
                <w:rFonts w:asciiTheme="minorHAnsi" w:hAnsiTheme="minorHAnsi"/>
                <w:bCs/>
                <w:sz w:val="20"/>
                <w:szCs w:val="20"/>
              </w:rPr>
            </w:pPr>
            <w:r w:rsidRPr="00B932A0">
              <w:rPr>
                <w:rFonts w:asciiTheme="minorHAnsi" w:hAnsiTheme="minorHAnsi"/>
                <w:bCs/>
                <w:sz w:val="20"/>
                <w:szCs w:val="20"/>
              </w:rPr>
              <w:t>Budżet państwa</w:t>
            </w:r>
            <w:r w:rsidR="00343419">
              <w:rPr>
                <w:rFonts w:asciiTheme="minorHAnsi" w:hAnsiTheme="minorHAnsi"/>
                <w:bCs/>
                <w:sz w:val="20"/>
                <w:szCs w:val="20"/>
              </w:rPr>
              <w:t>/</w:t>
            </w:r>
            <w:r w:rsidR="00343419">
              <w:rPr>
                <w:rFonts w:asciiTheme="minorHAnsi" w:hAnsiTheme="minorHAnsi"/>
                <w:bCs/>
                <w:sz w:val="20"/>
                <w:szCs w:val="20"/>
              </w:rPr>
              <w:br/>
              <w:t>MSWiA</w:t>
            </w:r>
          </w:p>
        </w:tc>
      </w:tr>
      <w:tr w:rsidR="00CA6CFF" w:rsidRPr="00B932A0" w14:paraId="4B1BEBC8" w14:textId="77777777" w:rsidTr="002A563E">
        <w:trPr>
          <w:trHeight w:val="440"/>
        </w:trPr>
        <w:tc>
          <w:tcPr>
            <w:tcW w:w="6658" w:type="dxa"/>
            <w:vMerge/>
            <w:shd w:val="clear" w:color="auto" w:fill="B8CCE4" w:themeFill="accent1" w:themeFillTint="66"/>
          </w:tcPr>
          <w:p w14:paraId="2349D030" w14:textId="77777777" w:rsidR="00CA6CFF" w:rsidRPr="00B932A0" w:rsidRDefault="00CA6CFF" w:rsidP="002A563E">
            <w:pPr>
              <w:spacing w:after="0" w:line="240" w:lineRule="auto"/>
              <w:rPr>
                <w:rFonts w:asciiTheme="minorHAnsi" w:hAnsiTheme="minorHAnsi"/>
                <w:sz w:val="20"/>
                <w:szCs w:val="20"/>
              </w:rPr>
            </w:pPr>
          </w:p>
        </w:tc>
        <w:tc>
          <w:tcPr>
            <w:tcW w:w="2479" w:type="dxa"/>
            <w:gridSpan w:val="2"/>
            <w:shd w:val="clear" w:color="auto" w:fill="B8CCE4" w:themeFill="accent1" w:themeFillTint="66"/>
          </w:tcPr>
          <w:p w14:paraId="61C4847F" w14:textId="77777777" w:rsidR="00CA6CFF" w:rsidRPr="00B932A0" w:rsidRDefault="00CA6CFF" w:rsidP="002A563E">
            <w:pPr>
              <w:spacing w:after="0" w:line="240" w:lineRule="auto"/>
              <w:rPr>
                <w:rFonts w:asciiTheme="minorHAnsi" w:hAnsiTheme="minorHAnsi"/>
                <w:sz w:val="20"/>
                <w:szCs w:val="20"/>
              </w:rPr>
            </w:pPr>
            <w:r w:rsidRPr="00B932A0">
              <w:rPr>
                <w:rFonts w:asciiTheme="minorHAnsi" w:hAnsiTheme="minorHAnsi"/>
                <w:sz w:val="20"/>
                <w:szCs w:val="20"/>
              </w:rPr>
              <w:t>WSKAŹNIK PRODUKTU</w:t>
            </w:r>
          </w:p>
        </w:tc>
      </w:tr>
      <w:tr w:rsidR="00CA6CFF" w:rsidRPr="00B932A0" w14:paraId="61B0E47C" w14:textId="77777777" w:rsidTr="002A563E">
        <w:trPr>
          <w:trHeight w:val="429"/>
        </w:trPr>
        <w:tc>
          <w:tcPr>
            <w:tcW w:w="6658" w:type="dxa"/>
            <w:vMerge/>
          </w:tcPr>
          <w:p w14:paraId="093123DD" w14:textId="77777777" w:rsidR="00CA6CFF" w:rsidRPr="00B932A0" w:rsidRDefault="00CA6CFF" w:rsidP="002A563E">
            <w:pPr>
              <w:spacing w:after="0" w:line="240" w:lineRule="auto"/>
              <w:rPr>
                <w:rFonts w:asciiTheme="minorHAnsi" w:hAnsiTheme="minorHAnsi"/>
                <w:sz w:val="20"/>
                <w:szCs w:val="20"/>
              </w:rPr>
            </w:pPr>
          </w:p>
        </w:tc>
        <w:tc>
          <w:tcPr>
            <w:tcW w:w="2479" w:type="dxa"/>
            <w:gridSpan w:val="2"/>
          </w:tcPr>
          <w:p w14:paraId="0D89DAB5" w14:textId="77777777" w:rsidR="00343419" w:rsidRPr="00343419" w:rsidRDefault="00343419" w:rsidP="00343419">
            <w:pPr>
              <w:pStyle w:val="Akapitzlist"/>
              <w:numPr>
                <w:ilvl w:val="0"/>
                <w:numId w:val="3"/>
              </w:numPr>
              <w:ind w:left="219" w:hanging="219"/>
              <w:rPr>
                <w:rFonts w:asciiTheme="minorHAnsi" w:hAnsiTheme="minorHAnsi" w:cs="Arial"/>
                <w:sz w:val="20"/>
                <w:szCs w:val="20"/>
              </w:rPr>
            </w:pPr>
            <w:r w:rsidRPr="00343419">
              <w:rPr>
                <w:rFonts w:asciiTheme="minorHAnsi" w:hAnsiTheme="minorHAnsi" w:cs="Arial"/>
                <w:sz w:val="20"/>
                <w:szCs w:val="20"/>
              </w:rPr>
              <w:t>liczba samochodów ratownictwa technicznego</w:t>
            </w:r>
          </w:p>
          <w:p w14:paraId="7C98164F" w14:textId="77777777" w:rsidR="00343419" w:rsidRPr="00343419" w:rsidRDefault="00343419" w:rsidP="00343419">
            <w:pPr>
              <w:pStyle w:val="Akapitzlist"/>
              <w:numPr>
                <w:ilvl w:val="0"/>
                <w:numId w:val="3"/>
              </w:numPr>
              <w:ind w:left="219" w:hanging="219"/>
              <w:rPr>
                <w:rFonts w:asciiTheme="minorHAnsi" w:hAnsiTheme="minorHAnsi" w:cs="Arial"/>
                <w:sz w:val="20"/>
                <w:szCs w:val="20"/>
              </w:rPr>
            </w:pPr>
            <w:r w:rsidRPr="00343419">
              <w:rPr>
                <w:rFonts w:asciiTheme="minorHAnsi" w:hAnsiTheme="minorHAnsi" w:cs="Arial"/>
                <w:sz w:val="20"/>
                <w:szCs w:val="20"/>
              </w:rPr>
              <w:t>liczba sprzętu ratownictwa technicznego (sprzęt hydrauliczny)</w:t>
            </w:r>
          </w:p>
          <w:p w14:paraId="719CDC9E" w14:textId="77777777" w:rsidR="00343419" w:rsidRPr="00343419" w:rsidRDefault="00343419" w:rsidP="00343419">
            <w:pPr>
              <w:pStyle w:val="Akapitzlist"/>
              <w:numPr>
                <w:ilvl w:val="0"/>
                <w:numId w:val="3"/>
              </w:numPr>
              <w:ind w:left="219" w:hanging="219"/>
              <w:rPr>
                <w:rFonts w:asciiTheme="minorHAnsi" w:hAnsiTheme="minorHAnsi" w:cs="Arial"/>
                <w:sz w:val="20"/>
                <w:szCs w:val="20"/>
              </w:rPr>
            </w:pPr>
            <w:r w:rsidRPr="00343419">
              <w:rPr>
                <w:rFonts w:asciiTheme="minorHAnsi" w:hAnsiTheme="minorHAnsi" w:cs="Arial"/>
                <w:sz w:val="20"/>
                <w:szCs w:val="20"/>
              </w:rPr>
              <w:t xml:space="preserve">stan zestawów ratownictwa medycznego R1 </w:t>
            </w:r>
          </w:p>
          <w:p w14:paraId="3D397E59" w14:textId="6FC8722B" w:rsidR="00CA6CFF" w:rsidRPr="00B932A0" w:rsidRDefault="00CA6CFF" w:rsidP="002A563E">
            <w:pPr>
              <w:spacing w:after="0" w:line="240" w:lineRule="auto"/>
              <w:rPr>
                <w:rFonts w:asciiTheme="minorHAnsi" w:hAnsiTheme="minorHAnsi"/>
                <w:sz w:val="20"/>
                <w:szCs w:val="20"/>
              </w:rPr>
            </w:pPr>
          </w:p>
        </w:tc>
      </w:tr>
      <w:tr w:rsidR="00CA6CFF" w:rsidRPr="00B932A0" w14:paraId="74127189" w14:textId="77777777" w:rsidTr="002A563E">
        <w:trPr>
          <w:trHeight w:val="421"/>
        </w:trPr>
        <w:tc>
          <w:tcPr>
            <w:tcW w:w="6658" w:type="dxa"/>
            <w:vMerge/>
            <w:shd w:val="clear" w:color="auto" w:fill="B8CCE4" w:themeFill="accent1" w:themeFillTint="66"/>
          </w:tcPr>
          <w:p w14:paraId="5A3A662D" w14:textId="77777777" w:rsidR="00CA6CFF" w:rsidRPr="00B932A0" w:rsidRDefault="00CA6CFF" w:rsidP="002A563E">
            <w:pPr>
              <w:spacing w:after="0" w:line="240" w:lineRule="auto"/>
              <w:rPr>
                <w:rFonts w:asciiTheme="minorHAnsi" w:hAnsiTheme="minorHAnsi"/>
                <w:sz w:val="20"/>
                <w:szCs w:val="20"/>
              </w:rPr>
            </w:pPr>
          </w:p>
        </w:tc>
        <w:tc>
          <w:tcPr>
            <w:tcW w:w="1275" w:type="dxa"/>
            <w:shd w:val="clear" w:color="auto" w:fill="B8CCE4" w:themeFill="accent1" w:themeFillTint="66"/>
          </w:tcPr>
          <w:p w14:paraId="0D6EB33A" w14:textId="77777777" w:rsidR="00CA6CFF" w:rsidRPr="00B932A0" w:rsidRDefault="00CA6CFF" w:rsidP="002A563E">
            <w:pPr>
              <w:spacing w:after="0" w:line="240" w:lineRule="auto"/>
              <w:rPr>
                <w:rFonts w:asciiTheme="minorHAnsi" w:hAnsiTheme="minorHAnsi"/>
                <w:sz w:val="20"/>
                <w:szCs w:val="20"/>
              </w:rPr>
            </w:pPr>
            <w:r w:rsidRPr="00B932A0">
              <w:rPr>
                <w:sz w:val="20"/>
                <w:szCs w:val="20"/>
              </w:rPr>
              <w:t>Stan na 31.12.202</w:t>
            </w:r>
            <w:r>
              <w:rPr>
                <w:sz w:val="20"/>
                <w:szCs w:val="20"/>
              </w:rPr>
              <w:t>3</w:t>
            </w:r>
          </w:p>
        </w:tc>
        <w:tc>
          <w:tcPr>
            <w:tcW w:w="1204" w:type="dxa"/>
            <w:shd w:val="clear" w:color="auto" w:fill="B8CCE4" w:themeFill="accent1" w:themeFillTint="66"/>
          </w:tcPr>
          <w:p w14:paraId="6ADE7A9B" w14:textId="77777777" w:rsidR="00CA6CFF" w:rsidRPr="00B932A0" w:rsidRDefault="00CA6CFF" w:rsidP="002A563E">
            <w:pPr>
              <w:spacing w:after="0" w:line="240" w:lineRule="auto"/>
              <w:rPr>
                <w:rFonts w:asciiTheme="minorHAnsi" w:hAnsiTheme="minorHAnsi"/>
                <w:sz w:val="20"/>
                <w:szCs w:val="20"/>
              </w:rPr>
            </w:pPr>
            <w:r w:rsidRPr="00B932A0">
              <w:rPr>
                <w:sz w:val="20"/>
                <w:szCs w:val="20"/>
              </w:rPr>
              <w:t>Stan na 31.12.202</w:t>
            </w:r>
            <w:r>
              <w:rPr>
                <w:sz w:val="20"/>
                <w:szCs w:val="20"/>
              </w:rPr>
              <w:t>4</w:t>
            </w:r>
          </w:p>
        </w:tc>
      </w:tr>
      <w:tr w:rsidR="00CA6CFF" w:rsidRPr="00B932A0" w14:paraId="1345AEFC" w14:textId="77777777" w:rsidTr="002A563E">
        <w:trPr>
          <w:trHeight w:val="370"/>
        </w:trPr>
        <w:tc>
          <w:tcPr>
            <w:tcW w:w="6658" w:type="dxa"/>
            <w:vMerge/>
          </w:tcPr>
          <w:p w14:paraId="029A7DE6" w14:textId="77777777" w:rsidR="00CA6CFF" w:rsidRPr="00B932A0" w:rsidRDefault="00CA6CFF" w:rsidP="002A563E">
            <w:pPr>
              <w:spacing w:after="0" w:line="240" w:lineRule="auto"/>
              <w:rPr>
                <w:rFonts w:asciiTheme="minorHAnsi" w:hAnsiTheme="minorHAnsi"/>
                <w:sz w:val="20"/>
                <w:szCs w:val="20"/>
              </w:rPr>
            </w:pPr>
          </w:p>
        </w:tc>
        <w:tc>
          <w:tcPr>
            <w:tcW w:w="1275" w:type="dxa"/>
          </w:tcPr>
          <w:p w14:paraId="363CA308" w14:textId="7C214681" w:rsidR="00CA6CFF" w:rsidRDefault="00343419" w:rsidP="002A563E">
            <w:pPr>
              <w:spacing w:after="0" w:line="240" w:lineRule="auto"/>
              <w:jc w:val="center"/>
              <w:rPr>
                <w:rFonts w:asciiTheme="minorHAnsi" w:hAnsiTheme="minorHAnsi"/>
                <w:sz w:val="20"/>
                <w:szCs w:val="20"/>
              </w:rPr>
            </w:pPr>
            <w:r>
              <w:rPr>
                <w:rFonts w:asciiTheme="minorHAnsi" w:hAnsiTheme="minorHAnsi"/>
                <w:sz w:val="20"/>
                <w:szCs w:val="20"/>
              </w:rPr>
              <w:t>- 1 844</w:t>
            </w:r>
          </w:p>
          <w:p w14:paraId="620E6A96" w14:textId="6EB4F8A2" w:rsidR="00343419" w:rsidRDefault="00343419" w:rsidP="002A563E">
            <w:pPr>
              <w:spacing w:after="0" w:line="240" w:lineRule="auto"/>
              <w:jc w:val="center"/>
              <w:rPr>
                <w:rFonts w:asciiTheme="minorHAnsi" w:hAnsiTheme="minorHAnsi"/>
                <w:sz w:val="20"/>
                <w:szCs w:val="20"/>
              </w:rPr>
            </w:pPr>
            <w:r>
              <w:rPr>
                <w:rFonts w:asciiTheme="minorHAnsi" w:hAnsiTheme="minorHAnsi"/>
                <w:sz w:val="20"/>
                <w:szCs w:val="20"/>
              </w:rPr>
              <w:t>- 60 468</w:t>
            </w:r>
          </w:p>
          <w:p w14:paraId="7BDC8E08" w14:textId="18AD358D" w:rsidR="00343419" w:rsidRPr="00B932A0" w:rsidRDefault="00343419" w:rsidP="002A563E">
            <w:pPr>
              <w:spacing w:after="0" w:line="240" w:lineRule="auto"/>
              <w:jc w:val="center"/>
              <w:rPr>
                <w:rFonts w:asciiTheme="minorHAnsi" w:hAnsiTheme="minorHAnsi"/>
                <w:sz w:val="20"/>
                <w:szCs w:val="20"/>
              </w:rPr>
            </w:pPr>
            <w:r>
              <w:rPr>
                <w:rFonts w:asciiTheme="minorHAnsi" w:hAnsiTheme="minorHAnsi"/>
                <w:sz w:val="20"/>
                <w:szCs w:val="20"/>
              </w:rPr>
              <w:t>- 11 581</w:t>
            </w:r>
          </w:p>
        </w:tc>
        <w:tc>
          <w:tcPr>
            <w:tcW w:w="1204" w:type="dxa"/>
          </w:tcPr>
          <w:p w14:paraId="43A4CADC" w14:textId="4062B3A7" w:rsidR="00CA6CFF" w:rsidRDefault="00343419" w:rsidP="002A563E">
            <w:pPr>
              <w:spacing w:after="0" w:line="240" w:lineRule="auto"/>
              <w:jc w:val="center"/>
              <w:rPr>
                <w:rFonts w:asciiTheme="minorHAnsi" w:hAnsiTheme="minorHAnsi"/>
                <w:sz w:val="20"/>
                <w:szCs w:val="20"/>
              </w:rPr>
            </w:pPr>
            <w:r>
              <w:rPr>
                <w:rFonts w:asciiTheme="minorHAnsi" w:hAnsiTheme="minorHAnsi"/>
                <w:sz w:val="20"/>
                <w:szCs w:val="20"/>
              </w:rPr>
              <w:t>- 1 848</w:t>
            </w:r>
          </w:p>
          <w:p w14:paraId="3538BBC7" w14:textId="78C3335E" w:rsidR="00343419" w:rsidRDefault="00343419" w:rsidP="002A563E">
            <w:pPr>
              <w:spacing w:after="0" w:line="240" w:lineRule="auto"/>
              <w:jc w:val="center"/>
              <w:rPr>
                <w:rFonts w:asciiTheme="minorHAnsi" w:hAnsiTheme="minorHAnsi"/>
                <w:sz w:val="20"/>
                <w:szCs w:val="20"/>
              </w:rPr>
            </w:pPr>
            <w:r>
              <w:rPr>
                <w:rFonts w:asciiTheme="minorHAnsi" w:hAnsiTheme="minorHAnsi"/>
                <w:sz w:val="20"/>
                <w:szCs w:val="20"/>
              </w:rPr>
              <w:t>- 62 3</w:t>
            </w:r>
            <w:r w:rsidR="00D70366">
              <w:rPr>
                <w:rFonts w:asciiTheme="minorHAnsi" w:hAnsiTheme="minorHAnsi"/>
                <w:sz w:val="20"/>
                <w:szCs w:val="20"/>
              </w:rPr>
              <w:t>9</w:t>
            </w:r>
            <w:r>
              <w:rPr>
                <w:rFonts w:asciiTheme="minorHAnsi" w:hAnsiTheme="minorHAnsi"/>
                <w:sz w:val="20"/>
                <w:szCs w:val="20"/>
              </w:rPr>
              <w:t>6</w:t>
            </w:r>
          </w:p>
          <w:p w14:paraId="5741D2ED" w14:textId="3D9BBCA1" w:rsidR="00343419" w:rsidRPr="00B932A0" w:rsidRDefault="00343419" w:rsidP="002A563E">
            <w:pPr>
              <w:spacing w:after="0" w:line="240" w:lineRule="auto"/>
              <w:jc w:val="center"/>
              <w:rPr>
                <w:rFonts w:asciiTheme="minorHAnsi" w:hAnsiTheme="minorHAnsi"/>
                <w:sz w:val="20"/>
                <w:szCs w:val="20"/>
              </w:rPr>
            </w:pPr>
            <w:r>
              <w:rPr>
                <w:rFonts w:asciiTheme="minorHAnsi" w:hAnsiTheme="minorHAnsi"/>
                <w:sz w:val="20"/>
                <w:szCs w:val="20"/>
              </w:rPr>
              <w:t>- 12 065</w:t>
            </w:r>
          </w:p>
        </w:tc>
      </w:tr>
    </w:tbl>
    <w:p w14:paraId="67DF40A7" w14:textId="7AC044C5" w:rsidR="00CA6CFF" w:rsidRDefault="00CA6CFF" w:rsidP="000B7B82">
      <w:pPr>
        <w:rPr>
          <w:rFonts w:asciiTheme="minorHAnsi" w:hAnsiTheme="minorHAnsi"/>
          <w:sz w:val="20"/>
          <w:szCs w:val="20"/>
        </w:rPr>
      </w:pPr>
    </w:p>
    <w:tbl>
      <w:tblPr>
        <w:tblStyle w:val="Tabela-Siatka127"/>
        <w:tblW w:w="0" w:type="auto"/>
        <w:tblLayout w:type="fixed"/>
        <w:tblLook w:val="04A0" w:firstRow="1" w:lastRow="0" w:firstColumn="1" w:lastColumn="0" w:noHBand="0" w:noVBand="1"/>
      </w:tblPr>
      <w:tblGrid>
        <w:gridCol w:w="6658"/>
        <w:gridCol w:w="1275"/>
        <w:gridCol w:w="1129"/>
      </w:tblGrid>
      <w:tr w:rsidR="005F3BA2" w:rsidRPr="006B22F3" w14:paraId="5F718953" w14:textId="77777777" w:rsidTr="00CA6CFF">
        <w:trPr>
          <w:trHeight w:val="570"/>
        </w:trPr>
        <w:tc>
          <w:tcPr>
            <w:tcW w:w="9062" w:type="dxa"/>
            <w:gridSpan w:val="3"/>
            <w:shd w:val="clear" w:color="auto" w:fill="1F497D" w:themeFill="text2"/>
          </w:tcPr>
          <w:p w14:paraId="415E7313" w14:textId="38B639E7" w:rsidR="005F3BA2" w:rsidRPr="00DE26A9" w:rsidRDefault="005F3BA2" w:rsidP="000B7B82">
            <w:pPr>
              <w:spacing w:after="0" w:line="240" w:lineRule="auto"/>
              <w:rPr>
                <w:rFonts w:asciiTheme="minorHAnsi" w:hAnsiTheme="minorHAnsi"/>
                <w:b/>
                <w:color w:val="00B050"/>
                <w:sz w:val="20"/>
                <w:szCs w:val="20"/>
              </w:rPr>
            </w:pPr>
            <w:r w:rsidRPr="0002087D">
              <w:rPr>
                <w:rFonts w:asciiTheme="minorHAnsi" w:hAnsiTheme="minorHAnsi"/>
                <w:b/>
                <w:color w:val="FFFFFF" w:themeColor="background1"/>
                <w:sz w:val="20"/>
                <w:szCs w:val="20"/>
              </w:rPr>
              <w:t xml:space="preserve">R.3 Działania </w:t>
            </w:r>
            <w:proofErr w:type="spellStart"/>
            <w:r w:rsidRPr="0002087D">
              <w:rPr>
                <w:rFonts w:asciiTheme="minorHAnsi" w:hAnsiTheme="minorHAnsi"/>
                <w:b/>
                <w:color w:val="FFFFFF" w:themeColor="background1"/>
                <w:sz w:val="20"/>
                <w:szCs w:val="20"/>
              </w:rPr>
              <w:t>edukacyjno</w:t>
            </w:r>
            <w:proofErr w:type="spellEnd"/>
            <w:r w:rsidRPr="0002087D">
              <w:rPr>
                <w:rFonts w:asciiTheme="minorHAnsi" w:hAnsiTheme="minorHAnsi"/>
                <w:b/>
                <w:color w:val="FFFFFF" w:themeColor="background1"/>
                <w:sz w:val="20"/>
                <w:szCs w:val="20"/>
              </w:rPr>
              <w:t xml:space="preserve"> – informacyjne w ramach ogólnopolskich obchodów Światowego Dnia Pamięci Ofiar Wypadków Drogowych</w:t>
            </w:r>
          </w:p>
        </w:tc>
      </w:tr>
      <w:tr w:rsidR="005F3BA2" w:rsidRPr="006B22F3" w14:paraId="29A859D1" w14:textId="77777777" w:rsidTr="00A46F24">
        <w:trPr>
          <w:trHeight w:val="567"/>
        </w:trPr>
        <w:tc>
          <w:tcPr>
            <w:tcW w:w="6658" w:type="dxa"/>
            <w:vMerge w:val="restart"/>
          </w:tcPr>
          <w:p w14:paraId="23A3F999" w14:textId="3DD332B7" w:rsidR="007E3DB2" w:rsidRPr="009303B4" w:rsidRDefault="00BB771D" w:rsidP="009303B4">
            <w:pPr>
              <w:spacing w:after="0" w:line="240" w:lineRule="auto"/>
              <w:jc w:val="both"/>
              <w:rPr>
                <w:b/>
                <w:sz w:val="20"/>
                <w:szCs w:val="20"/>
              </w:rPr>
            </w:pPr>
            <w:r w:rsidRPr="009303B4">
              <w:rPr>
                <w:b/>
                <w:sz w:val="20"/>
                <w:szCs w:val="20"/>
              </w:rPr>
              <w:t xml:space="preserve">Zakres działania: </w:t>
            </w:r>
            <w:r w:rsidR="00814E09" w:rsidRPr="009303B4">
              <w:rPr>
                <w:b/>
                <w:sz w:val="20"/>
                <w:szCs w:val="20"/>
              </w:rPr>
              <w:t xml:space="preserve"> </w:t>
            </w:r>
          </w:p>
          <w:p w14:paraId="51D902E8" w14:textId="5E7E9FDD" w:rsidR="009303B4" w:rsidRPr="009303B4" w:rsidRDefault="009303B4" w:rsidP="00BC1627">
            <w:pPr>
              <w:spacing w:after="0"/>
              <w:jc w:val="both"/>
              <w:rPr>
                <w:sz w:val="20"/>
                <w:szCs w:val="20"/>
              </w:rPr>
            </w:pPr>
            <w:r w:rsidRPr="009303B4">
              <w:rPr>
                <w:sz w:val="20"/>
                <w:szCs w:val="20"/>
              </w:rPr>
              <w:t xml:space="preserve">Co roku, w trzecią niedzielę miesiąca obchodzony jest Światowy Dzień Pamięci Ofiar Wypadków  Drogowych. W 2016 roku została podpisana „Deklaracja dotycząca współpracy w zakresie pomocy ofiarom wypadków drogowych oraz wspierania działań edukacji społecznej w celu poprawy bezpieczeństwa ruchu drogowego w Polsce”, która stanowiła podkreślenie woli i chęci coraz szerszej współpracy w Polsce parterów na rzecz wsparcia filaru opieki powypadkowej i realizacji zadań edukacyjnych na rzecz poprawy bezpieczeństwa ruchu drogowego Jednym z punktów  dokumentu była deklaracja sygnatariuszy dotycząca zaangażowania w organizację ogólnopolskich obchodów Światowego Dnia Pamięci Ofiar Wypadków Drogowych. Przedmiotowe zamówienie jest jedną z realizacji przyjętego zobowiązania. </w:t>
            </w:r>
            <w:r w:rsidR="00BC1627">
              <w:rPr>
                <w:sz w:val="20"/>
                <w:szCs w:val="20"/>
              </w:rPr>
              <w:t xml:space="preserve"> </w:t>
            </w:r>
            <w:r w:rsidRPr="009303B4">
              <w:rPr>
                <w:sz w:val="20"/>
                <w:szCs w:val="20"/>
              </w:rPr>
              <w:t>W ramach zadania zostały zrealizowane działania edukacyjne wraz z przygotowaniem i przeprowadzenie obchodów Światowego Dnia Pamięci Ofiar Wypadków Drogowych w dniu 17 listopada 2024 r. w miejscowości Zabawa pod Tarnowem.</w:t>
            </w:r>
            <w:r w:rsidR="00BC1627">
              <w:rPr>
                <w:sz w:val="20"/>
                <w:szCs w:val="20"/>
              </w:rPr>
              <w:t xml:space="preserve"> </w:t>
            </w:r>
            <w:r w:rsidRPr="009303B4">
              <w:rPr>
                <w:sz w:val="20"/>
                <w:szCs w:val="20"/>
              </w:rPr>
              <w:t xml:space="preserve">W organizowanych z tej okazji uroczystościach 17 listopada 2024 r. w Zabawie pod Tarnowem w Sanktuarium Błogosławionej Karoliny </w:t>
            </w:r>
            <w:proofErr w:type="spellStart"/>
            <w:r w:rsidRPr="009303B4">
              <w:rPr>
                <w:sz w:val="20"/>
                <w:szCs w:val="20"/>
              </w:rPr>
              <w:t>Kózkówny</w:t>
            </w:r>
            <w:proofErr w:type="spellEnd"/>
            <w:r w:rsidRPr="009303B4">
              <w:rPr>
                <w:sz w:val="20"/>
                <w:szCs w:val="20"/>
              </w:rPr>
              <w:t xml:space="preserve"> wzięli udział przedstawiciele Ministerstwa Infrastruktury, Krajowej Rady</w:t>
            </w:r>
            <w:r w:rsidRPr="00815F56">
              <w:t xml:space="preserve"> Bezpieczeństwa Ruchu Drogowego oraz zaproszeni goście. </w:t>
            </w:r>
            <w:r w:rsidR="00BC1627">
              <w:br/>
            </w:r>
            <w:r w:rsidRPr="00815F56">
              <w:t xml:space="preserve">W sanktuarium odbyła się </w:t>
            </w:r>
            <w:r w:rsidRPr="009303B4">
              <w:rPr>
                <w:sz w:val="20"/>
                <w:szCs w:val="20"/>
              </w:rPr>
              <w:t xml:space="preserve">Msza Święta, w intencji ofiar wypadków i ich rodzin podczas, której odbyły się też wypominki. Natomiast pod pomnikiem ofiar wypadków drogowych zostały złożone kwiaty oraz zasadzone zostało symboliczne Drzewo Pamięci. </w:t>
            </w:r>
            <w:r w:rsidR="00BC1627">
              <w:rPr>
                <w:sz w:val="20"/>
                <w:szCs w:val="20"/>
              </w:rPr>
              <w:t xml:space="preserve"> </w:t>
            </w:r>
            <w:r w:rsidRPr="009303B4">
              <w:rPr>
                <w:sz w:val="20"/>
                <w:szCs w:val="20"/>
              </w:rPr>
              <w:t xml:space="preserve">Po uroczystościach pod pomnikiem odbyła się konferencja prasowa, w której brali udział organizatorzy, zaproszeni goście, przedstawiciele prasy i członkowie rodzin ofiar wypadków drogowych. </w:t>
            </w:r>
          </w:p>
          <w:p w14:paraId="6A4D6215" w14:textId="245CB231" w:rsidR="009303B4" w:rsidRPr="009303B4" w:rsidRDefault="009303B4" w:rsidP="009303B4">
            <w:pPr>
              <w:spacing w:line="240" w:lineRule="auto"/>
              <w:jc w:val="both"/>
              <w:rPr>
                <w:sz w:val="20"/>
                <w:szCs w:val="20"/>
              </w:rPr>
            </w:pPr>
            <w:r w:rsidRPr="009303B4">
              <w:rPr>
                <w:sz w:val="20"/>
                <w:szCs w:val="20"/>
              </w:rPr>
              <w:t>W tym samym dniu na terenie całego kraju, odbyły się akcje i wydarzenia poświęcone upamiętnieniu ofiar wypadków drogowych oraz działań profilaktycznych z apelem o bezpieczną jazdę na polskich drogach.</w:t>
            </w:r>
          </w:p>
          <w:p w14:paraId="6A1F855C" w14:textId="77777777" w:rsidR="00BB771D" w:rsidRPr="009303B4" w:rsidRDefault="00BB771D" w:rsidP="009303B4">
            <w:pPr>
              <w:spacing w:after="0" w:line="240" w:lineRule="auto"/>
              <w:jc w:val="both"/>
              <w:rPr>
                <w:b/>
                <w:sz w:val="20"/>
                <w:szCs w:val="20"/>
              </w:rPr>
            </w:pPr>
            <w:r w:rsidRPr="009303B4">
              <w:rPr>
                <w:b/>
                <w:sz w:val="20"/>
                <w:szCs w:val="20"/>
              </w:rPr>
              <w:t>Osiągnięte rezultaty:</w:t>
            </w:r>
            <w:r w:rsidR="00814E09" w:rsidRPr="009303B4">
              <w:rPr>
                <w:b/>
                <w:sz w:val="20"/>
                <w:szCs w:val="20"/>
              </w:rPr>
              <w:t xml:space="preserve"> </w:t>
            </w:r>
          </w:p>
          <w:p w14:paraId="59646C13" w14:textId="185860A4" w:rsidR="009303B4" w:rsidRPr="00BB771D" w:rsidRDefault="009303B4" w:rsidP="009303B4">
            <w:pPr>
              <w:spacing w:after="0" w:line="240" w:lineRule="auto"/>
              <w:jc w:val="both"/>
              <w:rPr>
                <w:b/>
                <w:sz w:val="20"/>
                <w:szCs w:val="20"/>
              </w:rPr>
            </w:pPr>
            <w:r w:rsidRPr="009303B4">
              <w:rPr>
                <w:sz w:val="20"/>
                <w:szCs w:val="20"/>
              </w:rPr>
              <w:t>Co roku na polskich drogach ginie ok 2 tys. osób (w roku 2023 śmierć w wyniku wypadków drogowych poniosło 1</w:t>
            </w:r>
            <w:r w:rsidR="0069703E">
              <w:rPr>
                <w:sz w:val="20"/>
                <w:szCs w:val="20"/>
              </w:rPr>
              <w:t xml:space="preserve"> </w:t>
            </w:r>
            <w:r w:rsidRPr="009303B4">
              <w:rPr>
                <w:sz w:val="20"/>
                <w:szCs w:val="20"/>
              </w:rPr>
              <w:t>893 osób). Obchody Światowego Dnia Pamięci Ofiar Wypadków Drogowych spełniają rolę zarówno terapeutyczną dla osób, które straciły biskich na drodze jak i prewencyjną</w:t>
            </w:r>
            <w:r w:rsidR="00BC1627">
              <w:rPr>
                <w:sz w:val="20"/>
                <w:szCs w:val="20"/>
              </w:rPr>
              <w:t xml:space="preserve"> dla ogółu społeczeństwa. </w:t>
            </w:r>
          </w:p>
        </w:tc>
        <w:tc>
          <w:tcPr>
            <w:tcW w:w="1275" w:type="dxa"/>
            <w:shd w:val="clear" w:color="auto" w:fill="B8CCE4" w:themeFill="accent1" w:themeFillTint="66"/>
          </w:tcPr>
          <w:p w14:paraId="7C930BBC" w14:textId="77777777" w:rsidR="005F3BA2" w:rsidRPr="004B00E7" w:rsidRDefault="005F3BA2" w:rsidP="000B7B82">
            <w:pPr>
              <w:tabs>
                <w:tab w:val="left" w:pos="915"/>
              </w:tabs>
              <w:spacing w:after="0" w:line="240" w:lineRule="auto"/>
              <w:rPr>
                <w:rFonts w:asciiTheme="minorHAnsi" w:hAnsiTheme="minorHAnsi"/>
                <w:sz w:val="20"/>
                <w:szCs w:val="20"/>
              </w:rPr>
            </w:pPr>
            <w:r w:rsidRPr="004B00E7">
              <w:rPr>
                <w:rFonts w:asciiTheme="minorHAnsi" w:hAnsiTheme="minorHAnsi"/>
                <w:sz w:val="20"/>
                <w:szCs w:val="20"/>
              </w:rPr>
              <w:t>Kierunek</w:t>
            </w:r>
          </w:p>
        </w:tc>
        <w:tc>
          <w:tcPr>
            <w:tcW w:w="1129" w:type="dxa"/>
          </w:tcPr>
          <w:p w14:paraId="30362EA6" w14:textId="5D33ABB5" w:rsidR="005F3BA2" w:rsidRPr="004B00E7" w:rsidRDefault="006B22F3" w:rsidP="00814E09">
            <w:pPr>
              <w:spacing w:after="0" w:line="240" w:lineRule="auto"/>
              <w:jc w:val="center"/>
              <w:rPr>
                <w:rFonts w:asciiTheme="minorHAnsi" w:hAnsiTheme="minorHAnsi"/>
                <w:sz w:val="20"/>
                <w:szCs w:val="20"/>
              </w:rPr>
            </w:pPr>
            <w:r w:rsidRPr="004B00E7">
              <w:rPr>
                <w:sz w:val="20"/>
                <w:szCs w:val="20"/>
              </w:rPr>
              <w:t>OPIEKA POWYPADKOWA</w:t>
            </w:r>
          </w:p>
        </w:tc>
      </w:tr>
      <w:tr w:rsidR="005F3BA2" w:rsidRPr="006B22F3" w14:paraId="3FDC0C18" w14:textId="77777777" w:rsidTr="00814E09">
        <w:trPr>
          <w:trHeight w:val="514"/>
        </w:trPr>
        <w:tc>
          <w:tcPr>
            <w:tcW w:w="6658" w:type="dxa"/>
            <w:vMerge/>
          </w:tcPr>
          <w:p w14:paraId="3A8A73A7" w14:textId="77777777" w:rsidR="005F3BA2" w:rsidRPr="006B22F3" w:rsidRDefault="005F3BA2"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6C83A781"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Lider</w:t>
            </w:r>
          </w:p>
        </w:tc>
        <w:tc>
          <w:tcPr>
            <w:tcW w:w="1129" w:type="dxa"/>
          </w:tcPr>
          <w:p w14:paraId="11BDF7E7" w14:textId="5F3B0637" w:rsidR="005F3BA2" w:rsidRPr="004B00E7" w:rsidRDefault="006B22F3" w:rsidP="00814E09">
            <w:pPr>
              <w:spacing w:after="0" w:line="240" w:lineRule="auto"/>
              <w:jc w:val="center"/>
              <w:rPr>
                <w:rFonts w:asciiTheme="minorHAnsi" w:hAnsiTheme="minorHAnsi"/>
                <w:sz w:val="20"/>
                <w:szCs w:val="20"/>
              </w:rPr>
            </w:pPr>
            <w:r w:rsidRPr="004B00E7">
              <w:rPr>
                <w:sz w:val="20"/>
                <w:szCs w:val="20"/>
              </w:rPr>
              <w:t>SKRBRD</w:t>
            </w:r>
          </w:p>
        </w:tc>
      </w:tr>
      <w:tr w:rsidR="005F3BA2" w:rsidRPr="006B22F3" w14:paraId="6896929F" w14:textId="77777777" w:rsidTr="00E06D13">
        <w:trPr>
          <w:trHeight w:val="979"/>
        </w:trPr>
        <w:tc>
          <w:tcPr>
            <w:tcW w:w="6658" w:type="dxa"/>
            <w:vMerge/>
          </w:tcPr>
          <w:p w14:paraId="77C8D0E1" w14:textId="77777777" w:rsidR="005F3BA2" w:rsidRPr="006B22F3" w:rsidRDefault="005F3BA2"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6E02319C"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Źródła finansowania</w:t>
            </w:r>
          </w:p>
        </w:tc>
        <w:tc>
          <w:tcPr>
            <w:tcW w:w="1129" w:type="dxa"/>
          </w:tcPr>
          <w:p w14:paraId="653620D6" w14:textId="26E3F862" w:rsidR="005F3BA2" w:rsidRPr="004B00E7" w:rsidRDefault="006B22F3" w:rsidP="00814E09">
            <w:pPr>
              <w:spacing w:after="0" w:line="240" w:lineRule="auto"/>
              <w:jc w:val="center"/>
              <w:rPr>
                <w:rFonts w:asciiTheme="minorHAnsi" w:hAnsiTheme="minorHAnsi"/>
                <w:sz w:val="20"/>
                <w:szCs w:val="20"/>
              </w:rPr>
            </w:pPr>
            <w:r w:rsidRPr="004B00E7">
              <w:rPr>
                <w:sz w:val="20"/>
                <w:szCs w:val="20"/>
              </w:rPr>
              <w:t>Budżet państwa</w:t>
            </w:r>
          </w:p>
        </w:tc>
      </w:tr>
      <w:tr w:rsidR="005F3BA2" w:rsidRPr="006B22F3" w14:paraId="3BFED0A5" w14:textId="77777777" w:rsidTr="00E06D13">
        <w:trPr>
          <w:trHeight w:val="276"/>
        </w:trPr>
        <w:tc>
          <w:tcPr>
            <w:tcW w:w="6658" w:type="dxa"/>
            <w:vMerge/>
          </w:tcPr>
          <w:p w14:paraId="7383D8A4" w14:textId="77777777" w:rsidR="005F3BA2" w:rsidRPr="006B22F3" w:rsidRDefault="005F3BA2" w:rsidP="000B7B82">
            <w:pPr>
              <w:spacing w:after="0" w:line="240" w:lineRule="auto"/>
              <w:rPr>
                <w:rFonts w:asciiTheme="minorHAnsi" w:hAnsiTheme="minorHAnsi"/>
                <w:sz w:val="20"/>
                <w:szCs w:val="20"/>
              </w:rPr>
            </w:pPr>
          </w:p>
        </w:tc>
        <w:tc>
          <w:tcPr>
            <w:tcW w:w="2404" w:type="dxa"/>
            <w:gridSpan w:val="2"/>
            <w:shd w:val="clear" w:color="auto" w:fill="B8CCE4" w:themeFill="accent1" w:themeFillTint="66"/>
          </w:tcPr>
          <w:p w14:paraId="241B0796" w14:textId="77777777" w:rsidR="005F3BA2" w:rsidRPr="004B00E7" w:rsidRDefault="005F3BA2" w:rsidP="000B7B82">
            <w:pPr>
              <w:spacing w:after="0" w:line="240" w:lineRule="auto"/>
              <w:rPr>
                <w:rFonts w:asciiTheme="minorHAnsi" w:hAnsiTheme="minorHAnsi"/>
                <w:sz w:val="20"/>
                <w:szCs w:val="20"/>
              </w:rPr>
            </w:pPr>
            <w:r w:rsidRPr="004B00E7">
              <w:rPr>
                <w:rFonts w:asciiTheme="minorHAnsi" w:hAnsiTheme="minorHAnsi"/>
                <w:sz w:val="20"/>
                <w:szCs w:val="20"/>
              </w:rPr>
              <w:t>WSKAŹNIK PRODUKTU</w:t>
            </w:r>
          </w:p>
        </w:tc>
      </w:tr>
      <w:tr w:rsidR="005F3BA2" w:rsidRPr="006B22F3" w14:paraId="213EF1C5" w14:textId="77777777" w:rsidTr="00E06D13">
        <w:trPr>
          <w:trHeight w:val="1126"/>
        </w:trPr>
        <w:tc>
          <w:tcPr>
            <w:tcW w:w="6658" w:type="dxa"/>
            <w:vMerge/>
          </w:tcPr>
          <w:p w14:paraId="39972AE6" w14:textId="77777777" w:rsidR="005F3BA2" w:rsidRPr="006B22F3" w:rsidRDefault="005F3BA2" w:rsidP="000B7B82">
            <w:pPr>
              <w:spacing w:after="0" w:line="240" w:lineRule="auto"/>
              <w:rPr>
                <w:rFonts w:asciiTheme="minorHAnsi" w:hAnsiTheme="minorHAnsi"/>
                <w:sz w:val="20"/>
                <w:szCs w:val="20"/>
              </w:rPr>
            </w:pPr>
          </w:p>
        </w:tc>
        <w:tc>
          <w:tcPr>
            <w:tcW w:w="2404" w:type="dxa"/>
            <w:gridSpan w:val="2"/>
          </w:tcPr>
          <w:p w14:paraId="29439885" w14:textId="639B0BE5" w:rsidR="005F3BA2" w:rsidRPr="004B00E7" w:rsidRDefault="006B22F3" w:rsidP="006B22F3">
            <w:pPr>
              <w:spacing w:after="0" w:line="240" w:lineRule="auto"/>
              <w:jc w:val="both"/>
              <w:rPr>
                <w:rFonts w:asciiTheme="minorHAnsi" w:hAnsiTheme="minorHAnsi"/>
                <w:sz w:val="20"/>
                <w:szCs w:val="20"/>
              </w:rPr>
            </w:pPr>
            <w:r w:rsidRPr="004B00E7">
              <w:rPr>
                <w:sz w:val="20"/>
                <w:szCs w:val="20"/>
              </w:rPr>
              <w:t xml:space="preserve">Działanie  edukacyjne </w:t>
            </w:r>
            <w:r w:rsidR="00814E09">
              <w:rPr>
                <w:sz w:val="20"/>
                <w:szCs w:val="20"/>
              </w:rPr>
              <w:t xml:space="preserve"> </w:t>
            </w:r>
            <w:r w:rsidRPr="004B00E7">
              <w:rPr>
                <w:sz w:val="20"/>
                <w:szCs w:val="20"/>
              </w:rPr>
              <w:t>w</w:t>
            </w:r>
            <w:r w:rsidR="009303B4">
              <w:rPr>
                <w:sz w:val="20"/>
                <w:szCs w:val="20"/>
              </w:rPr>
              <w:t xml:space="preserve">raz z przygotowaniem i przeprowadzeniem </w:t>
            </w:r>
            <w:r w:rsidRPr="004B00E7">
              <w:rPr>
                <w:sz w:val="20"/>
                <w:szCs w:val="20"/>
              </w:rPr>
              <w:t>obchodów Światowego Dnia Pamięci Ofiar Wypadków Drogowych.</w:t>
            </w:r>
          </w:p>
        </w:tc>
      </w:tr>
      <w:tr w:rsidR="005F3BA2" w:rsidRPr="006B22F3" w14:paraId="7E320081" w14:textId="77777777" w:rsidTr="00E06D13">
        <w:tc>
          <w:tcPr>
            <w:tcW w:w="6658" w:type="dxa"/>
            <w:vMerge/>
          </w:tcPr>
          <w:p w14:paraId="06CDE90A" w14:textId="77777777" w:rsidR="005F3BA2" w:rsidRPr="006B22F3" w:rsidRDefault="005F3BA2" w:rsidP="000B7B82">
            <w:pPr>
              <w:spacing w:after="0" w:line="240" w:lineRule="auto"/>
              <w:rPr>
                <w:rFonts w:asciiTheme="minorHAnsi" w:hAnsiTheme="minorHAnsi"/>
                <w:sz w:val="20"/>
                <w:szCs w:val="20"/>
              </w:rPr>
            </w:pPr>
          </w:p>
        </w:tc>
        <w:tc>
          <w:tcPr>
            <w:tcW w:w="1275" w:type="dxa"/>
            <w:shd w:val="clear" w:color="auto" w:fill="B8CCE4" w:themeFill="accent1" w:themeFillTint="66"/>
          </w:tcPr>
          <w:p w14:paraId="2471C946" w14:textId="60051D31" w:rsidR="005F3BA2" w:rsidRPr="004B00E7" w:rsidRDefault="005F3BA2" w:rsidP="006B22F3">
            <w:pPr>
              <w:spacing w:after="0" w:line="240" w:lineRule="auto"/>
              <w:rPr>
                <w:rFonts w:asciiTheme="minorHAnsi" w:hAnsiTheme="minorHAnsi"/>
                <w:sz w:val="20"/>
                <w:szCs w:val="20"/>
              </w:rPr>
            </w:pPr>
            <w:r w:rsidRPr="004B00E7">
              <w:rPr>
                <w:rFonts w:asciiTheme="minorHAnsi" w:hAnsiTheme="minorHAnsi"/>
                <w:sz w:val="20"/>
                <w:szCs w:val="20"/>
              </w:rPr>
              <w:t>Stan na 31.12.20</w:t>
            </w:r>
            <w:r w:rsidR="006B22F3" w:rsidRPr="004B00E7">
              <w:rPr>
                <w:rFonts w:asciiTheme="minorHAnsi" w:hAnsiTheme="minorHAnsi"/>
                <w:sz w:val="20"/>
                <w:szCs w:val="20"/>
              </w:rPr>
              <w:t>2</w:t>
            </w:r>
            <w:r w:rsidR="009303B4">
              <w:rPr>
                <w:rFonts w:asciiTheme="minorHAnsi" w:hAnsiTheme="minorHAnsi"/>
                <w:sz w:val="20"/>
                <w:szCs w:val="20"/>
              </w:rPr>
              <w:t>3</w:t>
            </w:r>
          </w:p>
        </w:tc>
        <w:tc>
          <w:tcPr>
            <w:tcW w:w="1129" w:type="dxa"/>
            <w:shd w:val="clear" w:color="auto" w:fill="B8CCE4" w:themeFill="accent1" w:themeFillTint="66"/>
          </w:tcPr>
          <w:p w14:paraId="3C435573" w14:textId="41B48EA4" w:rsidR="005F3BA2" w:rsidRPr="004B00E7" w:rsidRDefault="005F3BA2" w:rsidP="006B22F3">
            <w:pPr>
              <w:spacing w:after="0" w:line="240" w:lineRule="auto"/>
              <w:rPr>
                <w:rFonts w:asciiTheme="minorHAnsi" w:hAnsiTheme="minorHAnsi"/>
                <w:sz w:val="20"/>
                <w:szCs w:val="20"/>
              </w:rPr>
            </w:pPr>
            <w:r w:rsidRPr="004B00E7">
              <w:rPr>
                <w:rFonts w:asciiTheme="minorHAnsi" w:hAnsiTheme="minorHAnsi"/>
                <w:sz w:val="20"/>
                <w:szCs w:val="20"/>
              </w:rPr>
              <w:t>Stan na 31.12.202</w:t>
            </w:r>
            <w:r w:rsidR="009303B4">
              <w:rPr>
                <w:rFonts w:asciiTheme="minorHAnsi" w:hAnsiTheme="minorHAnsi"/>
                <w:sz w:val="20"/>
                <w:szCs w:val="20"/>
              </w:rPr>
              <w:t>4</w:t>
            </w:r>
          </w:p>
        </w:tc>
      </w:tr>
      <w:tr w:rsidR="005F3BA2" w:rsidRPr="006B22F3" w14:paraId="7B94182D" w14:textId="77777777" w:rsidTr="00E06D13">
        <w:trPr>
          <w:trHeight w:val="1087"/>
        </w:trPr>
        <w:tc>
          <w:tcPr>
            <w:tcW w:w="6658" w:type="dxa"/>
            <w:vMerge/>
          </w:tcPr>
          <w:p w14:paraId="5F4A4BFF" w14:textId="77777777" w:rsidR="005F3BA2" w:rsidRPr="006B22F3" w:rsidRDefault="005F3BA2" w:rsidP="000B7B82">
            <w:pPr>
              <w:spacing w:after="0" w:line="240" w:lineRule="auto"/>
              <w:rPr>
                <w:rFonts w:asciiTheme="minorHAnsi" w:hAnsiTheme="minorHAnsi"/>
                <w:sz w:val="20"/>
                <w:szCs w:val="20"/>
              </w:rPr>
            </w:pPr>
          </w:p>
        </w:tc>
        <w:tc>
          <w:tcPr>
            <w:tcW w:w="1275" w:type="dxa"/>
          </w:tcPr>
          <w:p w14:paraId="40526EA5" w14:textId="4B446EEF" w:rsidR="005F3BA2" w:rsidRPr="004B00E7" w:rsidRDefault="006B22F3" w:rsidP="004B00E7">
            <w:pPr>
              <w:spacing w:after="0" w:line="240" w:lineRule="auto"/>
              <w:jc w:val="center"/>
              <w:rPr>
                <w:rFonts w:asciiTheme="minorHAnsi" w:hAnsiTheme="minorHAnsi"/>
                <w:sz w:val="20"/>
                <w:szCs w:val="20"/>
              </w:rPr>
            </w:pPr>
            <w:r w:rsidRPr="004B00E7">
              <w:rPr>
                <w:sz w:val="20"/>
                <w:szCs w:val="20"/>
              </w:rPr>
              <w:t>1</w:t>
            </w:r>
          </w:p>
        </w:tc>
        <w:tc>
          <w:tcPr>
            <w:tcW w:w="1129" w:type="dxa"/>
          </w:tcPr>
          <w:p w14:paraId="356B9732" w14:textId="1B609B32" w:rsidR="005F3BA2" w:rsidRPr="004B00E7" w:rsidRDefault="006B22F3" w:rsidP="004B00E7">
            <w:pPr>
              <w:spacing w:after="0" w:line="240" w:lineRule="auto"/>
              <w:jc w:val="center"/>
              <w:rPr>
                <w:rFonts w:asciiTheme="minorHAnsi" w:hAnsiTheme="minorHAnsi"/>
                <w:sz w:val="20"/>
                <w:szCs w:val="20"/>
              </w:rPr>
            </w:pPr>
            <w:r w:rsidRPr="004B00E7">
              <w:rPr>
                <w:sz w:val="20"/>
                <w:szCs w:val="20"/>
              </w:rPr>
              <w:t>1</w:t>
            </w:r>
          </w:p>
        </w:tc>
      </w:tr>
    </w:tbl>
    <w:p w14:paraId="0121B482" w14:textId="398E9B0B" w:rsidR="00EB245A" w:rsidRDefault="00EB245A" w:rsidP="000B7B82">
      <w:pPr>
        <w:spacing w:after="0" w:line="240" w:lineRule="auto"/>
        <w:rPr>
          <w:rFonts w:asciiTheme="minorHAnsi" w:hAnsiTheme="minorHAnsi" w:cstheme="minorHAnsi"/>
          <w:b/>
          <w:sz w:val="20"/>
          <w:szCs w:val="20"/>
          <w:highlight w:val="yellow"/>
          <w:lang w:eastAsia="pl-PL"/>
        </w:rPr>
      </w:pPr>
    </w:p>
    <w:tbl>
      <w:tblPr>
        <w:tblStyle w:val="Tabela-Siatka"/>
        <w:tblW w:w="9062" w:type="dxa"/>
        <w:tblLayout w:type="fixed"/>
        <w:tblLook w:val="04A0" w:firstRow="1" w:lastRow="0" w:firstColumn="1" w:lastColumn="0" w:noHBand="0" w:noVBand="1"/>
      </w:tblPr>
      <w:tblGrid>
        <w:gridCol w:w="5949"/>
        <w:gridCol w:w="1559"/>
        <w:gridCol w:w="1554"/>
      </w:tblGrid>
      <w:tr w:rsidR="004C6F49" w:rsidRPr="00441C9C" w14:paraId="5DD3B8C9" w14:textId="77777777" w:rsidTr="007A374C">
        <w:trPr>
          <w:trHeight w:val="708"/>
        </w:trPr>
        <w:tc>
          <w:tcPr>
            <w:tcW w:w="9062" w:type="dxa"/>
            <w:gridSpan w:val="3"/>
            <w:shd w:val="clear" w:color="auto" w:fill="1F497D" w:themeFill="text2"/>
          </w:tcPr>
          <w:p w14:paraId="798426DC" w14:textId="45B6516A" w:rsidR="004C6F49" w:rsidRPr="00316E1B" w:rsidRDefault="004C6F49" w:rsidP="007A374C">
            <w:pPr>
              <w:widowControl w:val="0"/>
              <w:spacing w:after="0" w:line="240" w:lineRule="auto"/>
              <w:rPr>
                <w:rFonts w:asciiTheme="minorHAnsi" w:hAnsiTheme="minorHAnsi" w:cstheme="minorHAnsi"/>
                <w:b/>
                <w:color w:val="00B050"/>
                <w:sz w:val="20"/>
                <w:szCs w:val="20"/>
              </w:rPr>
            </w:pPr>
            <w:bookmarkStart w:id="13" w:name="_Hlk193295011"/>
            <w:r>
              <w:rPr>
                <w:rFonts w:cstheme="minorHAnsi"/>
                <w:b/>
                <w:color w:val="FFFFFF" w:themeColor="background1"/>
                <w:sz w:val="20"/>
                <w:szCs w:val="20"/>
              </w:rPr>
              <w:t xml:space="preserve">R.4 </w:t>
            </w:r>
            <w:r w:rsidRPr="00316E1B">
              <w:rPr>
                <w:rFonts w:cstheme="minorHAnsi"/>
                <w:b/>
                <w:color w:val="FFFFFF" w:themeColor="background1"/>
                <w:sz w:val="20"/>
                <w:szCs w:val="20"/>
              </w:rPr>
              <w:t>Opracowanie metodologii i analizy kosztów leczenia traumy po wypadkach drogowych</w:t>
            </w:r>
            <w:r w:rsidRPr="00316E1B">
              <w:rPr>
                <w:rFonts w:asciiTheme="minorHAnsi" w:hAnsiTheme="minorHAnsi" w:cstheme="minorHAnsi"/>
                <w:b/>
                <w:color w:val="FFFFFF" w:themeColor="background1"/>
                <w:position w:val="9"/>
                <w:sz w:val="20"/>
                <w:szCs w:val="20"/>
              </w:rPr>
              <w:t xml:space="preserve"> </w:t>
            </w:r>
          </w:p>
        </w:tc>
      </w:tr>
      <w:tr w:rsidR="004C6F49" w:rsidRPr="00441C9C" w14:paraId="21CD2483" w14:textId="77777777" w:rsidTr="007A374C">
        <w:trPr>
          <w:trHeight w:val="409"/>
        </w:trPr>
        <w:tc>
          <w:tcPr>
            <w:tcW w:w="5949" w:type="dxa"/>
            <w:vMerge w:val="restart"/>
          </w:tcPr>
          <w:p w14:paraId="1E64E265" w14:textId="77777777" w:rsidR="004C6F49" w:rsidRDefault="004C6F49" w:rsidP="007A374C">
            <w:pPr>
              <w:spacing w:after="0"/>
              <w:jc w:val="both"/>
              <w:rPr>
                <w:rFonts w:asciiTheme="minorHAnsi" w:hAnsiTheme="minorHAnsi" w:cstheme="minorHAnsi"/>
                <w:b/>
                <w:sz w:val="20"/>
                <w:szCs w:val="20"/>
              </w:rPr>
            </w:pPr>
            <w:r w:rsidRPr="00DD0CF4">
              <w:rPr>
                <w:rFonts w:asciiTheme="minorHAnsi" w:hAnsiTheme="minorHAnsi" w:cstheme="minorHAnsi"/>
                <w:b/>
                <w:sz w:val="20"/>
                <w:szCs w:val="20"/>
              </w:rPr>
              <w:t xml:space="preserve">Zakres działania: </w:t>
            </w:r>
            <w:r>
              <w:rPr>
                <w:rFonts w:asciiTheme="minorHAnsi" w:hAnsiTheme="minorHAnsi" w:cstheme="minorHAnsi"/>
                <w:b/>
                <w:sz w:val="20"/>
                <w:szCs w:val="20"/>
              </w:rPr>
              <w:t xml:space="preserve"> </w:t>
            </w:r>
          </w:p>
          <w:p w14:paraId="1F4DFB55" w14:textId="77777777" w:rsidR="004C6F49" w:rsidRDefault="004C6F49" w:rsidP="00080386">
            <w:pPr>
              <w:autoSpaceDE w:val="0"/>
              <w:autoSpaceDN w:val="0"/>
              <w:adjustRightInd w:val="0"/>
              <w:spacing w:after="0"/>
              <w:jc w:val="both"/>
              <w:rPr>
                <w:rFonts w:cs="Calibri"/>
                <w:sz w:val="20"/>
                <w:szCs w:val="20"/>
              </w:rPr>
            </w:pPr>
            <w:r>
              <w:rPr>
                <w:rFonts w:cs="Calibri"/>
                <w:sz w:val="20"/>
                <w:szCs w:val="20"/>
              </w:rPr>
              <w:t>Zaplanowano opracowanie metodologii wyceny kosztów traumy powypadkowej i sporządzenie na podstawie przyjętej metodologii wyceny kosztów traumy  powypadkowej ofiar wypadków drogowych w Polsce w 2023 r., z uwzględnieniem:</w:t>
            </w:r>
          </w:p>
          <w:p w14:paraId="0DAFC007" w14:textId="77777777" w:rsidR="004C6F49" w:rsidRDefault="004C6F49" w:rsidP="00080386">
            <w:pPr>
              <w:autoSpaceDE w:val="0"/>
              <w:autoSpaceDN w:val="0"/>
              <w:adjustRightInd w:val="0"/>
              <w:spacing w:after="0"/>
              <w:jc w:val="both"/>
              <w:rPr>
                <w:rFonts w:cs="Calibri"/>
                <w:sz w:val="20"/>
                <w:szCs w:val="20"/>
              </w:rPr>
            </w:pPr>
            <w:r>
              <w:rPr>
                <w:rFonts w:cs="Calibri"/>
                <w:sz w:val="20"/>
                <w:szCs w:val="20"/>
              </w:rPr>
              <w:t>1) kosztów utraty produktywności osób poszkodowanych</w:t>
            </w:r>
          </w:p>
          <w:p w14:paraId="2A667F59" w14:textId="77777777" w:rsidR="004C6F49" w:rsidRDefault="004C6F49" w:rsidP="00080386">
            <w:pPr>
              <w:autoSpaceDE w:val="0"/>
              <w:autoSpaceDN w:val="0"/>
              <w:adjustRightInd w:val="0"/>
              <w:spacing w:after="0"/>
              <w:jc w:val="both"/>
              <w:rPr>
                <w:rFonts w:cs="Calibri"/>
                <w:sz w:val="20"/>
                <w:szCs w:val="20"/>
              </w:rPr>
            </w:pPr>
            <w:r>
              <w:rPr>
                <w:rFonts w:cs="Calibri"/>
                <w:sz w:val="20"/>
                <w:szCs w:val="20"/>
              </w:rPr>
              <w:t>w wypadkach drogowych,</w:t>
            </w:r>
          </w:p>
          <w:p w14:paraId="393032A7" w14:textId="77777777" w:rsidR="004C6F49" w:rsidRDefault="004C6F49" w:rsidP="00080386">
            <w:pPr>
              <w:autoSpaceDE w:val="0"/>
              <w:autoSpaceDN w:val="0"/>
              <w:adjustRightInd w:val="0"/>
              <w:spacing w:after="0"/>
              <w:jc w:val="both"/>
              <w:rPr>
                <w:rFonts w:cs="Calibri"/>
                <w:sz w:val="20"/>
                <w:szCs w:val="20"/>
              </w:rPr>
            </w:pPr>
            <w:r>
              <w:rPr>
                <w:rFonts w:cs="Calibri"/>
                <w:sz w:val="20"/>
                <w:szCs w:val="20"/>
              </w:rPr>
              <w:t>2) kosztów leczenia i rehabilitacji osób poszkodowanych</w:t>
            </w:r>
          </w:p>
          <w:p w14:paraId="091408CA" w14:textId="77777777" w:rsidR="004C6F49" w:rsidRDefault="004C6F49" w:rsidP="00080386">
            <w:pPr>
              <w:autoSpaceDE w:val="0"/>
              <w:autoSpaceDN w:val="0"/>
              <w:adjustRightInd w:val="0"/>
              <w:spacing w:after="0"/>
              <w:jc w:val="both"/>
              <w:rPr>
                <w:rFonts w:cs="Calibri"/>
                <w:sz w:val="20"/>
                <w:szCs w:val="20"/>
              </w:rPr>
            </w:pPr>
            <w:r>
              <w:rPr>
                <w:rFonts w:cs="Calibri"/>
                <w:sz w:val="20"/>
                <w:szCs w:val="20"/>
              </w:rPr>
              <w:t>w wypadkach drogowych -</w:t>
            </w:r>
          </w:p>
          <w:p w14:paraId="60A1D1DF" w14:textId="77777777" w:rsidR="004C6F49" w:rsidRDefault="004C6F49" w:rsidP="00080386">
            <w:pPr>
              <w:autoSpaceDE w:val="0"/>
              <w:autoSpaceDN w:val="0"/>
              <w:adjustRightInd w:val="0"/>
              <w:jc w:val="both"/>
              <w:rPr>
                <w:rFonts w:cs="Calibri"/>
                <w:sz w:val="20"/>
                <w:szCs w:val="20"/>
              </w:rPr>
            </w:pPr>
            <w:r>
              <w:rPr>
                <w:rFonts w:cs="Calibri"/>
                <w:sz w:val="20"/>
                <w:szCs w:val="20"/>
              </w:rPr>
              <w:t>obliczonych osobno dla urazów fizycznych i urazów psychicznych.</w:t>
            </w:r>
          </w:p>
          <w:p w14:paraId="3AFD4376" w14:textId="77777777" w:rsidR="004C6F49" w:rsidRPr="00FE0577" w:rsidRDefault="004C6F49" w:rsidP="007A374C">
            <w:pPr>
              <w:jc w:val="both"/>
              <w:rPr>
                <w:rFonts w:asciiTheme="minorHAnsi" w:hAnsiTheme="minorHAnsi" w:cstheme="minorHAnsi"/>
                <w:b/>
                <w:sz w:val="20"/>
                <w:szCs w:val="20"/>
              </w:rPr>
            </w:pPr>
          </w:p>
        </w:tc>
        <w:tc>
          <w:tcPr>
            <w:tcW w:w="1559" w:type="dxa"/>
            <w:shd w:val="clear" w:color="auto" w:fill="B8CCE4" w:themeFill="accent1" w:themeFillTint="66"/>
          </w:tcPr>
          <w:p w14:paraId="2111CB7A" w14:textId="77777777" w:rsidR="004C6F49" w:rsidRPr="00FE0577" w:rsidRDefault="004C6F49" w:rsidP="007A374C">
            <w:pPr>
              <w:widowControl w:val="0"/>
              <w:tabs>
                <w:tab w:val="left" w:pos="915"/>
              </w:tabs>
              <w:spacing w:after="0" w:line="240" w:lineRule="auto"/>
              <w:rPr>
                <w:rFonts w:asciiTheme="minorHAnsi" w:hAnsiTheme="minorHAnsi" w:cstheme="minorHAnsi"/>
                <w:sz w:val="20"/>
                <w:szCs w:val="20"/>
              </w:rPr>
            </w:pPr>
            <w:r w:rsidRPr="00FE0577">
              <w:rPr>
                <w:rFonts w:asciiTheme="minorHAnsi" w:hAnsiTheme="minorHAnsi" w:cstheme="minorHAnsi"/>
                <w:sz w:val="20"/>
                <w:szCs w:val="20"/>
              </w:rPr>
              <w:t>Kierunek</w:t>
            </w:r>
          </w:p>
        </w:tc>
        <w:tc>
          <w:tcPr>
            <w:tcW w:w="1554" w:type="dxa"/>
          </w:tcPr>
          <w:p w14:paraId="42B7D758" w14:textId="198DA25A" w:rsidR="004C6F49" w:rsidRPr="00FE0577" w:rsidRDefault="004C6F49" w:rsidP="007A374C">
            <w:pPr>
              <w:widowControl w:val="0"/>
              <w:spacing w:after="0" w:line="288" w:lineRule="auto"/>
              <w:jc w:val="center"/>
              <w:rPr>
                <w:rFonts w:asciiTheme="minorHAnsi" w:hAnsiTheme="minorHAnsi" w:cstheme="minorHAnsi"/>
                <w:sz w:val="20"/>
                <w:szCs w:val="20"/>
              </w:rPr>
            </w:pPr>
            <w:r>
              <w:rPr>
                <w:rFonts w:asciiTheme="minorHAnsi" w:hAnsiTheme="minorHAnsi" w:cstheme="minorHAnsi"/>
                <w:sz w:val="20"/>
                <w:szCs w:val="20"/>
              </w:rPr>
              <w:t xml:space="preserve">OPIEKA </w:t>
            </w:r>
            <w:r>
              <w:rPr>
                <w:rFonts w:asciiTheme="minorHAnsi" w:hAnsiTheme="minorHAnsi" w:cstheme="minorHAnsi"/>
                <w:sz w:val="20"/>
                <w:szCs w:val="20"/>
              </w:rPr>
              <w:br/>
              <w:t xml:space="preserve">POWYPADKOWA  </w:t>
            </w:r>
          </w:p>
        </w:tc>
      </w:tr>
      <w:tr w:rsidR="004C6F49" w:rsidRPr="00441C9C" w14:paraId="117B4739" w14:textId="77777777" w:rsidTr="007A374C">
        <w:trPr>
          <w:trHeight w:val="414"/>
        </w:trPr>
        <w:tc>
          <w:tcPr>
            <w:tcW w:w="5949" w:type="dxa"/>
            <w:vMerge/>
          </w:tcPr>
          <w:p w14:paraId="55FE6B63" w14:textId="77777777" w:rsidR="004C6F49" w:rsidRPr="00FE0577" w:rsidRDefault="004C6F49" w:rsidP="007A374C">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1C6A9ED7" w14:textId="77777777" w:rsidR="004C6F49" w:rsidRPr="00FE0577" w:rsidRDefault="004C6F49" w:rsidP="007A374C">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Lider</w:t>
            </w:r>
          </w:p>
        </w:tc>
        <w:tc>
          <w:tcPr>
            <w:tcW w:w="1554" w:type="dxa"/>
          </w:tcPr>
          <w:p w14:paraId="415C6AD5" w14:textId="77777777" w:rsidR="004C6F49" w:rsidRPr="00FE0577" w:rsidRDefault="004C6F49" w:rsidP="007A374C">
            <w:pPr>
              <w:widowControl w:val="0"/>
              <w:spacing w:after="0" w:line="240" w:lineRule="auto"/>
              <w:jc w:val="center"/>
              <w:rPr>
                <w:rFonts w:asciiTheme="minorHAnsi" w:hAnsiTheme="minorHAnsi" w:cstheme="minorHAnsi"/>
                <w:sz w:val="20"/>
                <w:szCs w:val="20"/>
              </w:rPr>
            </w:pPr>
            <w:r w:rsidRPr="00FE0577">
              <w:rPr>
                <w:rFonts w:asciiTheme="minorHAnsi" w:hAnsiTheme="minorHAnsi" w:cstheme="minorHAnsi"/>
                <w:sz w:val="20"/>
                <w:szCs w:val="20"/>
              </w:rPr>
              <w:t>SKRBRD</w:t>
            </w:r>
          </w:p>
        </w:tc>
      </w:tr>
      <w:tr w:rsidR="004C6F49" w:rsidRPr="00441C9C" w14:paraId="42A0FB6B" w14:textId="77777777" w:rsidTr="007A374C">
        <w:trPr>
          <w:trHeight w:val="420"/>
        </w:trPr>
        <w:tc>
          <w:tcPr>
            <w:tcW w:w="5949" w:type="dxa"/>
            <w:vMerge/>
          </w:tcPr>
          <w:p w14:paraId="41680104" w14:textId="77777777" w:rsidR="004C6F49" w:rsidRPr="00FE0577" w:rsidRDefault="004C6F49" w:rsidP="007A374C">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4DFBCFD8" w14:textId="77777777" w:rsidR="004C6F49" w:rsidRPr="00FE0577" w:rsidRDefault="004C6F49" w:rsidP="007A374C">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Źródła finansowania</w:t>
            </w:r>
          </w:p>
        </w:tc>
        <w:tc>
          <w:tcPr>
            <w:tcW w:w="1554" w:type="dxa"/>
          </w:tcPr>
          <w:p w14:paraId="50615FB1" w14:textId="77777777" w:rsidR="004C6F49" w:rsidRPr="00FE0577" w:rsidRDefault="004C6F49" w:rsidP="007A374C">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Budżet państwa</w:t>
            </w:r>
          </w:p>
        </w:tc>
      </w:tr>
      <w:tr w:rsidR="004C6F49" w:rsidRPr="00441C9C" w14:paraId="68074CFF" w14:textId="77777777" w:rsidTr="007A374C">
        <w:trPr>
          <w:trHeight w:val="276"/>
        </w:trPr>
        <w:tc>
          <w:tcPr>
            <w:tcW w:w="5949" w:type="dxa"/>
            <w:vMerge/>
          </w:tcPr>
          <w:p w14:paraId="34DA03D9" w14:textId="77777777" w:rsidR="004C6F49" w:rsidRPr="00FE0577" w:rsidRDefault="004C6F49" w:rsidP="007A374C">
            <w:pPr>
              <w:widowControl w:val="0"/>
              <w:spacing w:after="0" w:line="240" w:lineRule="auto"/>
              <w:rPr>
                <w:rFonts w:asciiTheme="minorHAnsi" w:hAnsiTheme="minorHAnsi" w:cstheme="minorHAnsi"/>
                <w:sz w:val="20"/>
                <w:szCs w:val="20"/>
              </w:rPr>
            </w:pPr>
          </w:p>
        </w:tc>
        <w:tc>
          <w:tcPr>
            <w:tcW w:w="3113" w:type="dxa"/>
            <w:gridSpan w:val="2"/>
            <w:shd w:val="clear" w:color="auto" w:fill="B8CCE4" w:themeFill="accent1" w:themeFillTint="66"/>
          </w:tcPr>
          <w:p w14:paraId="2AD27CB7" w14:textId="77777777" w:rsidR="004C6F49" w:rsidRPr="00FE0577" w:rsidRDefault="004C6F49" w:rsidP="007A374C">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shd w:val="clear" w:color="auto" w:fill="B8CCE4" w:themeFill="accent1" w:themeFillTint="66"/>
              </w:rPr>
              <w:t>WSKAŹNIK</w:t>
            </w:r>
            <w:r w:rsidRPr="00FE0577">
              <w:rPr>
                <w:rFonts w:asciiTheme="minorHAnsi" w:hAnsiTheme="minorHAnsi" w:cstheme="minorHAnsi"/>
                <w:sz w:val="20"/>
                <w:szCs w:val="20"/>
              </w:rPr>
              <w:t xml:space="preserve"> PRODUKTU</w:t>
            </w:r>
          </w:p>
        </w:tc>
      </w:tr>
      <w:tr w:rsidR="004C6F49" w:rsidRPr="00441C9C" w14:paraId="4D17862F" w14:textId="77777777" w:rsidTr="007A374C">
        <w:trPr>
          <w:trHeight w:val="401"/>
        </w:trPr>
        <w:tc>
          <w:tcPr>
            <w:tcW w:w="5949" w:type="dxa"/>
            <w:vMerge/>
          </w:tcPr>
          <w:p w14:paraId="7B21CEA4" w14:textId="77777777" w:rsidR="004C6F49" w:rsidRPr="00FE0577" w:rsidRDefault="004C6F49" w:rsidP="007A374C">
            <w:pPr>
              <w:widowControl w:val="0"/>
              <w:spacing w:after="0" w:line="240" w:lineRule="auto"/>
              <w:rPr>
                <w:rFonts w:asciiTheme="minorHAnsi" w:hAnsiTheme="minorHAnsi" w:cstheme="minorHAnsi"/>
                <w:sz w:val="20"/>
                <w:szCs w:val="20"/>
              </w:rPr>
            </w:pPr>
          </w:p>
        </w:tc>
        <w:tc>
          <w:tcPr>
            <w:tcW w:w="3113" w:type="dxa"/>
            <w:gridSpan w:val="2"/>
          </w:tcPr>
          <w:p w14:paraId="5B015B05" w14:textId="77777777" w:rsidR="004C6F49" w:rsidRDefault="004C6F49" w:rsidP="007A374C">
            <w:pPr>
              <w:widowControl w:val="0"/>
              <w:spacing w:after="0" w:line="240" w:lineRule="auto"/>
              <w:jc w:val="both"/>
              <w:rPr>
                <w:rFonts w:asciiTheme="minorHAnsi" w:hAnsiTheme="minorHAnsi" w:cstheme="minorHAnsi"/>
                <w:sz w:val="20"/>
                <w:szCs w:val="20"/>
              </w:rPr>
            </w:pPr>
            <w:r>
              <w:rPr>
                <w:rFonts w:asciiTheme="minorHAnsi" w:hAnsiTheme="minorHAnsi" w:cstheme="minorHAnsi"/>
                <w:sz w:val="20"/>
                <w:szCs w:val="20"/>
              </w:rPr>
              <w:t>Wykonanie opracowania</w:t>
            </w:r>
          </w:p>
          <w:p w14:paraId="5E0DA8F4" w14:textId="77777777" w:rsidR="004C6F49" w:rsidRPr="00DD0CF4" w:rsidRDefault="004C6F49" w:rsidP="007A374C">
            <w:pPr>
              <w:widowControl w:val="0"/>
              <w:spacing w:after="0" w:line="240" w:lineRule="auto"/>
              <w:jc w:val="both"/>
              <w:rPr>
                <w:rFonts w:asciiTheme="minorHAnsi" w:hAnsiTheme="minorHAnsi" w:cstheme="minorHAnsi"/>
                <w:sz w:val="20"/>
                <w:szCs w:val="20"/>
              </w:rPr>
            </w:pPr>
            <w:r>
              <w:rPr>
                <w:rFonts w:asciiTheme="minorHAnsi" w:hAnsiTheme="minorHAnsi" w:cstheme="minorHAnsi"/>
                <w:sz w:val="20"/>
                <w:szCs w:val="20"/>
              </w:rPr>
              <w:t>i jego publikacja</w:t>
            </w:r>
          </w:p>
        </w:tc>
      </w:tr>
      <w:tr w:rsidR="004C6F49" w:rsidRPr="00441C9C" w14:paraId="63A58429" w14:textId="77777777" w:rsidTr="007A374C">
        <w:tc>
          <w:tcPr>
            <w:tcW w:w="5949" w:type="dxa"/>
            <w:vMerge/>
          </w:tcPr>
          <w:p w14:paraId="1A83A858" w14:textId="77777777" w:rsidR="004C6F49" w:rsidRPr="00FE0577" w:rsidRDefault="004C6F49" w:rsidP="007A374C">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47DE07B1" w14:textId="77777777" w:rsidR="004C6F49" w:rsidRPr="00FE0577" w:rsidRDefault="004C6F49" w:rsidP="007A374C">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Stan na 31.12.202</w:t>
            </w:r>
            <w:r>
              <w:rPr>
                <w:rFonts w:asciiTheme="minorHAnsi" w:hAnsiTheme="minorHAnsi" w:cstheme="minorHAnsi"/>
                <w:sz w:val="20"/>
                <w:szCs w:val="20"/>
              </w:rPr>
              <w:t>3</w:t>
            </w:r>
          </w:p>
        </w:tc>
        <w:tc>
          <w:tcPr>
            <w:tcW w:w="1554" w:type="dxa"/>
            <w:shd w:val="clear" w:color="auto" w:fill="B8CCE4" w:themeFill="accent1" w:themeFillTint="66"/>
          </w:tcPr>
          <w:p w14:paraId="2BD9F555" w14:textId="77777777" w:rsidR="004C6F49" w:rsidRPr="00FE0577" w:rsidRDefault="004C6F49" w:rsidP="007A374C">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Stan na 31.12.202</w:t>
            </w:r>
            <w:r>
              <w:rPr>
                <w:rFonts w:asciiTheme="minorHAnsi" w:hAnsiTheme="minorHAnsi" w:cstheme="minorHAnsi"/>
                <w:sz w:val="20"/>
                <w:szCs w:val="20"/>
              </w:rPr>
              <w:t>4</w:t>
            </w:r>
          </w:p>
        </w:tc>
      </w:tr>
      <w:tr w:rsidR="004C6F49" w:rsidRPr="00441C9C" w14:paraId="6B94A09B" w14:textId="77777777" w:rsidTr="007A374C">
        <w:trPr>
          <w:trHeight w:val="482"/>
        </w:trPr>
        <w:tc>
          <w:tcPr>
            <w:tcW w:w="5949" w:type="dxa"/>
            <w:vMerge/>
          </w:tcPr>
          <w:p w14:paraId="5FCC0145" w14:textId="77777777" w:rsidR="004C6F49" w:rsidRPr="00FE0577" w:rsidRDefault="004C6F49" w:rsidP="007A374C">
            <w:pPr>
              <w:widowControl w:val="0"/>
              <w:spacing w:after="0" w:line="240" w:lineRule="auto"/>
              <w:rPr>
                <w:rFonts w:asciiTheme="minorHAnsi" w:hAnsiTheme="minorHAnsi" w:cstheme="minorHAnsi"/>
                <w:sz w:val="20"/>
                <w:szCs w:val="20"/>
              </w:rPr>
            </w:pPr>
          </w:p>
        </w:tc>
        <w:tc>
          <w:tcPr>
            <w:tcW w:w="1559" w:type="dxa"/>
          </w:tcPr>
          <w:p w14:paraId="30598EE1" w14:textId="77777777" w:rsidR="004C6F49" w:rsidRPr="00FE0577" w:rsidRDefault="004C6F49" w:rsidP="007A374C">
            <w:pPr>
              <w:widowControl w:val="0"/>
              <w:spacing w:after="0" w:line="240" w:lineRule="auto"/>
              <w:jc w:val="center"/>
              <w:rPr>
                <w:rFonts w:asciiTheme="minorHAnsi" w:hAnsiTheme="minorHAnsi" w:cstheme="minorHAnsi"/>
                <w:sz w:val="20"/>
                <w:szCs w:val="20"/>
              </w:rPr>
            </w:pPr>
            <w:r w:rsidRPr="00FE0577">
              <w:rPr>
                <w:rFonts w:asciiTheme="minorHAnsi" w:hAnsiTheme="minorHAnsi" w:cstheme="minorHAnsi"/>
                <w:sz w:val="20"/>
                <w:szCs w:val="20"/>
              </w:rPr>
              <w:t>0</w:t>
            </w:r>
          </w:p>
        </w:tc>
        <w:tc>
          <w:tcPr>
            <w:tcW w:w="1554" w:type="dxa"/>
          </w:tcPr>
          <w:p w14:paraId="76CB2D45" w14:textId="77777777" w:rsidR="004C6F49" w:rsidRPr="00FE0577" w:rsidRDefault="004C6F49" w:rsidP="007A374C">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0</w:t>
            </w:r>
          </w:p>
        </w:tc>
      </w:tr>
      <w:tr w:rsidR="004C6F49" w:rsidRPr="00441C9C" w14:paraId="49EBCE39" w14:textId="77777777" w:rsidTr="007A374C">
        <w:trPr>
          <w:trHeight w:val="1129"/>
        </w:trPr>
        <w:tc>
          <w:tcPr>
            <w:tcW w:w="9062" w:type="dxa"/>
            <w:gridSpan w:val="3"/>
          </w:tcPr>
          <w:p w14:paraId="3FE253EB" w14:textId="77777777" w:rsidR="004C6F49" w:rsidRPr="00316E1B" w:rsidRDefault="004C6F49" w:rsidP="007A374C">
            <w:pPr>
              <w:widowControl w:val="0"/>
              <w:spacing w:after="0" w:line="240" w:lineRule="auto"/>
              <w:jc w:val="both"/>
              <w:rPr>
                <w:rFonts w:asciiTheme="minorHAnsi" w:hAnsiTheme="minorHAnsi" w:cstheme="minorHAnsi"/>
                <w:b/>
                <w:sz w:val="20"/>
                <w:szCs w:val="20"/>
              </w:rPr>
            </w:pPr>
            <w:r w:rsidRPr="00316E1B">
              <w:rPr>
                <w:rFonts w:asciiTheme="minorHAnsi" w:hAnsiTheme="minorHAnsi" w:cstheme="minorHAnsi"/>
                <w:b/>
                <w:sz w:val="20"/>
                <w:szCs w:val="20"/>
              </w:rPr>
              <w:lastRenderedPageBreak/>
              <w:t xml:space="preserve">Osiągnięte rezultaty: </w:t>
            </w:r>
          </w:p>
          <w:p w14:paraId="68BA30B7" w14:textId="4926EF59" w:rsidR="004C6F49" w:rsidRPr="00316E1B" w:rsidRDefault="004C6F49" w:rsidP="007A374C">
            <w:pPr>
              <w:pStyle w:val="Default"/>
              <w:jc w:val="both"/>
              <w:rPr>
                <w:rFonts w:asciiTheme="minorHAnsi" w:hAnsiTheme="minorHAnsi" w:cstheme="minorHAnsi"/>
                <w:sz w:val="20"/>
                <w:szCs w:val="20"/>
              </w:rPr>
            </w:pPr>
            <w:r w:rsidRPr="00316E1B">
              <w:rPr>
                <w:rFonts w:asciiTheme="minorHAnsi" w:hAnsiTheme="minorHAnsi" w:cstheme="minorHAnsi"/>
                <w:sz w:val="20"/>
                <w:szCs w:val="20"/>
              </w:rPr>
              <w:t xml:space="preserve">W 2024 r. Sekretariat KRBRD planował wykonanie opracowania pn.:  </w:t>
            </w:r>
            <w:r w:rsidRPr="00316E1B">
              <w:rPr>
                <w:rFonts w:asciiTheme="minorHAnsi" w:hAnsiTheme="minorHAnsi" w:cstheme="minorHAnsi"/>
                <w:bCs/>
                <w:sz w:val="20"/>
                <w:szCs w:val="20"/>
              </w:rPr>
              <w:t xml:space="preserve">Analiza kosztów traumy powypadkowej ofiar wypadków drogowych w Polsce w 2023 r. Po dokonaniu szacowania </w:t>
            </w:r>
            <w:r w:rsidRPr="00316E1B">
              <w:rPr>
                <w:rFonts w:asciiTheme="minorHAnsi" w:hAnsiTheme="minorHAnsi" w:cstheme="minorHAnsi"/>
                <w:sz w:val="20"/>
                <w:szCs w:val="20"/>
              </w:rPr>
              <w:t>wartości zamówienia publicznego, z</w:t>
            </w:r>
            <w:r w:rsidRPr="00316E1B">
              <w:rPr>
                <w:rFonts w:asciiTheme="minorHAnsi" w:hAnsiTheme="minorHAnsi" w:cstheme="minorHAnsi"/>
                <w:bCs/>
                <w:sz w:val="20"/>
                <w:szCs w:val="20"/>
              </w:rPr>
              <w:t xml:space="preserve"> uwagi na </w:t>
            </w:r>
            <w:r>
              <w:rPr>
                <w:rFonts w:asciiTheme="minorHAnsi" w:hAnsiTheme="minorHAnsi" w:cstheme="minorHAnsi"/>
                <w:bCs/>
                <w:sz w:val="20"/>
                <w:szCs w:val="20"/>
              </w:rPr>
              <w:t xml:space="preserve">bardzo </w:t>
            </w:r>
            <w:r w:rsidRPr="00316E1B">
              <w:rPr>
                <w:rFonts w:asciiTheme="minorHAnsi" w:hAnsiTheme="minorHAnsi" w:cstheme="minorHAnsi"/>
                <w:bCs/>
                <w:sz w:val="20"/>
                <w:szCs w:val="20"/>
              </w:rPr>
              <w:t>wysokie koszty zadania, znacznie przekraczające zaplanowane wydatki</w:t>
            </w:r>
            <w:r>
              <w:rPr>
                <w:rFonts w:asciiTheme="minorHAnsi" w:hAnsiTheme="minorHAnsi" w:cstheme="minorHAnsi"/>
                <w:bCs/>
                <w:sz w:val="20"/>
                <w:szCs w:val="20"/>
              </w:rPr>
              <w:t xml:space="preserve"> Sekretariatu KRBRD </w:t>
            </w:r>
            <w:r w:rsidRPr="00316E1B">
              <w:rPr>
                <w:rFonts w:asciiTheme="minorHAnsi" w:hAnsiTheme="minorHAnsi" w:cstheme="minorHAnsi"/>
                <w:bCs/>
                <w:sz w:val="20"/>
                <w:szCs w:val="20"/>
              </w:rPr>
              <w:t xml:space="preserve"> zrezygnowano z realizacji zadania.</w:t>
            </w:r>
            <w:r w:rsidRPr="00316E1B">
              <w:rPr>
                <w:rFonts w:asciiTheme="minorHAnsi" w:hAnsiTheme="minorHAnsi" w:cstheme="minorHAnsi"/>
                <w:sz w:val="20"/>
                <w:szCs w:val="20"/>
              </w:rPr>
              <w:t xml:space="preserve"> </w:t>
            </w:r>
          </w:p>
        </w:tc>
      </w:tr>
      <w:bookmarkEnd w:id="13"/>
    </w:tbl>
    <w:p w14:paraId="05A5EF6C" w14:textId="77777777" w:rsidR="00677EE4" w:rsidRDefault="00677EE4" w:rsidP="000B7B82">
      <w:pPr>
        <w:spacing w:after="0" w:line="240" w:lineRule="auto"/>
        <w:rPr>
          <w:rFonts w:asciiTheme="minorHAnsi" w:hAnsiTheme="minorHAnsi" w:cstheme="minorHAnsi"/>
          <w:b/>
          <w:sz w:val="20"/>
          <w:szCs w:val="20"/>
          <w:highlight w:val="yellow"/>
          <w:lang w:eastAsia="pl-PL"/>
        </w:rPr>
      </w:pPr>
    </w:p>
    <w:tbl>
      <w:tblPr>
        <w:tblStyle w:val="Tabela-Siatka"/>
        <w:tblW w:w="0" w:type="auto"/>
        <w:tblLayout w:type="fixed"/>
        <w:tblLook w:val="04A0" w:firstRow="1" w:lastRow="0" w:firstColumn="1" w:lastColumn="0" w:noHBand="0" w:noVBand="1"/>
      </w:tblPr>
      <w:tblGrid>
        <w:gridCol w:w="6658"/>
        <w:gridCol w:w="1275"/>
        <w:gridCol w:w="1129"/>
      </w:tblGrid>
      <w:tr w:rsidR="00877DBB" w:rsidRPr="00877DBB" w14:paraId="48B66F06" w14:textId="77777777" w:rsidTr="00CA6CFF">
        <w:trPr>
          <w:trHeight w:val="605"/>
        </w:trPr>
        <w:tc>
          <w:tcPr>
            <w:tcW w:w="9062" w:type="dxa"/>
            <w:gridSpan w:val="3"/>
            <w:shd w:val="clear" w:color="auto" w:fill="1F497D" w:themeFill="text2"/>
          </w:tcPr>
          <w:p w14:paraId="541F1D5E" w14:textId="60356B26" w:rsidR="00877DBB" w:rsidRPr="0002087D" w:rsidRDefault="00877DBB" w:rsidP="008F04A9">
            <w:pPr>
              <w:rPr>
                <w:b/>
                <w:color w:val="FFFFFF" w:themeColor="background1"/>
                <w:sz w:val="20"/>
                <w:szCs w:val="20"/>
              </w:rPr>
            </w:pPr>
            <w:r w:rsidRPr="0002087D">
              <w:rPr>
                <w:b/>
                <w:color w:val="FFFFFF" w:themeColor="background1"/>
                <w:sz w:val="20"/>
                <w:szCs w:val="20"/>
              </w:rPr>
              <w:t>R.</w:t>
            </w:r>
            <w:r w:rsidR="00CB1530">
              <w:rPr>
                <w:b/>
                <w:color w:val="FFFFFF" w:themeColor="background1"/>
                <w:sz w:val="20"/>
                <w:szCs w:val="20"/>
              </w:rPr>
              <w:t>5</w:t>
            </w:r>
            <w:r w:rsidRPr="0002087D">
              <w:rPr>
                <w:b/>
                <w:color w:val="FFFFFF" w:themeColor="background1"/>
                <w:sz w:val="20"/>
                <w:szCs w:val="20"/>
              </w:rPr>
              <w:t xml:space="preserve"> Doskonalenie umiejętności z zakresu pierwszej pomocy. Edukacja żołnierzy i pracowników wojska </w:t>
            </w:r>
            <w:r w:rsidRPr="0002087D">
              <w:rPr>
                <w:b/>
                <w:color w:val="FFFFFF" w:themeColor="background1"/>
                <w:sz w:val="20"/>
                <w:szCs w:val="20"/>
              </w:rPr>
              <w:br/>
              <w:t xml:space="preserve">w zakresie udzielania pierwszej pomocy ofiarom wypadków drogowych </w:t>
            </w:r>
          </w:p>
        </w:tc>
      </w:tr>
      <w:tr w:rsidR="00877DBB" w:rsidRPr="00877DBB" w14:paraId="5412C7B8" w14:textId="77777777" w:rsidTr="00E06D13">
        <w:trPr>
          <w:trHeight w:val="430"/>
        </w:trPr>
        <w:tc>
          <w:tcPr>
            <w:tcW w:w="6658" w:type="dxa"/>
            <w:vMerge w:val="restart"/>
          </w:tcPr>
          <w:p w14:paraId="19CE04C9" w14:textId="77777777" w:rsidR="00877DBB" w:rsidRPr="0002087D" w:rsidRDefault="00877DBB" w:rsidP="008F04A9">
            <w:pPr>
              <w:spacing w:after="0"/>
              <w:rPr>
                <w:rFonts w:asciiTheme="minorHAnsi" w:hAnsiTheme="minorHAnsi" w:cstheme="minorHAnsi"/>
                <w:b/>
                <w:sz w:val="20"/>
                <w:szCs w:val="20"/>
              </w:rPr>
            </w:pPr>
            <w:r w:rsidRPr="0002087D">
              <w:rPr>
                <w:rFonts w:asciiTheme="minorHAnsi" w:hAnsiTheme="minorHAnsi" w:cstheme="minorHAnsi"/>
                <w:b/>
                <w:sz w:val="20"/>
                <w:szCs w:val="20"/>
              </w:rPr>
              <w:t>Opis planowanych działań :</w:t>
            </w:r>
          </w:p>
          <w:p w14:paraId="0F9A5110" w14:textId="77777777" w:rsidR="00877DBB" w:rsidRPr="0002087D" w:rsidRDefault="00877DBB" w:rsidP="008F04A9">
            <w:pPr>
              <w:spacing w:after="0"/>
              <w:rPr>
                <w:rFonts w:asciiTheme="minorHAnsi" w:hAnsiTheme="minorHAnsi" w:cstheme="minorHAnsi"/>
                <w:sz w:val="20"/>
                <w:szCs w:val="20"/>
              </w:rPr>
            </w:pPr>
            <w:r w:rsidRPr="0002087D">
              <w:rPr>
                <w:rFonts w:asciiTheme="minorHAnsi" w:hAnsiTheme="minorHAnsi" w:cstheme="minorHAnsi"/>
                <w:sz w:val="20"/>
                <w:szCs w:val="20"/>
              </w:rPr>
              <w:t xml:space="preserve">Koordynacja szkoleń i warsztatów w zakresie pierwszej pomocy. </w:t>
            </w:r>
          </w:p>
          <w:p w14:paraId="2E249593" w14:textId="77777777" w:rsidR="00877DBB" w:rsidRPr="0002087D" w:rsidRDefault="00877DBB" w:rsidP="008F04A9">
            <w:pPr>
              <w:spacing w:after="0"/>
              <w:rPr>
                <w:rFonts w:asciiTheme="minorHAnsi" w:hAnsiTheme="minorHAnsi" w:cstheme="minorHAnsi"/>
                <w:b/>
                <w:sz w:val="20"/>
                <w:szCs w:val="20"/>
              </w:rPr>
            </w:pPr>
          </w:p>
          <w:p w14:paraId="0AF900AD" w14:textId="21BEE351" w:rsidR="00877DBB" w:rsidRDefault="00877DBB" w:rsidP="008F04A9">
            <w:pPr>
              <w:jc w:val="both"/>
              <w:rPr>
                <w:rFonts w:asciiTheme="minorHAnsi" w:hAnsiTheme="minorHAnsi" w:cstheme="minorHAnsi"/>
                <w:sz w:val="20"/>
                <w:szCs w:val="20"/>
              </w:rPr>
            </w:pPr>
            <w:r w:rsidRPr="0002087D">
              <w:rPr>
                <w:rFonts w:asciiTheme="minorHAnsi" w:hAnsiTheme="minorHAnsi" w:cstheme="minorHAnsi"/>
                <w:b/>
                <w:sz w:val="20"/>
                <w:szCs w:val="20"/>
              </w:rPr>
              <w:t>Harmonogram czasowy:</w:t>
            </w:r>
            <w:r w:rsidRPr="0002087D">
              <w:rPr>
                <w:rFonts w:asciiTheme="minorHAnsi" w:hAnsiTheme="minorHAnsi" w:cstheme="minorHAnsi"/>
                <w:sz w:val="20"/>
                <w:szCs w:val="20"/>
              </w:rPr>
              <w:t xml:space="preserve"> 2021 – 2030. </w:t>
            </w:r>
          </w:p>
          <w:p w14:paraId="0D9B946A" w14:textId="77777777" w:rsidR="00877DBB" w:rsidRPr="0002087D" w:rsidRDefault="00877DBB" w:rsidP="008F04A9">
            <w:pPr>
              <w:spacing w:after="0"/>
              <w:jc w:val="both"/>
              <w:rPr>
                <w:b/>
                <w:sz w:val="20"/>
                <w:szCs w:val="20"/>
              </w:rPr>
            </w:pPr>
            <w:r w:rsidRPr="0002087D">
              <w:rPr>
                <w:b/>
                <w:sz w:val="20"/>
                <w:szCs w:val="20"/>
              </w:rPr>
              <w:t>Osiągnięte rezultaty:</w:t>
            </w:r>
          </w:p>
          <w:p w14:paraId="24995664" w14:textId="77777777" w:rsidR="00877DBB" w:rsidRPr="0002087D" w:rsidRDefault="00877DBB" w:rsidP="008F04A9">
            <w:pPr>
              <w:spacing w:after="0"/>
              <w:jc w:val="both"/>
              <w:rPr>
                <w:rFonts w:asciiTheme="minorHAnsi" w:hAnsiTheme="minorHAnsi" w:cstheme="minorHAnsi"/>
                <w:sz w:val="20"/>
                <w:szCs w:val="20"/>
              </w:rPr>
            </w:pPr>
            <w:r w:rsidRPr="0002087D">
              <w:rPr>
                <w:rFonts w:asciiTheme="minorHAnsi" w:hAnsiTheme="minorHAnsi" w:cstheme="minorHAnsi"/>
                <w:sz w:val="20"/>
                <w:szCs w:val="20"/>
              </w:rPr>
              <w:t>Podniesienie świadomości, pogłębienie wiedzy oraz nabycie, utrwalenie umiejętności w zakresie udzielania pierwszej pomocy</w:t>
            </w:r>
          </w:p>
        </w:tc>
        <w:tc>
          <w:tcPr>
            <w:tcW w:w="1275" w:type="dxa"/>
            <w:shd w:val="clear" w:color="auto" w:fill="B8CCE4" w:themeFill="accent1" w:themeFillTint="66"/>
          </w:tcPr>
          <w:p w14:paraId="2993F06E" w14:textId="77777777" w:rsidR="00877DBB" w:rsidRPr="0002087D" w:rsidRDefault="00877DBB" w:rsidP="008F04A9">
            <w:pPr>
              <w:tabs>
                <w:tab w:val="left" w:pos="915"/>
              </w:tabs>
              <w:rPr>
                <w:sz w:val="20"/>
                <w:szCs w:val="20"/>
              </w:rPr>
            </w:pPr>
            <w:r w:rsidRPr="0002087D">
              <w:rPr>
                <w:sz w:val="20"/>
                <w:szCs w:val="20"/>
              </w:rPr>
              <w:t>Kierunek</w:t>
            </w:r>
          </w:p>
          <w:p w14:paraId="2B7B64FC" w14:textId="77777777" w:rsidR="00877DBB" w:rsidRPr="0002087D" w:rsidRDefault="00877DBB" w:rsidP="008F04A9">
            <w:pPr>
              <w:jc w:val="center"/>
              <w:rPr>
                <w:sz w:val="20"/>
                <w:szCs w:val="20"/>
              </w:rPr>
            </w:pPr>
          </w:p>
        </w:tc>
        <w:tc>
          <w:tcPr>
            <w:tcW w:w="1129" w:type="dxa"/>
          </w:tcPr>
          <w:p w14:paraId="37DDD3CA" w14:textId="766A4691" w:rsidR="00877DBB" w:rsidRPr="0002087D" w:rsidRDefault="00877DBB" w:rsidP="002573C4">
            <w:pPr>
              <w:jc w:val="center"/>
              <w:rPr>
                <w:sz w:val="20"/>
                <w:szCs w:val="20"/>
              </w:rPr>
            </w:pPr>
            <w:r w:rsidRPr="0002087D">
              <w:rPr>
                <w:sz w:val="20"/>
                <w:szCs w:val="20"/>
              </w:rPr>
              <w:t>RATOWNICTWO I OPIEKA POWYPADKOWA</w:t>
            </w:r>
          </w:p>
        </w:tc>
      </w:tr>
      <w:tr w:rsidR="00877DBB" w:rsidRPr="00877DBB" w14:paraId="119CC57D" w14:textId="77777777" w:rsidTr="00E06D13">
        <w:trPr>
          <w:trHeight w:val="428"/>
        </w:trPr>
        <w:tc>
          <w:tcPr>
            <w:tcW w:w="6658" w:type="dxa"/>
            <w:vMerge/>
          </w:tcPr>
          <w:p w14:paraId="6F84C7CA" w14:textId="77777777" w:rsidR="00877DBB" w:rsidRPr="0002087D" w:rsidRDefault="00877DBB" w:rsidP="008F04A9">
            <w:pPr>
              <w:rPr>
                <w:sz w:val="20"/>
                <w:szCs w:val="20"/>
              </w:rPr>
            </w:pPr>
          </w:p>
        </w:tc>
        <w:tc>
          <w:tcPr>
            <w:tcW w:w="1275" w:type="dxa"/>
            <w:shd w:val="clear" w:color="auto" w:fill="B8CCE4" w:themeFill="accent1" w:themeFillTint="66"/>
          </w:tcPr>
          <w:p w14:paraId="53F18A71" w14:textId="77777777" w:rsidR="00877DBB" w:rsidRPr="0002087D" w:rsidRDefault="00877DBB" w:rsidP="008F04A9">
            <w:pPr>
              <w:rPr>
                <w:sz w:val="20"/>
                <w:szCs w:val="20"/>
              </w:rPr>
            </w:pPr>
            <w:r w:rsidRPr="0002087D">
              <w:rPr>
                <w:sz w:val="20"/>
                <w:szCs w:val="20"/>
              </w:rPr>
              <w:t>Lider</w:t>
            </w:r>
          </w:p>
        </w:tc>
        <w:tc>
          <w:tcPr>
            <w:tcW w:w="1129" w:type="dxa"/>
          </w:tcPr>
          <w:p w14:paraId="7458E6D7" w14:textId="662219AA" w:rsidR="00877DBB" w:rsidRPr="0002087D" w:rsidRDefault="00877DBB" w:rsidP="002573C4">
            <w:pPr>
              <w:jc w:val="center"/>
              <w:rPr>
                <w:sz w:val="20"/>
                <w:szCs w:val="20"/>
              </w:rPr>
            </w:pPr>
            <w:r w:rsidRPr="0002087D">
              <w:rPr>
                <w:sz w:val="20"/>
                <w:szCs w:val="20"/>
              </w:rPr>
              <w:t>KGŻW</w:t>
            </w:r>
          </w:p>
        </w:tc>
      </w:tr>
      <w:tr w:rsidR="00877DBB" w:rsidRPr="00877DBB" w14:paraId="2592BD23" w14:textId="77777777" w:rsidTr="00E06D13">
        <w:trPr>
          <w:trHeight w:val="547"/>
        </w:trPr>
        <w:tc>
          <w:tcPr>
            <w:tcW w:w="6658" w:type="dxa"/>
            <w:vMerge/>
          </w:tcPr>
          <w:p w14:paraId="4650F7CB" w14:textId="77777777" w:rsidR="00877DBB" w:rsidRPr="0002087D" w:rsidRDefault="00877DBB" w:rsidP="008F04A9">
            <w:pPr>
              <w:rPr>
                <w:sz w:val="20"/>
                <w:szCs w:val="20"/>
              </w:rPr>
            </w:pPr>
          </w:p>
        </w:tc>
        <w:tc>
          <w:tcPr>
            <w:tcW w:w="1275" w:type="dxa"/>
            <w:shd w:val="clear" w:color="auto" w:fill="B8CCE4" w:themeFill="accent1" w:themeFillTint="66"/>
          </w:tcPr>
          <w:p w14:paraId="2B3F071B" w14:textId="77777777" w:rsidR="00877DBB" w:rsidRPr="0002087D" w:rsidRDefault="00877DBB" w:rsidP="008F04A9">
            <w:pPr>
              <w:rPr>
                <w:sz w:val="20"/>
                <w:szCs w:val="20"/>
              </w:rPr>
            </w:pPr>
            <w:r w:rsidRPr="0002087D">
              <w:rPr>
                <w:sz w:val="20"/>
                <w:szCs w:val="20"/>
              </w:rPr>
              <w:t>Źródła finansowania</w:t>
            </w:r>
          </w:p>
        </w:tc>
        <w:tc>
          <w:tcPr>
            <w:tcW w:w="1129" w:type="dxa"/>
          </w:tcPr>
          <w:p w14:paraId="2C0060EA" w14:textId="77777777" w:rsidR="00877DBB" w:rsidRPr="0002087D" w:rsidRDefault="00877DBB" w:rsidP="002573C4">
            <w:pPr>
              <w:jc w:val="center"/>
              <w:rPr>
                <w:sz w:val="20"/>
                <w:szCs w:val="20"/>
              </w:rPr>
            </w:pPr>
            <w:r w:rsidRPr="0002087D">
              <w:rPr>
                <w:sz w:val="20"/>
                <w:szCs w:val="20"/>
              </w:rPr>
              <w:t>Środki budżetowe ŻW</w:t>
            </w:r>
          </w:p>
        </w:tc>
      </w:tr>
      <w:tr w:rsidR="00877DBB" w:rsidRPr="00877DBB" w14:paraId="41D264BB" w14:textId="77777777" w:rsidTr="00E06D13">
        <w:trPr>
          <w:trHeight w:val="276"/>
        </w:trPr>
        <w:tc>
          <w:tcPr>
            <w:tcW w:w="6658" w:type="dxa"/>
            <w:vMerge/>
            <w:shd w:val="clear" w:color="auto" w:fill="B8CCE4" w:themeFill="accent1" w:themeFillTint="66"/>
          </w:tcPr>
          <w:p w14:paraId="096EB02D" w14:textId="77777777" w:rsidR="00877DBB" w:rsidRPr="0002087D" w:rsidRDefault="00877DBB" w:rsidP="008F04A9">
            <w:pPr>
              <w:rPr>
                <w:sz w:val="20"/>
                <w:szCs w:val="20"/>
              </w:rPr>
            </w:pPr>
          </w:p>
        </w:tc>
        <w:tc>
          <w:tcPr>
            <w:tcW w:w="2404" w:type="dxa"/>
            <w:gridSpan w:val="2"/>
            <w:shd w:val="clear" w:color="auto" w:fill="B8CCE4" w:themeFill="accent1" w:themeFillTint="66"/>
          </w:tcPr>
          <w:p w14:paraId="76695442" w14:textId="77777777" w:rsidR="00877DBB" w:rsidRPr="0002087D" w:rsidRDefault="00877DBB" w:rsidP="008F04A9">
            <w:pPr>
              <w:rPr>
                <w:sz w:val="20"/>
                <w:szCs w:val="20"/>
              </w:rPr>
            </w:pPr>
            <w:r w:rsidRPr="0002087D">
              <w:rPr>
                <w:sz w:val="20"/>
                <w:szCs w:val="20"/>
              </w:rPr>
              <w:t>WSKAŹNIK PRODUKTU</w:t>
            </w:r>
          </w:p>
        </w:tc>
      </w:tr>
      <w:tr w:rsidR="00877DBB" w:rsidRPr="00877DBB" w14:paraId="442B7B7B" w14:textId="77777777" w:rsidTr="00E06D13">
        <w:trPr>
          <w:trHeight w:val="420"/>
        </w:trPr>
        <w:tc>
          <w:tcPr>
            <w:tcW w:w="6658" w:type="dxa"/>
            <w:vMerge/>
          </w:tcPr>
          <w:p w14:paraId="3F6F4468" w14:textId="77777777" w:rsidR="00877DBB" w:rsidRPr="0002087D" w:rsidRDefault="00877DBB" w:rsidP="008F04A9">
            <w:pPr>
              <w:rPr>
                <w:sz w:val="20"/>
                <w:szCs w:val="20"/>
              </w:rPr>
            </w:pPr>
          </w:p>
        </w:tc>
        <w:tc>
          <w:tcPr>
            <w:tcW w:w="2404" w:type="dxa"/>
            <w:gridSpan w:val="2"/>
          </w:tcPr>
          <w:p w14:paraId="2AA027E5" w14:textId="6D1B33F7" w:rsidR="00877DBB" w:rsidRPr="0002087D" w:rsidRDefault="00877DBB" w:rsidP="008F04A9">
            <w:pPr>
              <w:rPr>
                <w:sz w:val="20"/>
                <w:szCs w:val="20"/>
              </w:rPr>
            </w:pPr>
            <w:r w:rsidRPr="0002087D">
              <w:rPr>
                <w:sz w:val="20"/>
                <w:szCs w:val="20"/>
              </w:rPr>
              <w:t xml:space="preserve">- Ilość przeprowadzonych zajęć: </w:t>
            </w:r>
            <w:r w:rsidR="00F12FA5">
              <w:rPr>
                <w:sz w:val="20"/>
                <w:szCs w:val="20"/>
              </w:rPr>
              <w:t>17</w:t>
            </w:r>
            <w:r w:rsidRPr="0002087D">
              <w:rPr>
                <w:sz w:val="20"/>
                <w:szCs w:val="20"/>
              </w:rPr>
              <w:t>,</w:t>
            </w:r>
          </w:p>
          <w:p w14:paraId="5D27350F" w14:textId="0D333E88" w:rsidR="00877DBB" w:rsidRPr="0002087D" w:rsidRDefault="00877DBB" w:rsidP="008F04A9">
            <w:pPr>
              <w:rPr>
                <w:sz w:val="20"/>
                <w:szCs w:val="20"/>
              </w:rPr>
            </w:pPr>
            <w:r w:rsidRPr="0002087D">
              <w:rPr>
                <w:sz w:val="20"/>
                <w:szCs w:val="20"/>
              </w:rPr>
              <w:t xml:space="preserve">- ilość uczestników zajęć: </w:t>
            </w:r>
            <w:r w:rsidR="00FC5607">
              <w:rPr>
                <w:sz w:val="20"/>
                <w:szCs w:val="20"/>
              </w:rPr>
              <w:t>1</w:t>
            </w:r>
            <w:r w:rsidR="00F12FA5">
              <w:rPr>
                <w:sz w:val="20"/>
                <w:szCs w:val="20"/>
              </w:rPr>
              <w:t>19</w:t>
            </w:r>
            <w:r w:rsidRPr="0002087D">
              <w:rPr>
                <w:sz w:val="20"/>
                <w:szCs w:val="20"/>
              </w:rPr>
              <w:t>;</w:t>
            </w:r>
          </w:p>
        </w:tc>
      </w:tr>
      <w:tr w:rsidR="00877DBB" w:rsidRPr="00877DBB" w14:paraId="0FA17B95" w14:textId="77777777" w:rsidTr="00E06D13">
        <w:tc>
          <w:tcPr>
            <w:tcW w:w="6658" w:type="dxa"/>
            <w:vMerge/>
            <w:shd w:val="clear" w:color="auto" w:fill="B8CCE4" w:themeFill="accent1" w:themeFillTint="66"/>
          </w:tcPr>
          <w:p w14:paraId="532D0143" w14:textId="77777777" w:rsidR="00877DBB" w:rsidRPr="0002087D" w:rsidRDefault="00877DBB" w:rsidP="008F04A9">
            <w:pPr>
              <w:rPr>
                <w:sz w:val="20"/>
                <w:szCs w:val="20"/>
              </w:rPr>
            </w:pPr>
          </w:p>
        </w:tc>
        <w:tc>
          <w:tcPr>
            <w:tcW w:w="1275" w:type="dxa"/>
            <w:shd w:val="clear" w:color="auto" w:fill="B8CCE4" w:themeFill="accent1" w:themeFillTint="66"/>
          </w:tcPr>
          <w:p w14:paraId="0096508B" w14:textId="05782A94" w:rsidR="00877DBB" w:rsidRPr="0002087D" w:rsidRDefault="00877DBB" w:rsidP="008F04A9">
            <w:pPr>
              <w:rPr>
                <w:sz w:val="20"/>
                <w:szCs w:val="20"/>
              </w:rPr>
            </w:pPr>
            <w:r w:rsidRPr="0002087D">
              <w:rPr>
                <w:sz w:val="20"/>
                <w:szCs w:val="20"/>
              </w:rPr>
              <w:t>Stan na 31.12.202</w:t>
            </w:r>
            <w:r w:rsidR="00DD14B9">
              <w:rPr>
                <w:sz w:val="20"/>
                <w:szCs w:val="20"/>
              </w:rPr>
              <w:t>3</w:t>
            </w:r>
          </w:p>
        </w:tc>
        <w:tc>
          <w:tcPr>
            <w:tcW w:w="1129" w:type="dxa"/>
            <w:shd w:val="clear" w:color="auto" w:fill="B8CCE4" w:themeFill="accent1" w:themeFillTint="66"/>
          </w:tcPr>
          <w:p w14:paraId="219C98E0" w14:textId="7A216E9C" w:rsidR="00877DBB" w:rsidRPr="0002087D" w:rsidRDefault="00877DBB" w:rsidP="008F04A9">
            <w:pPr>
              <w:rPr>
                <w:sz w:val="20"/>
                <w:szCs w:val="20"/>
              </w:rPr>
            </w:pPr>
            <w:r w:rsidRPr="0002087D">
              <w:rPr>
                <w:sz w:val="20"/>
                <w:szCs w:val="20"/>
              </w:rPr>
              <w:t>Stan na 31.12.202</w:t>
            </w:r>
            <w:r w:rsidR="00DD14B9">
              <w:rPr>
                <w:sz w:val="20"/>
                <w:szCs w:val="20"/>
              </w:rPr>
              <w:t>4</w:t>
            </w:r>
          </w:p>
        </w:tc>
      </w:tr>
      <w:tr w:rsidR="00877DBB" w:rsidRPr="00877DBB" w14:paraId="1E394C98" w14:textId="77777777" w:rsidTr="00E06D13">
        <w:trPr>
          <w:trHeight w:val="246"/>
        </w:trPr>
        <w:tc>
          <w:tcPr>
            <w:tcW w:w="6658" w:type="dxa"/>
            <w:vMerge/>
          </w:tcPr>
          <w:p w14:paraId="410EB691" w14:textId="77777777" w:rsidR="00877DBB" w:rsidRPr="0002087D" w:rsidRDefault="00877DBB" w:rsidP="008F04A9">
            <w:pPr>
              <w:rPr>
                <w:sz w:val="20"/>
                <w:szCs w:val="20"/>
              </w:rPr>
            </w:pPr>
          </w:p>
        </w:tc>
        <w:tc>
          <w:tcPr>
            <w:tcW w:w="1275" w:type="dxa"/>
          </w:tcPr>
          <w:p w14:paraId="6C7EBA0B" w14:textId="77777777" w:rsidR="00877DBB" w:rsidRPr="0002087D" w:rsidRDefault="00877DBB" w:rsidP="008F04A9">
            <w:pPr>
              <w:jc w:val="center"/>
              <w:rPr>
                <w:sz w:val="20"/>
                <w:szCs w:val="20"/>
              </w:rPr>
            </w:pPr>
            <w:r w:rsidRPr="0002087D">
              <w:rPr>
                <w:sz w:val="20"/>
                <w:szCs w:val="20"/>
              </w:rPr>
              <w:t>1</w:t>
            </w:r>
          </w:p>
        </w:tc>
        <w:tc>
          <w:tcPr>
            <w:tcW w:w="1129" w:type="dxa"/>
          </w:tcPr>
          <w:p w14:paraId="54B42697" w14:textId="77777777" w:rsidR="00877DBB" w:rsidRPr="0002087D" w:rsidRDefault="00877DBB" w:rsidP="008F04A9">
            <w:pPr>
              <w:jc w:val="center"/>
              <w:rPr>
                <w:sz w:val="20"/>
                <w:szCs w:val="20"/>
              </w:rPr>
            </w:pPr>
            <w:r w:rsidRPr="0002087D">
              <w:rPr>
                <w:sz w:val="20"/>
                <w:szCs w:val="20"/>
              </w:rPr>
              <w:t>1</w:t>
            </w:r>
          </w:p>
        </w:tc>
      </w:tr>
    </w:tbl>
    <w:p w14:paraId="53751807" w14:textId="4E27B815" w:rsidR="00DD14B9" w:rsidRDefault="00DD14B9" w:rsidP="000B7B82">
      <w:pPr>
        <w:spacing w:after="0" w:line="240" w:lineRule="auto"/>
        <w:rPr>
          <w:rFonts w:asciiTheme="minorHAnsi" w:hAnsiTheme="minorHAnsi" w:cstheme="minorHAnsi"/>
          <w:b/>
          <w:color w:val="FFFFFF" w:themeColor="background1"/>
          <w:sz w:val="20"/>
          <w:szCs w:val="20"/>
          <w:highlight w:val="yellow"/>
          <w:lang w:eastAsia="pl-PL"/>
        </w:rPr>
      </w:pPr>
    </w:p>
    <w:p w14:paraId="18C463EA" w14:textId="77777777" w:rsidR="00DD14B9" w:rsidRPr="0002087D" w:rsidRDefault="00DD14B9" w:rsidP="000B7B82">
      <w:pPr>
        <w:spacing w:after="0" w:line="240" w:lineRule="auto"/>
        <w:rPr>
          <w:rFonts w:asciiTheme="minorHAnsi" w:hAnsiTheme="minorHAnsi" w:cstheme="minorHAnsi"/>
          <w:b/>
          <w:color w:val="FFFFFF" w:themeColor="background1"/>
          <w:sz w:val="20"/>
          <w:szCs w:val="20"/>
          <w:highlight w:val="yellow"/>
          <w:lang w:eastAsia="pl-PL"/>
        </w:rPr>
      </w:pPr>
    </w:p>
    <w:tbl>
      <w:tblPr>
        <w:tblStyle w:val="Tabela-Siatka"/>
        <w:tblW w:w="0" w:type="auto"/>
        <w:tblInd w:w="-5" w:type="dxa"/>
        <w:tblLayout w:type="fixed"/>
        <w:tblLook w:val="04A0" w:firstRow="1" w:lastRow="0" w:firstColumn="1" w:lastColumn="0" w:noHBand="0" w:noVBand="1"/>
      </w:tblPr>
      <w:tblGrid>
        <w:gridCol w:w="6663"/>
        <w:gridCol w:w="1275"/>
        <w:gridCol w:w="1129"/>
      </w:tblGrid>
      <w:tr w:rsidR="00592931" w:rsidRPr="0002087D" w14:paraId="28FA9C88" w14:textId="77777777" w:rsidTr="004B3024">
        <w:trPr>
          <w:trHeight w:val="708"/>
        </w:trPr>
        <w:tc>
          <w:tcPr>
            <w:tcW w:w="9067" w:type="dxa"/>
            <w:gridSpan w:val="3"/>
            <w:shd w:val="clear" w:color="auto" w:fill="1F497D" w:themeFill="text2"/>
          </w:tcPr>
          <w:p w14:paraId="03D54D14" w14:textId="015A0345" w:rsidR="00592931" w:rsidRPr="0002087D" w:rsidRDefault="00016530" w:rsidP="00154A96">
            <w:pPr>
              <w:rPr>
                <w:b/>
                <w:color w:val="FFFFFF" w:themeColor="background1"/>
                <w:sz w:val="20"/>
                <w:szCs w:val="20"/>
              </w:rPr>
            </w:pPr>
            <w:r w:rsidRPr="0002087D">
              <w:rPr>
                <w:b/>
                <w:color w:val="FFFFFF" w:themeColor="background1"/>
                <w:sz w:val="20"/>
                <w:szCs w:val="20"/>
              </w:rPr>
              <w:t>R.</w:t>
            </w:r>
            <w:r w:rsidR="00CB1530">
              <w:rPr>
                <w:b/>
                <w:color w:val="FFFFFF" w:themeColor="background1"/>
                <w:sz w:val="20"/>
                <w:szCs w:val="20"/>
              </w:rPr>
              <w:t>6</w:t>
            </w:r>
            <w:r w:rsidRPr="0002087D">
              <w:rPr>
                <w:b/>
                <w:color w:val="FFFFFF" w:themeColor="background1"/>
                <w:sz w:val="20"/>
                <w:szCs w:val="20"/>
              </w:rPr>
              <w:t xml:space="preserve"> </w:t>
            </w:r>
            <w:r w:rsidR="00592931" w:rsidRPr="0002087D">
              <w:rPr>
                <w:b/>
                <w:color w:val="FFFFFF" w:themeColor="background1"/>
                <w:sz w:val="20"/>
                <w:szCs w:val="20"/>
              </w:rPr>
              <w:t>Rozwój Ratownictwa Drogowego, pomoc poszkodowanym w wypadkach drogowych</w:t>
            </w:r>
          </w:p>
        </w:tc>
      </w:tr>
      <w:tr w:rsidR="00592931" w:rsidRPr="009201E2" w14:paraId="5C5E16E1" w14:textId="77777777" w:rsidTr="008F7980">
        <w:trPr>
          <w:trHeight w:val="544"/>
        </w:trPr>
        <w:tc>
          <w:tcPr>
            <w:tcW w:w="6663" w:type="dxa"/>
            <w:vMerge w:val="restart"/>
          </w:tcPr>
          <w:p w14:paraId="5E671132" w14:textId="29B63888" w:rsidR="007143F2" w:rsidRDefault="00553A59" w:rsidP="008139D6">
            <w:pPr>
              <w:jc w:val="both"/>
              <w:rPr>
                <w:rFonts w:asciiTheme="minorHAnsi" w:hAnsiTheme="minorHAnsi" w:cstheme="minorHAnsi"/>
                <w:sz w:val="20"/>
                <w:szCs w:val="20"/>
              </w:rPr>
            </w:pPr>
            <w:r w:rsidRPr="00553A59">
              <w:rPr>
                <w:rFonts w:asciiTheme="minorHAnsi" w:hAnsiTheme="minorHAnsi" w:cstheme="minorHAnsi"/>
                <w:b/>
                <w:sz w:val="20"/>
                <w:szCs w:val="20"/>
              </w:rPr>
              <w:t>Zakres działania:</w:t>
            </w:r>
            <w:r w:rsidR="00E80C57">
              <w:rPr>
                <w:rFonts w:asciiTheme="minorHAnsi" w:hAnsiTheme="minorHAnsi" w:cstheme="minorHAnsi"/>
                <w:b/>
                <w:sz w:val="20"/>
                <w:szCs w:val="20"/>
              </w:rPr>
              <w:t xml:space="preserve"> </w:t>
            </w:r>
            <w:r w:rsidRPr="00553A59">
              <w:rPr>
                <w:rFonts w:asciiTheme="minorHAnsi" w:hAnsiTheme="minorHAnsi" w:cstheme="minorHAnsi"/>
                <w:sz w:val="20"/>
                <w:szCs w:val="20"/>
              </w:rPr>
              <w:t>Na koniec 202</w:t>
            </w:r>
            <w:r w:rsidR="00DD14B9">
              <w:rPr>
                <w:rFonts w:asciiTheme="minorHAnsi" w:hAnsiTheme="minorHAnsi" w:cstheme="minorHAnsi"/>
                <w:sz w:val="20"/>
                <w:szCs w:val="20"/>
              </w:rPr>
              <w:t>4</w:t>
            </w:r>
            <w:r w:rsidRPr="00553A59">
              <w:rPr>
                <w:rFonts w:asciiTheme="minorHAnsi" w:hAnsiTheme="minorHAnsi" w:cstheme="minorHAnsi"/>
                <w:sz w:val="20"/>
                <w:szCs w:val="20"/>
              </w:rPr>
              <w:t xml:space="preserve"> działa</w:t>
            </w:r>
            <w:r w:rsidR="00DD14B9">
              <w:rPr>
                <w:rFonts w:asciiTheme="minorHAnsi" w:hAnsiTheme="minorHAnsi" w:cstheme="minorHAnsi"/>
                <w:sz w:val="20"/>
                <w:szCs w:val="20"/>
              </w:rPr>
              <w:t xml:space="preserve">ło </w:t>
            </w:r>
            <w:r w:rsidRPr="00553A59">
              <w:rPr>
                <w:rFonts w:asciiTheme="minorHAnsi" w:hAnsiTheme="minorHAnsi" w:cstheme="minorHAnsi"/>
                <w:sz w:val="20"/>
                <w:szCs w:val="20"/>
              </w:rPr>
              <w:t xml:space="preserve">około </w:t>
            </w:r>
            <w:r w:rsidR="00DD14B9">
              <w:rPr>
                <w:rFonts w:asciiTheme="minorHAnsi" w:hAnsiTheme="minorHAnsi" w:cstheme="minorHAnsi"/>
                <w:sz w:val="20"/>
                <w:szCs w:val="20"/>
              </w:rPr>
              <w:t xml:space="preserve">1 800 </w:t>
            </w:r>
            <w:r w:rsidRPr="00553A59">
              <w:rPr>
                <w:rFonts w:asciiTheme="minorHAnsi" w:hAnsiTheme="minorHAnsi" w:cstheme="minorHAnsi"/>
                <w:sz w:val="20"/>
                <w:szCs w:val="20"/>
              </w:rPr>
              <w:t>wolontariuszy (Ratowników Drogowych PZM i Instruktorów Ratownictwa Drogowego). Większość z nich odbyła przeszkolenie w zakresie Kwalifikowanej Pierwszej Pomocy, zdobywając tytuł Ratownika. PZM dąży do pozyskania i szkolenia nowych kadr. Ratownicy Drogowi, szkoląc,  uświadamiają potrzebę znajomości zasad udzielania pierwszej pomocy. Ratownicy Drogowi PZM zabezpieczają i uczestniczą służąc swoją wiedza i umiejętnościami w różnego rodzaju imprezach masowych, jak np.: Wielka Orkiestra Świątecznej Pomocy, spotkania młodych, obchody światowych i europejskich wydarzeń o charakterze edukacji komunikacyjnej i związanej z ratowaniem ludzkiego życia i zdrowia. W ramach tych przedsięwzięć organizowali atrakcyjne pokazy ratownicze, organizowali punkty szkoleniowe i informacyjne.</w:t>
            </w:r>
            <w:r w:rsidR="00DD14B9">
              <w:rPr>
                <w:rFonts w:asciiTheme="minorHAnsi" w:hAnsiTheme="minorHAnsi" w:cstheme="minorHAnsi"/>
                <w:sz w:val="20"/>
                <w:szCs w:val="20"/>
              </w:rPr>
              <w:t xml:space="preserve"> </w:t>
            </w:r>
          </w:p>
          <w:p w14:paraId="3C6FB9AB" w14:textId="77777777" w:rsidR="00446813" w:rsidRDefault="00553A59" w:rsidP="00DD14B9">
            <w:pPr>
              <w:spacing w:after="0"/>
              <w:jc w:val="both"/>
              <w:rPr>
                <w:rFonts w:asciiTheme="minorHAnsi" w:hAnsiTheme="minorHAnsi" w:cstheme="minorHAnsi"/>
                <w:sz w:val="20"/>
                <w:szCs w:val="20"/>
              </w:rPr>
            </w:pPr>
            <w:r w:rsidRPr="00553A59">
              <w:rPr>
                <w:rFonts w:asciiTheme="minorHAnsi" w:hAnsiTheme="minorHAnsi" w:cstheme="minorHAnsi"/>
                <w:b/>
                <w:sz w:val="20"/>
                <w:szCs w:val="20"/>
              </w:rPr>
              <w:t>Osiągnięte rezultaty:</w:t>
            </w:r>
            <w:r w:rsidR="00E80C57">
              <w:rPr>
                <w:rFonts w:asciiTheme="minorHAnsi" w:hAnsiTheme="minorHAnsi" w:cstheme="minorHAnsi"/>
                <w:b/>
                <w:sz w:val="20"/>
                <w:szCs w:val="20"/>
              </w:rPr>
              <w:t xml:space="preserve"> </w:t>
            </w:r>
            <w:r w:rsidRPr="00553A59">
              <w:rPr>
                <w:rFonts w:asciiTheme="minorHAnsi" w:hAnsiTheme="minorHAnsi" w:cstheme="minorHAnsi"/>
                <w:sz w:val="20"/>
                <w:szCs w:val="20"/>
              </w:rPr>
              <w:t xml:space="preserve">Kontynuacja rozwoju Ratownictwa Drogowego. Niesienie pomocy przedmedycznej poszkodowanym w wypadkach komunikacyjnych; ratując ich życie i ograniczając niekorzystne skutki dla zdrowia wynikające z tych </w:t>
            </w:r>
            <w:r w:rsidRPr="00553A59">
              <w:rPr>
                <w:rFonts w:asciiTheme="minorHAnsi" w:hAnsiTheme="minorHAnsi" w:cstheme="minorHAnsi"/>
                <w:sz w:val="20"/>
                <w:szCs w:val="20"/>
              </w:rPr>
              <w:lastRenderedPageBreak/>
              <w:t>zdarzeń. Przeszkolenie w zakresie pierwszej pomocy przed</w:t>
            </w:r>
            <w:r w:rsidR="00DD14B9">
              <w:rPr>
                <w:rFonts w:asciiTheme="minorHAnsi" w:hAnsiTheme="minorHAnsi" w:cstheme="minorHAnsi"/>
                <w:sz w:val="20"/>
                <w:szCs w:val="20"/>
              </w:rPr>
              <w:t xml:space="preserve">medycznej </w:t>
            </w:r>
            <w:r w:rsidRPr="00553A59">
              <w:rPr>
                <w:rFonts w:asciiTheme="minorHAnsi" w:hAnsiTheme="minorHAnsi" w:cstheme="minorHAnsi"/>
                <w:sz w:val="20"/>
                <w:szCs w:val="20"/>
              </w:rPr>
              <w:t>uczestników ruchu drogowego. Rozwój Ratownictwa Drogowego. Zwiększenie ilości wolontariuszy (Ratowników Drogowych i Instruktorów Ratownictwa Drogowego</w:t>
            </w:r>
            <w:r w:rsidR="00DD14B9">
              <w:rPr>
                <w:rFonts w:asciiTheme="minorHAnsi" w:hAnsiTheme="minorHAnsi" w:cstheme="minorHAnsi"/>
                <w:sz w:val="20"/>
                <w:szCs w:val="20"/>
              </w:rPr>
              <w:t>)</w:t>
            </w:r>
            <w:r w:rsidRPr="00553A59">
              <w:rPr>
                <w:rFonts w:asciiTheme="minorHAnsi" w:hAnsiTheme="minorHAnsi" w:cstheme="minorHAnsi"/>
                <w:sz w:val="20"/>
                <w:szCs w:val="20"/>
              </w:rPr>
              <w:t>.</w:t>
            </w:r>
          </w:p>
          <w:p w14:paraId="51556D26" w14:textId="71C65D39" w:rsidR="00DD14B9" w:rsidRPr="00E80C57" w:rsidRDefault="00DD14B9" w:rsidP="00DD14B9">
            <w:pPr>
              <w:spacing w:after="0"/>
              <w:rPr>
                <w:rFonts w:asciiTheme="minorHAnsi" w:hAnsiTheme="minorHAnsi" w:cstheme="minorHAnsi"/>
                <w:b/>
                <w:sz w:val="20"/>
                <w:szCs w:val="20"/>
              </w:rPr>
            </w:pPr>
          </w:p>
        </w:tc>
        <w:tc>
          <w:tcPr>
            <w:tcW w:w="1275" w:type="dxa"/>
            <w:shd w:val="clear" w:color="auto" w:fill="B8CCE4" w:themeFill="accent1" w:themeFillTint="66"/>
          </w:tcPr>
          <w:p w14:paraId="55492EFC" w14:textId="77777777" w:rsidR="00592931" w:rsidRPr="0002087D" w:rsidRDefault="00592931" w:rsidP="00154A96">
            <w:pPr>
              <w:tabs>
                <w:tab w:val="left" w:pos="915"/>
              </w:tabs>
              <w:rPr>
                <w:sz w:val="20"/>
                <w:szCs w:val="20"/>
              </w:rPr>
            </w:pPr>
            <w:r w:rsidRPr="0002087D">
              <w:rPr>
                <w:sz w:val="20"/>
                <w:szCs w:val="20"/>
              </w:rPr>
              <w:lastRenderedPageBreak/>
              <w:t>Kierunek</w:t>
            </w:r>
          </w:p>
          <w:p w14:paraId="739C4DC3" w14:textId="77777777" w:rsidR="00592931" w:rsidRPr="0002087D" w:rsidRDefault="00592931" w:rsidP="00154A96">
            <w:pPr>
              <w:jc w:val="center"/>
              <w:rPr>
                <w:sz w:val="20"/>
                <w:szCs w:val="20"/>
              </w:rPr>
            </w:pPr>
          </w:p>
        </w:tc>
        <w:tc>
          <w:tcPr>
            <w:tcW w:w="1129" w:type="dxa"/>
          </w:tcPr>
          <w:p w14:paraId="4E603856" w14:textId="31DDCABB" w:rsidR="00592931" w:rsidRPr="0002087D" w:rsidRDefault="00592931" w:rsidP="001F7620">
            <w:pPr>
              <w:jc w:val="center"/>
              <w:rPr>
                <w:sz w:val="20"/>
                <w:szCs w:val="20"/>
              </w:rPr>
            </w:pPr>
            <w:r w:rsidRPr="0002087D">
              <w:rPr>
                <w:sz w:val="20"/>
                <w:szCs w:val="20"/>
              </w:rPr>
              <w:t>R</w:t>
            </w:r>
            <w:r w:rsidR="00016530" w:rsidRPr="0002087D">
              <w:rPr>
                <w:sz w:val="20"/>
                <w:szCs w:val="20"/>
              </w:rPr>
              <w:t>ATOWNICTWO</w:t>
            </w:r>
          </w:p>
        </w:tc>
      </w:tr>
      <w:tr w:rsidR="00592931" w:rsidRPr="009201E2" w14:paraId="27D328B3" w14:textId="77777777" w:rsidTr="00E06D13">
        <w:trPr>
          <w:trHeight w:val="428"/>
        </w:trPr>
        <w:tc>
          <w:tcPr>
            <w:tcW w:w="6663" w:type="dxa"/>
            <w:vMerge/>
          </w:tcPr>
          <w:p w14:paraId="20A09533" w14:textId="77777777" w:rsidR="00592931" w:rsidRPr="0002087D" w:rsidRDefault="00592931" w:rsidP="00154A96">
            <w:pPr>
              <w:rPr>
                <w:sz w:val="20"/>
                <w:szCs w:val="20"/>
              </w:rPr>
            </w:pPr>
          </w:p>
        </w:tc>
        <w:tc>
          <w:tcPr>
            <w:tcW w:w="1275" w:type="dxa"/>
            <w:shd w:val="clear" w:color="auto" w:fill="B8CCE4" w:themeFill="accent1" w:themeFillTint="66"/>
          </w:tcPr>
          <w:p w14:paraId="4B8888BD" w14:textId="77777777" w:rsidR="00592931" w:rsidRPr="0002087D" w:rsidRDefault="00592931" w:rsidP="00154A96">
            <w:pPr>
              <w:rPr>
                <w:sz w:val="20"/>
                <w:szCs w:val="20"/>
              </w:rPr>
            </w:pPr>
            <w:r w:rsidRPr="0002087D">
              <w:rPr>
                <w:sz w:val="20"/>
                <w:szCs w:val="20"/>
              </w:rPr>
              <w:t>Lider</w:t>
            </w:r>
          </w:p>
        </w:tc>
        <w:tc>
          <w:tcPr>
            <w:tcW w:w="1129" w:type="dxa"/>
          </w:tcPr>
          <w:p w14:paraId="4FF291E0" w14:textId="77777777" w:rsidR="00592931" w:rsidRPr="0002087D" w:rsidRDefault="00592931" w:rsidP="001F7620">
            <w:pPr>
              <w:jc w:val="center"/>
              <w:rPr>
                <w:sz w:val="20"/>
                <w:szCs w:val="20"/>
              </w:rPr>
            </w:pPr>
            <w:r w:rsidRPr="0002087D">
              <w:rPr>
                <w:sz w:val="20"/>
                <w:szCs w:val="20"/>
              </w:rPr>
              <w:t>PZM</w:t>
            </w:r>
          </w:p>
        </w:tc>
      </w:tr>
      <w:tr w:rsidR="00592931" w:rsidRPr="009201E2" w14:paraId="0F0529A7" w14:textId="77777777" w:rsidTr="00E06D13">
        <w:trPr>
          <w:trHeight w:val="547"/>
        </w:trPr>
        <w:tc>
          <w:tcPr>
            <w:tcW w:w="6663" w:type="dxa"/>
            <w:vMerge/>
          </w:tcPr>
          <w:p w14:paraId="6ACD2B33" w14:textId="77777777" w:rsidR="00592931" w:rsidRPr="0002087D" w:rsidRDefault="00592931" w:rsidP="00154A96">
            <w:pPr>
              <w:rPr>
                <w:sz w:val="20"/>
                <w:szCs w:val="20"/>
              </w:rPr>
            </w:pPr>
          </w:p>
        </w:tc>
        <w:tc>
          <w:tcPr>
            <w:tcW w:w="1275" w:type="dxa"/>
            <w:shd w:val="clear" w:color="auto" w:fill="B8CCE4" w:themeFill="accent1" w:themeFillTint="66"/>
          </w:tcPr>
          <w:p w14:paraId="5BFF2B00" w14:textId="77777777" w:rsidR="00592931" w:rsidRPr="0002087D" w:rsidRDefault="00592931" w:rsidP="00154A96">
            <w:pPr>
              <w:rPr>
                <w:sz w:val="20"/>
                <w:szCs w:val="20"/>
              </w:rPr>
            </w:pPr>
            <w:r w:rsidRPr="0002087D">
              <w:rPr>
                <w:sz w:val="20"/>
                <w:szCs w:val="20"/>
              </w:rPr>
              <w:t>Źródła finansowania</w:t>
            </w:r>
          </w:p>
        </w:tc>
        <w:tc>
          <w:tcPr>
            <w:tcW w:w="1129" w:type="dxa"/>
          </w:tcPr>
          <w:p w14:paraId="6721995B" w14:textId="77777777" w:rsidR="00592931" w:rsidRPr="0002087D" w:rsidRDefault="00592931" w:rsidP="00154A96">
            <w:pPr>
              <w:rPr>
                <w:sz w:val="20"/>
                <w:szCs w:val="20"/>
              </w:rPr>
            </w:pPr>
            <w:r w:rsidRPr="0002087D">
              <w:rPr>
                <w:sz w:val="20"/>
                <w:szCs w:val="20"/>
              </w:rPr>
              <w:t>Środki własne</w:t>
            </w:r>
          </w:p>
        </w:tc>
      </w:tr>
      <w:tr w:rsidR="00592931" w:rsidRPr="009201E2" w14:paraId="3553955F" w14:textId="77777777" w:rsidTr="00E06D13">
        <w:trPr>
          <w:trHeight w:val="276"/>
        </w:trPr>
        <w:tc>
          <w:tcPr>
            <w:tcW w:w="6663" w:type="dxa"/>
            <w:vMerge/>
            <w:shd w:val="clear" w:color="auto" w:fill="B8CCE4" w:themeFill="accent1" w:themeFillTint="66"/>
          </w:tcPr>
          <w:p w14:paraId="541BAD3B" w14:textId="77777777" w:rsidR="00592931" w:rsidRPr="0002087D" w:rsidRDefault="00592931" w:rsidP="00154A96">
            <w:pPr>
              <w:rPr>
                <w:sz w:val="20"/>
                <w:szCs w:val="20"/>
              </w:rPr>
            </w:pPr>
          </w:p>
        </w:tc>
        <w:tc>
          <w:tcPr>
            <w:tcW w:w="2404" w:type="dxa"/>
            <w:gridSpan w:val="2"/>
            <w:shd w:val="clear" w:color="auto" w:fill="B8CCE4" w:themeFill="accent1" w:themeFillTint="66"/>
          </w:tcPr>
          <w:p w14:paraId="44D187CD" w14:textId="77777777" w:rsidR="00592931" w:rsidRPr="0002087D" w:rsidRDefault="00592931" w:rsidP="00154A96">
            <w:pPr>
              <w:rPr>
                <w:sz w:val="20"/>
                <w:szCs w:val="20"/>
              </w:rPr>
            </w:pPr>
            <w:r w:rsidRPr="0002087D">
              <w:rPr>
                <w:sz w:val="20"/>
                <w:szCs w:val="20"/>
              </w:rPr>
              <w:t>WSKAŹNIK PRODUKTU</w:t>
            </w:r>
          </w:p>
        </w:tc>
      </w:tr>
      <w:tr w:rsidR="00592931" w:rsidRPr="009201E2" w14:paraId="3F0C98AB" w14:textId="77777777" w:rsidTr="00E06D13">
        <w:trPr>
          <w:trHeight w:val="420"/>
        </w:trPr>
        <w:tc>
          <w:tcPr>
            <w:tcW w:w="6663" w:type="dxa"/>
            <w:vMerge/>
          </w:tcPr>
          <w:p w14:paraId="62962571" w14:textId="77777777" w:rsidR="00592931" w:rsidRPr="0002087D" w:rsidRDefault="00592931" w:rsidP="00154A96">
            <w:pPr>
              <w:rPr>
                <w:sz w:val="20"/>
                <w:szCs w:val="20"/>
              </w:rPr>
            </w:pPr>
          </w:p>
        </w:tc>
        <w:tc>
          <w:tcPr>
            <w:tcW w:w="2404" w:type="dxa"/>
            <w:gridSpan w:val="2"/>
          </w:tcPr>
          <w:p w14:paraId="35274847" w14:textId="77777777" w:rsidR="00592931" w:rsidRPr="0002087D" w:rsidRDefault="00592931" w:rsidP="00154A96">
            <w:pPr>
              <w:rPr>
                <w:sz w:val="20"/>
                <w:szCs w:val="20"/>
              </w:rPr>
            </w:pPr>
            <w:r w:rsidRPr="0002087D">
              <w:rPr>
                <w:sz w:val="20"/>
                <w:szCs w:val="20"/>
              </w:rPr>
              <w:t>Ilość Ratowników Drogowych PZM</w:t>
            </w:r>
          </w:p>
        </w:tc>
      </w:tr>
      <w:tr w:rsidR="00592931" w:rsidRPr="009201E2" w14:paraId="6ADA2B1E" w14:textId="77777777" w:rsidTr="00E06D13">
        <w:tc>
          <w:tcPr>
            <w:tcW w:w="6663" w:type="dxa"/>
            <w:vMerge/>
            <w:shd w:val="clear" w:color="auto" w:fill="B8CCE4" w:themeFill="accent1" w:themeFillTint="66"/>
          </w:tcPr>
          <w:p w14:paraId="6149BFE5" w14:textId="77777777" w:rsidR="00592931" w:rsidRPr="0002087D" w:rsidRDefault="00592931" w:rsidP="00154A96">
            <w:pPr>
              <w:rPr>
                <w:sz w:val="20"/>
                <w:szCs w:val="20"/>
              </w:rPr>
            </w:pPr>
          </w:p>
        </w:tc>
        <w:tc>
          <w:tcPr>
            <w:tcW w:w="1275" w:type="dxa"/>
            <w:shd w:val="clear" w:color="auto" w:fill="B8CCE4" w:themeFill="accent1" w:themeFillTint="66"/>
          </w:tcPr>
          <w:p w14:paraId="6553A3FC" w14:textId="190B4714" w:rsidR="00592931" w:rsidRPr="0002087D" w:rsidRDefault="00592931" w:rsidP="00553A59">
            <w:pPr>
              <w:jc w:val="center"/>
              <w:rPr>
                <w:sz w:val="20"/>
                <w:szCs w:val="20"/>
              </w:rPr>
            </w:pPr>
            <w:r w:rsidRPr="0002087D">
              <w:rPr>
                <w:sz w:val="20"/>
                <w:szCs w:val="20"/>
              </w:rPr>
              <w:t>Stan na 31.12.202</w:t>
            </w:r>
            <w:r w:rsidR="00DD14B9">
              <w:rPr>
                <w:sz w:val="20"/>
                <w:szCs w:val="20"/>
              </w:rPr>
              <w:t>3</w:t>
            </w:r>
          </w:p>
        </w:tc>
        <w:tc>
          <w:tcPr>
            <w:tcW w:w="1129" w:type="dxa"/>
            <w:shd w:val="clear" w:color="auto" w:fill="B8CCE4" w:themeFill="accent1" w:themeFillTint="66"/>
          </w:tcPr>
          <w:p w14:paraId="54C6D4AF" w14:textId="60B295B7" w:rsidR="00592931" w:rsidRPr="0002087D" w:rsidRDefault="00592931" w:rsidP="00800415">
            <w:pPr>
              <w:jc w:val="center"/>
              <w:rPr>
                <w:sz w:val="20"/>
                <w:szCs w:val="20"/>
              </w:rPr>
            </w:pPr>
            <w:r w:rsidRPr="0002087D">
              <w:rPr>
                <w:sz w:val="20"/>
                <w:szCs w:val="20"/>
              </w:rPr>
              <w:t>Stan na 31.12.</w:t>
            </w:r>
            <w:r w:rsidR="00553A59">
              <w:rPr>
                <w:sz w:val="20"/>
                <w:szCs w:val="20"/>
              </w:rPr>
              <w:br/>
            </w:r>
            <w:r w:rsidRPr="0002087D">
              <w:rPr>
                <w:sz w:val="20"/>
                <w:szCs w:val="20"/>
              </w:rPr>
              <w:t>202</w:t>
            </w:r>
            <w:r w:rsidR="00DD14B9">
              <w:rPr>
                <w:sz w:val="20"/>
                <w:szCs w:val="20"/>
              </w:rPr>
              <w:t>4</w:t>
            </w:r>
          </w:p>
        </w:tc>
      </w:tr>
      <w:tr w:rsidR="00592931" w:rsidRPr="009201E2" w14:paraId="692C9188" w14:textId="77777777" w:rsidTr="00E06D13">
        <w:trPr>
          <w:trHeight w:val="1006"/>
        </w:trPr>
        <w:tc>
          <w:tcPr>
            <w:tcW w:w="6663" w:type="dxa"/>
            <w:vMerge/>
          </w:tcPr>
          <w:p w14:paraId="4EB50D2B" w14:textId="77777777" w:rsidR="00592931" w:rsidRPr="0002087D" w:rsidRDefault="00592931" w:rsidP="00154A96">
            <w:pPr>
              <w:rPr>
                <w:sz w:val="20"/>
                <w:szCs w:val="20"/>
              </w:rPr>
            </w:pPr>
          </w:p>
        </w:tc>
        <w:tc>
          <w:tcPr>
            <w:tcW w:w="1275" w:type="dxa"/>
          </w:tcPr>
          <w:p w14:paraId="7681C5DE" w14:textId="7980ABFC" w:rsidR="00446813" w:rsidRPr="0002087D" w:rsidRDefault="00BA22CB" w:rsidP="00446813">
            <w:pPr>
              <w:jc w:val="center"/>
              <w:rPr>
                <w:sz w:val="20"/>
                <w:szCs w:val="20"/>
              </w:rPr>
            </w:pPr>
            <w:r w:rsidRPr="0002087D">
              <w:rPr>
                <w:sz w:val="20"/>
                <w:szCs w:val="20"/>
              </w:rPr>
              <w:t xml:space="preserve">ok. </w:t>
            </w:r>
            <w:r w:rsidR="00553A59">
              <w:rPr>
                <w:sz w:val="20"/>
                <w:szCs w:val="20"/>
              </w:rPr>
              <w:br/>
              <w:t>2.0</w:t>
            </w:r>
            <w:r w:rsidR="00592931" w:rsidRPr="0002087D">
              <w:rPr>
                <w:sz w:val="20"/>
                <w:szCs w:val="20"/>
              </w:rPr>
              <w:t>00 osób</w:t>
            </w:r>
          </w:p>
        </w:tc>
        <w:tc>
          <w:tcPr>
            <w:tcW w:w="1129" w:type="dxa"/>
          </w:tcPr>
          <w:p w14:paraId="32A1226E" w14:textId="77777777" w:rsidR="00BA22CB" w:rsidRPr="0002087D" w:rsidRDefault="00BA22CB" w:rsidP="00BA22CB">
            <w:pPr>
              <w:spacing w:after="0"/>
              <w:jc w:val="center"/>
              <w:rPr>
                <w:sz w:val="20"/>
                <w:szCs w:val="20"/>
              </w:rPr>
            </w:pPr>
            <w:r w:rsidRPr="0002087D">
              <w:rPr>
                <w:sz w:val="20"/>
                <w:szCs w:val="20"/>
              </w:rPr>
              <w:t>ok.</w:t>
            </w:r>
          </w:p>
          <w:p w14:paraId="2ADC86D0" w14:textId="12719EE6" w:rsidR="00592931" w:rsidRPr="0002087D" w:rsidRDefault="00DD14B9" w:rsidP="00BA22CB">
            <w:pPr>
              <w:spacing w:after="0"/>
              <w:jc w:val="center"/>
              <w:rPr>
                <w:sz w:val="20"/>
                <w:szCs w:val="20"/>
              </w:rPr>
            </w:pPr>
            <w:r>
              <w:rPr>
                <w:sz w:val="20"/>
                <w:szCs w:val="20"/>
              </w:rPr>
              <w:t>1</w:t>
            </w:r>
            <w:r w:rsidR="00592931" w:rsidRPr="0002087D">
              <w:rPr>
                <w:sz w:val="20"/>
                <w:szCs w:val="20"/>
              </w:rPr>
              <w:t>.</w:t>
            </w:r>
            <w:r>
              <w:rPr>
                <w:sz w:val="20"/>
                <w:szCs w:val="20"/>
              </w:rPr>
              <w:t>8</w:t>
            </w:r>
            <w:r w:rsidR="00592931" w:rsidRPr="0002087D">
              <w:rPr>
                <w:sz w:val="20"/>
                <w:szCs w:val="20"/>
              </w:rPr>
              <w:t>00 osób</w:t>
            </w:r>
          </w:p>
        </w:tc>
      </w:tr>
    </w:tbl>
    <w:p w14:paraId="114255E8" w14:textId="77777777" w:rsidR="005B04C8" w:rsidRDefault="005B04C8" w:rsidP="000B7B82">
      <w:pPr>
        <w:spacing w:after="0" w:line="240" w:lineRule="auto"/>
        <w:rPr>
          <w:rFonts w:asciiTheme="minorHAnsi" w:hAnsiTheme="minorHAnsi" w:cstheme="minorHAnsi"/>
          <w:b/>
          <w:sz w:val="20"/>
          <w:szCs w:val="20"/>
          <w:highlight w:val="yellow"/>
          <w:lang w:eastAsia="pl-PL"/>
        </w:rPr>
      </w:pPr>
    </w:p>
    <w:p w14:paraId="41EC78BA" w14:textId="1D2235C3" w:rsidR="00A06002" w:rsidRPr="00F45AA5" w:rsidRDefault="00EF5041" w:rsidP="00A06002">
      <w:pPr>
        <w:keepNext/>
        <w:spacing w:before="240" w:after="60"/>
        <w:jc w:val="center"/>
        <w:outlineLvl w:val="0"/>
        <w:rPr>
          <w:rFonts w:asciiTheme="minorHAnsi" w:eastAsia="Times New Roman" w:hAnsiTheme="minorHAnsi" w:cstheme="minorHAnsi"/>
          <w:b/>
          <w:bCs/>
          <w:noProof/>
          <w:color w:val="13438D"/>
          <w:kern w:val="32"/>
          <w:sz w:val="24"/>
          <w:szCs w:val="24"/>
          <w:lang w:eastAsia="pl-PL"/>
        </w:rPr>
      </w:pPr>
      <w:r w:rsidRPr="00F45AA5">
        <w:rPr>
          <w:rFonts w:asciiTheme="minorHAnsi" w:eastAsia="Times New Roman" w:hAnsiTheme="minorHAnsi" w:cstheme="minorHAnsi"/>
          <w:b/>
          <w:bCs/>
          <w:noProof/>
          <w:color w:val="13438D"/>
          <w:kern w:val="32"/>
          <w:sz w:val="24"/>
          <w:szCs w:val="24"/>
          <w:lang w:eastAsia="pl-PL"/>
        </w:rPr>
        <w:t>S</w:t>
      </w:r>
      <w:r w:rsidR="00A06002" w:rsidRPr="00F45AA5">
        <w:rPr>
          <w:rFonts w:asciiTheme="minorHAnsi" w:eastAsia="Times New Roman" w:hAnsiTheme="minorHAnsi" w:cstheme="minorHAnsi"/>
          <w:b/>
          <w:bCs/>
          <w:noProof/>
          <w:color w:val="13438D"/>
          <w:kern w:val="32"/>
          <w:sz w:val="24"/>
          <w:szCs w:val="24"/>
          <w:lang w:eastAsia="pl-PL"/>
        </w:rPr>
        <w:t xml:space="preserve">ystem Zarządzania BRD </w:t>
      </w:r>
    </w:p>
    <w:tbl>
      <w:tblPr>
        <w:tblStyle w:val="Tabela-Siatka"/>
        <w:tblW w:w="0" w:type="auto"/>
        <w:tblLayout w:type="fixed"/>
        <w:tblLook w:val="04A0" w:firstRow="1" w:lastRow="0" w:firstColumn="1" w:lastColumn="0" w:noHBand="0" w:noVBand="1"/>
      </w:tblPr>
      <w:tblGrid>
        <w:gridCol w:w="5949"/>
        <w:gridCol w:w="1559"/>
        <w:gridCol w:w="1554"/>
      </w:tblGrid>
      <w:tr w:rsidR="00F45A95" w:rsidRPr="006331F8" w14:paraId="543F8E34" w14:textId="77777777" w:rsidTr="007C2A24">
        <w:trPr>
          <w:trHeight w:val="708"/>
        </w:trPr>
        <w:tc>
          <w:tcPr>
            <w:tcW w:w="9062" w:type="dxa"/>
            <w:gridSpan w:val="3"/>
            <w:shd w:val="clear" w:color="auto" w:fill="1F497D" w:themeFill="text2"/>
          </w:tcPr>
          <w:p w14:paraId="7901C716" w14:textId="388B179A" w:rsidR="00F45A95" w:rsidRPr="007D582B" w:rsidRDefault="00F45A95" w:rsidP="007C2A24">
            <w:pPr>
              <w:rPr>
                <w:rFonts w:cstheme="minorHAnsi"/>
                <w:b/>
                <w:sz w:val="20"/>
                <w:szCs w:val="20"/>
              </w:rPr>
            </w:pPr>
            <w:r w:rsidRPr="007D582B">
              <w:rPr>
                <w:rFonts w:asciiTheme="minorHAnsi" w:hAnsiTheme="minorHAnsi"/>
                <w:b/>
                <w:color w:val="FFFFFF" w:themeColor="background1"/>
                <w:sz w:val="20"/>
                <w:szCs w:val="20"/>
              </w:rPr>
              <w:t xml:space="preserve">S.1  Monitoring </w:t>
            </w:r>
            <w:r w:rsidR="00725BAA" w:rsidRPr="007D582B">
              <w:rPr>
                <w:rFonts w:asciiTheme="minorHAnsi" w:hAnsiTheme="minorHAnsi"/>
                <w:b/>
                <w:color w:val="FFFFFF" w:themeColor="background1"/>
                <w:sz w:val="20"/>
                <w:szCs w:val="20"/>
              </w:rPr>
              <w:t>wybranych postaw i opinii uczestników ruchu drogowego</w:t>
            </w:r>
            <w:r w:rsidR="00725BAA" w:rsidRPr="007D582B">
              <w:rPr>
                <w:rFonts w:cstheme="minorHAnsi"/>
                <w:b/>
                <w:sz w:val="20"/>
                <w:szCs w:val="20"/>
              </w:rPr>
              <w:t xml:space="preserve"> </w:t>
            </w:r>
          </w:p>
        </w:tc>
      </w:tr>
      <w:tr w:rsidR="00F45A95" w:rsidRPr="006331F8" w14:paraId="6A2EBAC9" w14:textId="77777777" w:rsidTr="007C2A24">
        <w:trPr>
          <w:trHeight w:val="393"/>
        </w:trPr>
        <w:tc>
          <w:tcPr>
            <w:tcW w:w="5949" w:type="dxa"/>
            <w:vMerge w:val="restart"/>
          </w:tcPr>
          <w:p w14:paraId="5B1E24C0" w14:textId="6D1F842D" w:rsidR="00F45A95" w:rsidRPr="007D582B" w:rsidRDefault="00F34764" w:rsidP="00FB07FC">
            <w:pPr>
              <w:spacing w:after="0"/>
              <w:jc w:val="both"/>
              <w:rPr>
                <w:rFonts w:asciiTheme="minorHAnsi" w:hAnsiTheme="minorHAnsi" w:cstheme="minorHAnsi"/>
                <w:b/>
                <w:sz w:val="20"/>
                <w:szCs w:val="20"/>
              </w:rPr>
            </w:pPr>
            <w:r w:rsidRPr="007D582B">
              <w:rPr>
                <w:rFonts w:asciiTheme="minorHAnsi" w:hAnsiTheme="minorHAnsi" w:cstheme="minorHAnsi"/>
                <w:b/>
                <w:sz w:val="20"/>
                <w:szCs w:val="20"/>
              </w:rPr>
              <w:t xml:space="preserve">Zakres działania: </w:t>
            </w:r>
          </w:p>
          <w:p w14:paraId="74F4F4BF" w14:textId="52EF1673" w:rsidR="00150AD3" w:rsidRPr="00E676EA" w:rsidRDefault="004A4B54" w:rsidP="00E676EA">
            <w:pPr>
              <w:autoSpaceDE w:val="0"/>
              <w:autoSpaceDN w:val="0"/>
              <w:jc w:val="both"/>
              <w:rPr>
                <w:sz w:val="20"/>
                <w:szCs w:val="20"/>
              </w:rPr>
            </w:pPr>
            <w:bookmarkStart w:id="14" w:name="_Hlk172299095"/>
            <w:r w:rsidRPr="007D582B">
              <w:rPr>
                <w:sz w:val="20"/>
                <w:szCs w:val="20"/>
              </w:rPr>
              <w:t xml:space="preserve">Przeprowadzenie badania postaw i opinii społeczeństwa względem bezpieczeństwa ruchu drogowego oraz przedstawienie wyników w/w badań wraz z wnioskami. Celem badania </w:t>
            </w:r>
            <w:r w:rsidR="007D582B" w:rsidRPr="007D582B">
              <w:rPr>
                <w:sz w:val="20"/>
                <w:szCs w:val="20"/>
              </w:rPr>
              <w:t>było</w:t>
            </w:r>
            <w:r w:rsidRPr="007D582B">
              <w:rPr>
                <w:sz w:val="20"/>
                <w:szCs w:val="20"/>
              </w:rPr>
              <w:t xml:space="preserve"> poznanie postaw i opinii społeczeństwa względem najważniejszych/wybranych problemów bezpieczeństwa ruchu drogowego oraz rekomendowanych</w:t>
            </w:r>
            <w:r w:rsidR="007D582B" w:rsidRPr="007D582B">
              <w:rPr>
                <w:sz w:val="20"/>
                <w:szCs w:val="20"/>
              </w:rPr>
              <w:t xml:space="preserve"> </w:t>
            </w:r>
            <w:r w:rsidRPr="007D582B">
              <w:rPr>
                <w:sz w:val="20"/>
                <w:szCs w:val="20"/>
              </w:rPr>
              <w:t>jak i oczekiwanych zmian</w:t>
            </w:r>
            <w:bookmarkEnd w:id="14"/>
            <w:r w:rsidRPr="007D582B">
              <w:rPr>
                <w:sz w:val="20"/>
                <w:szCs w:val="20"/>
              </w:rPr>
              <w:t>.</w:t>
            </w:r>
            <w:r w:rsidR="00024057">
              <w:rPr>
                <w:sz w:val="20"/>
                <w:szCs w:val="20"/>
              </w:rPr>
              <w:t xml:space="preserve"> </w:t>
            </w:r>
            <w:r w:rsidRPr="007D582B">
              <w:rPr>
                <w:sz w:val="20"/>
                <w:szCs w:val="20"/>
              </w:rPr>
              <w:t>Sekretariat KRBRD prowadzi m.in. działania w zakresie badań naukowych oraz analizy i oceny podejmowanych działań</w:t>
            </w:r>
            <w:r w:rsidR="007D582B" w:rsidRPr="007D582B">
              <w:rPr>
                <w:sz w:val="20"/>
                <w:szCs w:val="20"/>
              </w:rPr>
              <w:t xml:space="preserve"> </w:t>
            </w:r>
            <w:r w:rsidRPr="007D582B">
              <w:rPr>
                <w:sz w:val="20"/>
                <w:szCs w:val="20"/>
              </w:rPr>
              <w:t>w szczególności w kontekście założeń wieloletniego krajowego programu poprawy stanu bezpieczeństwa ruchu drogowego w Polsce</w:t>
            </w:r>
            <w:r w:rsidR="007D582B" w:rsidRPr="007D582B">
              <w:rPr>
                <w:sz w:val="20"/>
                <w:szCs w:val="20"/>
              </w:rPr>
              <w:t xml:space="preserve"> </w:t>
            </w:r>
            <w:r w:rsidRPr="007D582B">
              <w:rPr>
                <w:sz w:val="20"/>
                <w:szCs w:val="20"/>
              </w:rPr>
              <w:t>Narodowego Programu Bezpieczeństwa Ruchu Drogowego 2021-2030 oraz jego dokumentów wykonawczych - Programów Realizacyjnych.</w:t>
            </w:r>
          </w:p>
          <w:p w14:paraId="1907A923" w14:textId="77777777" w:rsidR="00D56870" w:rsidRDefault="00D56870" w:rsidP="00FB07FC">
            <w:pPr>
              <w:spacing w:after="0"/>
              <w:jc w:val="both"/>
              <w:rPr>
                <w:rFonts w:asciiTheme="minorHAnsi" w:hAnsiTheme="minorHAnsi" w:cstheme="minorHAnsi"/>
                <w:b/>
                <w:sz w:val="20"/>
                <w:szCs w:val="20"/>
              </w:rPr>
            </w:pPr>
          </w:p>
          <w:p w14:paraId="0219AFC9" w14:textId="77777777" w:rsidR="00D56870" w:rsidRDefault="00D56870" w:rsidP="00FB07FC">
            <w:pPr>
              <w:spacing w:after="0"/>
              <w:jc w:val="both"/>
              <w:rPr>
                <w:rFonts w:asciiTheme="minorHAnsi" w:hAnsiTheme="minorHAnsi" w:cstheme="minorHAnsi"/>
                <w:b/>
                <w:sz w:val="20"/>
                <w:szCs w:val="20"/>
              </w:rPr>
            </w:pPr>
          </w:p>
          <w:p w14:paraId="2CEEF37A" w14:textId="77777777" w:rsidR="007F5B39" w:rsidRDefault="007F5B39" w:rsidP="00FB07FC">
            <w:pPr>
              <w:spacing w:after="0"/>
              <w:jc w:val="both"/>
              <w:rPr>
                <w:rFonts w:asciiTheme="minorHAnsi" w:hAnsiTheme="minorHAnsi" w:cstheme="minorHAnsi"/>
                <w:b/>
                <w:sz w:val="20"/>
                <w:szCs w:val="20"/>
              </w:rPr>
            </w:pPr>
          </w:p>
          <w:p w14:paraId="12D996EA" w14:textId="77777777" w:rsidR="007F5B39" w:rsidRDefault="007F5B39" w:rsidP="00FB07FC">
            <w:pPr>
              <w:spacing w:after="0"/>
              <w:jc w:val="both"/>
              <w:rPr>
                <w:rFonts w:asciiTheme="minorHAnsi" w:hAnsiTheme="minorHAnsi" w:cstheme="minorHAnsi"/>
                <w:b/>
                <w:sz w:val="20"/>
                <w:szCs w:val="20"/>
              </w:rPr>
            </w:pPr>
          </w:p>
          <w:p w14:paraId="071F2738" w14:textId="65FF6BDB" w:rsidR="00F34764" w:rsidRPr="007D582B" w:rsidRDefault="00F34764" w:rsidP="00FB07FC">
            <w:pPr>
              <w:spacing w:after="0"/>
              <w:jc w:val="both"/>
              <w:rPr>
                <w:rFonts w:asciiTheme="minorHAnsi" w:hAnsiTheme="minorHAnsi" w:cstheme="minorHAnsi"/>
                <w:b/>
                <w:sz w:val="20"/>
                <w:szCs w:val="20"/>
              </w:rPr>
            </w:pPr>
            <w:r w:rsidRPr="007D582B">
              <w:rPr>
                <w:rFonts w:asciiTheme="minorHAnsi" w:hAnsiTheme="minorHAnsi" w:cstheme="minorHAnsi"/>
                <w:b/>
                <w:sz w:val="20"/>
                <w:szCs w:val="20"/>
              </w:rPr>
              <w:t>Osiągnięte rezultaty:</w:t>
            </w:r>
            <w:r w:rsidR="00F45AA5" w:rsidRPr="007D582B">
              <w:rPr>
                <w:rFonts w:asciiTheme="minorHAnsi" w:hAnsiTheme="minorHAnsi" w:cstheme="minorHAnsi"/>
                <w:b/>
                <w:sz w:val="20"/>
                <w:szCs w:val="20"/>
              </w:rPr>
              <w:t xml:space="preserve"> </w:t>
            </w:r>
          </w:p>
          <w:p w14:paraId="4DF1FC7C" w14:textId="085E4124" w:rsidR="00F34764" w:rsidRPr="00024057" w:rsidRDefault="0041130E" w:rsidP="00024057">
            <w:pPr>
              <w:jc w:val="both"/>
              <w:rPr>
                <w:sz w:val="20"/>
                <w:szCs w:val="20"/>
              </w:rPr>
            </w:pPr>
            <w:r>
              <w:rPr>
                <w:sz w:val="20"/>
                <w:szCs w:val="20"/>
              </w:rPr>
              <w:t xml:space="preserve">W wyniku przeprowadzonego badania sporządzono </w:t>
            </w:r>
            <w:r>
              <w:rPr>
                <w:color w:val="262626"/>
                <w:sz w:val="20"/>
                <w:szCs w:val="20"/>
              </w:rPr>
              <w:t>raport graficzno-opisowy wraz z wnioskami i rekomendacjami, które pozwalają zarówno na poznanie postaw i opinii społeczeństwa względem bezpieczeństwa ruchu drogowego jak i właściwe ukierunkowanie przyszłych działań strategicznych i programowych zmierzających do systemowego podejścia Rządu RP do zapewnienia bezpieczeństwa na drogach.</w:t>
            </w:r>
          </w:p>
        </w:tc>
        <w:tc>
          <w:tcPr>
            <w:tcW w:w="1559" w:type="dxa"/>
            <w:shd w:val="clear" w:color="auto" w:fill="B8CCE4" w:themeFill="accent1" w:themeFillTint="66"/>
          </w:tcPr>
          <w:p w14:paraId="57701316" w14:textId="77777777" w:rsidR="00F45A95" w:rsidRPr="007D582B" w:rsidRDefault="00F45A95" w:rsidP="007C2A24">
            <w:pPr>
              <w:tabs>
                <w:tab w:val="left" w:pos="915"/>
              </w:tabs>
              <w:rPr>
                <w:rFonts w:cstheme="minorHAnsi"/>
                <w:sz w:val="20"/>
                <w:szCs w:val="20"/>
              </w:rPr>
            </w:pPr>
            <w:r w:rsidRPr="007D582B">
              <w:rPr>
                <w:rFonts w:cstheme="minorHAnsi"/>
                <w:sz w:val="20"/>
                <w:szCs w:val="20"/>
              </w:rPr>
              <w:t>Kierunek</w:t>
            </w:r>
          </w:p>
        </w:tc>
        <w:tc>
          <w:tcPr>
            <w:tcW w:w="1554" w:type="dxa"/>
          </w:tcPr>
          <w:p w14:paraId="01991E5E" w14:textId="453F8BAA" w:rsidR="00F45A95" w:rsidRPr="007D582B" w:rsidRDefault="00DE03DE" w:rsidP="001F7620">
            <w:pPr>
              <w:jc w:val="center"/>
              <w:rPr>
                <w:rFonts w:cstheme="minorHAnsi"/>
                <w:sz w:val="20"/>
                <w:szCs w:val="20"/>
              </w:rPr>
            </w:pPr>
            <w:r w:rsidRPr="007D582B">
              <w:rPr>
                <w:rFonts w:cstheme="minorHAnsi"/>
                <w:sz w:val="20"/>
                <w:szCs w:val="20"/>
              </w:rPr>
              <w:t>SYSTEM</w:t>
            </w:r>
          </w:p>
        </w:tc>
      </w:tr>
      <w:tr w:rsidR="00F45A95" w:rsidRPr="006331F8" w14:paraId="20CDB394" w14:textId="77777777" w:rsidTr="007C2A24">
        <w:trPr>
          <w:trHeight w:val="173"/>
        </w:trPr>
        <w:tc>
          <w:tcPr>
            <w:tcW w:w="5949" w:type="dxa"/>
            <w:vMerge/>
          </w:tcPr>
          <w:p w14:paraId="1DC0AB88" w14:textId="77777777" w:rsidR="00F45A95" w:rsidRPr="007D582B" w:rsidRDefault="00F45A95" w:rsidP="007C2A24">
            <w:pPr>
              <w:rPr>
                <w:rFonts w:cstheme="minorHAnsi"/>
                <w:sz w:val="20"/>
                <w:szCs w:val="20"/>
              </w:rPr>
            </w:pPr>
          </w:p>
        </w:tc>
        <w:tc>
          <w:tcPr>
            <w:tcW w:w="1559" w:type="dxa"/>
            <w:shd w:val="clear" w:color="auto" w:fill="B8CCE4" w:themeFill="accent1" w:themeFillTint="66"/>
          </w:tcPr>
          <w:p w14:paraId="03813EAD" w14:textId="77777777" w:rsidR="00F45A95" w:rsidRPr="007D582B" w:rsidRDefault="00F45A95" w:rsidP="007C2A24">
            <w:pPr>
              <w:rPr>
                <w:rFonts w:cstheme="minorHAnsi"/>
                <w:sz w:val="20"/>
                <w:szCs w:val="20"/>
              </w:rPr>
            </w:pPr>
            <w:r w:rsidRPr="007D582B">
              <w:rPr>
                <w:rFonts w:cstheme="minorHAnsi"/>
                <w:sz w:val="20"/>
                <w:szCs w:val="20"/>
              </w:rPr>
              <w:t>Lider</w:t>
            </w:r>
          </w:p>
        </w:tc>
        <w:tc>
          <w:tcPr>
            <w:tcW w:w="1554" w:type="dxa"/>
          </w:tcPr>
          <w:p w14:paraId="104E2427" w14:textId="77777777" w:rsidR="00F45A95" w:rsidRPr="007D582B" w:rsidRDefault="00F45A95" w:rsidP="001F7620">
            <w:pPr>
              <w:jc w:val="center"/>
              <w:rPr>
                <w:rFonts w:cstheme="minorHAnsi"/>
                <w:sz w:val="20"/>
                <w:szCs w:val="20"/>
              </w:rPr>
            </w:pPr>
            <w:r w:rsidRPr="007D582B">
              <w:rPr>
                <w:rFonts w:cstheme="minorHAnsi"/>
                <w:sz w:val="20"/>
                <w:szCs w:val="20"/>
              </w:rPr>
              <w:t>SKRBRD</w:t>
            </w:r>
          </w:p>
        </w:tc>
      </w:tr>
      <w:tr w:rsidR="00F45A95" w:rsidRPr="006331F8" w14:paraId="41E65872" w14:textId="77777777" w:rsidTr="007C2A24">
        <w:trPr>
          <w:trHeight w:val="815"/>
        </w:trPr>
        <w:tc>
          <w:tcPr>
            <w:tcW w:w="5949" w:type="dxa"/>
            <w:vMerge/>
          </w:tcPr>
          <w:p w14:paraId="0E6EEC37" w14:textId="77777777" w:rsidR="00F45A95" w:rsidRPr="007D582B" w:rsidRDefault="00F45A95" w:rsidP="007C2A24">
            <w:pPr>
              <w:rPr>
                <w:rFonts w:cstheme="minorHAnsi"/>
                <w:sz w:val="20"/>
                <w:szCs w:val="20"/>
              </w:rPr>
            </w:pPr>
          </w:p>
        </w:tc>
        <w:tc>
          <w:tcPr>
            <w:tcW w:w="1559" w:type="dxa"/>
            <w:shd w:val="clear" w:color="auto" w:fill="B8CCE4" w:themeFill="accent1" w:themeFillTint="66"/>
          </w:tcPr>
          <w:p w14:paraId="5068BD57" w14:textId="77777777" w:rsidR="00F45A95" w:rsidRPr="007D582B" w:rsidRDefault="00F45A95" w:rsidP="007C2A24">
            <w:pPr>
              <w:rPr>
                <w:rFonts w:cstheme="minorHAnsi"/>
                <w:sz w:val="20"/>
                <w:szCs w:val="20"/>
              </w:rPr>
            </w:pPr>
            <w:r w:rsidRPr="007D582B">
              <w:rPr>
                <w:rFonts w:cstheme="minorHAnsi"/>
                <w:sz w:val="20"/>
                <w:szCs w:val="20"/>
              </w:rPr>
              <w:t>Źródła finansowania</w:t>
            </w:r>
          </w:p>
        </w:tc>
        <w:tc>
          <w:tcPr>
            <w:tcW w:w="1554" w:type="dxa"/>
          </w:tcPr>
          <w:p w14:paraId="5D3497C2" w14:textId="6EC5589B" w:rsidR="00F45A95" w:rsidRPr="007D582B" w:rsidRDefault="00F45A95" w:rsidP="007C2A24">
            <w:pPr>
              <w:rPr>
                <w:rFonts w:cstheme="minorHAnsi"/>
                <w:sz w:val="20"/>
                <w:szCs w:val="20"/>
              </w:rPr>
            </w:pPr>
            <w:r w:rsidRPr="007D582B">
              <w:rPr>
                <w:rFonts w:cstheme="minorHAnsi"/>
                <w:sz w:val="20"/>
                <w:szCs w:val="20"/>
              </w:rPr>
              <w:t>Budżet państwa</w:t>
            </w:r>
          </w:p>
          <w:p w14:paraId="45AECF8F" w14:textId="77777777" w:rsidR="00F45A95" w:rsidRPr="007D582B" w:rsidRDefault="00F45A95" w:rsidP="007C2A24">
            <w:pPr>
              <w:rPr>
                <w:rFonts w:cstheme="minorHAnsi"/>
                <w:sz w:val="20"/>
                <w:szCs w:val="20"/>
              </w:rPr>
            </w:pPr>
          </w:p>
          <w:p w14:paraId="5E5D71DF" w14:textId="77777777" w:rsidR="00F45A95" w:rsidRPr="007D582B" w:rsidRDefault="00F45A95" w:rsidP="007C2A24">
            <w:pPr>
              <w:rPr>
                <w:rFonts w:cstheme="minorHAnsi"/>
                <w:sz w:val="20"/>
                <w:szCs w:val="20"/>
              </w:rPr>
            </w:pPr>
          </w:p>
        </w:tc>
      </w:tr>
      <w:tr w:rsidR="00F45A95" w:rsidRPr="006331F8" w14:paraId="6088B6B3" w14:textId="77777777" w:rsidTr="007C2A24">
        <w:trPr>
          <w:trHeight w:val="276"/>
        </w:trPr>
        <w:tc>
          <w:tcPr>
            <w:tcW w:w="5949" w:type="dxa"/>
            <w:vMerge/>
          </w:tcPr>
          <w:p w14:paraId="3CDBDE7D" w14:textId="77777777" w:rsidR="00F45A95" w:rsidRPr="007D582B" w:rsidRDefault="00F45A95" w:rsidP="007C2A24">
            <w:pPr>
              <w:rPr>
                <w:rFonts w:cstheme="minorHAnsi"/>
                <w:sz w:val="20"/>
                <w:szCs w:val="20"/>
              </w:rPr>
            </w:pPr>
          </w:p>
        </w:tc>
        <w:tc>
          <w:tcPr>
            <w:tcW w:w="3113" w:type="dxa"/>
            <w:gridSpan w:val="2"/>
            <w:shd w:val="clear" w:color="auto" w:fill="B8CCE4" w:themeFill="accent1" w:themeFillTint="66"/>
          </w:tcPr>
          <w:p w14:paraId="59F3296A" w14:textId="77777777" w:rsidR="00F45A95" w:rsidRPr="007D582B" w:rsidRDefault="00F45A95" w:rsidP="007C2A24">
            <w:pPr>
              <w:rPr>
                <w:rFonts w:cstheme="minorHAnsi"/>
                <w:sz w:val="20"/>
                <w:szCs w:val="20"/>
              </w:rPr>
            </w:pPr>
            <w:r w:rsidRPr="007D582B">
              <w:rPr>
                <w:rFonts w:cstheme="minorHAnsi"/>
                <w:sz w:val="20"/>
                <w:szCs w:val="20"/>
              </w:rPr>
              <w:t>WSKAŹNIK PRODUKTU</w:t>
            </w:r>
          </w:p>
        </w:tc>
      </w:tr>
      <w:tr w:rsidR="00F45A95" w:rsidRPr="006331F8" w14:paraId="4B363447" w14:textId="77777777" w:rsidTr="007C2A24">
        <w:trPr>
          <w:trHeight w:val="715"/>
        </w:trPr>
        <w:tc>
          <w:tcPr>
            <w:tcW w:w="5949" w:type="dxa"/>
            <w:vMerge/>
          </w:tcPr>
          <w:p w14:paraId="77D5E025" w14:textId="77777777" w:rsidR="00F45A95" w:rsidRPr="007D582B" w:rsidRDefault="00F45A95" w:rsidP="007C2A24">
            <w:pPr>
              <w:rPr>
                <w:rFonts w:cstheme="minorHAnsi"/>
                <w:sz w:val="20"/>
                <w:szCs w:val="20"/>
              </w:rPr>
            </w:pPr>
          </w:p>
        </w:tc>
        <w:tc>
          <w:tcPr>
            <w:tcW w:w="3113" w:type="dxa"/>
            <w:gridSpan w:val="2"/>
          </w:tcPr>
          <w:p w14:paraId="20F4E648" w14:textId="77777777" w:rsidR="007F5B39" w:rsidRDefault="00393D57" w:rsidP="007F5B39">
            <w:pPr>
              <w:jc w:val="both"/>
              <w:rPr>
                <w:sz w:val="20"/>
                <w:szCs w:val="20"/>
              </w:rPr>
            </w:pPr>
            <w:r>
              <w:rPr>
                <w:sz w:val="20"/>
                <w:szCs w:val="20"/>
              </w:rPr>
              <w:t>Raport z badania postaw i opinii uczestników ruchu drogowego</w:t>
            </w:r>
          </w:p>
          <w:p w14:paraId="38016FA3" w14:textId="77777777" w:rsidR="007F5B39" w:rsidRDefault="007F5B39" w:rsidP="007F5B39">
            <w:pPr>
              <w:jc w:val="both"/>
              <w:rPr>
                <w:sz w:val="20"/>
                <w:szCs w:val="20"/>
              </w:rPr>
            </w:pPr>
          </w:p>
          <w:p w14:paraId="55FB0201" w14:textId="77777777" w:rsidR="007F5B39" w:rsidRDefault="007F5B39" w:rsidP="007F5B39">
            <w:pPr>
              <w:jc w:val="both"/>
              <w:rPr>
                <w:sz w:val="20"/>
                <w:szCs w:val="20"/>
              </w:rPr>
            </w:pPr>
          </w:p>
          <w:p w14:paraId="6304D397" w14:textId="2A24847A" w:rsidR="007F5B39" w:rsidRPr="00393D57" w:rsidRDefault="007F5B39" w:rsidP="007F5B39">
            <w:pPr>
              <w:jc w:val="both"/>
              <w:rPr>
                <w:sz w:val="20"/>
                <w:szCs w:val="20"/>
              </w:rPr>
            </w:pPr>
          </w:p>
        </w:tc>
      </w:tr>
      <w:tr w:rsidR="00F45A95" w:rsidRPr="006331F8" w14:paraId="7A27F266" w14:textId="77777777" w:rsidTr="007C2A24">
        <w:tc>
          <w:tcPr>
            <w:tcW w:w="5949" w:type="dxa"/>
            <w:vMerge/>
          </w:tcPr>
          <w:p w14:paraId="79805B43" w14:textId="77777777" w:rsidR="00F45A95" w:rsidRPr="007D582B" w:rsidRDefault="00F45A95" w:rsidP="007C2A24">
            <w:pPr>
              <w:rPr>
                <w:rFonts w:cstheme="minorHAnsi"/>
                <w:sz w:val="20"/>
                <w:szCs w:val="20"/>
              </w:rPr>
            </w:pPr>
          </w:p>
        </w:tc>
        <w:tc>
          <w:tcPr>
            <w:tcW w:w="1559" w:type="dxa"/>
            <w:shd w:val="clear" w:color="auto" w:fill="B8CCE4" w:themeFill="accent1" w:themeFillTint="66"/>
          </w:tcPr>
          <w:p w14:paraId="4C3A0084" w14:textId="179A470B" w:rsidR="00F45A95" w:rsidRPr="007D582B" w:rsidRDefault="00F45A95" w:rsidP="007C2A24">
            <w:pPr>
              <w:rPr>
                <w:rFonts w:cstheme="minorHAnsi"/>
                <w:sz w:val="20"/>
                <w:szCs w:val="20"/>
              </w:rPr>
            </w:pPr>
            <w:r w:rsidRPr="007D582B">
              <w:rPr>
                <w:rFonts w:cstheme="minorHAnsi"/>
                <w:sz w:val="20"/>
                <w:szCs w:val="20"/>
              </w:rPr>
              <w:t>Stan na 31.12.202</w:t>
            </w:r>
            <w:r w:rsidR="00FB07FC" w:rsidRPr="007D582B">
              <w:rPr>
                <w:rFonts w:cstheme="minorHAnsi"/>
                <w:sz w:val="20"/>
                <w:szCs w:val="20"/>
              </w:rPr>
              <w:t>3</w:t>
            </w:r>
          </w:p>
        </w:tc>
        <w:tc>
          <w:tcPr>
            <w:tcW w:w="1554" w:type="dxa"/>
            <w:shd w:val="clear" w:color="auto" w:fill="B8CCE4" w:themeFill="accent1" w:themeFillTint="66"/>
          </w:tcPr>
          <w:p w14:paraId="6832A670" w14:textId="7A4B6E47" w:rsidR="00F45A95" w:rsidRPr="007D582B" w:rsidRDefault="00F45A95" w:rsidP="007C2A24">
            <w:pPr>
              <w:rPr>
                <w:rFonts w:cstheme="minorHAnsi"/>
                <w:sz w:val="20"/>
                <w:szCs w:val="20"/>
              </w:rPr>
            </w:pPr>
            <w:r w:rsidRPr="007D582B">
              <w:rPr>
                <w:rFonts w:cstheme="minorHAnsi"/>
                <w:sz w:val="20"/>
                <w:szCs w:val="20"/>
              </w:rPr>
              <w:t>Stan na 31.12.202</w:t>
            </w:r>
            <w:r w:rsidR="00FB07FC" w:rsidRPr="007D582B">
              <w:rPr>
                <w:rFonts w:cstheme="minorHAnsi"/>
                <w:sz w:val="20"/>
                <w:szCs w:val="20"/>
              </w:rPr>
              <w:t>4</w:t>
            </w:r>
          </w:p>
        </w:tc>
      </w:tr>
      <w:tr w:rsidR="0082333E" w:rsidRPr="006331F8" w14:paraId="7D117006" w14:textId="77777777" w:rsidTr="007C2A24">
        <w:trPr>
          <w:trHeight w:val="1562"/>
        </w:trPr>
        <w:tc>
          <w:tcPr>
            <w:tcW w:w="5949" w:type="dxa"/>
            <w:vMerge/>
          </w:tcPr>
          <w:p w14:paraId="698B197B" w14:textId="77777777" w:rsidR="00F45A95" w:rsidRPr="006331F8" w:rsidRDefault="00F45A95" w:rsidP="007C2A24">
            <w:pPr>
              <w:rPr>
                <w:rFonts w:cstheme="minorHAnsi"/>
                <w:color w:val="FF0000"/>
                <w:sz w:val="20"/>
                <w:szCs w:val="20"/>
              </w:rPr>
            </w:pPr>
          </w:p>
        </w:tc>
        <w:tc>
          <w:tcPr>
            <w:tcW w:w="1559" w:type="dxa"/>
          </w:tcPr>
          <w:p w14:paraId="185D6937" w14:textId="7F53DB14" w:rsidR="00F45A95" w:rsidRPr="006331F8" w:rsidRDefault="00393D57" w:rsidP="007C2A24">
            <w:pPr>
              <w:jc w:val="center"/>
              <w:rPr>
                <w:rFonts w:cstheme="minorHAnsi"/>
                <w:color w:val="FF0000"/>
                <w:sz w:val="20"/>
                <w:szCs w:val="20"/>
              </w:rPr>
            </w:pPr>
            <w:r w:rsidRPr="00393D57">
              <w:rPr>
                <w:rFonts w:cstheme="minorHAnsi"/>
                <w:sz w:val="20"/>
                <w:szCs w:val="20"/>
              </w:rPr>
              <w:t xml:space="preserve">- </w:t>
            </w:r>
          </w:p>
        </w:tc>
        <w:tc>
          <w:tcPr>
            <w:tcW w:w="1554" w:type="dxa"/>
          </w:tcPr>
          <w:p w14:paraId="529A1B2D" w14:textId="40D4BECB" w:rsidR="00F45A95" w:rsidRPr="00393D57" w:rsidRDefault="00393D57" w:rsidP="00393D57">
            <w:pPr>
              <w:jc w:val="center"/>
              <w:rPr>
                <w:rFonts w:cstheme="minorHAnsi"/>
                <w:sz w:val="20"/>
                <w:szCs w:val="20"/>
              </w:rPr>
            </w:pPr>
            <w:r w:rsidRPr="00393D57">
              <w:rPr>
                <w:rFonts w:cstheme="minorHAnsi"/>
                <w:sz w:val="20"/>
                <w:szCs w:val="20"/>
              </w:rPr>
              <w:t>Opracowanie raportu</w:t>
            </w:r>
            <w:r>
              <w:rPr>
                <w:rFonts w:cstheme="minorHAnsi"/>
                <w:sz w:val="20"/>
                <w:szCs w:val="20"/>
              </w:rPr>
              <w:t xml:space="preserve"> </w:t>
            </w:r>
            <w:r w:rsidRPr="00393D57">
              <w:rPr>
                <w:rFonts w:cstheme="minorHAnsi"/>
                <w:sz w:val="20"/>
                <w:szCs w:val="20"/>
              </w:rPr>
              <w:t xml:space="preserve">z </w:t>
            </w:r>
            <w:r>
              <w:rPr>
                <w:rFonts w:cstheme="minorHAnsi"/>
                <w:sz w:val="20"/>
                <w:szCs w:val="20"/>
              </w:rPr>
              <w:br/>
            </w:r>
            <w:r w:rsidRPr="00393D57">
              <w:rPr>
                <w:rFonts w:cstheme="minorHAnsi"/>
                <w:sz w:val="20"/>
                <w:szCs w:val="20"/>
              </w:rPr>
              <w:t>badania</w:t>
            </w:r>
          </w:p>
        </w:tc>
      </w:tr>
    </w:tbl>
    <w:p w14:paraId="148879CB" w14:textId="1D35E348" w:rsidR="0081486E" w:rsidRDefault="0081486E" w:rsidP="000B7B82">
      <w:pPr>
        <w:spacing w:after="0" w:line="240" w:lineRule="auto"/>
        <w:rPr>
          <w:rFonts w:asciiTheme="minorHAnsi" w:hAnsiTheme="minorHAnsi" w:cstheme="minorHAnsi"/>
          <w:b/>
          <w:sz w:val="20"/>
          <w:szCs w:val="20"/>
          <w:highlight w:val="yellow"/>
          <w:lang w:eastAsia="pl-PL"/>
        </w:rPr>
      </w:pPr>
    </w:p>
    <w:p w14:paraId="3123664E" w14:textId="5ACBFF6C" w:rsidR="00F45A95" w:rsidRDefault="00F45A95" w:rsidP="000B7B82">
      <w:pPr>
        <w:spacing w:after="0" w:line="240" w:lineRule="auto"/>
        <w:rPr>
          <w:rFonts w:asciiTheme="minorHAnsi" w:hAnsiTheme="minorHAnsi" w:cstheme="minorHAnsi"/>
          <w:b/>
          <w:sz w:val="20"/>
          <w:szCs w:val="20"/>
          <w:highlight w:val="yellow"/>
          <w:lang w:eastAsia="pl-PL"/>
        </w:rPr>
      </w:pPr>
    </w:p>
    <w:tbl>
      <w:tblPr>
        <w:tblStyle w:val="Tabela-Siatka"/>
        <w:tblW w:w="9062" w:type="dxa"/>
        <w:tblLayout w:type="fixed"/>
        <w:tblLook w:val="04A0" w:firstRow="1" w:lastRow="0" w:firstColumn="1" w:lastColumn="0" w:noHBand="0" w:noVBand="1"/>
      </w:tblPr>
      <w:tblGrid>
        <w:gridCol w:w="5949"/>
        <w:gridCol w:w="1559"/>
        <w:gridCol w:w="1554"/>
      </w:tblGrid>
      <w:tr w:rsidR="000A35F0" w:rsidRPr="00316E1B" w14:paraId="4AFC31AE" w14:textId="77777777" w:rsidTr="00064331">
        <w:trPr>
          <w:trHeight w:val="708"/>
        </w:trPr>
        <w:tc>
          <w:tcPr>
            <w:tcW w:w="9062" w:type="dxa"/>
            <w:gridSpan w:val="3"/>
            <w:shd w:val="clear" w:color="auto" w:fill="1F497D" w:themeFill="text2"/>
          </w:tcPr>
          <w:p w14:paraId="6C1A60B0" w14:textId="498EB282" w:rsidR="000A35F0" w:rsidRPr="00316E1B" w:rsidRDefault="000E0FD1" w:rsidP="000A35F0">
            <w:pPr>
              <w:spacing w:after="0"/>
              <w:rPr>
                <w:rFonts w:asciiTheme="minorHAnsi" w:hAnsiTheme="minorHAnsi" w:cstheme="minorHAnsi"/>
                <w:b/>
                <w:color w:val="00B050"/>
                <w:sz w:val="20"/>
                <w:szCs w:val="20"/>
              </w:rPr>
            </w:pPr>
            <w:r>
              <w:rPr>
                <w:b/>
                <w:color w:val="FFFFFF" w:themeColor="background1"/>
                <w:sz w:val="20"/>
                <w:szCs w:val="20"/>
              </w:rPr>
              <w:t xml:space="preserve">S.2 </w:t>
            </w:r>
            <w:r w:rsidR="000A35F0" w:rsidRPr="000A35F0">
              <w:rPr>
                <w:b/>
                <w:color w:val="FFFFFF" w:themeColor="background1"/>
                <w:sz w:val="20"/>
                <w:szCs w:val="20"/>
              </w:rPr>
              <w:t>Ogólnopolskie szkolenia z zakresu organizacji ruchu na drogach samorządowych</w:t>
            </w:r>
            <w:r w:rsidR="000A35F0">
              <w:rPr>
                <w:b/>
                <w:color w:val="FFFFFF" w:themeColor="background1"/>
                <w:sz w:val="20"/>
                <w:szCs w:val="20"/>
              </w:rPr>
              <w:t xml:space="preserve"> </w:t>
            </w:r>
            <w:r w:rsidR="000A35F0" w:rsidRPr="000A35F0">
              <w:rPr>
                <w:b/>
                <w:color w:val="FFFFFF" w:themeColor="background1"/>
                <w:sz w:val="20"/>
                <w:szCs w:val="20"/>
              </w:rPr>
              <w:t>w aspekcie</w:t>
            </w:r>
            <w:r w:rsidR="000A35F0">
              <w:rPr>
                <w:b/>
                <w:color w:val="FFFFFF" w:themeColor="background1"/>
                <w:sz w:val="20"/>
                <w:szCs w:val="20"/>
              </w:rPr>
              <w:br/>
            </w:r>
            <w:r w:rsidR="000A35F0" w:rsidRPr="000A35F0">
              <w:rPr>
                <w:b/>
                <w:color w:val="FFFFFF" w:themeColor="background1"/>
                <w:sz w:val="20"/>
                <w:szCs w:val="20"/>
              </w:rPr>
              <w:t>bezpieczeństwa ruchu drogowego</w:t>
            </w:r>
          </w:p>
        </w:tc>
      </w:tr>
      <w:tr w:rsidR="000A35F0" w:rsidRPr="00FE0577" w14:paraId="0714A856" w14:textId="77777777" w:rsidTr="00064331">
        <w:trPr>
          <w:trHeight w:val="409"/>
        </w:trPr>
        <w:tc>
          <w:tcPr>
            <w:tcW w:w="5949" w:type="dxa"/>
            <w:vMerge w:val="restart"/>
          </w:tcPr>
          <w:p w14:paraId="480AAFDC" w14:textId="77777777" w:rsidR="000A35F0" w:rsidRDefault="000A35F0" w:rsidP="000A35F0">
            <w:pPr>
              <w:spacing w:after="0"/>
              <w:jc w:val="both"/>
              <w:rPr>
                <w:rFonts w:asciiTheme="minorHAnsi" w:hAnsiTheme="minorHAnsi" w:cstheme="minorHAnsi"/>
                <w:b/>
                <w:sz w:val="20"/>
                <w:szCs w:val="20"/>
              </w:rPr>
            </w:pPr>
            <w:r w:rsidRPr="00DD0CF4">
              <w:rPr>
                <w:rFonts w:asciiTheme="minorHAnsi" w:hAnsiTheme="minorHAnsi" w:cstheme="minorHAnsi"/>
                <w:b/>
                <w:sz w:val="20"/>
                <w:szCs w:val="20"/>
              </w:rPr>
              <w:t xml:space="preserve">Zakres działania: </w:t>
            </w:r>
            <w:r>
              <w:rPr>
                <w:rFonts w:asciiTheme="minorHAnsi" w:hAnsiTheme="minorHAnsi" w:cstheme="minorHAnsi"/>
                <w:b/>
                <w:sz w:val="20"/>
                <w:szCs w:val="20"/>
              </w:rPr>
              <w:t xml:space="preserve"> </w:t>
            </w:r>
          </w:p>
          <w:p w14:paraId="73E7AE38" w14:textId="3B9595F2" w:rsidR="000A35F0" w:rsidRDefault="000A35F0" w:rsidP="00217E48">
            <w:pPr>
              <w:spacing w:after="0"/>
              <w:jc w:val="both"/>
              <w:rPr>
                <w:rFonts w:cs="Calibri"/>
                <w:bCs/>
                <w:sz w:val="20"/>
                <w:szCs w:val="20"/>
              </w:rPr>
            </w:pPr>
            <w:r w:rsidRPr="00E06AF7">
              <w:rPr>
                <w:rFonts w:cs="Calibri"/>
                <w:bCs/>
                <w:sz w:val="20"/>
                <w:szCs w:val="20"/>
              </w:rPr>
              <w:t>Projekt zakłada wykonanie ogólnopolskich szkoleń</w:t>
            </w:r>
            <w:r>
              <w:rPr>
                <w:rFonts w:cs="Calibri"/>
                <w:bCs/>
                <w:sz w:val="20"/>
                <w:szCs w:val="20"/>
              </w:rPr>
              <w:t xml:space="preserve"> </w:t>
            </w:r>
            <w:r w:rsidRPr="00E06AF7">
              <w:rPr>
                <w:rFonts w:cs="Calibri"/>
                <w:bCs/>
                <w:sz w:val="20"/>
                <w:szCs w:val="20"/>
              </w:rPr>
              <w:t>z zakresu organizacji ruchu na drogach samorządowych</w:t>
            </w:r>
            <w:r>
              <w:rPr>
                <w:rFonts w:cs="Calibri"/>
                <w:bCs/>
                <w:sz w:val="20"/>
                <w:szCs w:val="20"/>
              </w:rPr>
              <w:t xml:space="preserve"> </w:t>
            </w:r>
            <w:r w:rsidRPr="00E06AF7">
              <w:rPr>
                <w:rFonts w:cs="Calibri"/>
                <w:bCs/>
                <w:sz w:val="20"/>
                <w:szCs w:val="20"/>
              </w:rPr>
              <w:t>w aspekcie bezpieczeństwa ruchu drogowego.</w:t>
            </w:r>
            <w:r w:rsidR="005F35B4">
              <w:rPr>
                <w:rFonts w:cs="Calibri"/>
                <w:bCs/>
                <w:sz w:val="20"/>
                <w:szCs w:val="20"/>
              </w:rPr>
              <w:t xml:space="preserve"> </w:t>
            </w:r>
            <w:r w:rsidRPr="00E06AF7">
              <w:rPr>
                <w:rFonts w:cs="Calibri"/>
                <w:bCs/>
                <w:sz w:val="20"/>
                <w:szCs w:val="20"/>
              </w:rPr>
              <w:t xml:space="preserve">Szkolenia z w/w zakresu dedykowane będą </w:t>
            </w:r>
            <w:r w:rsidR="00217E48">
              <w:rPr>
                <w:rFonts w:cs="Calibri"/>
                <w:bCs/>
                <w:sz w:val="20"/>
                <w:szCs w:val="20"/>
              </w:rPr>
              <w:t xml:space="preserve"> </w:t>
            </w:r>
            <w:r w:rsidRPr="00E06AF7">
              <w:rPr>
                <w:rFonts w:cs="Calibri"/>
                <w:bCs/>
                <w:sz w:val="20"/>
                <w:szCs w:val="20"/>
              </w:rPr>
              <w:t>grupie docelowej:</w:t>
            </w:r>
            <w:r w:rsidR="00217E48">
              <w:rPr>
                <w:rFonts w:cs="Calibri"/>
                <w:bCs/>
                <w:sz w:val="20"/>
                <w:szCs w:val="20"/>
              </w:rPr>
              <w:t xml:space="preserve"> </w:t>
            </w:r>
            <w:r w:rsidRPr="00E06AF7">
              <w:rPr>
                <w:rFonts w:cs="Calibri"/>
                <w:bCs/>
                <w:sz w:val="20"/>
                <w:szCs w:val="20"/>
              </w:rPr>
              <w:t>przedstawiciele kadry kierowniczej jak i niższego</w:t>
            </w:r>
            <w:r>
              <w:rPr>
                <w:rFonts w:cs="Calibri"/>
                <w:bCs/>
                <w:sz w:val="20"/>
                <w:szCs w:val="20"/>
              </w:rPr>
              <w:t xml:space="preserve"> </w:t>
            </w:r>
            <w:r w:rsidRPr="00E06AF7">
              <w:rPr>
                <w:rFonts w:cs="Calibri"/>
                <w:bCs/>
                <w:sz w:val="20"/>
                <w:szCs w:val="20"/>
              </w:rPr>
              <w:t>szczebla organów zarządzających ruchem na drogach</w:t>
            </w:r>
            <w:r>
              <w:rPr>
                <w:rFonts w:cs="Calibri"/>
                <w:bCs/>
                <w:sz w:val="20"/>
                <w:szCs w:val="20"/>
              </w:rPr>
              <w:t xml:space="preserve"> </w:t>
            </w:r>
            <w:r w:rsidRPr="00E06AF7">
              <w:rPr>
                <w:rFonts w:cs="Calibri"/>
                <w:bCs/>
                <w:sz w:val="20"/>
                <w:szCs w:val="20"/>
              </w:rPr>
              <w:t xml:space="preserve">wojewódzkich, powiatowych </w:t>
            </w:r>
            <w:r w:rsidR="00217E48">
              <w:rPr>
                <w:rFonts w:cs="Calibri"/>
                <w:bCs/>
                <w:sz w:val="20"/>
                <w:szCs w:val="20"/>
              </w:rPr>
              <w:br/>
            </w:r>
            <w:r w:rsidRPr="00E06AF7">
              <w:rPr>
                <w:rFonts w:cs="Calibri"/>
                <w:bCs/>
                <w:sz w:val="20"/>
                <w:szCs w:val="20"/>
              </w:rPr>
              <w:t>i gminnych oraz projektantów</w:t>
            </w:r>
            <w:r>
              <w:rPr>
                <w:rFonts w:cs="Calibri"/>
                <w:bCs/>
                <w:sz w:val="20"/>
                <w:szCs w:val="20"/>
              </w:rPr>
              <w:t xml:space="preserve"> </w:t>
            </w:r>
            <w:r w:rsidRPr="00E06AF7">
              <w:rPr>
                <w:rFonts w:cs="Calibri"/>
                <w:bCs/>
                <w:sz w:val="20"/>
                <w:szCs w:val="20"/>
              </w:rPr>
              <w:t xml:space="preserve">tych </w:t>
            </w:r>
            <w:r w:rsidR="00217E48">
              <w:rPr>
                <w:rFonts w:cs="Calibri"/>
                <w:bCs/>
                <w:sz w:val="20"/>
                <w:szCs w:val="20"/>
              </w:rPr>
              <w:t xml:space="preserve">jednostek. </w:t>
            </w:r>
          </w:p>
          <w:p w14:paraId="4D6795EE" w14:textId="30248045" w:rsidR="000A35F0" w:rsidRPr="00FE0577" w:rsidRDefault="000A35F0" w:rsidP="00217E48">
            <w:pPr>
              <w:spacing w:after="0"/>
              <w:jc w:val="both"/>
              <w:rPr>
                <w:rFonts w:asciiTheme="minorHAnsi" w:hAnsiTheme="minorHAnsi" w:cstheme="minorHAnsi"/>
                <w:b/>
                <w:sz w:val="20"/>
                <w:szCs w:val="20"/>
              </w:rPr>
            </w:pPr>
          </w:p>
        </w:tc>
        <w:tc>
          <w:tcPr>
            <w:tcW w:w="1559" w:type="dxa"/>
            <w:shd w:val="clear" w:color="auto" w:fill="B8CCE4" w:themeFill="accent1" w:themeFillTint="66"/>
          </w:tcPr>
          <w:p w14:paraId="19EFAA19" w14:textId="77777777" w:rsidR="000A35F0" w:rsidRPr="00FE0577" w:rsidRDefault="000A35F0" w:rsidP="00064331">
            <w:pPr>
              <w:widowControl w:val="0"/>
              <w:tabs>
                <w:tab w:val="left" w:pos="915"/>
              </w:tabs>
              <w:spacing w:after="0" w:line="240" w:lineRule="auto"/>
              <w:rPr>
                <w:rFonts w:asciiTheme="minorHAnsi" w:hAnsiTheme="minorHAnsi" w:cstheme="minorHAnsi"/>
                <w:sz w:val="20"/>
                <w:szCs w:val="20"/>
              </w:rPr>
            </w:pPr>
            <w:r w:rsidRPr="00FE0577">
              <w:rPr>
                <w:rFonts w:asciiTheme="minorHAnsi" w:hAnsiTheme="minorHAnsi" w:cstheme="minorHAnsi"/>
                <w:sz w:val="20"/>
                <w:szCs w:val="20"/>
              </w:rPr>
              <w:t>Kierunek</w:t>
            </w:r>
          </w:p>
        </w:tc>
        <w:tc>
          <w:tcPr>
            <w:tcW w:w="1554" w:type="dxa"/>
          </w:tcPr>
          <w:p w14:paraId="1A5D445F" w14:textId="77777777" w:rsidR="000A35F0" w:rsidRPr="00FE0577" w:rsidRDefault="000A35F0" w:rsidP="00064331">
            <w:pPr>
              <w:widowControl w:val="0"/>
              <w:spacing w:after="0" w:line="288" w:lineRule="auto"/>
              <w:jc w:val="center"/>
              <w:rPr>
                <w:rFonts w:asciiTheme="minorHAnsi" w:hAnsiTheme="minorHAnsi" w:cstheme="minorHAnsi"/>
                <w:sz w:val="20"/>
                <w:szCs w:val="20"/>
              </w:rPr>
            </w:pPr>
            <w:r>
              <w:rPr>
                <w:rFonts w:asciiTheme="minorHAnsi" w:hAnsiTheme="minorHAnsi" w:cstheme="minorHAnsi"/>
                <w:sz w:val="20"/>
                <w:szCs w:val="20"/>
              </w:rPr>
              <w:t xml:space="preserve">SYSTEM </w:t>
            </w:r>
          </w:p>
        </w:tc>
      </w:tr>
      <w:tr w:rsidR="000A35F0" w:rsidRPr="00FE0577" w14:paraId="6CB9C6A6" w14:textId="77777777" w:rsidTr="00064331">
        <w:trPr>
          <w:trHeight w:val="414"/>
        </w:trPr>
        <w:tc>
          <w:tcPr>
            <w:tcW w:w="5949" w:type="dxa"/>
            <w:vMerge/>
          </w:tcPr>
          <w:p w14:paraId="3E8AAB15" w14:textId="77777777" w:rsidR="000A35F0" w:rsidRPr="00FE0577" w:rsidRDefault="000A35F0" w:rsidP="00064331">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68D2152D" w14:textId="77777777" w:rsidR="000A35F0" w:rsidRPr="00FE0577" w:rsidRDefault="000A35F0" w:rsidP="00064331">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Lider</w:t>
            </w:r>
          </w:p>
        </w:tc>
        <w:tc>
          <w:tcPr>
            <w:tcW w:w="1554" w:type="dxa"/>
          </w:tcPr>
          <w:p w14:paraId="5E83434D" w14:textId="77777777" w:rsidR="000A35F0" w:rsidRPr="00FE0577" w:rsidRDefault="000A35F0" w:rsidP="00064331">
            <w:pPr>
              <w:widowControl w:val="0"/>
              <w:spacing w:after="0" w:line="240" w:lineRule="auto"/>
              <w:jc w:val="center"/>
              <w:rPr>
                <w:rFonts w:asciiTheme="minorHAnsi" w:hAnsiTheme="minorHAnsi" w:cstheme="minorHAnsi"/>
                <w:sz w:val="20"/>
                <w:szCs w:val="20"/>
              </w:rPr>
            </w:pPr>
            <w:r w:rsidRPr="00FE0577">
              <w:rPr>
                <w:rFonts w:asciiTheme="minorHAnsi" w:hAnsiTheme="minorHAnsi" w:cstheme="minorHAnsi"/>
                <w:sz w:val="20"/>
                <w:szCs w:val="20"/>
              </w:rPr>
              <w:t>SKRBRD</w:t>
            </w:r>
          </w:p>
        </w:tc>
      </w:tr>
      <w:tr w:rsidR="000A35F0" w:rsidRPr="00FE0577" w14:paraId="77646ECF" w14:textId="77777777" w:rsidTr="00064331">
        <w:trPr>
          <w:trHeight w:val="420"/>
        </w:trPr>
        <w:tc>
          <w:tcPr>
            <w:tcW w:w="5949" w:type="dxa"/>
            <w:vMerge/>
          </w:tcPr>
          <w:p w14:paraId="2E06BACD" w14:textId="77777777" w:rsidR="000A35F0" w:rsidRPr="00FE0577" w:rsidRDefault="000A35F0" w:rsidP="00064331">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533924E9" w14:textId="77777777" w:rsidR="000A35F0" w:rsidRPr="00FE0577" w:rsidRDefault="000A35F0" w:rsidP="00064331">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Źródła finansowania</w:t>
            </w:r>
          </w:p>
        </w:tc>
        <w:tc>
          <w:tcPr>
            <w:tcW w:w="1554" w:type="dxa"/>
          </w:tcPr>
          <w:p w14:paraId="5249E1B3" w14:textId="6187A78F" w:rsidR="000A35F0" w:rsidRPr="00FE0577" w:rsidRDefault="000A35F0" w:rsidP="00217E48">
            <w:pPr>
              <w:widowControl w:val="0"/>
              <w:spacing w:after="0" w:line="240" w:lineRule="auto"/>
              <w:jc w:val="center"/>
              <w:rPr>
                <w:rFonts w:asciiTheme="minorHAnsi" w:hAnsiTheme="minorHAnsi" w:cstheme="minorHAnsi"/>
                <w:sz w:val="20"/>
                <w:szCs w:val="20"/>
              </w:rPr>
            </w:pPr>
            <w:r w:rsidRPr="00FE0577">
              <w:rPr>
                <w:rFonts w:asciiTheme="minorHAnsi" w:hAnsiTheme="minorHAnsi" w:cstheme="minorHAnsi"/>
                <w:sz w:val="20"/>
                <w:szCs w:val="20"/>
              </w:rPr>
              <w:t xml:space="preserve">Budżet </w:t>
            </w:r>
            <w:r>
              <w:rPr>
                <w:rFonts w:asciiTheme="minorHAnsi" w:hAnsiTheme="minorHAnsi" w:cstheme="minorHAnsi"/>
                <w:sz w:val="20"/>
                <w:szCs w:val="20"/>
              </w:rPr>
              <w:t>UE/</w:t>
            </w:r>
            <w:r w:rsidR="00217E48">
              <w:rPr>
                <w:rFonts w:asciiTheme="minorHAnsi" w:hAnsiTheme="minorHAnsi" w:cstheme="minorHAnsi"/>
                <w:sz w:val="20"/>
                <w:szCs w:val="20"/>
              </w:rPr>
              <w:br/>
            </w:r>
            <w:proofErr w:type="spellStart"/>
            <w:r>
              <w:rPr>
                <w:rFonts w:asciiTheme="minorHAnsi" w:hAnsiTheme="minorHAnsi" w:cstheme="minorHAnsi"/>
                <w:sz w:val="20"/>
                <w:szCs w:val="20"/>
              </w:rPr>
              <w:t>FEnIKS</w:t>
            </w:r>
            <w:proofErr w:type="spellEnd"/>
          </w:p>
        </w:tc>
      </w:tr>
      <w:tr w:rsidR="000A35F0" w:rsidRPr="00FE0577" w14:paraId="217F6A52" w14:textId="77777777" w:rsidTr="00064331">
        <w:trPr>
          <w:trHeight w:val="276"/>
        </w:trPr>
        <w:tc>
          <w:tcPr>
            <w:tcW w:w="5949" w:type="dxa"/>
            <w:vMerge/>
          </w:tcPr>
          <w:p w14:paraId="62FBF2C8" w14:textId="77777777" w:rsidR="000A35F0" w:rsidRPr="00FE0577" w:rsidRDefault="000A35F0" w:rsidP="00064331">
            <w:pPr>
              <w:widowControl w:val="0"/>
              <w:spacing w:after="0" w:line="240" w:lineRule="auto"/>
              <w:rPr>
                <w:rFonts w:asciiTheme="minorHAnsi" w:hAnsiTheme="minorHAnsi" w:cstheme="minorHAnsi"/>
                <w:sz w:val="20"/>
                <w:szCs w:val="20"/>
              </w:rPr>
            </w:pPr>
          </w:p>
        </w:tc>
        <w:tc>
          <w:tcPr>
            <w:tcW w:w="3113" w:type="dxa"/>
            <w:gridSpan w:val="2"/>
            <w:shd w:val="clear" w:color="auto" w:fill="B8CCE4" w:themeFill="accent1" w:themeFillTint="66"/>
          </w:tcPr>
          <w:p w14:paraId="769DDEF6" w14:textId="77777777" w:rsidR="000A35F0" w:rsidRPr="00FE0577" w:rsidRDefault="000A35F0" w:rsidP="00064331">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shd w:val="clear" w:color="auto" w:fill="B8CCE4" w:themeFill="accent1" w:themeFillTint="66"/>
              </w:rPr>
              <w:t>WSKAŹNIK</w:t>
            </w:r>
            <w:r w:rsidRPr="00FE0577">
              <w:rPr>
                <w:rFonts w:asciiTheme="minorHAnsi" w:hAnsiTheme="minorHAnsi" w:cstheme="minorHAnsi"/>
                <w:sz w:val="20"/>
                <w:szCs w:val="20"/>
              </w:rPr>
              <w:t xml:space="preserve"> PRODUKTU</w:t>
            </w:r>
          </w:p>
        </w:tc>
      </w:tr>
      <w:tr w:rsidR="000A35F0" w:rsidRPr="00DD0CF4" w14:paraId="7F7B93F2" w14:textId="77777777" w:rsidTr="00064331">
        <w:trPr>
          <w:trHeight w:val="401"/>
        </w:trPr>
        <w:tc>
          <w:tcPr>
            <w:tcW w:w="5949" w:type="dxa"/>
            <w:vMerge/>
          </w:tcPr>
          <w:p w14:paraId="301E9572" w14:textId="77777777" w:rsidR="000A35F0" w:rsidRPr="00FE0577" w:rsidRDefault="000A35F0" w:rsidP="00064331">
            <w:pPr>
              <w:widowControl w:val="0"/>
              <w:spacing w:after="0" w:line="240" w:lineRule="auto"/>
              <w:rPr>
                <w:rFonts w:asciiTheme="minorHAnsi" w:hAnsiTheme="minorHAnsi" w:cstheme="minorHAnsi"/>
                <w:sz w:val="20"/>
                <w:szCs w:val="20"/>
              </w:rPr>
            </w:pPr>
          </w:p>
        </w:tc>
        <w:tc>
          <w:tcPr>
            <w:tcW w:w="3113" w:type="dxa"/>
            <w:gridSpan w:val="2"/>
          </w:tcPr>
          <w:p w14:paraId="6AE21CE6" w14:textId="2337B8B2" w:rsidR="000A35F0" w:rsidRPr="00DD0CF4" w:rsidRDefault="000A35F0" w:rsidP="00064331">
            <w:pPr>
              <w:widowControl w:val="0"/>
              <w:spacing w:after="0" w:line="240" w:lineRule="auto"/>
              <w:jc w:val="both"/>
              <w:rPr>
                <w:rFonts w:asciiTheme="minorHAnsi" w:hAnsiTheme="minorHAnsi" w:cstheme="minorHAnsi"/>
                <w:sz w:val="20"/>
                <w:szCs w:val="20"/>
              </w:rPr>
            </w:pPr>
            <w:r>
              <w:rPr>
                <w:rFonts w:asciiTheme="minorHAnsi" w:hAnsiTheme="minorHAnsi" w:cstheme="minorHAnsi"/>
                <w:sz w:val="20"/>
                <w:szCs w:val="20"/>
              </w:rPr>
              <w:t>Liczba województw w których zostaną przeprowadzone szkolenia</w:t>
            </w:r>
          </w:p>
        </w:tc>
      </w:tr>
      <w:tr w:rsidR="000A35F0" w:rsidRPr="00FE0577" w14:paraId="741CF51C" w14:textId="77777777" w:rsidTr="00064331">
        <w:tc>
          <w:tcPr>
            <w:tcW w:w="5949" w:type="dxa"/>
            <w:vMerge/>
          </w:tcPr>
          <w:p w14:paraId="42E79670" w14:textId="77777777" w:rsidR="000A35F0" w:rsidRPr="00FE0577" w:rsidRDefault="000A35F0" w:rsidP="00064331">
            <w:pPr>
              <w:widowControl w:val="0"/>
              <w:spacing w:after="0" w:line="240" w:lineRule="auto"/>
              <w:rPr>
                <w:rFonts w:asciiTheme="minorHAnsi" w:hAnsiTheme="minorHAnsi" w:cstheme="minorHAnsi"/>
                <w:sz w:val="20"/>
                <w:szCs w:val="20"/>
              </w:rPr>
            </w:pPr>
          </w:p>
        </w:tc>
        <w:tc>
          <w:tcPr>
            <w:tcW w:w="1559" w:type="dxa"/>
            <w:shd w:val="clear" w:color="auto" w:fill="B8CCE4" w:themeFill="accent1" w:themeFillTint="66"/>
          </w:tcPr>
          <w:p w14:paraId="49831357" w14:textId="77777777" w:rsidR="000A35F0" w:rsidRPr="00FE0577" w:rsidRDefault="000A35F0" w:rsidP="00064331">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Stan na 31.12.202</w:t>
            </w:r>
            <w:r>
              <w:rPr>
                <w:rFonts w:asciiTheme="minorHAnsi" w:hAnsiTheme="minorHAnsi" w:cstheme="minorHAnsi"/>
                <w:sz w:val="20"/>
                <w:szCs w:val="20"/>
              </w:rPr>
              <w:t>3</w:t>
            </w:r>
          </w:p>
        </w:tc>
        <w:tc>
          <w:tcPr>
            <w:tcW w:w="1554" w:type="dxa"/>
            <w:shd w:val="clear" w:color="auto" w:fill="B8CCE4" w:themeFill="accent1" w:themeFillTint="66"/>
          </w:tcPr>
          <w:p w14:paraId="4489C37A" w14:textId="77777777" w:rsidR="000A35F0" w:rsidRPr="00FE0577" w:rsidRDefault="000A35F0" w:rsidP="00064331">
            <w:pPr>
              <w:widowControl w:val="0"/>
              <w:spacing w:after="0" w:line="240" w:lineRule="auto"/>
              <w:rPr>
                <w:rFonts w:asciiTheme="minorHAnsi" w:hAnsiTheme="minorHAnsi" w:cstheme="minorHAnsi"/>
                <w:sz w:val="20"/>
                <w:szCs w:val="20"/>
              </w:rPr>
            </w:pPr>
            <w:r w:rsidRPr="00FE0577">
              <w:rPr>
                <w:rFonts w:asciiTheme="minorHAnsi" w:hAnsiTheme="minorHAnsi" w:cstheme="minorHAnsi"/>
                <w:sz w:val="20"/>
                <w:szCs w:val="20"/>
              </w:rPr>
              <w:t>Stan na 31.12.202</w:t>
            </w:r>
            <w:r>
              <w:rPr>
                <w:rFonts w:asciiTheme="minorHAnsi" w:hAnsiTheme="minorHAnsi" w:cstheme="minorHAnsi"/>
                <w:sz w:val="20"/>
                <w:szCs w:val="20"/>
              </w:rPr>
              <w:t>4</w:t>
            </w:r>
          </w:p>
        </w:tc>
      </w:tr>
      <w:tr w:rsidR="000A35F0" w:rsidRPr="00FE0577" w14:paraId="3FEDCA3F" w14:textId="77777777" w:rsidTr="00064331">
        <w:trPr>
          <w:trHeight w:val="482"/>
        </w:trPr>
        <w:tc>
          <w:tcPr>
            <w:tcW w:w="5949" w:type="dxa"/>
            <w:vMerge/>
          </w:tcPr>
          <w:p w14:paraId="15F4328E" w14:textId="77777777" w:rsidR="000A35F0" w:rsidRPr="00FE0577" w:rsidRDefault="000A35F0" w:rsidP="00064331">
            <w:pPr>
              <w:widowControl w:val="0"/>
              <w:spacing w:after="0" w:line="240" w:lineRule="auto"/>
              <w:rPr>
                <w:rFonts w:asciiTheme="minorHAnsi" w:hAnsiTheme="minorHAnsi" w:cstheme="minorHAnsi"/>
                <w:sz w:val="20"/>
                <w:szCs w:val="20"/>
              </w:rPr>
            </w:pPr>
          </w:p>
        </w:tc>
        <w:tc>
          <w:tcPr>
            <w:tcW w:w="1559" w:type="dxa"/>
          </w:tcPr>
          <w:p w14:paraId="54441CF8" w14:textId="2C340AEB" w:rsidR="000A35F0" w:rsidRPr="00FE0577" w:rsidRDefault="000A35F0" w:rsidP="00064331">
            <w:pPr>
              <w:widowControl w:val="0"/>
              <w:spacing w:after="0" w:line="240" w:lineRule="auto"/>
              <w:jc w:val="center"/>
              <w:rPr>
                <w:rFonts w:asciiTheme="minorHAnsi" w:hAnsiTheme="minorHAnsi" w:cstheme="minorHAnsi"/>
                <w:sz w:val="20"/>
                <w:szCs w:val="20"/>
              </w:rPr>
            </w:pPr>
          </w:p>
        </w:tc>
        <w:tc>
          <w:tcPr>
            <w:tcW w:w="1554" w:type="dxa"/>
          </w:tcPr>
          <w:p w14:paraId="54183673" w14:textId="63939769" w:rsidR="000A35F0" w:rsidRPr="00FE0577" w:rsidRDefault="000A35F0" w:rsidP="00064331">
            <w:pPr>
              <w:widowControl w:val="0"/>
              <w:spacing w:after="0" w:line="240" w:lineRule="auto"/>
              <w:jc w:val="center"/>
              <w:rPr>
                <w:rFonts w:asciiTheme="minorHAnsi" w:hAnsiTheme="minorHAnsi" w:cstheme="minorHAnsi"/>
                <w:sz w:val="20"/>
                <w:szCs w:val="20"/>
              </w:rPr>
            </w:pPr>
          </w:p>
        </w:tc>
      </w:tr>
      <w:tr w:rsidR="000A35F0" w:rsidRPr="00316E1B" w14:paraId="2165CAEC" w14:textId="77777777" w:rsidTr="00064331">
        <w:trPr>
          <w:trHeight w:val="1129"/>
        </w:trPr>
        <w:tc>
          <w:tcPr>
            <w:tcW w:w="9062" w:type="dxa"/>
            <w:gridSpan w:val="3"/>
          </w:tcPr>
          <w:p w14:paraId="20749F04" w14:textId="77777777" w:rsidR="000A35F0" w:rsidRPr="002808FF" w:rsidRDefault="000A35F0" w:rsidP="000A35F0">
            <w:pPr>
              <w:widowControl w:val="0"/>
              <w:spacing w:after="0" w:line="240" w:lineRule="auto"/>
              <w:jc w:val="both"/>
              <w:rPr>
                <w:rFonts w:asciiTheme="minorHAnsi" w:hAnsiTheme="minorHAnsi" w:cstheme="minorHAnsi"/>
                <w:b/>
                <w:sz w:val="20"/>
                <w:szCs w:val="20"/>
              </w:rPr>
            </w:pPr>
            <w:r w:rsidRPr="002808FF">
              <w:rPr>
                <w:rFonts w:asciiTheme="minorHAnsi" w:hAnsiTheme="minorHAnsi" w:cstheme="minorHAnsi"/>
                <w:b/>
                <w:sz w:val="20"/>
                <w:szCs w:val="20"/>
              </w:rPr>
              <w:lastRenderedPageBreak/>
              <w:t xml:space="preserve">Osiągnięte rezultaty: </w:t>
            </w:r>
          </w:p>
          <w:p w14:paraId="350524E9" w14:textId="260D82F4" w:rsidR="000A35F0" w:rsidRPr="00316E1B" w:rsidRDefault="000A35F0" w:rsidP="00217E48">
            <w:pPr>
              <w:spacing w:after="0"/>
              <w:jc w:val="both"/>
              <w:rPr>
                <w:rFonts w:asciiTheme="minorHAnsi" w:hAnsiTheme="minorHAnsi" w:cstheme="minorHAnsi"/>
                <w:sz w:val="20"/>
                <w:szCs w:val="20"/>
              </w:rPr>
            </w:pPr>
            <w:r w:rsidRPr="002808FF">
              <w:rPr>
                <w:sz w:val="20"/>
                <w:szCs w:val="20"/>
              </w:rPr>
              <w:t xml:space="preserve">Zadanie było planowane do rozpoczęcia w 2024 r. Z uwagi na dokonanie zmian merytorycznych oraz finansowych procedurę przetargową rozpoczęto w IV kwartale 2024 r.  Zmiany merytoryczne dotyczyły zakresu tematycznego szkoleń oraz cykli szkoleniowych dostosowanych do  uczestników szkolenia. Celem powyższych zmian była maksymalizacja efektów realizacji szkoleń poprzez wypracowanie standardów bezpieczeństwa na drodze i w jej otoczeniu przy użyciu urządzeń i rozwiązań inżynieryjnych poprawiających bezpieczeństwo uczestników ruchu drogowego oraz najnowszych rozwiązaniach i wytycznych w tej materii obejmujących zagadnienia z zakresu organizacji ruchu na drogach samorządowych. </w:t>
            </w:r>
          </w:p>
        </w:tc>
      </w:tr>
    </w:tbl>
    <w:p w14:paraId="5F12A8A0" w14:textId="60552E03" w:rsidR="00F42C4F" w:rsidRDefault="00F42C4F" w:rsidP="000B7B82">
      <w:pPr>
        <w:spacing w:after="0" w:line="240" w:lineRule="auto"/>
        <w:rPr>
          <w:rFonts w:asciiTheme="minorHAnsi" w:hAnsiTheme="minorHAnsi" w:cstheme="minorHAnsi"/>
          <w:b/>
          <w:sz w:val="20"/>
          <w:szCs w:val="20"/>
          <w:highlight w:val="yellow"/>
          <w:lang w:eastAsia="pl-PL"/>
        </w:rPr>
      </w:pPr>
    </w:p>
    <w:p w14:paraId="257D230C" w14:textId="77777777" w:rsidR="002808FF" w:rsidRDefault="002808FF" w:rsidP="000B7B82">
      <w:pPr>
        <w:spacing w:after="0" w:line="240" w:lineRule="auto"/>
        <w:rPr>
          <w:rFonts w:asciiTheme="minorHAnsi" w:hAnsiTheme="minorHAnsi" w:cstheme="minorHAnsi"/>
          <w:b/>
          <w:sz w:val="20"/>
          <w:szCs w:val="20"/>
          <w:highlight w:val="yellow"/>
          <w:lang w:eastAsia="pl-PL"/>
        </w:rPr>
      </w:pPr>
    </w:p>
    <w:tbl>
      <w:tblPr>
        <w:tblStyle w:val="Tabela-Siatka710"/>
        <w:tblW w:w="0" w:type="auto"/>
        <w:tblLayout w:type="fixed"/>
        <w:tblLook w:val="04A0" w:firstRow="1" w:lastRow="0" w:firstColumn="1" w:lastColumn="0" w:noHBand="0" w:noVBand="1"/>
      </w:tblPr>
      <w:tblGrid>
        <w:gridCol w:w="6374"/>
        <w:gridCol w:w="1418"/>
        <w:gridCol w:w="1270"/>
      </w:tblGrid>
      <w:tr w:rsidR="004B2254" w:rsidRPr="003203D7" w14:paraId="7FFB2A3D" w14:textId="77777777" w:rsidTr="00663AFA">
        <w:trPr>
          <w:trHeight w:val="708"/>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hideMark/>
          </w:tcPr>
          <w:p w14:paraId="1C80459C" w14:textId="732010BE" w:rsidR="004B2254" w:rsidRPr="003203D7" w:rsidRDefault="004B2254" w:rsidP="00663AFA">
            <w:pPr>
              <w:spacing w:line="240" w:lineRule="auto"/>
              <w:rPr>
                <w:rFonts w:asciiTheme="minorHAnsi" w:hAnsiTheme="minorHAnsi"/>
                <w:b/>
                <w:color w:val="00B050"/>
                <w:sz w:val="20"/>
                <w:szCs w:val="20"/>
              </w:rPr>
            </w:pPr>
            <w:r w:rsidRPr="00CF663B">
              <w:rPr>
                <w:rFonts w:asciiTheme="minorHAnsi" w:hAnsiTheme="minorHAnsi"/>
                <w:b/>
                <w:color w:val="FFFFFF" w:themeColor="background1"/>
                <w:sz w:val="20"/>
                <w:szCs w:val="20"/>
              </w:rPr>
              <w:t>S.</w:t>
            </w:r>
            <w:r>
              <w:rPr>
                <w:rFonts w:asciiTheme="minorHAnsi" w:hAnsiTheme="minorHAnsi"/>
                <w:b/>
                <w:color w:val="FFFFFF" w:themeColor="background1"/>
                <w:sz w:val="20"/>
                <w:szCs w:val="20"/>
              </w:rPr>
              <w:t xml:space="preserve">3 </w:t>
            </w:r>
            <w:r w:rsidRPr="00CF663B">
              <w:rPr>
                <w:rFonts w:asciiTheme="minorHAnsi" w:hAnsiTheme="minorHAnsi"/>
                <w:b/>
                <w:color w:val="FFFFFF" w:themeColor="background1"/>
                <w:sz w:val="20"/>
                <w:szCs w:val="20"/>
              </w:rPr>
              <w:t xml:space="preserve"> Wymiana wiedzy pomiędzy Polską a wybranymi krajami UE dot. najlepszych rozwiązań poprawy BRD</w:t>
            </w:r>
            <w:r>
              <w:rPr>
                <w:rFonts w:asciiTheme="minorHAnsi" w:hAnsiTheme="minorHAnsi"/>
                <w:b/>
                <w:color w:val="FFFFFF" w:themeColor="background1"/>
                <w:sz w:val="20"/>
                <w:szCs w:val="20"/>
              </w:rPr>
              <w:t xml:space="preserve"> </w:t>
            </w:r>
          </w:p>
        </w:tc>
      </w:tr>
      <w:tr w:rsidR="004B2254" w:rsidRPr="003203D7" w14:paraId="0B4BD9F3" w14:textId="77777777" w:rsidTr="00663AFA">
        <w:trPr>
          <w:trHeight w:val="548"/>
        </w:trPr>
        <w:tc>
          <w:tcPr>
            <w:tcW w:w="6374" w:type="dxa"/>
            <w:vMerge w:val="restart"/>
            <w:tcBorders>
              <w:top w:val="single" w:sz="4" w:space="0" w:color="auto"/>
              <w:left w:val="single" w:sz="4" w:space="0" w:color="auto"/>
              <w:bottom w:val="single" w:sz="4" w:space="0" w:color="auto"/>
              <w:right w:val="single" w:sz="4" w:space="0" w:color="auto"/>
            </w:tcBorders>
          </w:tcPr>
          <w:p w14:paraId="21FB7E5A" w14:textId="7CD63E65" w:rsidR="00337D3A" w:rsidRPr="004302D8" w:rsidRDefault="004B2254" w:rsidP="004302D8">
            <w:pPr>
              <w:spacing w:after="0"/>
              <w:jc w:val="both"/>
              <w:rPr>
                <w:b/>
                <w:sz w:val="20"/>
                <w:szCs w:val="20"/>
              </w:rPr>
            </w:pPr>
            <w:r w:rsidRPr="004302D8">
              <w:rPr>
                <w:b/>
                <w:sz w:val="20"/>
                <w:szCs w:val="20"/>
              </w:rPr>
              <w:t xml:space="preserve">Zakres działania: </w:t>
            </w:r>
          </w:p>
          <w:p w14:paraId="117EE164" w14:textId="77777777" w:rsidR="004302D8" w:rsidRPr="004302D8" w:rsidRDefault="004302D8" w:rsidP="004302D8">
            <w:pPr>
              <w:spacing w:after="0"/>
              <w:jc w:val="both"/>
              <w:rPr>
                <w:sz w:val="20"/>
                <w:szCs w:val="20"/>
              </w:rPr>
            </w:pPr>
            <w:r w:rsidRPr="004302D8">
              <w:rPr>
                <w:sz w:val="20"/>
                <w:szCs w:val="20"/>
              </w:rPr>
              <w:t xml:space="preserve">“EU Road Safety +”, będący kontynuacją programu „EU Road Safety Exchange” to projekty </w:t>
            </w:r>
            <w:proofErr w:type="spellStart"/>
            <w:r w:rsidRPr="004302D8">
              <w:rPr>
                <w:sz w:val="20"/>
                <w:szCs w:val="20"/>
              </w:rPr>
              <w:t>twinningowe</w:t>
            </w:r>
            <w:proofErr w:type="spellEnd"/>
            <w:r w:rsidRPr="004302D8">
              <w:rPr>
                <w:sz w:val="20"/>
                <w:szCs w:val="20"/>
              </w:rPr>
              <w:t>, wspierające poprawę zdolności instytucjonalnych oraz wymianę wiedzy i najlepszych praktyk w kwestiach bezpieczeństwa drogowego między państwami członkowskimi UE. Projekt koncentruje się na  19 państwach członkowskich UE (w tym Polsce) zidentyfikowanych jako mających największy potencjał w zakresie osiągnięcia znaczącej poprawy bezpieczeństwa drogowego.</w:t>
            </w:r>
          </w:p>
          <w:p w14:paraId="51B7B2DF" w14:textId="01125802" w:rsidR="004B2254" w:rsidRPr="00481350" w:rsidRDefault="004302D8" w:rsidP="00663AFA">
            <w:pPr>
              <w:jc w:val="both"/>
              <w:rPr>
                <w:b/>
                <w:sz w:val="20"/>
                <w:szCs w:val="20"/>
              </w:rPr>
            </w:pPr>
            <w:r w:rsidRPr="004302D8">
              <w:rPr>
                <w:sz w:val="20"/>
                <w:szCs w:val="20"/>
              </w:rPr>
              <w:t xml:space="preserve">Istotą projektu jest seria działań </w:t>
            </w:r>
            <w:proofErr w:type="spellStart"/>
            <w:r w:rsidRPr="004302D8">
              <w:rPr>
                <w:sz w:val="20"/>
                <w:szCs w:val="20"/>
              </w:rPr>
              <w:t>twinningowych</w:t>
            </w:r>
            <w:proofErr w:type="spellEnd"/>
            <w:r w:rsidRPr="004302D8">
              <w:rPr>
                <w:sz w:val="20"/>
                <w:szCs w:val="20"/>
              </w:rPr>
              <w:t>, w ramach których wiodący unijni specjaliści ds. bezpieczeństwa drogowego wymieniają się ze swoimi odpowiednikami z wybranych państw członkowskich doświadczeniami w zakresie skutecznych strategii i polityk bezpieczeństwa drogowego. Działania obejmują warsztaty tematyczne, seminaria internetowe, wizyty studyjne,</w:t>
            </w:r>
            <w:r w:rsidR="00D56870">
              <w:rPr>
                <w:sz w:val="20"/>
                <w:szCs w:val="20"/>
              </w:rPr>
              <w:br/>
            </w:r>
            <w:r w:rsidRPr="004302D8">
              <w:rPr>
                <w:sz w:val="20"/>
                <w:szCs w:val="20"/>
              </w:rPr>
              <w:t>a także seminarium podsumowujące na temat najlepszych praktyk. Jako partnerzy do współpracy dla strony polskiej zostały wskazane Dania i Belgia. W ramach projektu odbyły się wizyty studyjne ekspertów z Polski w Danii (Kopenhaga, 15-16 maja 2024 roku) oraz w Belgii (Bruksela, 23-24 września 2024 roku), jak również warsztaty brd z udziałem ekspertów z Polski, Danii, Belgii oraz Europejskiej Rady Bezpieczeństwa Transportu (Kraków i Katowice, 5-6 grudnia 2024 roku). Tematami ww.  wydarzeń były edukacja szkolna w zakresie brd, bezpieczne korzystanie z jednośladów oraz zapobieganie prowadzeniu pojazdów pod wpływem alkoholu i innych środków odurzających. Ponadto w ramach tego samego projektu, przedstawiciel Sekretariatu Krajowej Radu Bezpieczeństwa Ruchu Drogowego wziął udział we Wspólnym Wydarzeniu EURSE w Gandawie w dniach 24-25 września 2024 roku. Tematem przewodnim tego wydarzenia były rozwiązania służące poprawie bezpieczeństwa miejskiego ruchu drogowego.</w:t>
            </w:r>
            <w:r w:rsidR="00481350">
              <w:rPr>
                <w:b/>
                <w:sz w:val="20"/>
                <w:szCs w:val="20"/>
              </w:rPr>
              <w:t xml:space="preserve"> </w:t>
            </w:r>
          </w:p>
          <w:p w14:paraId="0A900897" w14:textId="3CF8CEFB" w:rsidR="004302D8" w:rsidRPr="00A31E0F" w:rsidRDefault="004B2254" w:rsidP="004302D8">
            <w:pPr>
              <w:jc w:val="both"/>
              <w:rPr>
                <w:rFonts w:asciiTheme="minorHAnsi" w:hAnsiTheme="minorHAnsi" w:cstheme="minorHAnsi"/>
                <w:b/>
                <w:sz w:val="20"/>
                <w:szCs w:val="20"/>
              </w:rPr>
            </w:pPr>
            <w:r w:rsidRPr="00DD0CF4">
              <w:rPr>
                <w:rFonts w:asciiTheme="minorHAnsi" w:hAnsiTheme="minorHAnsi" w:cstheme="minorHAnsi"/>
                <w:b/>
                <w:sz w:val="20"/>
                <w:szCs w:val="20"/>
              </w:rPr>
              <w:t>Osiągnięte rezultaty:</w:t>
            </w:r>
            <w:r w:rsidR="00481350">
              <w:rPr>
                <w:rFonts w:asciiTheme="minorHAnsi" w:hAnsiTheme="minorHAnsi" w:cstheme="minorHAnsi"/>
                <w:b/>
                <w:sz w:val="20"/>
                <w:szCs w:val="20"/>
              </w:rPr>
              <w:t xml:space="preserve"> </w:t>
            </w:r>
            <w:r w:rsidRPr="00DD0CF4">
              <w:rPr>
                <w:rFonts w:asciiTheme="minorHAnsi" w:hAnsiTheme="minorHAnsi" w:cstheme="minorHAnsi"/>
                <w:sz w:val="20"/>
                <w:szCs w:val="20"/>
              </w:rPr>
              <w:t>W Polsce w ostatnich latach odnotowuje się stałe zmniejszanie liczby ofiar śmiertelnych i liczby ciężko rannych w wypadkach drogowych. Dzięki realizowanemu projektowi można wspierać likwidację różnic i dysproporcji w zakresie bezpieczeństwa drogowego pomiędzy państwami członkowskimi UE. Służy on wsparciu tych krajów, które mają największy potencjał, aby dokonać znaczących ulepszeń.</w:t>
            </w:r>
            <w:r w:rsidR="00481350">
              <w:rPr>
                <w:rFonts w:asciiTheme="minorHAnsi" w:hAnsiTheme="minorHAnsi" w:cstheme="minorHAnsi"/>
                <w:b/>
                <w:sz w:val="20"/>
                <w:szCs w:val="20"/>
              </w:rPr>
              <w:t xml:space="preserve"> </w:t>
            </w:r>
            <w:r w:rsidRPr="00DD0CF4">
              <w:rPr>
                <w:rFonts w:asciiTheme="minorHAnsi" w:hAnsiTheme="minorHAnsi" w:cstheme="minorHAnsi"/>
                <w:sz w:val="20"/>
                <w:szCs w:val="20"/>
              </w:rPr>
              <w:t xml:space="preserve">Głównymi odbiorcami docelowymi są decydenci i specjaliści ds. bezpieczeństwa drogowego pracujący w wybranych krajach. Projekt przyczynia się do poprawy koordynacji polityki bezpieczeństwa drogowego i wdrożenia skutecznych środków ich realizacji. Uczestnicy otrzymali wsparcie w obszarze uzasadniania i wprowadzania środków, które prowadzą do szybkich i wymiernych korzyści w zakresie </w:t>
            </w:r>
            <w:r w:rsidRPr="00DD0CF4">
              <w:rPr>
                <w:rFonts w:asciiTheme="minorHAnsi" w:hAnsiTheme="minorHAnsi" w:cstheme="minorHAnsi"/>
                <w:sz w:val="20"/>
                <w:szCs w:val="20"/>
              </w:rPr>
              <w:lastRenderedPageBreak/>
              <w:t>bezpieczeństwa drogowego, jak również angażowania się w długoterminowe strukturalne działania naprawcze.</w:t>
            </w:r>
            <w:r w:rsidR="00A31E0F">
              <w:rPr>
                <w:rFonts w:asciiTheme="minorHAnsi" w:hAnsiTheme="minorHAnsi" w:cstheme="minorHAnsi"/>
                <w:sz w:val="20"/>
                <w:szCs w:val="20"/>
              </w:rPr>
              <w:t xml:space="preserve"> Więcej informacji: </w:t>
            </w:r>
            <w:hyperlink r:id="rId16" w:history="1">
              <w:r w:rsidR="00A31E0F" w:rsidRPr="00314062">
                <w:rPr>
                  <w:rStyle w:val="Hipercze"/>
                  <w:rFonts w:asciiTheme="minorHAnsi" w:hAnsiTheme="minorHAnsi" w:cstheme="minorHAnsi"/>
                  <w:sz w:val="20"/>
                  <w:szCs w:val="20"/>
                </w:rPr>
                <w:t>https://etsc.eu/eu-road-safety-exchange-expands/</w:t>
              </w:r>
            </w:hyperlink>
            <w:r w:rsidR="00A31E0F">
              <w:rPr>
                <w:rFonts w:asciiTheme="minorHAnsi" w:hAnsiTheme="minorHAnsi" w:cstheme="minorHAnsi"/>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2A64A7E" w14:textId="77777777" w:rsidR="004B2254" w:rsidRPr="00CF663B" w:rsidRDefault="004B2254" w:rsidP="00663AFA">
            <w:pPr>
              <w:tabs>
                <w:tab w:val="left" w:pos="915"/>
              </w:tabs>
              <w:spacing w:line="240" w:lineRule="auto"/>
              <w:rPr>
                <w:rFonts w:asciiTheme="minorHAnsi" w:hAnsiTheme="minorHAnsi"/>
                <w:sz w:val="20"/>
                <w:szCs w:val="20"/>
              </w:rPr>
            </w:pPr>
            <w:r w:rsidRPr="00CF663B">
              <w:rPr>
                <w:rFonts w:asciiTheme="minorHAnsi" w:hAnsiTheme="minorHAnsi"/>
                <w:sz w:val="20"/>
                <w:szCs w:val="20"/>
              </w:rPr>
              <w:lastRenderedPageBreak/>
              <w:t>Kierunek</w:t>
            </w:r>
          </w:p>
        </w:tc>
        <w:tc>
          <w:tcPr>
            <w:tcW w:w="1270" w:type="dxa"/>
            <w:tcBorders>
              <w:top w:val="single" w:sz="4" w:space="0" w:color="auto"/>
              <w:left w:val="single" w:sz="4" w:space="0" w:color="auto"/>
              <w:bottom w:val="single" w:sz="4" w:space="0" w:color="auto"/>
              <w:right w:val="single" w:sz="4" w:space="0" w:color="auto"/>
            </w:tcBorders>
            <w:hideMark/>
          </w:tcPr>
          <w:p w14:paraId="5084A21C" w14:textId="2E67A6D3" w:rsidR="004B2254" w:rsidRPr="00CF663B" w:rsidRDefault="004B2254" w:rsidP="00663AFA">
            <w:pPr>
              <w:spacing w:line="240" w:lineRule="auto"/>
              <w:jc w:val="center"/>
              <w:rPr>
                <w:rFonts w:asciiTheme="minorHAnsi" w:hAnsiTheme="minorHAnsi"/>
                <w:sz w:val="20"/>
                <w:szCs w:val="20"/>
              </w:rPr>
            </w:pPr>
            <w:r>
              <w:rPr>
                <w:rFonts w:asciiTheme="minorHAnsi" w:hAnsiTheme="minorHAnsi"/>
                <w:sz w:val="20"/>
                <w:szCs w:val="20"/>
              </w:rPr>
              <w:t xml:space="preserve">SYSTEM </w:t>
            </w:r>
          </w:p>
        </w:tc>
      </w:tr>
      <w:tr w:rsidR="004B2254" w:rsidRPr="003203D7" w14:paraId="418ED9BD" w14:textId="77777777" w:rsidTr="00663AFA">
        <w:trPr>
          <w:trHeight w:val="546"/>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77F50794" w14:textId="77777777" w:rsidR="004B2254" w:rsidRPr="00CF663B" w:rsidRDefault="004B2254" w:rsidP="00663AFA">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E30C3D6" w14:textId="77777777" w:rsidR="004B2254" w:rsidRPr="00CF663B" w:rsidRDefault="004B2254" w:rsidP="00663AFA">
            <w:pPr>
              <w:spacing w:line="240" w:lineRule="auto"/>
              <w:rPr>
                <w:rFonts w:asciiTheme="minorHAnsi" w:hAnsiTheme="minorHAnsi"/>
                <w:sz w:val="20"/>
                <w:szCs w:val="20"/>
              </w:rPr>
            </w:pPr>
            <w:r w:rsidRPr="00CF663B">
              <w:rPr>
                <w:rFonts w:asciiTheme="minorHAnsi" w:hAnsiTheme="minorHAnsi"/>
                <w:sz w:val="20"/>
                <w:szCs w:val="20"/>
              </w:rPr>
              <w:t>LIDER</w:t>
            </w:r>
          </w:p>
        </w:tc>
        <w:tc>
          <w:tcPr>
            <w:tcW w:w="1270" w:type="dxa"/>
            <w:tcBorders>
              <w:top w:val="single" w:sz="4" w:space="0" w:color="auto"/>
              <w:left w:val="single" w:sz="4" w:space="0" w:color="auto"/>
              <w:bottom w:val="single" w:sz="4" w:space="0" w:color="auto"/>
              <w:right w:val="single" w:sz="4" w:space="0" w:color="auto"/>
            </w:tcBorders>
            <w:hideMark/>
          </w:tcPr>
          <w:p w14:paraId="7FD5A103" w14:textId="77777777" w:rsidR="004B2254" w:rsidRPr="00CF663B" w:rsidRDefault="004B2254" w:rsidP="00663AFA">
            <w:pPr>
              <w:spacing w:line="240" w:lineRule="auto"/>
              <w:jc w:val="center"/>
              <w:rPr>
                <w:rFonts w:asciiTheme="minorHAnsi" w:hAnsiTheme="minorHAnsi"/>
                <w:sz w:val="20"/>
                <w:szCs w:val="20"/>
              </w:rPr>
            </w:pPr>
            <w:r w:rsidRPr="00CF663B">
              <w:rPr>
                <w:rFonts w:asciiTheme="minorHAnsi" w:hAnsiTheme="minorHAnsi"/>
                <w:sz w:val="20"/>
                <w:szCs w:val="20"/>
              </w:rPr>
              <w:t>SKRBRD</w:t>
            </w:r>
          </w:p>
        </w:tc>
      </w:tr>
      <w:tr w:rsidR="004B2254" w:rsidRPr="003203D7" w14:paraId="1B100F58" w14:textId="77777777" w:rsidTr="00663AFA">
        <w:trPr>
          <w:trHeight w:val="682"/>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204405FF" w14:textId="77777777" w:rsidR="004B2254" w:rsidRPr="00CF663B" w:rsidRDefault="004B2254" w:rsidP="00663AFA">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CA6D569" w14:textId="77777777" w:rsidR="004B2254" w:rsidRPr="00CF663B" w:rsidRDefault="004B2254" w:rsidP="00663AFA">
            <w:pPr>
              <w:spacing w:line="240" w:lineRule="auto"/>
              <w:rPr>
                <w:rFonts w:asciiTheme="minorHAnsi" w:hAnsiTheme="minorHAnsi"/>
                <w:sz w:val="20"/>
                <w:szCs w:val="20"/>
              </w:rPr>
            </w:pPr>
            <w:r w:rsidRPr="00CF663B">
              <w:rPr>
                <w:rFonts w:asciiTheme="minorHAnsi" w:hAnsiTheme="minorHAnsi"/>
                <w:sz w:val="20"/>
                <w:szCs w:val="20"/>
              </w:rPr>
              <w:t>Źródła finansowania</w:t>
            </w:r>
          </w:p>
        </w:tc>
        <w:tc>
          <w:tcPr>
            <w:tcW w:w="1270" w:type="dxa"/>
            <w:tcBorders>
              <w:top w:val="single" w:sz="4" w:space="0" w:color="auto"/>
              <w:left w:val="single" w:sz="4" w:space="0" w:color="auto"/>
              <w:bottom w:val="single" w:sz="4" w:space="0" w:color="auto"/>
              <w:right w:val="single" w:sz="4" w:space="0" w:color="auto"/>
            </w:tcBorders>
            <w:hideMark/>
          </w:tcPr>
          <w:p w14:paraId="57560BD0" w14:textId="1B011998" w:rsidR="004B2254" w:rsidRPr="00CF663B" w:rsidRDefault="004B2254" w:rsidP="0094648C">
            <w:pPr>
              <w:spacing w:line="240" w:lineRule="auto"/>
              <w:jc w:val="center"/>
              <w:rPr>
                <w:rFonts w:asciiTheme="minorHAnsi" w:hAnsiTheme="minorHAnsi"/>
                <w:sz w:val="20"/>
                <w:szCs w:val="20"/>
              </w:rPr>
            </w:pPr>
            <w:r w:rsidRPr="00CF663B">
              <w:rPr>
                <w:rFonts w:asciiTheme="minorHAnsi" w:hAnsiTheme="minorHAnsi"/>
                <w:sz w:val="20"/>
                <w:szCs w:val="20"/>
              </w:rPr>
              <w:t xml:space="preserve">Budżet </w:t>
            </w:r>
            <w:r w:rsidR="00294EBA">
              <w:rPr>
                <w:rFonts w:asciiTheme="minorHAnsi" w:hAnsiTheme="minorHAnsi"/>
                <w:sz w:val="20"/>
                <w:szCs w:val="20"/>
              </w:rPr>
              <w:t>UE/ETSC</w:t>
            </w:r>
          </w:p>
        </w:tc>
      </w:tr>
      <w:tr w:rsidR="004B2254" w:rsidRPr="003203D7" w14:paraId="37588737" w14:textId="77777777" w:rsidTr="00663AFA">
        <w:trPr>
          <w:trHeight w:val="276"/>
        </w:trPr>
        <w:tc>
          <w:tcPr>
            <w:tcW w:w="6374"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2296235" w14:textId="77777777" w:rsidR="004B2254" w:rsidRPr="00CF663B" w:rsidRDefault="004B2254" w:rsidP="00663AFA">
            <w:pPr>
              <w:spacing w:line="240" w:lineRule="auto"/>
              <w:rPr>
                <w:rFonts w:asciiTheme="minorHAnsi" w:hAnsiTheme="minorHAnsi"/>
                <w:b/>
                <w:sz w:val="20"/>
                <w:szCs w:val="20"/>
              </w:rPr>
            </w:pPr>
          </w:p>
        </w:tc>
        <w:tc>
          <w:tcPr>
            <w:tcW w:w="268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8A970C9" w14:textId="77777777" w:rsidR="004B2254" w:rsidRPr="00CF663B" w:rsidRDefault="004B2254" w:rsidP="00663AFA">
            <w:pPr>
              <w:spacing w:line="240" w:lineRule="auto"/>
              <w:rPr>
                <w:rFonts w:asciiTheme="minorHAnsi" w:hAnsiTheme="minorHAnsi"/>
                <w:sz w:val="20"/>
                <w:szCs w:val="20"/>
              </w:rPr>
            </w:pPr>
            <w:r w:rsidRPr="00CF663B">
              <w:rPr>
                <w:rFonts w:asciiTheme="minorHAnsi" w:hAnsiTheme="minorHAnsi"/>
                <w:sz w:val="20"/>
                <w:szCs w:val="20"/>
              </w:rPr>
              <w:t>WSKAŹNIK PRODUKTU</w:t>
            </w:r>
          </w:p>
        </w:tc>
      </w:tr>
      <w:tr w:rsidR="004B2254" w:rsidRPr="003203D7" w14:paraId="634FBCDA" w14:textId="77777777" w:rsidTr="00663AFA">
        <w:trPr>
          <w:trHeight w:val="394"/>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5A482BA9" w14:textId="77777777" w:rsidR="004B2254" w:rsidRPr="00CF663B" w:rsidRDefault="004B2254" w:rsidP="00663AFA">
            <w:pPr>
              <w:spacing w:line="240" w:lineRule="auto"/>
              <w:rPr>
                <w:rFonts w:asciiTheme="minorHAnsi" w:hAnsiTheme="minorHAnsi"/>
                <w:b/>
                <w:sz w:val="20"/>
                <w:szCs w:val="20"/>
              </w:rPr>
            </w:pPr>
          </w:p>
        </w:tc>
        <w:tc>
          <w:tcPr>
            <w:tcW w:w="2688" w:type="dxa"/>
            <w:gridSpan w:val="2"/>
            <w:tcBorders>
              <w:top w:val="single" w:sz="4" w:space="0" w:color="auto"/>
              <w:left w:val="single" w:sz="4" w:space="0" w:color="auto"/>
              <w:bottom w:val="single" w:sz="4" w:space="0" w:color="auto"/>
              <w:right w:val="single" w:sz="4" w:space="0" w:color="auto"/>
            </w:tcBorders>
            <w:hideMark/>
          </w:tcPr>
          <w:p w14:paraId="1DBFD4B4" w14:textId="12D1E0F5" w:rsidR="004B2254" w:rsidRPr="000B20ED" w:rsidRDefault="00637ED3" w:rsidP="00663AFA">
            <w:pPr>
              <w:spacing w:line="240" w:lineRule="auto"/>
              <w:rPr>
                <w:rFonts w:asciiTheme="minorHAnsi" w:hAnsiTheme="minorHAnsi"/>
                <w:sz w:val="20"/>
                <w:szCs w:val="20"/>
              </w:rPr>
            </w:pPr>
            <w:r>
              <w:rPr>
                <w:rFonts w:asciiTheme="minorHAnsi" w:hAnsiTheme="minorHAnsi"/>
                <w:sz w:val="20"/>
                <w:szCs w:val="20"/>
              </w:rPr>
              <w:t xml:space="preserve">Realizacja projektu według  przyjętego harmonogramu </w:t>
            </w:r>
          </w:p>
        </w:tc>
      </w:tr>
      <w:tr w:rsidR="004B2254" w:rsidRPr="003203D7" w14:paraId="43D3A0FB" w14:textId="77777777" w:rsidTr="00663AFA">
        <w:tc>
          <w:tcPr>
            <w:tcW w:w="6374"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50CF1A2" w14:textId="77777777" w:rsidR="004B2254" w:rsidRPr="00CF663B" w:rsidRDefault="004B2254" w:rsidP="00663AFA">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C9E7FAF" w14:textId="0751E4D5" w:rsidR="004B2254" w:rsidRPr="00CF663B" w:rsidRDefault="004B2254" w:rsidP="00663AFA">
            <w:pPr>
              <w:spacing w:line="240" w:lineRule="auto"/>
              <w:rPr>
                <w:rFonts w:asciiTheme="minorHAnsi" w:hAnsiTheme="minorHAnsi"/>
                <w:sz w:val="20"/>
                <w:szCs w:val="20"/>
              </w:rPr>
            </w:pPr>
            <w:r w:rsidRPr="00CF663B">
              <w:rPr>
                <w:rFonts w:asciiTheme="minorHAnsi" w:hAnsiTheme="minorHAnsi"/>
                <w:sz w:val="20"/>
                <w:szCs w:val="20"/>
              </w:rPr>
              <w:t>Stan na 31.12.202</w:t>
            </w:r>
            <w:r w:rsidR="004302D8">
              <w:rPr>
                <w:rFonts w:asciiTheme="minorHAnsi" w:hAnsiTheme="minorHAnsi"/>
                <w:sz w:val="20"/>
                <w:szCs w:val="20"/>
              </w:rPr>
              <w:t>3</w:t>
            </w:r>
          </w:p>
        </w:tc>
        <w:tc>
          <w:tcPr>
            <w:tcW w:w="127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954061" w14:textId="63529B05" w:rsidR="004B2254" w:rsidRPr="00CF663B" w:rsidRDefault="004B2254" w:rsidP="00663AFA">
            <w:pPr>
              <w:spacing w:line="240" w:lineRule="auto"/>
              <w:rPr>
                <w:rFonts w:asciiTheme="minorHAnsi" w:hAnsiTheme="minorHAnsi"/>
                <w:sz w:val="20"/>
                <w:szCs w:val="20"/>
              </w:rPr>
            </w:pPr>
            <w:r w:rsidRPr="00CF663B">
              <w:rPr>
                <w:rFonts w:asciiTheme="minorHAnsi" w:hAnsiTheme="minorHAnsi"/>
                <w:sz w:val="20"/>
                <w:szCs w:val="20"/>
              </w:rPr>
              <w:t>Stan na 31.12.202</w:t>
            </w:r>
            <w:r w:rsidR="004302D8">
              <w:rPr>
                <w:rFonts w:asciiTheme="minorHAnsi" w:hAnsiTheme="minorHAnsi"/>
                <w:sz w:val="20"/>
                <w:szCs w:val="20"/>
              </w:rPr>
              <w:t>4</w:t>
            </w:r>
          </w:p>
        </w:tc>
      </w:tr>
      <w:tr w:rsidR="004B2254" w:rsidRPr="003203D7" w14:paraId="39A1EFB2" w14:textId="77777777" w:rsidTr="00663AFA">
        <w:trPr>
          <w:trHeight w:val="683"/>
        </w:trPr>
        <w:tc>
          <w:tcPr>
            <w:tcW w:w="6374" w:type="dxa"/>
            <w:vMerge/>
            <w:tcBorders>
              <w:top w:val="single" w:sz="4" w:space="0" w:color="auto"/>
              <w:left w:val="single" w:sz="4" w:space="0" w:color="auto"/>
              <w:bottom w:val="single" w:sz="4" w:space="0" w:color="auto"/>
              <w:right w:val="single" w:sz="4" w:space="0" w:color="auto"/>
            </w:tcBorders>
            <w:vAlign w:val="center"/>
            <w:hideMark/>
          </w:tcPr>
          <w:p w14:paraId="28D38B8F" w14:textId="77777777" w:rsidR="004B2254" w:rsidRPr="00CF663B" w:rsidRDefault="004B2254" w:rsidP="00663AFA">
            <w:pPr>
              <w:spacing w:line="240" w:lineRule="auto"/>
              <w:rPr>
                <w:rFonts w:asciiTheme="minorHAnsi" w:hAnsiTheme="minorHAnsi"/>
                <w:b/>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569DC6A3" w14:textId="081A9ABE" w:rsidR="004B2254" w:rsidRPr="00CF663B" w:rsidRDefault="00A31E0F" w:rsidP="00663AFA">
            <w:pPr>
              <w:spacing w:line="240" w:lineRule="auto"/>
              <w:jc w:val="center"/>
              <w:rPr>
                <w:rFonts w:asciiTheme="minorHAnsi" w:hAnsiTheme="minorHAnsi"/>
                <w:sz w:val="20"/>
                <w:szCs w:val="20"/>
              </w:rPr>
            </w:pPr>
            <w:r>
              <w:rPr>
                <w:rFonts w:asciiTheme="minorHAnsi" w:hAnsiTheme="minorHAnsi"/>
                <w:sz w:val="20"/>
                <w:szCs w:val="20"/>
              </w:rPr>
              <w:t xml:space="preserve">Zaplanowano </w:t>
            </w:r>
          </w:p>
        </w:tc>
        <w:tc>
          <w:tcPr>
            <w:tcW w:w="1270" w:type="dxa"/>
            <w:tcBorders>
              <w:top w:val="single" w:sz="4" w:space="0" w:color="auto"/>
              <w:left w:val="single" w:sz="4" w:space="0" w:color="auto"/>
              <w:bottom w:val="single" w:sz="4" w:space="0" w:color="auto"/>
              <w:right w:val="single" w:sz="4" w:space="0" w:color="auto"/>
            </w:tcBorders>
            <w:hideMark/>
          </w:tcPr>
          <w:p w14:paraId="7DDA454F" w14:textId="51E95B8C" w:rsidR="004B2254" w:rsidRPr="00CF663B" w:rsidRDefault="00A31E0F" w:rsidP="00663AFA">
            <w:pPr>
              <w:spacing w:line="240" w:lineRule="auto"/>
              <w:jc w:val="center"/>
              <w:rPr>
                <w:rFonts w:asciiTheme="minorHAnsi" w:hAnsiTheme="minorHAnsi"/>
                <w:sz w:val="20"/>
                <w:szCs w:val="20"/>
              </w:rPr>
            </w:pPr>
            <w:r>
              <w:rPr>
                <w:rFonts w:asciiTheme="minorHAnsi" w:hAnsiTheme="minorHAnsi"/>
                <w:sz w:val="20"/>
                <w:szCs w:val="20"/>
              </w:rPr>
              <w:t xml:space="preserve">Zrealizowano </w:t>
            </w:r>
          </w:p>
        </w:tc>
      </w:tr>
    </w:tbl>
    <w:p w14:paraId="2F42CCB9" w14:textId="52CEBE88" w:rsidR="007637DF" w:rsidRDefault="007637DF" w:rsidP="000B7B82">
      <w:pPr>
        <w:spacing w:after="0" w:line="240" w:lineRule="auto"/>
        <w:rPr>
          <w:rFonts w:asciiTheme="minorHAnsi" w:hAnsiTheme="minorHAnsi" w:cstheme="minorHAnsi"/>
          <w:b/>
          <w:sz w:val="20"/>
          <w:szCs w:val="20"/>
          <w:highlight w:val="yellow"/>
          <w:lang w:eastAsia="pl-PL"/>
        </w:rPr>
      </w:pPr>
    </w:p>
    <w:p w14:paraId="60703841" w14:textId="77777777" w:rsidR="007637DF" w:rsidRDefault="007637DF" w:rsidP="000B7B82">
      <w:pPr>
        <w:spacing w:after="0" w:line="240" w:lineRule="auto"/>
        <w:rPr>
          <w:rFonts w:asciiTheme="minorHAnsi" w:hAnsiTheme="minorHAnsi" w:cstheme="minorHAnsi"/>
          <w:b/>
          <w:sz w:val="20"/>
          <w:szCs w:val="20"/>
          <w:highlight w:val="yellow"/>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0E0FD1" w:rsidRPr="00DF1C49" w14:paraId="74C582E0" w14:textId="77777777" w:rsidTr="007A374C">
        <w:trPr>
          <w:trHeight w:val="474"/>
        </w:trPr>
        <w:tc>
          <w:tcPr>
            <w:tcW w:w="9062" w:type="dxa"/>
            <w:gridSpan w:val="3"/>
            <w:shd w:val="clear" w:color="auto" w:fill="1F497D" w:themeFill="text2"/>
          </w:tcPr>
          <w:p w14:paraId="52788650" w14:textId="129D28AF" w:rsidR="000E0FD1" w:rsidRPr="00DF1C49" w:rsidRDefault="000E0FD1" w:rsidP="007A374C">
            <w:pPr>
              <w:widowControl w:val="0"/>
              <w:spacing w:after="0" w:line="240" w:lineRule="auto"/>
              <w:rPr>
                <w:rFonts w:asciiTheme="minorHAnsi" w:hAnsiTheme="minorHAnsi" w:cstheme="minorHAnsi"/>
                <w:color w:val="00B050"/>
                <w:sz w:val="20"/>
                <w:szCs w:val="20"/>
              </w:rPr>
            </w:pPr>
            <w:bookmarkStart w:id="15" w:name="_Hlk101437094"/>
            <w:r w:rsidRPr="00542375">
              <w:rPr>
                <w:rFonts w:asciiTheme="minorHAnsi" w:hAnsiTheme="minorHAnsi" w:cstheme="minorHAnsi"/>
                <w:b/>
                <w:color w:val="FFFFFF" w:themeColor="background1"/>
                <w:sz w:val="20"/>
                <w:szCs w:val="20"/>
              </w:rPr>
              <w:t>S.</w:t>
            </w:r>
            <w:r>
              <w:rPr>
                <w:rFonts w:asciiTheme="minorHAnsi" w:hAnsiTheme="minorHAnsi" w:cstheme="minorHAnsi"/>
                <w:b/>
                <w:color w:val="FFFFFF" w:themeColor="background1"/>
                <w:sz w:val="20"/>
                <w:szCs w:val="20"/>
              </w:rPr>
              <w:t xml:space="preserve">4 Wyznaczenie wskaźników efektywności działań w obszarze BRD </w:t>
            </w:r>
          </w:p>
        </w:tc>
      </w:tr>
      <w:tr w:rsidR="000E0FD1" w:rsidRPr="00DF1C49" w14:paraId="5EBFBA12" w14:textId="77777777" w:rsidTr="003F4E8F">
        <w:trPr>
          <w:trHeight w:val="1125"/>
        </w:trPr>
        <w:tc>
          <w:tcPr>
            <w:tcW w:w="6374" w:type="dxa"/>
            <w:vMerge w:val="restart"/>
          </w:tcPr>
          <w:p w14:paraId="583AC715" w14:textId="77777777" w:rsidR="000E0FD1" w:rsidRPr="00C5367B" w:rsidRDefault="000E0FD1" w:rsidP="007A374C">
            <w:pPr>
              <w:spacing w:after="120"/>
              <w:jc w:val="both"/>
              <w:rPr>
                <w:rFonts w:asciiTheme="minorHAnsi" w:hAnsiTheme="minorHAnsi" w:cstheme="minorHAnsi"/>
                <w:b/>
                <w:sz w:val="20"/>
                <w:szCs w:val="20"/>
              </w:rPr>
            </w:pPr>
            <w:r w:rsidRPr="00F716FD">
              <w:rPr>
                <w:rFonts w:asciiTheme="minorHAnsi" w:hAnsiTheme="minorHAnsi" w:cstheme="minorHAnsi"/>
                <w:b/>
                <w:sz w:val="20"/>
                <w:szCs w:val="20"/>
              </w:rPr>
              <w:t xml:space="preserve">Zakres działania:  </w:t>
            </w:r>
            <w:r w:rsidRPr="00F716FD">
              <w:rPr>
                <w:rFonts w:cstheme="minorHAnsi"/>
                <w:bCs/>
                <w:sz w:val="20"/>
                <w:szCs w:val="20"/>
              </w:rPr>
              <w:t xml:space="preserve">Europejskie badania w celu wyznaczenia wskaźników efektywności działań w obszarze bezpieczeństwa ruchu drogowego (Collection of </w:t>
            </w:r>
            <w:proofErr w:type="spellStart"/>
            <w:r w:rsidRPr="00F716FD">
              <w:rPr>
                <w:rFonts w:cstheme="minorHAnsi"/>
                <w:bCs/>
                <w:sz w:val="20"/>
                <w:szCs w:val="20"/>
              </w:rPr>
              <w:t>Key</w:t>
            </w:r>
            <w:proofErr w:type="spellEnd"/>
            <w:r w:rsidRPr="00F716FD">
              <w:rPr>
                <w:rFonts w:cstheme="minorHAnsi"/>
                <w:bCs/>
                <w:sz w:val="20"/>
                <w:szCs w:val="20"/>
              </w:rPr>
              <w:t xml:space="preserve"> Performance </w:t>
            </w:r>
            <w:proofErr w:type="spellStart"/>
            <w:r w:rsidRPr="00F716FD">
              <w:rPr>
                <w:rFonts w:cstheme="minorHAnsi"/>
                <w:bCs/>
                <w:sz w:val="20"/>
                <w:szCs w:val="20"/>
              </w:rPr>
              <w:t>Indicators</w:t>
            </w:r>
            <w:proofErr w:type="spellEnd"/>
            <w:r w:rsidRPr="00F716FD">
              <w:rPr>
                <w:rFonts w:cstheme="minorHAnsi"/>
                <w:bCs/>
                <w:sz w:val="20"/>
                <w:szCs w:val="20"/>
              </w:rPr>
              <w:t xml:space="preserve"> (</w:t>
            </w:r>
            <w:proofErr w:type="spellStart"/>
            <w:r w:rsidRPr="00F716FD">
              <w:rPr>
                <w:rFonts w:cstheme="minorHAnsi"/>
                <w:bCs/>
                <w:sz w:val="20"/>
                <w:szCs w:val="20"/>
              </w:rPr>
              <w:t>KPIs</w:t>
            </w:r>
            <w:proofErr w:type="spellEnd"/>
            <w:r w:rsidRPr="00F716FD">
              <w:rPr>
                <w:rFonts w:cstheme="minorHAnsi"/>
                <w:bCs/>
                <w:sz w:val="20"/>
                <w:szCs w:val="20"/>
              </w:rPr>
              <w:t xml:space="preserve">) for </w:t>
            </w:r>
            <w:proofErr w:type="spellStart"/>
            <w:r w:rsidRPr="00F716FD">
              <w:rPr>
                <w:rFonts w:cstheme="minorHAnsi"/>
                <w:bCs/>
                <w:sz w:val="20"/>
                <w:szCs w:val="20"/>
              </w:rPr>
              <w:t>road</w:t>
            </w:r>
            <w:proofErr w:type="spellEnd"/>
            <w:r w:rsidRPr="00F716FD">
              <w:rPr>
                <w:rFonts w:cstheme="minorHAnsi"/>
                <w:bCs/>
                <w:sz w:val="20"/>
                <w:szCs w:val="20"/>
              </w:rPr>
              <w:t xml:space="preserve"> </w:t>
            </w:r>
            <w:proofErr w:type="spellStart"/>
            <w:r w:rsidRPr="00F716FD">
              <w:rPr>
                <w:rFonts w:cstheme="minorHAnsi"/>
                <w:bCs/>
                <w:sz w:val="20"/>
                <w:szCs w:val="20"/>
              </w:rPr>
              <w:t>safety</w:t>
            </w:r>
            <w:proofErr w:type="spellEnd"/>
            <w:r w:rsidRPr="00F716FD">
              <w:rPr>
                <w:rFonts w:cstheme="minorHAnsi"/>
                <w:bCs/>
                <w:sz w:val="20"/>
                <w:szCs w:val="20"/>
              </w:rPr>
              <w:t xml:space="preserve">). Projekt </w:t>
            </w:r>
            <w:proofErr w:type="spellStart"/>
            <w:r w:rsidRPr="00F716FD">
              <w:rPr>
                <w:rFonts w:cstheme="minorHAnsi"/>
                <w:bCs/>
                <w:sz w:val="20"/>
                <w:szCs w:val="20"/>
              </w:rPr>
              <w:t>Trendline</w:t>
            </w:r>
            <w:proofErr w:type="spellEnd"/>
            <w:r w:rsidRPr="00F716FD">
              <w:rPr>
                <w:rFonts w:cstheme="minorHAnsi"/>
                <w:bCs/>
                <w:sz w:val="20"/>
                <w:szCs w:val="20"/>
              </w:rPr>
              <w:t xml:space="preserve"> jest kontynuacją projektu </w:t>
            </w:r>
            <w:proofErr w:type="spellStart"/>
            <w:r w:rsidRPr="00F716FD">
              <w:rPr>
                <w:rFonts w:cstheme="minorHAnsi"/>
                <w:bCs/>
                <w:sz w:val="20"/>
                <w:szCs w:val="20"/>
              </w:rPr>
              <w:t>Baseline</w:t>
            </w:r>
            <w:proofErr w:type="spellEnd"/>
            <w:r w:rsidRPr="00F716FD">
              <w:rPr>
                <w:rFonts w:cstheme="minorHAnsi"/>
                <w:bCs/>
                <w:sz w:val="20"/>
                <w:szCs w:val="20"/>
              </w:rPr>
              <w:t>.</w:t>
            </w:r>
          </w:p>
          <w:p w14:paraId="61F44645" w14:textId="77777777" w:rsidR="000E0FD1" w:rsidRDefault="000E0FD1" w:rsidP="007A374C">
            <w:pPr>
              <w:widowControl w:val="0"/>
              <w:jc w:val="both"/>
              <w:rPr>
                <w:rFonts w:asciiTheme="minorHAnsi" w:hAnsiTheme="minorHAnsi" w:cstheme="minorHAnsi"/>
                <w:sz w:val="20"/>
                <w:szCs w:val="20"/>
              </w:rPr>
            </w:pPr>
            <w:r w:rsidRPr="00C5367B">
              <w:rPr>
                <w:rFonts w:asciiTheme="minorHAnsi" w:hAnsiTheme="minorHAnsi" w:cstheme="minorHAnsi"/>
                <w:b/>
                <w:sz w:val="20"/>
                <w:szCs w:val="20"/>
              </w:rPr>
              <w:t>Opis projektu:</w:t>
            </w:r>
            <w:r w:rsidRPr="00C5367B">
              <w:rPr>
                <w:rFonts w:asciiTheme="minorHAnsi" w:hAnsiTheme="minorHAnsi" w:cstheme="minorHAnsi"/>
                <w:sz w:val="20"/>
                <w:szCs w:val="20"/>
              </w:rPr>
              <w:t xml:space="preserve"> Komisja Europejska określiła zestaw podstawowych wskaźników efektywności (</w:t>
            </w:r>
            <w:proofErr w:type="spellStart"/>
            <w:r w:rsidRPr="00C5367B">
              <w:rPr>
                <w:rFonts w:asciiTheme="minorHAnsi" w:hAnsiTheme="minorHAnsi" w:cstheme="minorHAnsi"/>
                <w:sz w:val="20"/>
                <w:szCs w:val="20"/>
              </w:rPr>
              <w:t>Key</w:t>
            </w:r>
            <w:proofErr w:type="spellEnd"/>
            <w:r w:rsidRPr="00C5367B">
              <w:rPr>
                <w:rFonts w:asciiTheme="minorHAnsi" w:hAnsiTheme="minorHAnsi" w:cstheme="minorHAnsi"/>
                <w:sz w:val="20"/>
                <w:szCs w:val="20"/>
              </w:rPr>
              <w:t xml:space="preserve"> Performance </w:t>
            </w:r>
            <w:proofErr w:type="spellStart"/>
            <w:r w:rsidRPr="00C5367B">
              <w:rPr>
                <w:rFonts w:asciiTheme="minorHAnsi" w:hAnsiTheme="minorHAnsi" w:cstheme="minorHAnsi"/>
                <w:sz w:val="20"/>
                <w:szCs w:val="20"/>
              </w:rPr>
              <w:t>Indicators</w:t>
            </w:r>
            <w:proofErr w:type="spellEnd"/>
            <w:r w:rsidRPr="00C5367B">
              <w:rPr>
                <w:rFonts w:asciiTheme="minorHAnsi" w:hAnsiTheme="minorHAnsi" w:cstheme="minorHAnsi"/>
                <w:sz w:val="20"/>
                <w:szCs w:val="20"/>
              </w:rPr>
              <w:t xml:space="preserve"> – </w:t>
            </w:r>
            <w:proofErr w:type="spellStart"/>
            <w:r w:rsidRPr="00C5367B">
              <w:rPr>
                <w:rFonts w:asciiTheme="minorHAnsi" w:hAnsiTheme="minorHAnsi" w:cstheme="minorHAnsi"/>
                <w:sz w:val="20"/>
                <w:szCs w:val="20"/>
              </w:rPr>
              <w:t>KPIs</w:t>
            </w:r>
            <w:proofErr w:type="spellEnd"/>
            <w:r w:rsidRPr="00C5367B">
              <w:rPr>
                <w:rFonts w:asciiTheme="minorHAnsi" w:hAnsiTheme="minorHAnsi" w:cstheme="minorHAnsi"/>
                <w:sz w:val="20"/>
                <w:szCs w:val="20"/>
              </w:rPr>
              <w:t>), obejmujący wszystkie elementy „bezpiecznego systemu” (</w:t>
            </w:r>
            <w:proofErr w:type="spellStart"/>
            <w:r w:rsidRPr="00C5367B">
              <w:rPr>
                <w:rFonts w:asciiTheme="minorHAnsi" w:hAnsiTheme="minorHAnsi" w:cstheme="minorHAnsi"/>
                <w:sz w:val="20"/>
                <w:szCs w:val="20"/>
              </w:rPr>
              <w:t>Safe</w:t>
            </w:r>
            <w:proofErr w:type="spellEnd"/>
            <w:r w:rsidRPr="00C5367B">
              <w:rPr>
                <w:rFonts w:asciiTheme="minorHAnsi" w:hAnsiTheme="minorHAnsi" w:cstheme="minorHAnsi"/>
                <w:sz w:val="20"/>
                <w:szCs w:val="20"/>
              </w:rPr>
              <w:t xml:space="preserve"> System). Ich stały monitoring ma pozwolić na podejmowanie sprofilowanych działań interwencyjnych mających odwrócić niekorzystne trendy. Określenie wartości wskaźników oraz monitorowanie ich zmian w czasie umożliwi przeprowadzenie oceny realizacji programów bezpieczeństwa ruchu drogowego.</w:t>
            </w:r>
          </w:p>
          <w:p w14:paraId="7338B681" w14:textId="77777777" w:rsidR="000E0FD1" w:rsidRPr="00F716FD" w:rsidRDefault="000E0FD1" w:rsidP="007A374C">
            <w:pPr>
              <w:spacing w:after="0"/>
              <w:jc w:val="both"/>
              <w:rPr>
                <w:rFonts w:asciiTheme="minorHAnsi" w:hAnsiTheme="minorHAnsi" w:cstheme="minorHAnsi"/>
                <w:sz w:val="20"/>
              </w:rPr>
            </w:pPr>
            <w:r w:rsidRPr="00F716FD">
              <w:rPr>
                <w:rFonts w:asciiTheme="minorHAnsi" w:hAnsiTheme="minorHAnsi" w:cstheme="minorHAnsi"/>
                <w:sz w:val="20"/>
              </w:rPr>
              <w:t xml:space="preserve">W projekcie TRENDLINE, podobnie jak w projekcie BASELINE, wskazano 8 podstawowych wskaźników brd, z czego Polska będzie wyznaczać wartości 5 z nich: </w:t>
            </w:r>
          </w:p>
          <w:p w14:paraId="61BE7337" w14:textId="77777777" w:rsidR="000E0FD1" w:rsidRPr="00F716FD" w:rsidRDefault="000E0FD1" w:rsidP="007A374C">
            <w:pPr>
              <w:pStyle w:val="Akapitzlist"/>
              <w:numPr>
                <w:ilvl w:val="0"/>
                <w:numId w:val="70"/>
              </w:numPr>
              <w:ind w:left="174" w:hanging="142"/>
              <w:rPr>
                <w:rFonts w:asciiTheme="minorHAnsi" w:hAnsiTheme="minorHAnsi" w:cstheme="minorHAnsi"/>
                <w:sz w:val="20"/>
                <w:szCs w:val="22"/>
              </w:rPr>
            </w:pPr>
            <w:r w:rsidRPr="00F716FD">
              <w:rPr>
                <w:rFonts w:asciiTheme="minorHAnsi" w:hAnsiTheme="minorHAnsi" w:cstheme="minorHAnsi"/>
                <w:sz w:val="20"/>
                <w:szCs w:val="22"/>
              </w:rPr>
              <w:t>KPI 1: Prędkość</w:t>
            </w:r>
          </w:p>
          <w:p w14:paraId="6256E4AA" w14:textId="77777777" w:rsidR="000E0FD1" w:rsidRPr="00F716FD" w:rsidRDefault="000E0FD1" w:rsidP="007A374C">
            <w:pPr>
              <w:pStyle w:val="Akapitzlist"/>
              <w:numPr>
                <w:ilvl w:val="0"/>
                <w:numId w:val="70"/>
              </w:numPr>
              <w:ind w:left="174" w:hanging="142"/>
              <w:rPr>
                <w:rFonts w:asciiTheme="minorHAnsi" w:hAnsiTheme="minorHAnsi" w:cstheme="minorHAnsi"/>
                <w:sz w:val="20"/>
                <w:szCs w:val="22"/>
              </w:rPr>
            </w:pPr>
            <w:r w:rsidRPr="00F716FD">
              <w:rPr>
                <w:rFonts w:asciiTheme="minorHAnsi" w:hAnsiTheme="minorHAnsi" w:cstheme="minorHAnsi"/>
                <w:sz w:val="20"/>
                <w:szCs w:val="22"/>
              </w:rPr>
              <w:t xml:space="preserve">KPI 2: Pasy bezpieczeństwa i urządzenia do przewożenia dzieci </w:t>
            </w:r>
          </w:p>
          <w:p w14:paraId="3A8F25E0" w14:textId="77777777" w:rsidR="000E0FD1" w:rsidRPr="00F716FD" w:rsidRDefault="000E0FD1" w:rsidP="007A374C">
            <w:pPr>
              <w:pStyle w:val="Akapitzlist"/>
              <w:numPr>
                <w:ilvl w:val="0"/>
                <w:numId w:val="70"/>
              </w:numPr>
              <w:ind w:left="174" w:hanging="142"/>
              <w:rPr>
                <w:rFonts w:asciiTheme="minorHAnsi" w:hAnsiTheme="minorHAnsi" w:cstheme="minorHAnsi"/>
                <w:sz w:val="20"/>
                <w:szCs w:val="22"/>
              </w:rPr>
            </w:pPr>
            <w:r w:rsidRPr="00F716FD">
              <w:rPr>
                <w:rFonts w:asciiTheme="minorHAnsi" w:hAnsiTheme="minorHAnsi" w:cstheme="minorHAnsi"/>
                <w:sz w:val="20"/>
                <w:szCs w:val="22"/>
              </w:rPr>
              <w:t xml:space="preserve">KPI 3: Kaski </w:t>
            </w:r>
          </w:p>
          <w:p w14:paraId="20ACCD3B" w14:textId="77777777" w:rsidR="000E0FD1" w:rsidRPr="00F716FD" w:rsidRDefault="000E0FD1" w:rsidP="007A374C">
            <w:pPr>
              <w:pStyle w:val="Akapitzlist"/>
              <w:numPr>
                <w:ilvl w:val="0"/>
                <w:numId w:val="70"/>
              </w:numPr>
              <w:ind w:left="174" w:hanging="142"/>
              <w:rPr>
                <w:rFonts w:asciiTheme="minorHAnsi" w:hAnsiTheme="minorHAnsi" w:cstheme="minorHAnsi"/>
                <w:sz w:val="20"/>
                <w:szCs w:val="22"/>
              </w:rPr>
            </w:pPr>
            <w:r w:rsidRPr="00F716FD">
              <w:rPr>
                <w:rFonts w:asciiTheme="minorHAnsi" w:hAnsiTheme="minorHAnsi" w:cstheme="minorHAnsi"/>
                <w:sz w:val="20"/>
                <w:szCs w:val="22"/>
              </w:rPr>
              <w:t xml:space="preserve">KPI 4: Alkohol </w:t>
            </w:r>
          </w:p>
          <w:p w14:paraId="204A1585" w14:textId="77777777" w:rsidR="000E0FD1" w:rsidRPr="00F716FD" w:rsidRDefault="000E0FD1" w:rsidP="007A374C">
            <w:pPr>
              <w:pStyle w:val="Akapitzlist"/>
              <w:numPr>
                <w:ilvl w:val="0"/>
                <w:numId w:val="70"/>
              </w:numPr>
              <w:ind w:left="174" w:hanging="142"/>
              <w:jc w:val="both"/>
              <w:rPr>
                <w:rFonts w:asciiTheme="minorHAnsi" w:hAnsiTheme="minorHAnsi" w:cstheme="minorHAnsi"/>
                <w:sz w:val="20"/>
                <w:szCs w:val="22"/>
              </w:rPr>
            </w:pPr>
            <w:r w:rsidRPr="00F716FD">
              <w:rPr>
                <w:rFonts w:asciiTheme="minorHAnsi" w:hAnsiTheme="minorHAnsi" w:cstheme="minorHAnsi"/>
                <w:sz w:val="20"/>
                <w:szCs w:val="22"/>
              </w:rPr>
              <w:t>KPI5: Rozproszenie uwagi</w:t>
            </w:r>
          </w:p>
          <w:p w14:paraId="552854EC" w14:textId="77777777" w:rsidR="000E0FD1" w:rsidRPr="00F716FD" w:rsidRDefault="000E0FD1" w:rsidP="007A374C">
            <w:pPr>
              <w:spacing w:after="0"/>
              <w:jc w:val="both"/>
              <w:rPr>
                <w:rFonts w:asciiTheme="minorHAnsi" w:hAnsiTheme="minorHAnsi" w:cstheme="minorHAnsi"/>
                <w:sz w:val="20"/>
              </w:rPr>
            </w:pPr>
            <w:r w:rsidRPr="00F716FD">
              <w:rPr>
                <w:rFonts w:asciiTheme="minorHAnsi" w:hAnsiTheme="minorHAnsi" w:cstheme="minorHAnsi"/>
                <w:sz w:val="20"/>
              </w:rPr>
              <w:t>W projekcie TRENDLINE dodatkowo wskazano 10 eksperymentalnych wskaźników KPI, w Polsce zostaną wyznaczone 4 z nich w ramach pilotażu:</w:t>
            </w:r>
          </w:p>
          <w:p w14:paraId="074ED820" w14:textId="77777777" w:rsidR="000E0FD1" w:rsidRPr="00F716FD" w:rsidRDefault="000E0FD1" w:rsidP="007A374C">
            <w:pPr>
              <w:pStyle w:val="Akapitzlist"/>
              <w:numPr>
                <w:ilvl w:val="0"/>
                <w:numId w:val="69"/>
              </w:numPr>
              <w:ind w:left="174" w:hanging="142"/>
              <w:jc w:val="both"/>
              <w:rPr>
                <w:rFonts w:asciiTheme="minorHAnsi" w:hAnsiTheme="minorHAnsi" w:cstheme="minorHAnsi"/>
                <w:sz w:val="20"/>
                <w:szCs w:val="22"/>
              </w:rPr>
            </w:pPr>
            <w:r w:rsidRPr="00F716FD">
              <w:rPr>
                <w:rFonts w:asciiTheme="minorHAnsi" w:hAnsiTheme="minorHAnsi" w:cstheme="minorHAnsi"/>
                <w:sz w:val="20"/>
                <w:szCs w:val="22"/>
              </w:rPr>
              <w:t>KPI: Stosowanie kasków przez kierowców mikro pojazdów silnikowych (e-hulajnogi, e-rowery, UTO);</w:t>
            </w:r>
          </w:p>
          <w:p w14:paraId="76C5F6CC" w14:textId="77777777" w:rsidR="000E0FD1" w:rsidRPr="00F716FD" w:rsidRDefault="000E0FD1" w:rsidP="007A374C">
            <w:pPr>
              <w:pStyle w:val="Akapitzlist"/>
              <w:numPr>
                <w:ilvl w:val="0"/>
                <w:numId w:val="69"/>
              </w:numPr>
              <w:ind w:left="174" w:hanging="142"/>
              <w:jc w:val="both"/>
              <w:rPr>
                <w:rFonts w:asciiTheme="minorHAnsi" w:hAnsiTheme="minorHAnsi" w:cstheme="minorHAnsi"/>
                <w:sz w:val="20"/>
                <w:szCs w:val="22"/>
              </w:rPr>
            </w:pPr>
            <w:r w:rsidRPr="00F716FD">
              <w:rPr>
                <w:rFonts w:asciiTheme="minorHAnsi" w:hAnsiTheme="minorHAnsi" w:cstheme="minorHAnsi"/>
                <w:sz w:val="20"/>
                <w:szCs w:val="22"/>
              </w:rPr>
              <w:t>KPI: Stosowanie oświetlenia przez rowerzystów po zmroku;</w:t>
            </w:r>
          </w:p>
          <w:p w14:paraId="2399F2A3" w14:textId="77777777" w:rsidR="000E0FD1" w:rsidRPr="00F716FD" w:rsidRDefault="000E0FD1" w:rsidP="007A374C">
            <w:pPr>
              <w:pStyle w:val="Akapitzlist"/>
              <w:numPr>
                <w:ilvl w:val="0"/>
                <w:numId w:val="69"/>
              </w:numPr>
              <w:autoSpaceDE w:val="0"/>
              <w:autoSpaceDN w:val="0"/>
              <w:adjustRightInd w:val="0"/>
              <w:ind w:left="174" w:hanging="142"/>
              <w:jc w:val="both"/>
              <w:rPr>
                <w:rFonts w:asciiTheme="minorHAnsi" w:hAnsiTheme="minorHAnsi" w:cstheme="minorHAnsi"/>
                <w:sz w:val="20"/>
                <w:szCs w:val="22"/>
              </w:rPr>
            </w:pPr>
            <w:r w:rsidRPr="00F716FD">
              <w:rPr>
                <w:rFonts w:asciiTheme="minorHAnsi" w:hAnsiTheme="minorHAnsi" w:cstheme="minorHAnsi"/>
                <w:sz w:val="20"/>
                <w:szCs w:val="22"/>
              </w:rPr>
              <w:t>KPI: Alternatywne wskaźniki prędkości;</w:t>
            </w:r>
          </w:p>
          <w:p w14:paraId="63FE1AE0" w14:textId="77777777" w:rsidR="000E0FD1" w:rsidRPr="00F716FD" w:rsidRDefault="000E0FD1" w:rsidP="007A374C">
            <w:pPr>
              <w:pStyle w:val="Akapitzlist"/>
              <w:widowControl w:val="0"/>
              <w:numPr>
                <w:ilvl w:val="0"/>
                <w:numId w:val="69"/>
              </w:numPr>
              <w:ind w:left="176" w:hanging="142"/>
              <w:jc w:val="both"/>
              <w:rPr>
                <w:rFonts w:asciiTheme="minorHAnsi" w:hAnsiTheme="minorHAnsi" w:cstheme="minorHAnsi"/>
                <w:sz w:val="20"/>
                <w:szCs w:val="20"/>
              </w:rPr>
            </w:pPr>
            <w:r w:rsidRPr="00F716FD">
              <w:rPr>
                <w:rFonts w:asciiTheme="minorHAnsi" w:hAnsiTheme="minorHAnsi" w:cstheme="minorHAnsi"/>
                <w:sz w:val="20"/>
                <w:szCs w:val="22"/>
              </w:rPr>
              <w:t>KPI: Nadzór nad przestrzeganiem przepisów ruchu drogowego.</w:t>
            </w:r>
          </w:p>
          <w:p w14:paraId="2659DE0A" w14:textId="77777777" w:rsidR="000E0FD1" w:rsidRDefault="000E0FD1" w:rsidP="007A374C">
            <w:pPr>
              <w:widowControl w:val="0"/>
              <w:spacing w:after="0" w:line="240" w:lineRule="auto"/>
              <w:jc w:val="both"/>
              <w:rPr>
                <w:rFonts w:asciiTheme="minorHAnsi" w:hAnsiTheme="minorHAnsi" w:cstheme="minorHAnsi"/>
                <w:b/>
                <w:sz w:val="20"/>
                <w:szCs w:val="20"/>
              </w:rPr>
            </w:pPr>
          </w:p>
          <w:p w14:paraId="26C464DB" w14:textId="63FD3D4B" w:rsidR="000E0FD1" w:rsidRPr="003F4E8F" w:rsidRDefault="000E0FD1" w:rsidP="003F4E8F">
            <w:pPr>
              <w:widowControl w:val="0"/>
              <w:spacing w:after="0" w:line="240" w:lineRule="auto"/>
              <w:jc w:val="both"/>
              <w:rPr>
                <w:rFonts w:cstheme="minorHAnsi"/>
                <w:sz w:val="20"/>
                <w:szCs w:val="20"/>
              </w:rPr>
            </w:pPr>
            <w:r w:rsidRPr="00F716FD">
              <w:rPr>
                <w:rFonts w:asciiTheme="minorHAnsi" w:hAnsiTheme="minorHAnsi" w:cstheme="minorHAnsi"/>
                <w:b/>
                <w:sz w:val="20"/>
                <w:szCs w:val="20"/>
              </w:rPr>
              <w:t xml:space="preserve">Cel projektu: </w:t>
            </w:r>
            <w:r w:rsidRPr="00F716FD">
              <w:rPr>
                <w:rFonts w:asciiTheme="minorHAnsi" w:hAnsiTheme="minorHAnsi" w:cstheme="minorHAnsi"/>
                <w:sz w:val="20"/>
                <w:szCs w:val="20"/>
              </w:rPr>
              <w:t xml:space="preserve">Celem projektu jest aktualizacja metodologii badań </w:t>
            </w:r>
            <w:r w:rsidRPr="00F716FD">
              <w:rPr>
                <w:rFonts w:cstheme="minorHAnsi"/>
                <w:sz w:val="20"/>
                <w:szCs w:val="20"/>
              </w:rPr>
              <w:t xml:space="preserve">na podstawie doświadczeń w projekcie </w:t>
            </w:r>
            <w:proofErr w:type="spellStart"/>
            <w:r w:rsidRPr="00F716FD">
              <w:rPr>
                <w:rFonts w:cstheme="minorHAnsi"/>
                <w:sz w:val="20"/>
                <w:szCs w:val="20"/>
              </w:rPr>
              <w:t>Baseline</w:t>
            </w:r>
            <w:proofErr w:type="spellEnd"/>
            <w:r w:rsidRPr="00F716FD">
              <w:rPr>
                <w:rFonts w:cstheme="minorHAnsi"/>
                <w:sz w:val="20"/>
                <w:szCs w:val="20"/>
              </w:rPr>
              <w:t xml:space="preserve"> dotyczących ośmiu podstawowych wskaźników KPI i przygotowanie metodologii dotyczących wyznaczenia 10 wskaźników eksperymentalnych oraz przeprowadzenie pomiarów w celu wyznaczenia podstawowych i eksperymentalnych wskaźników KPI w krajach partnerskich.</w:t>
            </w:r>
            <w:r w:rsidR="003F4E8F">
              <w:rPr>
                <w:rFonts w:cstheme="minorHAnsi"/>
                <w:sz w:val="20"/>
                <w:szCs w:val="20"/>
              </w:rPr>
              <w:t xml:space="preserve"> </w:t>
            </w:r>
            <w:r w:rsidRPr="00F716FD">
              <w:rPr>
                <w:rFonts w:cstheme="minorHAnsi"/>
                <w:sz w:val="20"/>
                <w:szCs w:val="20"/>
              </w:rPr>
              <w:t>Projekt ma za zadanie wspierać rządy krajów członkowskich UE w zbieraniu i raportowaniu tych wskaźników.</w:t>
            </w:r>
          </w:p>
          <w:p w14:paraId="575DF7E7" w14:textId="77777777" w:rsidR="000E0FD1" w:rsidRDefault="000E0FD1" w:rsidP="007A374C">
            <w:pPr>
              <w:widowControl w:val="0"/>
              <w:jc w:val="both"/>
              <w:rPr>
                <w:rFonts w:asciiTheme="minorHAnsi" w:hAnsiTheme="minorHAnsi" w:cstheme="minorHAnsi"/>
                <w:sz w:val="20"/>
                <w:szCs w:val="20"/>
              </w:rPr>
            </w:pPr>
            <w:r w:rsidRPr="00C5367B">
              <w:rPr>
                <w:rFonts w:asciiTheme="minorHAnsi" w:hAnsiTheme="minorHAnsi" w:cstheme="minorHAnsi"/>
                <w:b/>
                <w:sz w:val="20"/>
                <w:szCs w:val="20"/>
              </w:rPr>
              <w:t xml:space="preserve">Okres realizacji projektu: </w:t>
            </w:r>
            <w:r w:rsidRPr="00C5367B">
              <w:rPr>
                <w:rFonts w:asciiTheme="minorHAnsi" w:hAnsiTheme="minorHAnsi" w:cstheme="minorHAnsi"/>
                <w:sz w:val="20"/>
                <w:szCs w:val="20"/>
              </w:rPr>
              <w:t>Lata 202</w:t>
            </w:r>
            <w:r>
              <w:rPr>
                <w:rFonts w:asciiTheme="minorHAnsi" w:hAnsiTheme="minorHAnsi" w:cstheme="minorHAnsi"/>
                <w:sz w:val="20"/>
                <w:szCs w:val="20"/>
              </w:rPr>
              <w:t>2</w:t>
            </w:r>
            <w:r w:rsidRPr="00C5367B">
              <w:rPr>
                <w:rFonts w:asciiTheme="minorHAnsi" w:hAnsiTheme="minorHAnsi" w:cstheme="minorHAnsi"/>
                <w:sz w:val="20"/>
                <w:szCs w:val="20"/>
              </w:rPr>
              <w:t>-202</w:t>
            </w:r>
            <w:r>
              <w:rPr>
                <w:rFonts w:asciiTheme="minorHAnsi" w:hAnsiTheme="minorHAnsi" w:cstheme="minorHAnsi"/>
                <w:sz w:val="20"/>
                <w:szCs w:val="20"/>
              </w:rPr>
              <w:t>5</w:t>
            </w:r>
          </w:p>
          <w:p w14:paraId="4AFC4AA9" w14:textId="77777777" w:rsidR="000E0FD1" w:rsidRPr="00FA3D31" w:rsidRDefault="000E0FD1" w:rsidP="003F4E8F">
            <w:pPr>
              <w:jc w:val="both"/>
              <w:rPr>
                <w:rFonts w:asciiTheme="minorHAnsi" w:hAnsiTheme="minorHAnsi" w:cstheme="minorHAnsi"/>
                <w:sz w:val="20"/>
                <w:szCs w:val="20"/>
              </w:rPr>
            </w:pPr>
            <w:r w:rsidRPr="00F716FD">
              <w:rPr>
                <w:rFonts w:asciiTheme="minorHAnsi" w:hAnsiTheme="minorHAnsi" w:cstheme="minorHAnsi"/>
                <w:b/>
                <w:sz w:val="20"/>
                <w:szCs w:val="20"/>
              </w:rPr>
              <w:t xml:space="preserve">Osiągnięte rezultaty: </w:t>
            </w:r>
            <w:r w:rsidRPr="00F716FD">
              <w:rPr>
                <w:rFonts w:cstheme="minorHAnsi"/>
                <w:sz w:val="20"/>
                <w:szCs w:val="20"/>
              </w:rPr>
              <w:t>Aktualizacja aplikacji mobilnej do zbierania danych</w:t>
            </w:r>
            <w:r>
              <w:rPr>
                <w:rFonts w:cstheme="minorHAnsi"/>
                <w:sz w:val="20"/>
                <w:szCs w:val="20"/>
              </w:rPr>
              <w:br/>
            </w:r>
            <w:r w:rsidRPr="00F716FD">
              <w:rPr>
                <w:rFonts w:cstheme="minorHAnsi"/>
                <w:sz w:val="20"/>
                <w:szCs w:val="20"/>
              </w:rPr>
              <w:t xml:space="preserve">w terenie zgodnie z wymogami metodologii </w:t>
            </w:r>
            <w:proofErr w:type="spellStart"/>
            <w:r w:rsidRPr="00F716FD">
              <w:rPr>
                <w:rFonts w:cstheme="minorHAnsi"/>
                <w:sz w:val="20"/>
                <w:szCs w:val="20"/>
              </w:rPr>
              <w:t>Trendline</w:t>
            </w:r>
            <w:proofErr w:type="spellEnd"/>
            <w:r w:rsidRPr="00F716FD">
              <w:rPr>
                <w:rFonts w:cstheme="minorHAnsi"/>
                <w:sz w:val="20"/>
                <w:szCs w:val="20"/>
              </w:rPr>
              <w:t>.</w:t>
            </w:r>
            <w:r>
              <w:rPr>
                <w:rFonts w:cstheme="minorHAnsi"/>
                <w:sz w:val="20"/>
                <w:szCs w:val="20"/>
              </w:rPr>
              <w:t xml:space="preserve"> </w:t>
            </w:r>
            <w:r w:rsidRPr="00F716FD">
              <w:rPr>
                <w:rFonts w:cstheme="minorHAnsi"/>
                <w:sz w:val="20"/>
                <w:szCs w:val="20"/>
              </w:rPr>
              <w:t>Szkolenie zespołów wyznaczonych do realizacji badań w terenie, mających na celu zebranie danych potrzebnych do wyznaczenia czterech z pięciu podstawowych wskaźników KPI: Pasy bezpieczeństwa i urządzenia do przewożenia dzieci, Kaski, Alkohol, Rozproszenie uwagi. Przeprowadzenie badań związanych z wyznaczeniem wskaźnika KPI Prędkość – zlecenie w ramach przetargu.</w:t>
            </w:r>
            <w:r>
              <w:rPr>
                <w:rFonts w:cstheme="minorHAnsi"/>
                <w:sz w:val="20"/>
                <w:szCs w:val="20"/>
              </w:rPr>
              <w:t xml:space="preserve"> </w:t>
            </w:r>
            <w:r w:rsidRPr="00F716FD">
              <w:rPr>
                <w:rFonts w:cstheme="minorHAnsi"/>
                <w:sz w:val="20"/>
                <w:szCs w:val="20"/>
              </w:rPr>
              <w:t>Przeprowadzenie badań terenowych, podczas których zebrano niezbędne dane do ustalenia wskaźników KPI. Przygotowanie i analiza statystyczna zebranych danych.</w:t>
            </w:r>
            <w:r>
              <w:rPr>
                <w:rFonts w:cstheme="minorHAnsi"/>
                <w:sz w:val="20"/>
                <w:szCs w:val="20"/>
              </w:rPr>
              <w:t xml:space="preserve"> </w:t>
            </w:r>
            <w:r w:rsidRPr="00F716FD">
              <w:rPr>
                <w:rFonts w:cstheme="minorHAnsi"/>
                <w:sz w:val="20"/>
                <w:szCs w:val="20"/>
              </w:rPr>
              <w:lastRenderedPageBreak/>
              <w:t>Praca nad metodologiami do wyznaczenia czterech wskaźników eksperymentalnych w zakresie: Stosowania kasków przez kierowców mikro pojazdów silnikowych (e-hulajnogi, e-rowery, UTO); Stosowania oświetlenia przez rowerzystów po zmroku; Alternatywnych wskaźników prędkości; Nadzoru nad przestrzeganiem przepisów ruchu drogowego. Przygotowanie zespołów do zbierania danych potrzebnych do wyznaczenia wskaźników eksperymentalnych. Realizacji pomiarów w terenie. Przygotowywanie danych do przekazania koordynatorowi projektu.</w:t>
            </w:r>
          </w:p>
        </w:tc>
        <w:tc>
          <w:tcPr>
            <w:tcW w:w="1418" w:type="dxa"/>
            <w:shd w:val="clear" w:color="auto" w:fill="B8CCE4" w:themeFill="accent1" w:themeFillTint="66"/>
          </w:tcPr>
          <w:p w14:paraId="4BC904E5" w14:textId="77777777" w:rsidR="000E0FD1" w:rsidRPr="00542375" w:rsidRDefault="000E0FD1" w:rsidP="007A374C">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lastRenderedPageBreak/>
              <w:t>Kierunek</w:t>
            </w:r>
          </w:p>
        </w:tc>
        <w:tc>
          <w:tcPr>
            <w:tcW w:w="1270" w:type="dxa"/>
          </w:tcPr>
          <w:p w14:paraId="79CD9450" w14:textId="4CCDFD2E" w:rsidR="000E0FD1" w:rsidRPr="00542375" w:rsidRDefault="00B538B0" w:rsidP="007A374C">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SYSTEM </w:t>
            </w:r>
          </w:p>
        </w:tc>
      </w:tr>
      <w:tr w:rsidR="000E0FD1" w:rsidRPr="00DF1C49" w14:paraId="5324BFCF" w14:textId="77777777" w:rsidTr="007A374C">
        <w:trPr>
          <w:trHeight w:val="388"/>
        </w:trPr>
        <w:tc>
          <w:tcPr>
            <w:tcW w:w="6374" w:type="dxa"/>
            <w:vMerge/>
          </w:tcPr>
          <w:p w14:paraId="7C522BDD" w14:textId="77777777" w:rsidR="000E0FD1" w:rsidRPr="00542375" w:rsidRDefault="000E0FD1" w:rsidP="007A374C">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7769A9A1" w14:textId="77777777" w:rsidR="000E0FD1" w:rsidRPr="00542375" w:rsidRDefault="000E0FD1" w:rsidP="007A374C">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2B9D7881" w14:textId="77777777" w:rsidR="000E0FD1" w:rsidRPr="00542375" w:rsidRDefault="000E0FD1" w:rsidP="007A374C">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ITS </w:t>
            </w:r>
          </w:p>
        </w:tc>
      </w:tr>
      <w:tr w:rsidR="000E0FD1" w:rsidRPr="00DF1C49" w14:paraId="7BFF8DB3" w14:textId="77777777" w:rsidTr="007A374C">
        <w:trPr>
          <w:trHeight w:val="979"/>
        </w:trPr>
        <w:tc>
          <w:tcPr>
            <w:tcW w:w="6374" w:type="dxa"/>
            <w:vMerge/>
          </w:tcPr>
          <w:p w14:paraId="43DF44F6" w14:textId="77777777" w:rsidR="000E0FD1" w:rsidRPr="00542375" w:rsidRDefault="000E0FD1" w:rsidP="007A374C">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67656642" w14:textId="77777777" w:rsidR="000E0FD1" w:rsidRPr="00542375" w:rsidRDefault="000E0FD1" w:rsidP="007A374C">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648EF2B2" w14:textId="77777777" w:rsidR="000E0FD1" w:rsidRDefault="000E0FD1" w:rsidP="007A374C">
            <w:pPr>
              <w:widowControl w:val="0"/>
              <w:spacing w:after="0" w:line="240" w:lineRule="auto"/>
              <w:rPr>
                <w:rFonts w:asciiTheme="minorHAnsi" w:hAnsiTheme="minorHAnsi" w:cstheme="minorHAnsi"/>
                <w:sz w:val="20"/>
                <w:szCs w:val="20"/>
              </w:rPr>
            </w:pPr>
            <w:r w:rsidRPr="008744D5">
              <w:rPr>
                <w:rFonts w:asciiTheme="minorHAnsi" w:hAnsiTheme="minorHAnsi" w:cstheme="minorHAnsi"/>
                <w:sz w:val="20"/>
                <w:szCs w:val="20"/>
              </w:rPr>
              <w:t>Grant DG MOVE KE, budżet państwa w ramach programu "Projekty Międzynarodowe Współfinansowane", wkład własny</w:t>
            </w:r>
          </w:p>
          <w:p w14:paraId="63178195" w14:textId="77777777" w:rsidR="00D56870" w:rsidRDefault="00D56870" w:rsidP="007A374C">
            <w:pPr>
              <w:widowControl w:val="0"/>
              <w:spacing w:after="0" w:line="240" w:lineRule="auto"/>
              <w:rPr>
                <w:rFonts w:asciiTheme="minorHAnsi" w:hAnsiTheme="minorHAnsi" w:cstheme="minorHAnsi"/>
                <w:sz w:val="20"/>
                <w:szCs w:val="20"/>
              </w:rPr>
            </w:pPr>
          </w:p>
          <w:p w14:paraId="19B6F6F8" w14:textId="77777777" w:rsidR="00D56870" w:rsidRDefault="00D56870" w:rsidP="007A374C">
            <w:pPr>
              <w:widowControl w:val="0"/>
              <w:spacing w:after="0" w:line="240" w:lineRule="auto"/>
              <w:rPr>
                <w:rFonts w:asciiTheme="minorHAnsi" w:hAnsiTheme="minorHAnsi" w:cstheme="minorHAnsi"/>
                <w:sz w:val="20"/>
                <w:szCs w:val="20"/>
              </w:rPr>
            </w:pPr>
          </w:p>
          <w:p w14:paraId="35B42F46" w14:textId="77777777" w:rsidR="00D56870" w:rsidRDefault="00D56870" w:rsidP="007A374C">
            <w:pPr>
              <w:widowControl w:val="0"/>
              <w:spacing w:after="0" w:line="240" w:lineRule="auto"/>
              <w:rPr>
                <w:rFonts w:asciiTheme="minorHAnsi" w:hAnsiTheme="minorHAnsi" w:cstheme="minorHAnsi"/>
                <w:sz w:val="20"/>
                <w:szCs w:val="20"/>
              </w:rPr>
            </w:pPr>
          </w:p>
          <w:p w14:paraId="2C31A488" w14:textId="77777777" w:rsidR="00D56870" w:rsidRDefault="00D56870" w:rsidP="007A374C">
            <w:pPr>
              <w:widowControl w:val="0"/>
              <w:spacing w:after="0" w:line="240" w:lineRule="auto"/>
              <w:rPr>
                <w:rFonts w:asciiTheme="minorHAnsi" w:hAnsiTheme="minorHAnsi" w:cstheme="minorHAnsi"/>
                <w:sz w:val="20"/>
                <w:szCs w:val="20"/>
              </w:rPr>
            </w:pPr>
          </w:p>
          <w:p w14:paraId="3810EA76" w14:textId="5C866DDD" w:rsidR="00D56870" w:rsidRPr="00542375" w:rsidRDefault="00D56870" w:rsidP="007A374C">
            <w:pPr>
              <w:widowControl w:val="0"/>
              <w:spacing w:after="0" w:line="240" w:lineRule="auto"/>
              <w:rPr>
                <w:rFonts w:asciiTheme="minorHAnsi" w:hAnsiTheme="minorHAnsi" w:cstheme="minorHAnsi"/>
                <w:sz w:val="20"/>
                <w:szCs w:val="20"/>
              </w:rPr>
            </w:pPr>
          </w:p>
        </w:tc>
      </w:tr>
      <w:tr w:rsidR="000E0FD1" w:rsidRPr="00DF1C49" w14:paraId="65655F3B" w14:textId="77777777" w:rsidTr="007A374C">
        <w:tc>
          <w:tcPr>
            <w:tcW w:w="6374" w:type="dxa"/>
            <w:vMerge/>
          </w:tcPr>
          <w:p w14:paraId="15EC0E41" w14:textId="77777777" w:rsidR="000E0FD1" w:rsidRPr="00542375" w:rsidRDefault="000E0FD1" w:rsidP="007A374C">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1BEBA1C4" w14:textId="77777777" w:rsidR="000E0FD1" w:rsidRDefault="000E0FD1" w:rsidP="007A374C">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39A9A0FD" w14:textId="77777777" w:rsidR="000E0FD1" w:rsidRPr="00542375" w:rsidRDefault="000E0FD1" w:rsidP="007A374C">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 xml:space="preserve"> 31.12.202</w:t>
            </w:r>
            <w:r>
              <w:rPr>
                <w:rFonts w:asciiTheme="minorHAnsi" w:hAnsiTheme="minorHAnsi" w:cstheme="minorHAnsi"/>
                <w:sz w:val="20"/>
                <w:szCs w:val="20"/>
              </w:rPr>
              <w:t>3</w:t>
            </w:r>
          </w:p>
        </w:tc>
        <w:tc>
          <w:tcPr>
            <w:tcW w:w="1270" w:type="dxa"/>
            <w:shd w:val="clear" w:color="auto" w:fill="B8CCE4" w:themeFill="accent1" w:themeFillTint="66"/>
          </w:tcPr>
          <w:p w14:paraId="3B91DA02" w14:textId="77777777" w:rsidR="000E0FD1" w:rsidRPr="00542375" w:rsidRDefault="000E0FD1" w:rsidP="007A374C">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w:t>
            </w:r>
            <w:r>
              <w:rPr>
                <w:rFonts w:asciiTheme="minorHAnsi" w:hAnsiTheme="minorHAnsi" w:cstheme="minorHAnsi"/>
                <w:sz w:val="20"/>
                <w:szCs w:val="20"/>
              </w:rPr>
              <w:t>4</w:t>
            </w:r>
          </w:p>
        </w:tc>
      </w:tr>
      <w:tr w:rsidR="000E0FD1" w:rsidRPr="00DF1C49" w14:paraId="6F4493A8" w14:textId="77777777" w:rsidTr="007A374C">
        <w:trPr>
          <w:trHeight w:val="1562"/>
        </w:trPr>
        <w:tc>
          <w:tcPr>
            <w:tcW w:w="6374" w:type="dxa"/>
            <w:vMerge/>
          </w:tcPr>
          <w:p w14:paraId="7D0358D6" w14:textId="77777777" w:rsidR="000E0FD1" w:rsidRPr="00542375" w:rsidRDefault="000E0FD1" w:rsidP="007A374C">
            <w:pPr>
              <w:widowControl w:val="0"/>
              <w:spacing w:after="0" w:line="240" w:lineRule="auto"/>
              <w:rPr>
                <w:rFonts w:asciiTheme="minorHAnsi" w:hAnsiTheme="minorHAnsi" w:cstheme="minorHAnsi"/>
                <w:sz w:val="20"/>
                <w:szCs w:val="20"/>
              </w:rPr>
            </w:pPr>
          </w:p>
        </w:tc>
        <w:tc>
          <w:tcPr>
            <w:tcW w:w="1418" w:type="dxa"/>
          </w:tcPr>
          <w:p w14:paraId="0473F3FF" w14:textId="77777777" w:rsidR="000E0FD1" w:rsidRPr="00542375" w:rsidRDefault="000E0FD1" w:rsidP="007A374C">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1</w:t>
            </w:r>
          </w:p>
        </w:tc>
        <w:tc>
          <w:tcPr>
            <w:tcW w:w="1270" w:type="dxa"/>
          </w:tcPr>
          <w:p w14:paraId="6F6420A0" w14:textId="77777777" w:rsidR="000E0FD1" w:rsidRPr="00542375" w:rsidRDefault="000E0FD1" w:rsidP="007A374C">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1</w:t>
            </w:r>
          </w:p>
        </w:tc>
      </w:tr>
      <w:bookmarkEnd w:id="15"/>
    </w:tbl>
    <w:p w14:paraId="15503735" w14:textId="201ED275" w:rsidR="00677EE4" w:rsidRDefault="00677EE4" w:rsidP="000B7B82">
      <w:pPr>
        <w:spacing w:after="0" w:line="240" w:lineRule="auto"/>
        <w:rPr>
          <w:rFonts w:asciiTheme="minorHAnsi" w:hAnsiTheme="minorHAnsi" w:cstheme="minorHAnsi"/>
          <w:b/>
          <w:sz w:val="20"/>
          <w:szCs w:val="20"/>
          <w:highlight w:val="yellow"/>
          <w:lang w:eastAsia="pl-PL"/>
        </w:rPr>
      </w:pPr>
    </w:p>
    <w:p w14:paraId="597C95F0" w14:textId="77777777" w:rsidR="00677EE4" w:rsidRDefault="00677EE4" w:rsidP="000B7B82">
      <w:pPr>
        <w:spacing w:after="0" w:line="240" w:lineRule="auto"/>
        <w:rPr>
          <w:rFonts w:asciiTheme="minorHAnsi" w:hAnsiTheme="minorHAnsi" w:cstheme="minorHAnsi"/>
          <w:b/>
          <w:sz w:val="20"/>
          <w:szCs w:val="20"/>
          <w:highlight w:val="yellow"/>
          <w:lang w:eastAsia="pl-PL"/>
        </w:rPr>
      </w:pPr>
    </w:p>
    <w:tbl>
      <w:tblPr>
        <w:tblStyle w:val="Tabela-Siatka"/>
        <w:tblW w:w="0" w:type="auto"/>
        <w:tblLayout w:type="fixed"/>
        <w:tblLook w:val="04A0" w:firstRow="1" w:lastRow="0" w:firstColumn="1" w:lastColumn="0" w:noHBand="0" w:noVBand="1"/>
      </w:tblPr>
      <w:tblGrid>
        <w:gridCol w:w="6374"/>
        <w:gridCol w:w="1418"/>
        <w:gridCol w:w="1270"/>
      </w:tblGrid>
      <w:tr w:rsidR="00F42C4F" w:rsidRPr="00441C9C" w14:paraId="38E2B9AD" w14:textId="77777777" w:rsidTr="00663AFA">
        <w:trPr>
          <w:trHeight w:val="708"/>
        </w:trPr>
        <w:tc>
          <w:tcPr>
            <w:tcW w:w="9062" w:type="dxa"/>
            <w:gridSpan w:val="3"/>
            <w:shd w:val="clear" w:color="auto" w:fill="1F497D" w:themeFill="text2"/>
          </w:tcPr>
          <w:p w14:paraId="01411581" w14:textId="5EB7DD93" w:rsidR="00F42C4F" w:rsidRPr="00441C9C" w:rsidRDefault="00F42C4F" w:rsidP="00663AFA">
            <w:pPr>
              <w:rPr>
                <w:rFonts w:asciiTheme="minorHAnsi" w:hAnsiTheme="minorHAnsi" w:cstheme="minorHAnsi"/>
                <w:b/>
                <w:color w:val="00B050"/>
                <w:sz w:val="20"/>
                <w:szCs w:val="20"/>
              </w:rPr>
            </w:pPr>
            <w:bookmarkStart w:id="16" w:name="_Hlk130323816"/>
            <w:r w:rsidRPr="00090369">
              <w:rPr>
                <w:rFonts w:asciiTheme="minorHAnsi" w:hAnsiTheme="minorHAnsi" w:cstheme="minorHAnsi"/>
                <w:b/>
                <w:color w:val="FFFFFF" w:themeColor="background1"/>
                <w:sz w:val="20"/>
                <w:szCs w:val="20"/>
              </w:rPr>
              <w:t>S.</w:t>
            </w:r>
            <w:r w:rsidR="008326F4">
              <w:rPr>
                <w:rFonts w:asciiTheme="minorHAnsi" w:hAnsiTheme="minorHAnsi" w:cstheme="minorHAnsi"/>
                <w:b/>
                <w:color w:val="FFFFFF" w:themeColor="background1"/>
                <w:sz w:val="20"/>
                <w:szCs w:val="20"/>
              </w:rPr>
              <w:t>5</w:t>
            </w:r>
            <w:r w:rsidRPr="00090369">
              <w:rPr>
                <w:rFonts w:asciiTheme="minorHAnsi" w:hAnsiTheme="minorHAnsi" w:cstheme="minorHAnsi"/>
                <w:b/>
                <w:color w:val="FFFFFF" w:themeColor="background1"/>
                <w:sz w:val="20"/>
                <w:szCs w:val="20"/>
              </w:rPr>
              <w:t xml:space="preserve">  Funkcjonowanie Polskiego Obserwatorium BRD </w:t>
            </w:r>
          </w:p>
        </w:tc>
      </w:tr>
      <w:tr w:rsidR="00F42C4F" w:rsidRPr="00441C9C" w14:paraId="47DA6932" w14:textId="77777777" w:rsidTr="00677EE4">
        <w:trPr>
          <w:trHeight w:val="548"/>
        </w:trPr>
        <w:tc>
          <w:tcPr>
            <w:tcW w:w="6374" w:type="dxa"/>
            <w:vMerge w:val="restart"/>
          </w:tcPr>
          <w:p w14:paraId="6CF9E415" w14:textId="4E5BB537" w:rsidR="00F42C4F" w:rsidRPr="00F27EBA" w:rsidRDefault="00F42C4F" w:rsidP="00663AFA">
            <w:pPr>
              <w:spacing w:after="0"/>
              <w:jc w:val="both"/>
              <w:rPr>
                <w:rFonts w:asciiTheme="minorHAnsi" w:hAnsiTheme="minorHAnsi" w:cstheme="minorHAnsi"/>
                <w:b/>
                <w:sz w:val="20"/>
                <w:szCs w:val="20"/>
              </w:rPr>
            </w:pPr>
            <w:r w:rsidRPr="00F27EBA">
              <w:rPr>
                <w:rFonts w:asciiTheme="minorHAnsi" w:hAnsiTheme="minorHAnsi" w:cstheme="minorHAnsi"/>
                <w:b/>
                <w:sz w:val="20"/>
                <w:szCs w:val="20"/>
              </w:rPr>
              <w:t xml:space="preserve">Zakres działania: </w:t>
            </w:r>
          </w:p>
          <w:p w14:paraId="313FD57E" w14:textId="77777777" w:rsidR="00F27EBA" w:rsidRPr="00F27EBA" w:rsidRDefault="00F27EBA" w:rsidP="000A3FD2">
            <w:pPr>
              <w:pStyle w:val="Akapitzlist"/>
              <w:numPr>
                <w:ilvl w:val="0"/>
                <w:numId w:val="16"/>
              </w:numPr>
              <w:rPr>
                <w:rFonts w:asciiTheme="minorHAnsi" w:hAnsiTheme="minorHAnsi" w:cstheme="minorHAnsi"/>
                <w:sz w:val="20"/>
                <w:szCs w:val="20"/>
              </w:rPr>
            </w:pPr>
            <w:r w:rsidRPr="00F27EBA">
              <w:rPr>
                <w:rFonts w:asciiTheme="minorHAnsi" w:hAnsiTheme="minorHAnsi" w:cstheme="minorHAnsi"/>
                <w:sz w:val="20"/>
                <w:szCs w:val="20"/>
              </w:rPr>
              <w:t>rozpowszechnianie wiedzy na temat najlepszych praktyk (procedury zbierania danych, analizy, podejmowane działania, ocena uzyskanych efektów),</w:t>
            </w:r>
          </w:p>
          <w:p w14:paraId="78EE053B" w14:textId="77777777" w:rsidR="00F27EBA" w:rsidRPr="00F27EBA" w:rsidRDefault="00F27EBA" w:rsidP="000A3FD2">
            <w:pPr>
              <w:pStyle w:val="Akapitzlist"/>
              <w:numPr>
                <w:ilvl w:val="0"/>
                <w:numId w:val="16"/>
              </w:numPr>
              <w:rPr>
                <w:rFonts w:asciiTheme="minorHAnsi" w:hAnsiTheme="minorHAnsi" w:cstheme="minorHAnsi"/>
                <w:sz w:val="20"/>
                <w:szCs w:val="20"/>
              </w:rPr>
            </w:pPr>
            <w:r w:rsidRPr="00F27EBA">
              <w:rPr>
                <w:rFonts w:asciiTheme="minorHAnsi" w:hAnsiTheme="minorHAnsi" w:cstheme="minorHAnsi"/>
                <w:sz w:val="20"/>
                <w:szCs w:val="20"/>
              </w:rPr>
              <w:t>publikacja raportów międzynarodowych o tematyce brd,</w:t>
            </w:r>
          </w:p>
          <w:p w14:paraId="5E4BAD0E" w14:textId="77777777" w:rsidR="00F27EBA" w:rsidRPr="00F27EBA" w:rsidRDefault="00F27EBA" w:rsidP="000A3FD2">
            <w:pPr>
              <w:pStyle w:val="Akapitzlist"/>
              <w:numPr>
                <w:ilvl w:val="0"/>
                <w:numId w:val="16"/>
              </w:numPr>
              <w:rPr>
                <w:rFonts w:asciiTheme="minorHAnsi" w:hAnsiTheme="minorHAnsi" w:cstheme="minorHAnsi"/>
                <w:sz w:val="20"/>
                <w:szCs w:val="20"/>
              </w:rPr>
            </w:pPr>
            <w:r w:rsidRPr="00F27EBA">
              <w:rPr>
                <w:rFonts w:asciiTheme="minorHAnsi" w:hAnsiTheme="minorHAnsi" w:cstheme="minorHAnsi"/>
                <w:sz w:val="20"/>
                <w:szCs w:val="20"/>
              </w:rPr>
              <w:t>publikacja informacji o ważnych wydarzeniach, nagrodach w zakresie brd,</w:t>
            </w:r>
          </w:p>
          <w:p w14:paraId="183ADF69" w14:textId="77777777" w:rsidR="00F27EBA" w:rsidRPr="00F27EBA" w:rsidRDefault="00F27EBA" w:rsidP="000A3FD2">
            <w:pPr>
              <w:pStyle w:val="Akapitzlist"/>
              <w:numPr>
                <w:ilvl w:val="0"/>
                <w:numId w:val="16"/>
              </w:numPr>
              <w:rPr>
                <w:rFonts w:asciiTheme="minorHAnsi" w:hAnsiTheme="minorHAnsi" w:cstheme="minorHAnsi"/>
                <w:sz w:val="20"/>
                <w:szCs w:val="20"/>
              </w:rPr>
            </w:pPr>
            <w:r w:rsidRPr="00F27EBA">
              <w:rPr>
                <w:rFonts w:asciiTheme="minorHAnsi" w:hAnsiTheme="minorHAnsi" w:cstheme="minorHAnsi"/>
                <w:sz w:val="20"/>
                <w:szCs w:val="20"/>
              </w:rPr>
              <w:t>udostępnianie danych i informacji przedstawicielom władzy różnych szczebli oraz specjalistom i społeczeństwu,</w:t>
            </w:r>
          </w:p>
          <w:p w14:paraId="25997326" w14:textId="77777777" w:rsidR="00F27EBA" w:rsidRPr="00F27EBA" w:rsidRDefault="00F27EBA" w:rsidP="000A3FD2">
            <w:pPr>
              <w:pStyle w:val="Akapitzlist"/>
              <w:numPr>
                <w:ilvl w:val="0"/>
                <w:numId w:val="16"/>
              </w:numPr>
              <w:rPr>
                <w:rFonts w:asciiTheme="minorHAnsi" w:hAnsiTheme="minorHAnsi" w:cstheme="minorHAnsi"/>
                <w:sz w:val="20"/>
                <w:szCs w:val="20"/>
              </w:rPr>
            </w:pPr>
            <w:r w:rsidRPr="00F27EBA">
              <w:rPr>
                <w:rFonts w:asciiTheme="minorHAnsi" w:hAnsiTheme="minorHAnsi" w:cstheme="minorHAnsi"/>
                <w:sz w:val="20"/>
                <w:szCs w:val="20"/>
              </w:rPr>
              <w:t>zbieranie danych (nadzór i weryfikacja),</w:t>
            </w:r>
          </w:p>
          <w:p w14:paraId="0AE32E88" w14:textId="77777777" w:rsidR="00F27EBA" w:rsidRPr="00F27EBA" w:rsidRDefault="00F27EBA" w:rsidP="000A3FD2">
            <w:pPr>
              <w:pStyle w:val="Akapitzlist"/>
              <w:numPr>
                <w:ilvl w:val="0"/>
                <w:numId w:val="16"/>
              </w:numPr>
              <w:rPr>
                <w:rFonts w:asciiTheme="minorHAnsi" w:hAnsiTheme="minorHAnsi" w:cstheme="minorHAnsi"/>
                <w:sz w:val="20"/>
                <w:szCs w:val="20"/>
              </w:rPr>
            </w:pPr>
            <w:r w:rsidRPr="00F27EBA">
              <w:rPr>
                <w:rFonts w:asciiTheme="minorHAnsi" w:hAnsiTheme="minorHAnsi" w:cstheme="minorHAnsi"/>
                <w:sz w:val="20"/>
                <w:szCs w:val="20"/>
              </w:rPr>
              <w:t>opracowywanie analiz i badań oraz ich publikacja na portalu, m.in. Analizy danych o wypadkach i kolizjach z udziałem pojazdów ciężarowych na autostradach i drogach ekspresowych w okresie 2019-2023,</w:t>
            </w:r>
          </w:p>
          <w:p w14:paraId="487CD3F3" w14:textId="77777777" w:rsidR="00F27EBA" w:rsidRPr="00F27EBA" w:rsidRDefault="00F27EBA" w:rsidP="000A3FD2">
            <w:pPr>
              <w:pStyle w:val="Akapitzlist"/>
              <w:numPr>
                <w:ilvl w:val="0"/>
                <w:numId w:val="16"/>
              </w:numPr>
              <w:rPr>
                <w:rFonts w:asciiTheme="minorHAnsi" w:hAnsiTheme="minorHAnsi" w:cstheme="minorHAnsi"/>
                <w:sz w:val="20"/>
                <w:szCs w:val="20"/>
              </w:rPr>
            </w:pPr>
            <w:r w:rsidRPr="00F27EBA">
              <w:rPr>
                <w:rFonts w:asciiTheme="minorHAnsi" w:hAnsiTheme="minorHAnsi" w:cstheme="minorHAnsi"/>
                <w:sz w:val="20"/>
                <w:szCs w:val="20"/>
              </w:rPr>
              <w:t xml:space="preserve">ocena programów i wdrożonych działań m.in. Analiza PRZED i PO wpływ zmiany w </w:t>
            </w:r>
            <w:proofErr w:type="spellStart"/>
            <w:r w:rsidRPr="00F27EBA">
              <w:rPr>
                <w:rFonts w:asciiTheme="minorHAnsi" w:hAnsiTheme="minorHAnsi" w:cstheme="minorHAnsi"/>
                <w:sz w:val="20"/>
                <w:szCs w:val="20"/>
              </w:rPr>
              <w:t>PoRD</w:t>
            </w:r>
            <w:proofErr w:type="spellEnd"/>
            <w:r w:rsidRPr="00F27EBA">
              <w:rPr>
                <w:rFonts w:asciiTheme="minorHAnsi" w:hAnsiTheme="minorHAnsi" w:cstheme="minorHAnsi"/>
                <w:sz w:val="20"/>
                <w:szCs w:val="20"/>
              </w:rPr>
              <w:t xml:space="preserve"> na </w:t>
            </w:r>
            <w:proofErr w:type="spellStart"/>
            <w:r w:rsidRPr="00F27EBA">
              <w:rPr>
                <w:rFonts w:asciiTheme="minorHAnsi" w:hAnsiTheme="minorHAnsi" w:cstheme="minorHAnsi"/>
                <w:sz w:val="20"/>
                <w:szCs w:val="20"/>
              </w:rPr>
              <w:t>brd</w:t>
            </w:r>
            <w:proofErr w:type="spellEnd"/>
            <w:r w:rsidRPr="00F27EBA">
              <w:rPr>
                <w:rFonts w:asciiTheme="minorHAnsi" w:hAnsiTheme="minorHAnsi" w:cstheme="minorHAnsi"/>
                <w:sz w:val="20"/>
                <w:szCs w:val="20"/>
              </w:rPr>
              <w:t xml:space="preserve"> w latach 2019-2023 (pełny tytuł: STAN BEZPIECZEŃSTWA RUCHU DROGOWEGO W POLSCE W 2023 ROKU Analiza wpływu zmian w ustawie Prawo o ruchu drogowym wprowadzonych w 2021 roku na bezpieczeństwo ruchu drogowego),</w:t>
            </w:r>
          </w:p>
          <w:p w14:paraId="77DBE21F" w14:textId="77777777" w:rsidR="00F27EBA" w:rsidRPr="00F27EBA" w:rsidRDefault="00F27EBA" w:rsidP="000A3FD2">
            <w:pPr>
              <w:pStyle w:val="Akapitzlist"/>
              <w:numPr>
                <w:ilvl w:val="0"/>
                <w:numId w:val="16"/>
              </w:numPr>
              <w:rPr>
                <w:rFonts w:asciiTheme="minorHAnsi" w:hAnsiTheme="minorHAnsi" w:cstheme="minorHAnsi"/>
                <w:sz w:val="20"/>
                <w:szCs w:val="20"/>
              </w:rPr>
            </w:pPr>
            <w:r w:rsidRPr="00F27EBA">
              <w:rPr>
                <w:rFonts w:asciiTheme="minorHAnsi" w:hAnsiTheme="minorHAnsi" w:cstheme="minorHAnsi"/>
                <w:sz w:val="20"/>
                <w:szCs w:val="20"/>
              </w:rPr>
              <w:t>współpraca z Wojewódzkimi Obserwatoriami BRD, WORD-</w:t>
            </w:r>
            <w:proofErr w:type="spellStart"/>
            <w:r w:rsidRPr="00F27EBA">
              <w:rPr>
                <w:rFonts w:asciiTheme="minorHAnsi" w:hAnsiTheme="minorHAnsi" w:cstheme="minorHAnsi"/>
                <w:sz w:val="20"/>
                <w:szCs w:val="20"/>
              </w:rPr>
              <w:t>ami</w:t>
            </w:r>
            <w:proofErr w:type="spellEnd"/>
            <w:r w:rsidRPr="00F27EBA">
              <w:rPr>
                <w:rFonts w:asciiTheme="minorHAnsi" w:hAnsiTheme="minorHAnsi" w:cstheme="minorHAnsi"/>
                <w:sz w:val="20"/>
                <w:szCs w:val="20"/>
              </w:rPr>
              <w:t xml:space="preserve"> i innymi instytucjami krajowymi, m.in. diagnoza stanu bezpieczeństwa w województwie podkarpackim,</w:t>
            </w:r>
          </w:p>
          <w:p w14:paraId="497EBF17" w14:textId="77777777" w:rsidR="00F27EBA" w:rsidRPr="00F27EBA" w:rsidRDefault="00F27EBA" w:rsidP="000A3FD2">
            <w:pPr>
              <w:pStyle w:val="Akapitzlist"/>
              <w:numPr>
                <w:ilvl w:val="0"/>
                <w:numId w:val="16"/>
              </w:numPr>
              <w:rPr>
                <w:rFonts w:asciiTheme="minorHAnsi" w:hAnsiTheme="minorHAnsi" w:cstheme="minorHAnsi"/>
                <w:sz w:val="20"/>
                <w:szCs w:val="20"/>
              </w:rPr>
            </w:pPr>
            <w:r w:rsidRPr="00F27EBA">
              <w:rPr>
                <w:rFonts w:asciiTheme="minorHAnsi" w:hAnsiTheme="minorHAnsi" w:cstheme="minorHAnsi"/>
                <w:sz w:val="20"/>
                <w:szCs w:val="20"/>
              </w:rPr>
              <w:t>współpraca z europejską bazą danych (CARE) i Komisją Europejską DG MOVE,</w:t>
            </w:r>
          </w:p>
          <w:p w14:paraId="2E52B4D5" w14:textId="13FBCC89" w:rsidR="00B33667" w:rsidRPr="00F27EBA" w:rsidRDefault="00F27EBA" w:rsidP="000A3FD2">
            <w:pPr>
              <w:pStyle w:val="Akapitzlist"/>
              <w:numPr>
                <w:ilvl w:val="0"/>
                <w:numId w:val="16"/>
              </w:numPr>
              <w:jc w:val="both"/>
              <w:rPr>
                <w:rFonts w:asciiTheme="minorHAnsi" w:hAnsiTheme="minorHAnsi" w:cstheme="minorHAnsi"/>
                <w:b/>
                <w:sz w:val="20"/>
                <w:szCs w:val="20"/>
              </w:rPr>
            </w:pPr>
            <w:r w:rsidRPr="00F27EBA">
              <w:rPr>
                <w:rFonts w:asciiTheme="minorHAnsi" w:hAnsiTheme="minorHAnsi" w:cstheme="minorHAnsi"/>
                <w:sz w:val="20"/>
                <w:szCs w:val="20"/>
              </w:rPr>
              <w:t>współpraca z międzynarodową Bazą Danych o Wypadkach Drogowych (IRTAD), WHO.</w:t>
            </w:r>
          </w:p>
          <w:p w14:paraId="412290A7" w14:textId="77777777" w:rsidR="00F27EBA" w:rsidRDefault="00F27EBA" w:rsidP="00F27EBA">
            <w:pPr>
              <w:spacing w:after="0"/>
              <w:rPr>
                <w:rFonts w:cstheme="minorHAnsi"/>
                <w:b/>
                <w:bCs/>
                <w:sz w:val="20"/>
                <w:szCs w:val="20"/>
              </w:rPr>
            </w:pPr>
          </w:p>
          <w:p w14:paraId="3E507C3F" w14:textId="7A12DFD9" w:rsidR="00F27EBA" w:rsidRPr="00F27EBA" w:rsidRDefault="00F27EBA" w:rsidP="00F27EBA">
            <w:pPr>
              <w:spacing w:after="0"/>
              <w:rPr>
                <w:rFonts w:cstheme="minorHAnsi"/>
                <w:b/>
                <w:bCs/>
                <w:sz w:val="20"/>
                <w:szCs w:val="20"/>
              </w:rPr>
            </w:pPr>
            <w:r w:rsidRPr="00F27EBA">
              <w:rPr>
                <w:rFonts w:cstheme="minorHAnsi"/>
                <w:b/>
                <w:bCs/>
                <w:sz w:val="20"/>
                <w:szCs w:val="20"/>
              </w:rPr>
              <w:t xml:space="preserve">Cel projektu: </w:t>
            </w:r>
          </w:p>
          <w:p w14:paraId="3DE25E4A" w14:textId="45BE42FB" w:rsidR="00F27EBA" w:rsidRPr="00A033BF" w:rsidRDefault="00F27EBA" w:rsidP="00A033BF">
            <w:pPr>
              <w:spacing w:after="0"/>
              <w:jc w:val="both"/>
              <w:rPr>
                <w:rFonts w:cstheme="minorHAnsi"/>
                <w:b/>
                <w:bCs/>
                <w:sz w:val="20"/>
                <w:szCs w:val="20"/>
              </w:rPr>
            </w:pPr>
            <w:r w:rsidRPr="00F27EBA">
              <w:rPr>
                <w:rFonts w:cstheme="minorHAnsi"/>
                <w:sz w:val="20"/>
                <w:szCs w:val="20"/>
              </w:rPr>
              <w:t xml:space="preserve">Rozwój i wdrożenie jednolitego systemu monitorowania (m.in. poprzez usprawnienie systemu zbierania danych oraz rozszerzenie zakresu </w:t>
            </w:r>
            <w:r w:rsidR="00A033BF">
              <w:rPr>
                <w:rFonts w:cstheme="minorHAnsi"/>
                <w:b/>
                <w:bCs/>
                <w:sz w:val="20"/>
                <w:szCs w:val="20"/>
              </w:rPr>
              <w:t xml:space="preserve"> </w:t>
            </w:r>
            <w:r w:rsidRPr="00F27EBA">
              <w:rPr>
                <w:rFonts w:cstheme="minorHAnsi"/>
                <w:sz w:val="20"/>
                <w:szCs w:val="20"/>
              </w:rPr>
              <w:t>i integrację baz danych).</w:t>
            </w:r>
          </w:p>
          <w:p w14:paraId="55148CEF" w14:textId="77777777" w:rsidR="00B33667" w:rsidRPr="00090369" w:rsidRDefault="00B33667" w:rsidP="00663AFA">
            <w:pPr>
              <w:spacing w:after="0"/>
              <w:jc w:val="both"/>
              <w:rPr>
                <w:rFonts w:asciiTheme="minorHAnsi" w:hAnsiTheme="minorHAnsi" w:cstheme="minorHAnsi"/>
                <w:b/>
                <w:sz w:val="20"/>
                <w:szCs w:val="20"/>
              </w:rPr>
            </w:pPr>
          </w:p>
          <w:p w14:paraId="13BDD802" w14:textId="4AA2F3DC" w:rsidR="00F42C4F" w:rsidRPr="00F27EBA" w:rsidRDefault="00F42C4F" w:rsidP="00F27EBA">
            <w:pPr>
              <w:spacing w:after="0"/>
              <w:jc w:val="both"/>
              <w:rPr>
                <w:rFonts w:asciiTheme="minorHAnsi" w:hAnsiTheme="minorHAnsi" w:cstheme="minorHAnsi"/>
                <w:b/>
                <w:sz w:val="20"/>
                <w:szCs w:val="20"/>
              </w:rPr>
            </w:pPr>
            <w:r w:rsidRPr="00F27EBA">
              <w:rPr>
                <w:rFonts w:asciiTheme="minorHAnsi" w:hAnsiTheme="minorHAnsi" w:cstheme="minorHAnsi"/>
                <w:b/>
                <w:sz w:val="20"/>
                <w:szCs w:val="20"/>
              </w:rPr>
              <w:t>Osiągnięte rezultaty:</w:t>
            </w:r>
          </w:p>
          <w:p w14:paraId="52994352" w14:textId="2F7D8656" w:rsidR="00F27EBA" w:rsidRDefault="00F27EBA" w:rsidP="000A3FD2">
            <w:pPr>
              <w:pStyle w:val="Akapitzlist"/>
              <w:numPr>
                <w:ilvl w:val="0"/>
                <w:numId w:val="17"/>
              </w:numPr>
              <w:rPr>
                <w:rFonts w:asciiTheme="minorHAnsi" w:hAnsiTheme="minorHAnsi" w:cstheme="minorHAnsi"/>
                <w:sz w:val="20"/>
                <w:szCs w:val="20"/>
              </w:rPr>
            </w:pPr>
            <w:r w:rsidRPr="00F27EBA">
              <w:rPr>
                <w:rFonts w:asciiTheme="minorHAnsi" w:hAnsiTheme="minorHAnsi" w:cstheme="minorHAnsi"/>
                <w:sz w:val="20"/>
                <w:szCs w:val="20"/>
              </w:rPr>
              <w:t>opracowanie i publikowanie raportów dotyczących analiz  głównych problemów BRD</w:t>
            </w:r>
            <w:r>
              <w:rPr>
                <w:rFonts w:asciiTheme="minorHAnsi" w:hAnsiTheme="minorHAnsi" w:cstheme="minorHAnsi"/>
                <w:sz w:val="20"/>
                <w:szCs w:val="20"/>
              </w:rPr>
              <w:t>,</w:t>
            </w:r>
          </w:p>
          <w:p w14:paraId="1A6A395B" w14:textId="66142437" w:rsidR="00F42C4F" w:rsidRPr="00F27EBA" w:rsidRDefault="00F27EBA" w:rsidP="000A3FD2">
            <w:pPr>
              <w:pStyle w:val="Akapitzlist"/>
              <w:numPr>
                <w:ilvl w:val="0"/>
                <w:numId w:val="17"/>
              </w:numPr>
              <w:rPr>
                <w:rFonts w:asciiTheme="minorHAnsi" w:hAnsiTheme="minorHAnsi" w:cstheme="minorHAnsi"/>
                <w:b/>
                <w:sz w:val="20"/>
                <w:szCs w:val="20"/>
              </w:rPr>
            </w:pPr>
            <w:r w:rsidRPr="00F27EBA">
              <w:rPr>
                <w:rFonts w:asciiTheme="minorHAnsi" w:hAnsiTheme="minorHAnsi" w:cstheme="minorHAnsi"/>
                <w:sz w:val="20"/>
                <w:szCs w:val="20"/>
              </w:rPr>
              <w:t xml:space="preserve"> rozpowszechnianie wiedzy na temat bezpieczeństwa ruchu drogowego.</w:t>
            </w:r>
          </w:p>
        </w:tc>
        <w:tc>
          <w:tcPr>
            <w:tcW w:w="1418" w:type="dxa"/>
            <w:shd w:val="clear" w:color="auto" w:fill="B8CCE4" w:themeFill="accent1" w:themeFillTint="66"/>
            <w:vAlign w:val="center"/>
          </w:tcPr>
          <w:p w14:paraId="78271A24" w14:textId="77777777" w:rsidR="00F42C4F" w:rsidRPr="00090369" w:rsidRDefault="00F42C4F" w:rsidP="00663AFA">
            <w:pPr>
              <w:tabs>
                <w:tab w:val="left" w:pos="915"/>
              </w:tabs>
              <w:rPr>
                <w:rFonts w:asciiTheme="minorHAnsi" w:hAnsiTheme="minorHAnsi" w:cstheme="minorHAnsi"/>
                <w:sz w:val="20"/>
                <w:szCs w:val="20"/>
              </w:rPr>
            </w:pPr>
            <w:r w:rsidRPr="00090369">
              <w:rPr>
                <w:rFonts w:asciiTheme="minorHAnsi" w:hAnsiTheme="minorHAnsi" w:cstheme="minorHAnsi"/>
                <w:sz w:val="20"/>
                <w:szCs w:val="20"/>
              </w:rPr>
              <w:t>Kierunek</w:t>
            </w:r>
          </w:p>
        </w:tc>
        <w:tc>
          <w:tcPr>
            <w:tcW w:w="1270" w:type="dxa"/>
            <w:vAlign w:val="center"/>
          </w:tcPr>
          <w:p w14:paraId="0F22DF3A" w14:textId="77777777" w:rsidR="00F42C4F" w:rsidRPr="00090369" w:rsidRDefault="00F42C4F" w:rsidP="00663AFA">
            <w:pPr>
              <w:jc w:val="center"/>
              <w:rPr>
                <w:rFonts w:asciiTheme="minorHAnsi" w:hAnsiTheme="minorHAnsi" w:cstheme="minorHAnsi"/>
                <w:sz w:val="20"/>
                <w:szCs w:val="20"/>
              </w:rPr>
            </w:pPr>
            <w:r w:rsidRPr="00090369">
              <w:rPr>
                <w:rFonts w:asciiTheme="minorHAnsi" w:hAnsiTheme="minorHAnsi" w:cstheme="minorHAnsi"/>
                <w:sz w:val="20"/>
                <w:szCs w:val="20"/>
              </w:rPr>
              <w:t>SYSTEM</w:t>
            </w:r>
          </w:p>
        </w:tc>
      </w:tr>
      <w:tr w:rsidR="00F42C4F" w:rsidRPr="00441C9C" w14:paraId="129EAE44" w14:textId="77777777" w:rsidTr="00677EE4">
        <w:trPr>
          <w:trHeight w:val="556"/>
        </w:trPr>
        <w:tc>
          <w:tcPr>
            <w:tcW w:w="6374" w:type="dxa"/>
            <w:vMerge/>
          </w:tcPr>
          <w:p w14:paraId="210274B0" w14:textId="77777777" w:rsidR="00F42C4F" w:rsidRPr="00090369" w:rsidRDefault="00F42C4F" w:rsidP="00663AFA">
            <w:pPr>
              <w:rPr>
                <w:rFonts w:asciiTheme="minorHAnsi" w:hAnsiTheme="minorHAnsi" w:cstheme="minorHAnsi"/>
                <w:sz w:val="20"/>
                <w:szCs w:val="20"/>
              </w:rPr>
            </w:pPr>
          </w:p>
        </w:tc>
        <w:tc>
          <w:tcPr>
            <w:tcW w:w="1418" w:type="dxa"/>
            <w:shd w:val="clear" w:color="auto" w:fill="B8CCE4" w:themeFill="accent1" w:themeFillTint="66"/>
            <w:vAlign w:val="center"/>
          </w:tcPr>
          <w:p w14:paraId="76434F63" w14:textId="77777777" w:rsidR="00F42C4F" w:rsidRPr="00090369" w:rsidRDefault="00F42C4F" w:rsidP="00663AFA">
            <w:pPr>
              <w:rPr>
                <w:rFonts w:asciiTheme="minorHAnsi" w:hAnsiTheme="minorHAnsi" w:cstheme="minorHAnsi"/>
                <w:sz w:val="20"/>
                <w:szCs w:val="20"/>
              </w:rPr>
            </w:pPr>
            <w:r w:rsidRPr="00090369">
              <w:rPr>
                <w:rFonts w:asciiTheme="minorHAnsi" w:hAnsiTheme="minorHAnsi" w:cstheme="minorHAnsi"/>
                <w:sz w:val="20"/>
                <w:szCs w:val="20"/>
              </w:rPr>
              <w:t>Lider</w:t>
            </w:r>
          </w:p>
        </w:tc>
        <w:tc>
          <w:tcPr>
            <w:tcW w:w="1270" w:type="dxa"/>
            <w:vAlign w:val="center"/>
          </w:tcPr>
          <w:p w14:paraId="0F4985CC" w14:textId="77777777" w:rsidR="00F42C4F" w:rsidRPr="00090369" w:rsidRDefault="00F42C4F" w:rsidP="00663AFA">
            <w:pPr>
              <w:jc w:val="center"/>
              <w:rPr>
                <w:rFonts w:asciiTheme="minorHAnsi" w:hAnsiTheme="minorHAnsi" w:cstheme="minorHAnsi"/>
                <w:sz w:val="20"/>
                <w:szCs w:val="20"/>
              </w:rPr>
            </w:pPr>
            <w:r w:rsidRPr="00090369">
              <w:rPr>
                <w:rFonts w:asciiTheme="minorHAnsi" w:hAnsiTheme="minorHAnsi" w:cstheme="minorHAnsi"/>
                <w:sz w:val="20"/>
                <w:szCs w:val="20"/>
              </w:rPr>
              <w:t>ITS</w:t>
            </w:r>
          </w:p>
        </w:tc>
      </w:tr>
      <w:tr w:rsidR="00F42C4F" w:rsidRPr="00441C9C" w14:paraId="7EB051B4" w14:textId="77777777" w:rsidTr="00677EE4">
        <w:trPr>
          <w:trHeight w:val="421"/>
        </w:trPr>
        <w:tc>
          <w:tcPr>
            <w:tcW w:w="6374" w:type="dxa"/>
            <w:vMerge/>
          </w:tcPr>
          <w:p w14:paraId="6C90214B" w14:textId="77777777" w:rsidR="00F42C4F" w:rsidRPr="00090369" w:rsidRDefault="00F42C4F" w:rsidP="00663AFA">
            <w:pPr>
              <w:rPr>
                <w:rFonts w:asciiTheme="minorHAnsi" w:hAnsiTheme="minorHAnsi" w:cstheme="minorHAnsi"/>
                <w:sz w:val="20"/>
                <w:szCs w:val="20"/>
              </w:rPr>
            </w:pPr>
          </w:p>
        </w:tc>
        <w:tc>
          <w:tcPr>
            <w:tcW w:w="1418" w:type="dxa"/>
            <w:shd w:val="clear" w:color="auto" w:fill="B8CCE4" w:themeFill="accent1" w:themeFillTint="66"/>
            <w:vAlign w:val="center"/>
          </w:tcPr>
          <w:p w14:paraId="705A3C18" w14:textId="77777777" w:rsidR="00F42C4F" w:rsidRPr="00090369" w:rsidRDefault="00F42C4F" w:rsidP="00663AFA">
            <w:pPr>
              <w:rPr>
                <w:rFonts w:asciiTheme="minorHAnsi" w:hAnsiTheme="minorHAnsi" w:cstheme="minorHAnsi"/>
                <w:sz w:val="20"/>
                <w:szCs w:val="20"/>
              </w:rPr>
            </w:pPr>
            <w:r w:rsidRPr="00090369">
              <w:rPr>
                <w:rFonts w:asciiTheme="minorHAnsi" w:hAnsiTheme="minorHAnsi" w:cstheme="minorHAnsi"/>
                <w:sz w:val="20"/>
                <w:szCs w:val="20"/>
              </w:rPr>
              <w:t>Źródła finansowania</w:t>
            </w:r>
          </w:p>
        </w:tc>
        <w:tc>
          <w:tcPr>
            <w:tcW w:w="1270" w:type="dxa"/>
            <w:vAlign w:val="center"/>
          </w:tcPr>
          <w:p w14:paraId="50C05CAE" w14:textId="339D9417" w:rsidR="00F42C4F" w:rsidRPr="00090369" w:rsidRDefault="00F27EBA" w:rsidP="00663AFA">
            <w:pPr>
              <w:jc w:val="center"/>
              <w:rPr>
                <w:rFonts w:asciiTheme="minorHAnsi" w:hAnsiTheme="minorHAnsi" w:cstheme="minorHAnsi"/>
                <w:sz w:val="20"/>
                <w:szCs w:val="20"/>
              </w:rPr>
            </w:pPr>
            <w:r>
              <w:rPr>
                <w:rFonts w:asciiTheme="minorHAnsi" w:hAnsiTheme="minorHAnsi" w:cstheme="minorHAnsi"/>
                <w:sz w:val="20"/>
                <w:szCs w:val="20"/>
              </w:rPr>
              <w:t xml:space="preserve">Środki </w:t>
            </w:r>
            <w:r w:rsidR="00F42C4F">
              <w:rPr>
                <w:rFonts w:asciiTheme="minorHAnsi" w:hAnsiTheme="minorHAnsi" w:cstheme="minorHAnsi"/>
                <w:sz w:val="20"/>
                <w:szCs w:val="20"/>
              </w:rPr>
              <w:t>ITS</w:t>
            </w:r>
          </w:p>
        </w:tc>
      </w:tr>
      <w:tr w:rsidR="00F42C4F" w:rsidRPr="00441C9C" w14:paraId="53B16CFB" w14:textId="77777777" w:rsidTr="00663AFA">
        <w:trPr>
          <w:trHeight w:val="276"/>
        </w:trPr>
        <w:tc>
          <w:tcPr>
            <w:tcW w:w="6374" w:type="dxa"/>
            <w:vMerge/>
          </w:tcPr>
          <w:p w14:paraId="4D3B6611" w14:textId="77777777" w:rsidR="00F42C4F" w:rsidRPr="00090369" w:rsidRDefault="00F42C4F" w:rsidP="00663AFA">
            <w:pPr>
              <w:rPr>
                <w:rFonts w:asciiTheme="minorHAnsi" w:hAnsiTheme="minorHAnsi" w:cstheme="minorHAnsi"/>
                <w:sz w:val="20"/>
                <w:szCs w:val="20"/>
              </w:rPr>
            </w:pPr>
          </w:p>
        </w:tc>
        <w:tc>
          <w:tcPr>
            <w:tcW w:w="2688" w:type="dxa"/>
            <w:gridSpan w:val="2"/>
            <w:shd w:val="clear" w:color="auto" w:fill="B8CCE4" w:themeFill="accent1" w:themeFillTint="66"/>
          </w:tcPr>
          <w:p w14:paraId="7AC787CB" w14:textId="77777777" w:rsidR="00F42C4F" w:rsidRPr="00090369" w:rsidRDefault="00F42C4F" w:rsidP="00663AFA">
            <w:pPr>
              <w:rPr>
                <w:rFonts w:asciiTheme="minorHAnsi" w:hAnsiTheme="minorHAnsi" w:cstheme="minorHAnsi"/>
                <w:sz w:val="20"/>
                <w:szCs w:val="20"/>
              </w:rPr>
            </w:pPr>
            <w:r w:rsidRPr="00090369">
              <w:rPr>
                <w:rFonts w:asciiTheme="minorHAnsi" w:hAnsiTheme="minorHAnsi" w:cstheme="minorHAnsi"/>
                <w:sz w:val="20"/>
                <w:szCs w:val="20"/>
              </w:rPr>
              <w:t>WSKAŹNIK PRODUKTU</w:t>
            </w:r>
          </w:p>
        </w:tc>
      </w:tr>
      <w:tr w:rsidR="00F42C4F" w:rsidRPr="00441C9C" w14:paraId="31C28F29" w14:textId="77777777" w:rsidTr="004B0A4F">
        <w:trPr>
          <w:trHeight w:val="767"/>
        </w:trPr>
        <w:tc>
          <w:tcPr>
            <w:tcW w:w="6374" w:type="dxa"/>
            <w:vMerge/>
          </w:tcPr>
          <w:p w14:paraId="58AECB4C" w14:textId="77777777" w:rsidR="00F42C4F" w:rsidRPr="00090369" w:rsidRDefault="00F42C4F" w:rsidP="00663AFA">
            <w:pPr>
              <w:rPr>
                <w:rFonts w:asciiTheme="minorHAnsi" w:hAnsiTheme="minorHAnsi" w:cstheme="minorHAnsi"/>
                <w:sz w:val="20"/>
                <w:szCs w:val="20"/>
              </w:rPr>
            </w:pPr>
          </w:p>
        </w:tc>
        <w:tc>
          <w:tcPr>
            <w:tcW w:w="2688" w:type="dxa"/>
            <w:gridSpan w:val="2"/>
            <w:vAlign w:val="center"/>
          </w:tcPr>
          <w:p w14:paraId="190140AF" w14:textId="77777777" w:rsidR="00F42C4F" w:rsidRDefault="00F42C4F" w:rsidP="00663AFA">
            <w:pPr>
              <w:spacing w:line="256" w:lineRule="auto"/>
              <w:contextualSpacing/>
              <w:rPr>
                <w:sz w:val="20"/>
                <w:szCs w:val="20"/>
              </w:rPr>
            </w:pPr>
            <w:r w:rsidRPr="009A3B9F">
              <w:rPr>
                <w:sz w:val="20"/>
                <w:szCs w:val="20"/>
              </w:rPr>
              <w:t>Liczba wyświetleń i osób odwiedzających Portal POBRD</w:t>
            </w:r>
          </w:p>
          <w:p w14:paraId="0EE98E65" w14:textId="77777777" w:rsidR="00D56870" w:rsidRDefault="00D56870" w:rsidP="00663AFA">
            <w:pPr>
              <w:spacing w:line="256" w:lineRule="auto"/>
              <w:contextualSpacing/>
              <w:rPr>
                <w:rFonts w:asciiTheme="minorHAnsi" w:hAnsiTheme="minorHAnsi" w:cstheme="minorHAnsi"/>
                <w:sz w:val="20"/>
                <w:szCs w:val="20"/>
              </w:rPr>
            </w:pPr>
          </w:p>
          <w:p w14:paraId="2E329C60" w14:textId="77777777" w:rsidR="00D56870" w:rsidRDefault="00D56870" w:rsidP="00663AFA">
            <w:pPr>
              <w:spacing w:line="256" w:lineRule="auto"/>
              <w:contextualSpacing/>
              <w:rPr>
                <w:rFonts w:asciiTheme="minorHAnsi" w:hAnsiTheme="minorHAnsi" w:cstheme="minorHAnsi"/>
                <w:sz w:val="20"/>
                <w:szCs w:val="20"/>
              </w:rPr>
            </w:pPr>
          </w:p>
          <w:p w14:paraId="05C68731" w14:textId="77777777" w:rsidR="00D56870" w:rsidRDefault="00D56870" w:rsidP="00663AFA">
            <w:pPr>
              <w:spacing w:line="256" w:lineRule="auto"/>
              <w:contextualSpacing/>
              <w:rPr>
                <w:rFonts w:asciiTheme="minorHAnsi" w:hAnsiTheme="minorHAnsi" w:cstheme="minorHAnsi"/>
                <w:sz w:val="20"/>
                <w:szCs w:val="20"/>
              </w:rPr>
            </w:pPr>
          </w:p>
          <w:p w14:paraId="44BA14F3" w14:textId="66A5E81D" w:rsidR="00D56870" w:rsidRPr="00090369" w:rsidRDefault="00D56870" w:rsidP="00663AFA">
            <w:pPr>
              <w:spacing w:line="256" w:lineRule="auto"/>
              <w:contextualSpacing/>
              <w:rPr>
                <w:rFonts w:asciiTheme="minorHAnsi" w:hAnsiTheme="minorHAnsi" w:cstheme="minorHAnsi"/>
                <w:sz w:val="20"/>
                <w:szCs w:val="20"/>
              </w:rPr>
            </w:pPr>
          </w:p>
        </w:tc>
      </w:tr>
      <w:tr w:rsidR="00F42C4F" w:rsidRPr="00441C9C" w14:paraId="56B895E0" w14:textId="77777777" w:rsidTr="00663AFA">
        <w:tc>
          <w:tcPr>
            <w:tcW w:w="6374" w:type="dxa"/>
            <w:vMerge/>
          </w:tcPr>
          <w:p w14:paraId="0FFAEC6B" w14:textId="77777777" w:rsidR="00F42C4F" w:rsidRPr="00090369" w:rsidRDefault="00F42C4F" w:rsidP="00663AFA">
            <w:pPr>
              <w:rPr>
                <w:rFonts w:asciiTheme="minorHAnsi" w:hAnsiTheme="minorHAnsi" w:cstheme="minorHAnsi"/>
                <w:sz w:val="20"/>
                <w:szCs w:val="20"/>
              </w:rPr>
            </w:pPr>
          </w:p>
        </w:tc>
        <w:tc>
          <w:tcPr>
            <w:tcW w:w="1418" w:type="dxa"/>
            <w:shd w:val="clear" w:color="auto" w:fill="B8CCE4" w:themeFill="accent1" w:themeFillTint="66"/>
            <w:vAlign w:val="center"/>
          </w:tcPr>
          <w:p w14:paraId="284C7427" w14:textId="369AA9FF" w:rsidR="00F42C4F" w:rsidRPr="00090369" w:rsidRDefault="00F42C4F" w:rsidP="00663AFA">
            <w:pPr>
              <w:rPr>
                <w:rFonts w:asciiTheme="minorHAnsi" w:hAnsiTheme="minorHAnsi" w:cstheme="minorHAnsi"/>
                <w:sz w:val="20"/>
                <w:szCs w:val="20"/>
              </w:rPr>
            </w:pPr>
            <w:r w:rsidRPr="00090369">
              <w:rPr>
                <w:rFonts w:asciiTheme="minorHAnsi" w:hAnsiTheme="minorHAnsi" w:cstheme="minorHAnsi"/>
                <w:sz w:val="20"/>
                <w:szCs w:val="20"/>
              </w:rPr>
              <w:t>Stan na 31.12.202</w:t>
            </w:r>
            <w:r w:rsidR="00F27EBA">
              <w:rPr>
                <w:rFonts w:asciiTheme="minorHAnsi" w:hAnsiTheme="minorHAnsi" w:cstheme="minorHAnsi"/>
                <w:sz w:val="20"/>
                <w:szCs w:val="20"/>
              </w:rPr>
              <w:t>3</w:t>
            </w:r>
          </w:p>
        </w:tc>
        <w:tc>
          <w:tcPr>
            <w:tcW w:w="1270" w:type="dxa"/>
            <w:shd w:val="clear" w:color="auto" w:fill="B8CCE4" w:themeFill="accent1" w:themeFillTint="66"/>
            <w:vAlign w:val="center"/>
          </w:tcPr>
          <w:p w14:paraId="1810C740" w14:textId="331D9F13" w:rsidR="00F42C4F" w:rsidRPr="00090369" w:rsidRDefault="00F42C4F" w:rsidP="00663AFA">
            <w:pPr>
              <w:rPr>
                <w:rFonts w:asciiTheme="minorHAnsi" w:hAnsiTheme="minorHAnsi" w:cstheme="minorHAnsi"/>
                <w:sz w:val="20"/>
                <w:szCs w:val="20"/>
              </w:rPr>
            </w:pPr>
            <w:r w:rsidRPr="00090369">
              <w:rPr>
                <w:rFonts w:asciiTheme="minorHAnsi" w:hAnsiTheme="minorHAnsi" w:cstheme="minorHAnsi"/>
                <w:sz w:val="20"/>
                <w:szCs w:val="20"/>
              </w:rPr>
              <w:t>Stan na 31.12.202</w:t>
            </w:r>
            <w:r w:rsidR="00F27EBA">
              <w:rPr>
                <w:rFonts w:asciiTheme="minorHAnsi" w:hAnsiTheme="minorHAnsi" w:cstheme="minorHAnsi"/>
                <w:sz w:val="20"/>
                <w:szCs w:val="20"/>
              </w:rPr>
              <w:t>4</w:t>
            </w:r>
          </w:p>
        </w:tc>
      </w:tr>
      <w:tr w:rsidR="00F42C4F" w:rsidRPr="00441C9C" w14:paraId="53BD4427" w14:textId="77777777" w:rsidTr="00663AFA">
        <w:trPr>
          <w:trHeight w:val="1562"/>
        </w:trPr>
        <w:tc>
          <w:tcPr>
            <w:tcW w:w="6374" w:type="dxa"/>
            <w:vMerge/>
          </w:tcPr>
          <w:p w14:paraId="025A91FD" w14:textId="77777777" w:rsidR="00F42C4F" w:rsidRPr="00441C9C" w:rsidRDefault="00F42C4F" w:rsidP="00F27EBA">
            <w:pPr>
              <w:spacing w:after="0"/>
              <w:rPr>
                <w:rFonts w:asciiTheme="minorHAnsi" w:hAnsiTheme="minorHAnsi" w:cstheme="minorHAnsi"/>
                <w:color w:val="00B050"/>
                <w:sz w:val="20"/>
                <w:szCs w:val="20"/>
              </w:rPr>
            </w:pPr>
          </w:p>
        </w:tc>
        <w:tc>
          <w:tcPr>
            <w:tcW w:w="1418" w:type="dxa"/>
            <w:vAlign w:val="center"/>
          </w:tcPr>
          <w:p w14:paraId="5C47F978" w14:textId="78C16CF2" w:rsidR="00F27EBA" w:rsidRPr="007033A0" w:rsidRDefault="00F27EBA" w:rsidP="00F27EBA">
            <w:pPr>
              <w:spacing w:after="0"/>
              <w:jc w:val="center"/>
              <w:rPr>
                <w:sz w:val="18"/>
                <w:szCs w:val="18"/>
              </w:rPr>
            </w:pPr>
            <w:r w:rsidRPr="007033A0">
              <w:rPr>
                <w:sz w:val="18"/>
                <w:szCs w:val="18"/>
              </w:rPr>
              <w:t>Wyświetleń</w:t>
            </w:r>
            <w:r>
              <w:rPr>
                <w:sz w:val="18"/>
                <w:szCs w:val="18"/>
              </w:rPr>
              <w:br/>
            </w:r>
            <w:r w:rsidRPr="007033A0">
              <w:rPr>
                <w:sz w:val="18"/>
                <w:szCs w:val="18"/>
              </w:rPr>
              <w:t>75 656</w:t>
            </w:r>
          </w:p>
          <w:p w14:paraId="503A5419" w14:textId="77777777" w:rsidR="00F27EBA" w:rsidRPr="007033A0" w:rsidRDefault="00F27EBA" w:rsidP="00F27EBA">
            <w:pPr>
              <w:spacing w:after="0"/>
              <w:jc w:val="center"/>
              <w:rPr>
                <w:sz w:val="18"/>
                <w:szCs w:val="18"/>
              </w:rPr>
            </w:pPr>
            <w:r w:rsidRPr="007033A0">
              <w:rPr>
                <w:sz w:val="18"/>
                <w:szCs w:val="18"/>
              </w:rPr>
              <w:t>Odwiedzających 11 588</w:t>
            </w:r>
          </w:p>
          <w:p w14:paraId="63A818A4" w14:textId="1E69D262" w:rsidR="00F42C4F" w:rsidRPr="001F6065" w:rsidRDefault="00F42C4F" w:rsidP="00F27EBA">
            <w:pPr>
              <w:spacing w:after="0"/>
              <w:jc w:val="center"/>
              <w:rPr>
                <w:rFonts w:asciiTheme="minorHAnsi" w:hAnsiTheme="minorHAnsi" w:cstheme="minorHAnsi"/>
                <w:sz w:val="20"/>
                <w:szCs w:val="20"/>
              </w:rPr>
            </w:pPr>
          </w:p>
        </w:tc>
        <w:tc>
          <w:tcPr>
            <w:tcW w:w="1270" w:type="dxa"/>
            <w:vAlign w:val="center"/>
          </w:tcPr>
          <w:p w14:paraId="3D16AC98" w14:textId="77777777" w:rsidR="00F27EBA" w:rsidRPr="007033A0" w:rsidRDefault="00F27EBA" w:rsidP="00F27EBA">
            <w:pPr>
              <w:spacing w:after="0"/>
              <w:jc w:val="center"/>
              <w:rPr>
                <w:sz w:val="18"/>
                <w:szCs w:val="18"/>
              </w:rPr>
            </w:pPr>
            <w:r w:rsidRPr="007033A0">
              <w:rPr>
                <w:sz w:val="18"/>
                <w:szCs w:val="18"/>
              </w:rPr>
              <w:t>Wyświetleń 163 915</w:t>
            </w:r>
          </w:p>
          <w:p w14:paraId="46DE284F" w14:textId="29E80828" w:rsidR="00F42C4F" w:rsidRPr="00441C9C" w:rsidRDefault="00F27EBA" w:rsidP="00F27EBA">
            <w:pPr>
              <w:spacing w:after="0"/>
              <w:jc w:val="center"/>
              <w:rPr>
                <w:rFonts w:asciiTheme="minorHAnsi" w:hAnsiTheme="minorHAnsi" w:cstheme="minorHAnsi"/>
                <w:color w:val="00B050"/>
                <w:sz w:val="20"/>
                <w:szCs w:val="20"/>
              </w:rPr>
            </w:pPr>
            <w:r w:rsidRPr="007033A0">
              <w:rPr>
                <w:sz w:val="18"/>
                <w:szCs w:val="18"/>
              </w:rPr>
              <w:t>Odwiedzających 18 863</w:t>
            </w:r>
          </w:p>
        </w:tc>
      </w:tr>
      <w:bookmarkEnd w:id="16"/>
    </w:tbl>
    <w:p w14:paraId="0DBCE2F0" w14:textId="77777777" w:rsidR="002A31F3" w:rsidRDefault="002A31F3" w:rsidP="000B7B82">
      <w:pPr>
        <w:rPr>
          <w:rFonts w:asciiTheme="minorHAnsi" w:hAnsiTheme="minorHAnsi"/>
          <w:sz w:val="20"/>
          <w:szCs w:val="20"/>
        </w:rPr>
      </w:pPr>
    </w:p>
    <w:tbl>
      <w:tblPr>
        <w:tblStyle w:val="Tabela-Siatka"/>
        <w:tblW w:w="0" w:type="auto"/>
        <w:tblLayout w:type="fixed"/>
        <w:tblLook w:val="04A0" w:firstRow="1" w:lastRow="0" w:firstColumn="1" w:lastColumn="0" w:noHBand="0" w:noVBand="1"/>
      </w:tblPr>
      <w:tblGrid>
        <w:gridCol w:w="6374"/>
        <w:gridCol w:w="1418"/>
        <w:gridCol w:w="1270"/>
      </w:tblGrid>
      <w:tr w:rsidR="00BA72F9" w:rsidRPr="00DF1C49" w14:paraId="3C631969" w14:textId="77777777" w:rsidTr="00C51569">
        <w:trPr>
          <w:trHeight w:val="708"/>
        </w:trPr>
        <w:tc>
          <w:tcPr>
            <w:tcW w:w="9062" w:type="dxa"/>
            <w:gridSpan w:val="3"/>
            <w:shd w:val="clear" w:color="auto" w:fill="1F497D" w:themeFill="text2"/>
          </w:tcPr>
          <w:p w14:paraId="3346C0E6" w14:textId="0CCDCACB" w:rsidR="00BA72F9" w:rsidRPr="0097221B" w:rsidRDefault="000D2FAA" w:rsidP="00BA22CB">
            <w:pPr>
              <w:rPr>
                <w:rFonts w:cstheme="minorHAnsi"/>
                <w:b/>
                <w:bCs/>
                <w:color w:val="FFFFFF" w:themeColor="background1"/>
                <w:sz w:val="20"/>
                <w:szCs w:val="20"/>
              </w:rPr>
            </w:pPr>
            <w:r>
              <w:rPr>
                <w:rFonts w:cstheme="minorHAnsi"/>
                <w:b/>
                <w:bCs/>
                <w:color w:val="FFFFFF" w:themeColor="background1"/>
                <w:sz w:val="20"/>
                <w:szCs w:val="20"/>
              </w:rPr>
              <w:lastRenderedPageBreak/>
              <w:t xml:space="preserve">S.6 </w:t>
            </w:r>
            <w:r w:rsidR="00064331" w:rsidRPr="00064331">
              <w:rPr>
                <w:rFonts w:cstheme="minorHAnsi"/>
                <w:b/>
                <w:bCs/>
                <w:color w:val="FFFFFF" w:themeColor="background1"/>
                <w:sz w:val="20"/>
                <w:szCs w:val="20"/>
              </w:rPr>
              <w:t>Opracowanie wytycznych organizacji ruchu drogowego z zastosowaniem sygnalizacji świetlnej jako narzędzia do poprawy bezpieczeństwa ruchu drogowego.</w:t>
            </w:r>
          </w:p>
        </w:tc>
      </w:tr>
      <w:tr w:rsidR="00BA72F9" w:rsidRPr="00DF1C49" w14:paraId="54EBAF8F" w14:textId="77777777" w:rsidTr="00284DC3">
        <w:trPr>
          <w:trHeight w:val="379"/>
        </w:trPr>
        <w:tc>
          <w:tcPr>
            <w:tcW w:w="6374" w:type="dxa"/>
            <w:vMerge w:val="restart"/>
          </w:tcPr>
          <w:p w14:paraId="6E3E0879" w14:textId="20B92DC5" w:rsidR="00BA72F9" w:rsidRPr="00D02731" w:rsidRDefault="00BA72F9" w:rsidP="00D02731">
            <w:pPr>
              <w:spacing w:after="0"/>
              <w:jc w:val="both"/>
              <w:rPr>
                <w:rFonts w:asciiTheme="minorHAnsi" w:hAnsiTheme="minorHAnsi" w:cstheme="minorHAnsi"/>
                <w:b/>
                <w:sz w:val="20"/>
                <w:szCs w:val="20"/>
              </w:rPr>
            </w:pPr>
            <w:r w:rsidRPr="00D02731">
              <w:rPr>
                <w:rFonts w:asciiTheme="minorHAnsi" w:hAnsiTheme="minorHAnsi" w:cstheme="minorHAnsi"/>
                <w:b/>
                <w:sz w:val="20"/>
                <w:szCs w:val="20"/>
              </w:rPr>
              <w:t xml:space="preserve">Zakres działania: </w:t>
            </w:r>
            <w:r w:rsidR="007B6152" w:rsidRPr="00D02731">
              <w:rPr>
                <w:rFonts w:asciiTheme="minorHAnsi" w:hAnsiTheme="minorHAnsi" w:cstheme="minorHAnsi"/>
                <w:b/>
                <w:sz w:val="20"/>
                <w:szCs w:val="20"/>
              </w:rPr>
              <w:t xml:space="preserve"> </w:t>
            </w:r>
          </w:p>
          <w:p w14:paraId="15183F4D" w14:textId="6BC4C153" w:rsidR="00064331" w:rsidRPr="00D02731" w:rsidRDefault="00064331" w:rsidP="00670C8E">
            <w:pPr>
              <w:spacing w:after="0"/>
              <w:jc w:val="both"/>
              <w:rPr>
                <w:rFonts w:cstheme="minorHAnsi"/>
                <w:bCs/>
                <w:sz w:val="20"/>
                <w:szCs w:val="20"/>
              </w:rPr>
            </w:pPr>
            <w:r w:rsidRPr="00D02731">
              <w:rPr>
                <w:rFonts w:cstheme="minorHAnsi"/>
                <w:bCs/>
                <w:sz w:val="20"/>
                <w:szCs w:val="20"/>
              </w:rPr>
              <w:t>Opracowanie wytycznych organizacji ruchu drogowego z zastosowaniem sygnalizacji świetlnej jako narzędzia do poprawy bezpieczeństwa ruchu drogowego.</w:t>
            </w:r>
            <w:r w:rsidR="00670C8E">
              <w:rPr>
                <w:rFonts w:cstheme="minorHAnsi"/>
                <w:bCs/>
                <w:sz w:val="20"/>
                <w:szCs w:val="20"/>
              </w:rPr>
              <w:t xml:space="preserve"> </w:t>
            </w:r>
            <w:r w:rsidRPr="00D02731">
              <w:rPr>
                <w:rFonts w:cstheme="minorHAnsi"/>
                <w:bCs/>
                <w:sz w:val="20"/>
                <w:szCs w:val="20"/>
              </w:rPr>
              <w:t xml:space="preserve">Opracowanie zawiera: </w:t>
            </w:r>
          </w:p>
          <w:p w14:paraId="5E41368D" w14:textId="77777777" w:rsidR="00064331" w:rsidRPr="00D02731" w:rsidRDefault="00064331" w:rsidP="00670C8E">
            <w:pPr>
              <w:spacing w:after="0"/>
              <w:jc w:val="both"/>
              <w:rPr>
                <w:rFonts w:cstheme="minorHAnsi"/>
                <w:bCs/>
                <w:sz w:val="20"/>
                <w:szCs w:val="20"/>
              </w:rPr>
            </w:pPr>
            <w:r w:rsidRPr="00D02731">
              <w:rPr>
                <w:rFonts w:cstheme="minorHAnsi"/>
                <w:bCs/>
                <w:sz w:val="20"/>
                <w:szCs w:val="20"/>
              </w:rPr>
              <w:t>a)</w:t>
            </w:r>
            <w:r w:rsidRPr="00D02731">
              <w:rPr>
                <w:rFonts w:cstheme="minorHAnsi"/>
                <w:bCs/>
                <w:sz w:val="20"/>
                <w:szCs w:val="20"/>
              </w:rPr>
              <w:tab/>
              <w:t>wykonanie analizy obowiązujących przepisów prawa dotyczących organizacji ruchu drogowego z zastosowaniem sygnalizacji świetlnej, skonfrontowanie ich z najnowszą wiedzą i praktyką oraz wyciagnięcie wniosków,</w:t>
            </w:r>
          </w:p>
          <w:p w14:paraId="06D6A74D" w14:textId="77777777" w:rsidR="00064331" w:rsidRPr="00D02731" w:rsidRDefault="00064331" w:rsidP="00670C8E">
            <w:pPr>
              <w:spacing w:after="0"/>
              <w:jc w:val="both"/>
              <w:rPr>
                <w:rFonts w:cstheme="minorHAnsi"/>
                <w:bCs/>
                <w:sz w:val="20"/>
                <w:szCs w:val="20"/>
              </w:rPr>
            </w:pPr>
            <w:r w:rsidRPr="00D02731">
              <w:rPr>
                <w:rFonts w:cstheme="minorHAnsi"/>
                <w:bCs/>
                <w:sz w:val="20"/>
                <w:szCs w:val="20"/>
              </w:rPr>
              <w:t>b)</w:t>
            </w:r>
            <w:r w:rsidRPr="00D02731">
              <w:rPr>
                <w:rFonts w:cstheme="minorHAnsi"/>
                <w:bCs/>
                <w:sz w:val="20"/>
                <w:szCs w:val="20"/>
              </w:rPr>
              <w:tab/>
              <w:t>sformułowanie propozycji wymagań, które powinny znaleźć się w rozporządzeniu Ministra Infrastruktury z dnia 3 lipca 2003 r. w sprawie szczegółowych warunków technicznych dla znaków i sygnałów drogowych oraz urządzeń bezpieczeństwa ruchu drogowego i warunków ich umieszczania na drogach (Dz. U. z 2019 r. poz. 2311, z późn. zm.) oraz ewentualnie w innych przepisach prawa;</w:t>
            </w:r>
          </w:p>
          <w:p w14:paraId="7B1DAD03" w14:textId="73DCF3E9" w:rsidR="00064331" w:rsidRPr="00D02731" w:rsidRDefault="00064331" w:rsidP="00670C8E">
            <w:pPr>
              <w:spacing w:after="0"/>
              <w:jc w:val="both"/>
              <w:rPr>
                <w:rFonts w:asciiTheme="minorHAnsi" w:hAnsiTheme="minorHAnsi" w:cstheme="minorHAnsi"/>
                <w:b/>
                <w:sz w:val="20"/>
                <w:szCs w:val="20"/>
              </w:rPr>
            </w:pPr>
            <w:r w:rsidRPr="00D02731">
              <w:rPr>
                <w:rFonts w:cstheme="minorHAnsi"/>
                <w:bCs/>
                <w:sz w:val="20"/>
                <w:szCs w:val="20"/>
              </w:rPr>
              <w:t>c)</w:t>
            </w:r>
            <w:r w:rsidRPr="00D02731">
              <w:rPr>
                <w:rFonts w:cstheme="minorHAnsi"/>
                <w:bCs/>
                <w:sz w:val="20"/>
                <w:szCs w:val="20"/>
              </w:rPr>
              <w:tab/>
              <w:t>opracowanie wzorców i standardów, w rozumieniu art. 7 ust. 3b ustawy – Prawo o ruchu drogowym, dotyczących szczegółowych warunków sytuowania sygnalizatorów drogowych w pasie drogowym (WR-Z).</w:t>
            </w:r>
          </w:p>
          <w:p w14:paraId="74F5D281" w14:textId="77777777" w:rsidR="00064331" w:rsidRPr="007B6152" w:rsidRDefault="00064331" w:rsidP="007549B7">
            <w:pPr>
              <w:spacing w:after="0"/>
              <w:jc w:val="both"/>
              <w:rPr>
                <w:rFonts w:asciiTheme="minorHAnsi" w:hAnsiTheme="minorHAnsi" w:cstheme="minorHAnsi"/>
                <w:b/>
                <w:sz w:val="20"/>
                <w:szCs w:val="20"/>
              </w:rPr>
            </w:pPr>
          </w:p>
          <w:p w14:paraId="46B62E3F" w14:textId="77777777" w:rsidR="00BA72F9" w:rsidRPr="00D02731" w:rsidRDefault="00BA72F9" w:rsidP="00064331">
            <w:pPr>
              <w:spacing w:after="0"/>
              <w:jc w:val="both"/>
              <w:rPr>
                <w:rFonts w:asciiTheme="minorHAnsi" w:hAnsiTheme="minorHAnsi" w:cstheme="minorHAnsi"/>
                <w:b/>
                <w:sz w:val="20"/>
                <w:szCs w:val="20"/>
              </w:rPr>
            </w:pPr>
            <w:r w:rsidRPr="00D02731">
              <w:rPr>
                <w:rFonts w:asciiTheme="minorHAnsi" w:hAnsiTheme="minorHAnsi" w:cstheme="minorHAnsi"/>
                <w:b/>
                <w:sz w:val="20"/>
                <w:szCs w:val="20"/>
              </w:rPr>
              <w:t xml:space="preserve">Osiągnięte rezultaty: </w:t>
            </w:r>
            <w:r w:rsidR="007B6152" w:rsidRPr="00D02731">
              <w:rPr>
                <w:rFonts w:asciiTheme="minorHAnsi" w:hAnsiTheme="minorHAnsi" w:cstheme="minorHAnsi"/>
                <w:b/>
                <w:sz w:val="20"/>
                <w:szCs w:val="20"/>
              </w:rPr>
              <w:t xml:space="preserve"> </w:t>
            </w:r>
          </w:p>
          <w:p w14:paraId="7B97D0AD" w14:textId="5619018D" w:rsidR="00064331" w:rsidRPr="00FF589A" w:rsidRDefault="00064331" w:rsidP="00064331">
            <w:pPr>
              <w:spacing w:after="0"/>
              <w:jc w:val="both"/>
              <w:rPr>
                <w:rFonts w:eastAsiaTheme="minorEastAsia"/>
                <w:kern w:val="24"/>
                <w:sz w:val="20"/>
                <w:szCs w:val="20"/>
              </w:rPr>
            </w:pPr>
            <w:r w:rsidRPr="00D02731">
              <w:rPr>
                <w:rFonts w:cstheme="minorHAnsi"/>
                <w:sz w:val="20"/>
                <w:szCs w:val="20"/>
              </w:rPr>
              <w:t>Weryfikacja obowiązujących przepisów, skonfrontowanie ich z najnowszą wiedzą i praktyką oraz zaproponowanie nowych regulacji (o charakterze norm prawnych oraz wzorców i standardów), mając na uwadze potrzebę zwiększania poziomu bezpieczeństwa ruchu drogowego.</w:t>
            </w:r>
          </w:p>
        </w:tc>
        <w:tc>
          <w:tcPr>
            <w:tcW w:w="1418" w:type="dxa"/>
            <w:shd w:val="clear" w:color="auto" w:fill="B8CCE4" w:themeFill="accent1" w:themeFillTint="66"/>
            <w:vAlign w:val="center"/>
          </w:tcPr>
          <w:p w14:paraId="0A2D84C5" w14:textId="77777777" w:rsidR="00BA72F9" w:rsidRPr="00E533F8" w:rsidRDefault="00BA72F9" w:rsidP="00BA22CB">
            <w:pPr>
              <w:tabs>
                <w:tab w:val="left" w:pos="915"/>
              </w:tabs>
              <w:rPr>
                <w:rFonts w:asciiTheme="minorHAnsi" w:hAnsiTheme="minorHAnsi" w:cstheme="minorHAnsi"/>
                <w:sz w:val="20"/>
                <w:szCs w:val="20"/>
              </w:rPr>
            </w:pPr>
            <w:r w:rsidRPr="00E533F8">
              <w:rPr>
                <w:rFonts w:asciiTheme="minorHAnsi" w:hAnsiTheme="minorHAnsi" w:cstheme="minorHAnsi"/>
                <w:sz w:val="20"/>
                <w:szCs w:val="20"/>
              </w:rPr>
              <w:t>Kierunek</w:t>
            </w:r>
          </w:p>
        </w:tc>
        <w:tc>
          <w:tcPr>
            <w:tcW w:w="1270" w:type="dxa"/>
            <w:vAlign w:val="center"/>
          </w:tcPr>
          <w:p w14:paraId="0F4B403A" w14:textId="008DA1E7" w:rsidR="00BA72F9" w:rsidRPr="00E533F8" w:rsidRDefault="00D02731" w:rsidP="007B6152">
            <w:pPr>
              <w:jc w:val="center"/>
              <w:rPr>
                <w:rFonts w:asciiTheme="minorHAnsi" w:hAnsiTheme="minorHAnsi" w:cstheme="minorHAnsi"/>
                <w:sz w:val="20"/>
                <w:szCs w:val="20"/>
              </w:rPr>
            </w:pPr>
            <w:r>
              <w:rPr>
                <w:rFonts w:asciiTheme="minorHAnsi" w:hAnsiTheme="minorHAnsi" w:cstheme="minorHAnsi"/>
                <w:sz w:val="20"/>
                <w:szCs w:val="20"/>
              </w:rPr>
              <w:t>INŻYNIERIA</w:t>
            </w:r>
          </w:p>
        </w:tc>
      </w:tr>
      <w:tr w:rsidR="00BA72F9" w:rsidRPr="00DF1C49" w14:paraId="09C5A43E" w14:textId="77777777" w:rsidTr="00284DC3">
        <w:trPr>
          <w:trHeight w:val="513"/>
        </w:trPr>
        <w:tc>
          <w:tcPr>
            <w:tcW w:w="6374" w:type="dxa"/>
            <w:vMerge/>
          </w:tcPr>
          <w:p w14:paraId="70BAED85" w14:textId="77777777" w:rsidR="00BA72F9" w:rsidRPr="00E533F8" w:rsidRDefault="00BA72F9" w:rsidP="00BA22CB">
            <w:pPr>
              <w:rPr>
                <w:rFonts w:asciiTheme="minorHAnsi" w:hAnsiTheme="minorHAnsi" w:cstheme="minorHAnsi"/>
                <w:sz w:val="20"/>
                <w:szCs w:val="20"/>
              </w:rPr>
            </w:pPr>
          </w:p>
        </w:tc>
        <w:tc>
          <w:tcPr>
            <w:tcW w:w="1418" w:type="dxa"/>
            <w:shd w:val="clear" w:color="auto" w:fill="B8CCE4" w:themeFill="accent1" w:themeFillTint="66"/>
            <w:vAlign w:val="center"/>
          </w:tcPr>
          <w:p w14:paraId="4E36E8B9" w14:textId="77777777"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Lider</w:t>
            </w:r>
          </w:p>
        </w:tc>
        <w:tc>
          <w:tcPr>
            <w:tcW w:w="1270" w:type="dxa"/>
            <w:vAlign w:val="center"/>
          </w:tcPr>
          <w:p w14:paraId="2B8AE025" w14:textId="79E6C0B6" w:rsidR="00BA72F9" w:rsidRPr="00E533F8" w:rsidRDefault="00987FBB" w:rsidP="007B6152">
            <w:pPr>
              <w:jc w:val="center"/>
              <w:rPr>
                <w:rFonts w:asciiTheme="minorHAnsi" w:hAnsiTheme="minorHAnsi" w:cstheme="minorHAnsi"/>
                <w:sz w:val="20"/>
                <w:szCs w:val="20"/>
              </w:rPr>
            </w:pPr>
            <w:r>
              <w:rPr>
                <w:rFonts w:asciiTheme="minorHAnsi" w:hAnsiTheme="minorHAnsi" w:cstheme="minorHAnsi"/>
                <w:sz w:val="20"/>
                <w:szCs w:val="20"/>
              </w:rPr>
              <w:t>SKR</w:t>
            </w:r>
            <w:r w:rsidR="00F04087">
              <w:rPr>
                <w:rFonts w:asciiTheme="minorHAnsi" w:hAnsiTheme="minorHAnsi" w:cstheme="minorHAnsi"/>
                <w:sz w:val="20"/>
                <w:szCs w:val="20"/>
              </w:rPr>
              <w:t>BRD</w:t>
            </w:r>
            <w:r>
              <w:rPr>
                <w:rFonts w:asciiTheme="minorHAnsi" w:hAnsiTheme="minorHAnsi" w:cstheme="minorHAnsi"/>
                <w:sz w:val="20"/>
                <w:szCs w:val="20"/>
              </w:rPr>
              <w:t xml:space="preserve"> </w:t>
            </w:r>
          </w:p>
        </w:tc>
      </w:tr>
      <w:tr w:rsidR="00BA72F9" w:rsidRPr="00DF1C49" w14:paraId="2816C82A" w14:textId="77777777" w:rsidTr="00284DC3">
        <w:trPr>
          <w:trHeight w:val="705"/>
        </w:trPr>
        <w:tc>
          <w:tcPr>
            <w:tcW w:w="6374" w:type="dxa"/>
            <w:vMerge/>
          </w:tcPr>
          <w:p w14:paraId="7E3A85DB" w14:textId="77777777" w:rsidR="00BA72F9" w:rsidRPr="00E533F8" w:rsidRDefault="00BA72F9" w:rsidP="00BA22CB">
            <w:pPr>
              <w:rPr>
                <w:rFonts w:asciiTheme="minorHAnsi" w:hAnsiTheme="minorHAnsi" w:cstheme="minorHAnsi"/>
                <w:sz w:val="20"/>
                <w:szCs w:val="20"/>
              </w:rPr>
            </w:pPr>
          </w:p>
        </w:tc>
        <w:tc>
          <w:tcPr>
            <w:tcW w:w="1418" w:type="dxa"/>
            <w:shd w:val="clear" w:color="auto" w:fill="B8CCE4" w:themeFill="accent1" w:themeFillTint="66"/>
            <w:vAlign w:val="center"/>
          </w:tcPr>
          <w:p w14:paraId="262E30A0" w14:textId="77777777"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Źródła finansowania</w:t>
            </w:r>
          </w:p>
        </w:tc>
        <w:tc>
          <w:tcPr>
            <w:tcW w:w="1270" w:type="dxa"/>
            <w:vAlign w:val="center"/>
          </w:tcPr>
          <w:p w14:paraId="4D1B36EC" w14:textId="43F2233F" w:rsidR="00BA72F9" w:rsidRPr="00E533F8" w:rsidRDefault="00987FBB" w:rsidP="007B6152">
            <w:pPr>
              <w:jc w:val="center"/>
              <w:rPr>
                <w:rFonts w:asciiTheme="minorHAnsi" w:hAnsiTheme="minorHAnsi" w:cstheme="minorHAnsi"/>
                <w:sz w:val="20"/>
                <w:szCs w:val="20"/>
              </w:rPr>
            </w:pPr>
            <w:r>
              <w:rPr>
                <w:rFonts w:asciiTheme="minorHAnsi" w:hAnsiTheme="minorHAnsi" w:cstheme="minorHAnsi"/>
                <w:sz w:val="20"/>
                <w:szCs w:val="20"/>
              </w:rPr>
              <w:t xml:space="preserve">Budżet </w:t>
            </w:r>
            <w:r>
              <w:rPr>
                <w:rFonts w:asciiTheme="minorHAnsi" w:hAnsiTheme="minorHAnsi" w:cstheme="minorHAnsi"/>
                <w:sz w:val="20"/>
                <w:szCs w:val="20"/>
              </w:rPr>
              <w:br/>
              <w:t>państwa</w:t>
            </w:r>
          </w:p>
        </w:tc>
      </w:tr>
      <w:tr w:rsidR="00BA72F9" w:rsidRPr="00DF1C49" w14:paraId="13472B2E" w14:textId="77777777" w:rsidTr="00284DC3">
        <w:trPr>
          <w:trHeight w:val="276"/>
        </w:trPr>
        <w:tc>
          <w:tcPr>
            <w:tcW w:w="6374" w:type="dxa"/>
            <w:vMerge/>
            <w:shd w:val="clear" w:color="auto" w:fill="B8CCE4" w:themeFill="accent1" w:themeFillTint="66"/>
          </w:tcPr>
          <w:p w14:paraId="0D09B13A" w14:textId="77777777" w:rsidR="00BA72F9" w:rsidRPr="00E533F8" w:rsidRDefault="00BA72F9" w:rsidP="00BA22CB">
            <w:pPr>
              <w:rPr>
                <w:rFonts w:asciiTheme="minorHAnsi" w:hAnsiTheme="minorHAnsi" w:cstheme="minorHAnsi"/>
                <w:sz w:val="20"/>
                <w:szCs w:val="20"/>
              </w:rPr>
            </w:pPr>
          </w:p>
        </w:tc>
        <w:tc>
          <w:tcPr>
            <w:tcW w:w="2688" w:type="dxa"/>
            <w:gridSpan w:val="2"/>
            <w:shd w:val="clear" w:color="auto" w:fill="B8CCE4" w:themeFill="accent1" w:themeFillTint="66"/>
          </w:tcPr>
          <w:p w14:paraId="47E0B9DD" w14:textId="77777777"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WSKAŹNIK PRODUKTU</w:t>
            </w:r>
          </w:p>
        </w:tc>
      </w:tr>
      <w:tr w:rsidR="00BA72F9" w:rsidRPr="00DF1C49" w14:paraId="2D71F7F4" w14:textId="77777777" w:rsidTr="00284DC3">
        <w:trPr>
          <w:trHeight w:val="512"/>
        </w:trPr>
        <w:tc>
          <w:tcPr>
            <w:tcW w:w="6374" w:type="dxa"/>
            <w:vMerge/>
          </w:tcPr>
          <w:p w14:paraId="2C5039A9" w14:textId="77777777" w:rsidR="00BA72F9" w:rsidRPr="00E533F8" w:rsidRDefault="00BA72F9" w:rsidP="00BA22CB">
            <w:pPr>
              <w:rPr>
                <w:rFonts w:asciiTheme="minorHAnsi" w:hAnsiTheme="minorHAnsi" w:cstheme="minorHAnsi"/>
                <w:sz w:val="20"/>
                <w:szCs w:val="20"/>
              </w:rPr>
            </w:pPr>
          </w:p>
        </w:tc>
        <w:tc>
          <w:tcPr>
            <w:tcW w:w="2688" w:type="dxa"/>
            <w:gridSpan w:val="2"/>
            <w:vAlign w:val="center"/>
          </w:tcPr>
          <w:p w14:paraId="1CC0D9D8" w14:textId="0B4840F1" w:rsidR="00BA72F9" w:rsidRPr="00904376" w:rsidRDefault="00904376" w:rsidP="00904376">
            <w:pPr>
              <w:rPr>
                <w:rFonts w:asciiTheme="minorHAnsi" w:hAnsiTheme="minorHAnsi" w:cstheme="minorHAnsi"/>
                <w:sz w:val="20"/>
                <w:szCs w:val="20"/>
              </w:rPr>
            </w:pPr>
            <w:r>
              <w:rPr>
                <w:rFonts w:asciiTheme="minorHAnsi" w:hAnsiTheme="minorHAnsi" w:cstheme="minorHAnsi"/>
                <w:sz w:val="20"/>
                <w:szCs w:val="20"/>
              </w:rPr>
              <w:t xml:space="preserve">Realizacja opracowania </w:t>
            </w:r>
          </w:p>
        </w:tc>
      </w:tr>
      <w:tr w:rsidR="00BA72F9" w:rsidRPr="00DF1C49" w14:paraId="761C311A" w14:textId="77777777" w:rsidTr="00284DC3">
        <w:tc>
          <w:tcPr>
            <w:tcW w:w="6374" w:type="dxa"/>
            <w:vMerge/>
          </w:tcPr>
          <w:p w14:paraId="0842263C" w14:textId="77777777" w:rsidR="00BA72F9" w:rsidRPr="00E533F8" w:rsidRDefault="00BA72F9" w:rsidP="00BA22CB">
            <w:pPr>
              <w:rPr>
                <w:rFonts w:asciiTheme="minorHAnsi" w:hAnsiTheme="minorHAnsi" w:cstheme="minorHAnsi"/>
                <w:sz w:val="20"/>
                <w:szCs w:val="20"/>
              </w:rPr>
            </w:pPr>
          </w:p>
        </w:tc>
        <w:tc>
          <w:tcPr>
            <w:tcW w:w="1418" w:type="dxa"/>
            <w:shd w:val="clear" w:color="auto" w:fill="B8CCE4" w:themeFill="accent1" w:themeFillTint="66"/>
          </w:tcPr>
          <w:p w14:paraId="6CC1700F" w14:textId="1908EB4C"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Stan na 31.12.202</w:t>
            </w:r>
            <w:r w:rsidR="00D02731">
              <w:rPr>
                <w:rFonts w:asciiTheme="minorHAnsi" w:hAnsiTheme="minorHAnsi" w:cstheme="minorHAnsi"/>
                <w:sz w:val="20"/>
                <w:szCs w:val="20"/>
              </w:rPr>
              <w:t>3</w:t>
            </w:r>
          </w:p>
        </w:tc>
        <w:tc>
          <w:tcPr>
            <w:tcW w:w="1270" w:type="dxa"/>
            <w:shd w:val="clear" w:color="auto" w:fill="B8CCE4" w:themeFill="accent1" w:themeFillTint="66"/>
          </w:tcPr>
          <w:p w14:paraId="53F4EC5B" w14:textId="1D576683" w:rsidR="00BA72F9" w:rsidRPr="00E533F8" w:rsidRDefault="00BA72F9" w:rsidP="00BA22CB">
            <w:pPr>
              <w:rPr>
                <w:rFonts w:asciiTheme="minorHAnsi" w:hAnsiTheme="minorHAnsi" w:cstheme="minorHAnsi"/>
                <w:sz w:val="20"/>
                <w:szCs w:val="20"/>
              </w:rPr>
            </w:pPr>
            <w:r w:rsidRPr="00E533F8">
              <w:rPr>
                <w:rFonts w:asciiTheme="minorHAnsi" w:hAnsiTheme="minorHAnsi" w:cstheme="minorHAnsi"/>
                <w:sz w:val="20"/>
                <w:szCs w:val="20"/>
              </w:rPr>
              <w:t>Stan na 31.12.202</w:t>
            </w:r>
            <w:r w:rsidR="00D02731">
              <w:rPr>
                <w:rFonts w:asciiTheme="minorHAnsi" w:hAnsiTheme="minorHAnsi" w:cstheme="minorHAnsi"/>
                <w:sz w:val="20"/>
                <w:szCs w:val="20"/>
              </w:rPr>
              <w:t>4</w:t>
            </w:r>
          </w:p>
        </w:tc>
      </w:tr>
      <w:tr w:rsidR="00D02731" w:rsidRPr="00DF1C49" w14:paraId="3338A1E1" w14:textId="77777777" w:rsidTr="00D873E4">
        <w:trPr>
          <w:trHeight w:val="469"/>
        </w:trPr>
        <w:tc>
          <w:tcPr>
            <w:tcW w:w="6374" w:type="dxa"/>
            <w:vMerge/>
          </w:tcPr>
          <w:p w14:paraId="3294AEAD" w14:textId="77777777" w:rsidR="00D02731" w:rsidRPr="00E533F8" w:rsidRDefault="00D02731" w:rsidP="00D02731">
            <w:pPr>
              <w:rPr>
                <w:rFonts w:asciiTheme="minorHAnsi" w:hAnsiTheme="minorHAnsi" w:cstheme="minorHAnsi"/>
                <w:sz w:val="20"/>
                <w:szCs w:val="20"/>
              </w:rPr>
            </w:pPr>
          </w:p>
        </w:tc>
        <w:tc>
          <w:tcPr>
            <w:tcW w:w="1418" w:type="dxa"/>
            <w:vAlign w:val="center"/>
          </w:tcPr>
          <w:p w14:paraId="0CFE02FC" w14:textId="427F206A" w:rsidR="00D02731" w:rsidRPr="00E533F8" w:rsidRDefault="00D02731" w:rsidP="00D02731">
            <w:pPr>
              <w:jc w:val="center"/>
              <w:rPr>
                <w:rFonts w:asciiTheme="minorHAnsi" w:hAnsiTheme="minorHAnsi" w:cstheme="minorHAnsi"/>
                <w:sz w:val="20"/>
                <w:szCs w:val="20"/>
              </w:rPr>
            </w:pPr>
          </w:p>
        </w:tc>
        <w:tc>
          <w:tcPr>
            <w:tcW w:w="1270" w:type="dxa"/>
          </w:tcPr>
          <w:p w14:paraId="07C532C0" w14:textId="4A1C809F" w:rsidR="00D02731" w:rsidRPr="00D02731" w:rsidRDefault="00904376" w:rsidP="00D02731">
            <w:pPr>
              <w:jc w:val="center"/>
              <w:rPr>
                <w:rFonts w:asciiTheme="minorHAnsi" w:hAnsiTheme="minorHAnsi" w:cstheme="minorHAnsi"/>
                <w:sz w:val="20"/>
                <w:szCs w:val="20"/>
              </w:rPr>
            </w:pPr>
            <w:r>
              <w:rPr>
                <w:sz w:val="20"/>
                <w:szCs w:val="20"/>
              </w:rPr>
              <w:t xml:space="preserve">Zrealizowano </w:t>
            </w:r>
          </w:p>
        </w:tc>
      </w:tr>
    </w:tbl>
    <w:p w14:paraId="14B0A5B3" w14:textId="482A66DA" w:rsidR="0035490E" w:rsidRDefault="0035490E" w:rsidP="00DF1C49">
      <w:pPr>
        <w:tabs>
          <w:tab w:val="left" w:pos="1348"/>
        </w:tabs>
        <w:spacing w:after="0" w:line="240" w:lineRule="auto"/>
        <w:rPr>
          <w:rFonts w:asciiTheme="majorHAnsi" w:eastAsia="Times New Roman" w:hAnsiTheme="majorHAnsi"/>
          <w:b/>
          <w:bCs/>
          <w:noProof/>
          <w:color w:val="13438D"/>
          <w:kern w:val="32"/>
          <w:sz w:val="20"/>
          <w:szCs w:val="20"/>
          <w:lang w:eastAsia="pl-PL"/>
        </w:rPr>
      </w:pPr>
    </w:p>
    <w:p w14:paraId="1DB8A578" w14:textId="77777777" w:rsidR="0069703E" w:rsidRPr="00DF1C49" w:rsidRDefault="0069703E" w:rsidP="00DF1C49">
      <w:pPr>
        <w:tabs>
          <w:tab w:val="left" w:pos="1348"/>
        </w:tabs>
        <w:spacing w:after="0" w:line="240" w:lineRule="auto"/>
        <w:rPr>
          <w:rFonts w:asciiTheme="majorHAnsi" w:eastAsia="Times New Roman" w:hAnsiTheme="majorHAnsi"/>
          <w:b/>
          <w:bCs/>
          <w:noProof/>
          <w:color w:val="13438D"/>
          <w:kern w:val="32"/>
          <w:sz w:val="20"/>
          <w:szCs w:val="20"/>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D30AD4" w:rsidRPr="00DF1C49" w14:paraId="71EF1A91" w14:textId="77777777" w:rsidTr="00D30AD4">
        <w:trPr>
          <w:trHeight w:val="708"/>
        </w:trPr>
        <w:tc>
          <w:tcPr>
            <w:tcW w:w="9062" w:type="dxa"/>
            <w:gridSpan w:val="3"/>
            <w:shd w:val="clear" w:color="auto" w:fill="1F497D" w:themeFill="text2"/>
          </w:tcPr>
          <w:p w14:paraId="2C23BBF9" w14:textId="75E0726C" w:rsidR="00D30AD4" w:rsidRPr="002808FF" w:rsidRDefault="000D2FAA" w:rsidP="00D30AD4">
            <w:pPr>
              <w:widowControl w:val="0"/>
              <w:spacing w:after="0" w:line="240" w:lineRule="auto"/>
              <w:rPr>
                <w:rFonts w:asciiTheme="minorHAnsi" w:hAnsiTheme="minorHAnsi" w:cstheme="minorHAnsi"/>
                <w:color w:val="00B050"/>
                <w:sz w:val="20"/>
                <w:szCs w:val="20"/>
              </w:rPr>
            </w:pPr>
            <w:r>
              <w:rPr>
                <w:b/>
                <w:color w:val="FFFFFF" w:themeColor="background1"/>
                <w:sz w:val="20"/>
                <w:szCs w:val="20"/>
              </w:rPr>
              <w:t xml:space="preserve">S.7 </w:t>
            </w:r>
            <w:r w:rsidR="00D02731" w:rsidRPr="002808FF">
              <w:rPr>
                <w:b/>
                <w:color w:val="FFFFFF" w:themeColor="background1"/>
                <w:sz w:val="20"/>
                <w:szCs w:val="20"/>
              </w:rPr>
              <w:t xml:space="preserve">Międzynarodowa Konferencja </w:t>
            </w:r>
            <w:r w:rsidR="00D02731" w:rsidRPr="002808FF">
              <w:rPr>
                <w:rFonts w:cstheme="minorHAnsi"/>
                <w:b/>
                <w:color w:val="FFFFFF" w:themeColor="background1"/>
                <w:sz w:val="20"/>
                <w:szCs w:val="20"/>
              </w:rPr>
              <w:t>"Ograniczanie Wypadków i Niebezpiecznych Zdarzeń Drogowych" iCRASH’24</w:t>
            </w:r>
          </w:p>
        </w:tc>
      </w:tr>
      <w:tr w:rsidR="00FB4504" w:rsidRPr="00542375" w14:paraId="0C5D92AC" w14:textId="77777777" w:rsidTr="00EB1DFF">
        <w:trPr>
          <w:trHeight w:val="497"/>
        </w:trPr>
        <w:tc>
          <w:tcPr>
            <w:tcW w:w="6374" w:type="dxa"/>
            <w:vMerge w:val="restart"/>
          </w:tcPr>
          <w:p w14:paraId="58744DBF" w14:textId="0A46C973" w:rsidR="00FB4504" w:rsidRPr="00D02731" w:rsidRDefault="00FB4504" w:rsidP="00D02731">
            <w:pPr>
              <w:spacing w:after="0"/>
              <w:jc w:val="both"/>
              <w:rPr>
                <w:rFonts w:cstheme="minorHAnsi"/>
                <w:sz w:val="20"/>
                <w:szCs w:val="20"/>
              </w:rPr>
            </w:pPr>
            <w:r w:rsidRPr="00D02731">
              <w:rPr>
                <w:rFonts w:cstheme="minorHAnsi"/>
                <w:b/>
                <w:sz w:val="20"/>
                <w:szCs w:val="20"/>
              </w:rPr>
              <w:t>Zakres działania:</w:t>
            </w:r>
            <w:r w:rsidR="00386543" w:rsidRPr="00D02731">
              <w:rPr>
                <w:rFonts w:cstheme="minorHAnsi"/>
                <w:sz w:val="20"/>
                <w:szCs w:val="20"/>
              </w:rPr>
              <w:t xml:space="preserve"> </w:t>
            </w:r>
          </w:p>
          <w:p w14:paraId="62F4F74D" w14:textId="0C6F7B9C" w:rsidR="00D02731" w:rsidRPr="00D02731" w:rsidRDefault="00D02731" w:rsidP="00D02731">
            <w:pPr>
              <w:spacing w:after="0"/>
              <w:jc w:val="both"/>
              <w:rPr>
                <w:rFonts w:cstheme="minorHAnsi"/>
                <w:sz w:val="20"/>
                <w:szCs w:val="20"/>
              </w:rPr>
            </w:pPr>
            <w:r w:rsidRPr="00D02731">
              <w:rPr>
                <w:rFonts w:cstheme="minorHAnsi"/>
                <w:bCs/>
                <w:color w:val="000000" w:themeColor="text1"/>
                <w:sz w:val="20"/>
                <w:szCs w:val="20"/>
              </w:rPr>
              <w:t xml:space="preserve">Konferencja </w:t>
            </w:r>
            <w:r w:rsidRPr="00D02731">
              <w:rPr>
                <w:rFonts w:cstheme="minorHAnsi"/>
                <w:bCs/>
                <w:sz w:val="20"/>
                <w:szCs w:val="20"/>
              </w:rPr>
              <w:t>"Ograniczanie Wypadków i Niebezpiecznych Zdarzeń Drogowych"</w:t>
            </w:r>
            <w:r w:rsidRPr="00D02731">
              <w:rPr>
                <w:rFonts w:cstheme="minorHAnsi"/>
                <w:b/>
                <w:sz w:val="20"/>
                <w:szCs w:val="20"/>
              </w:rPr>
              <w:t xml:space="preserve"> </w:t>
            </w:r>
            <w:r w:rsidRPr="00D02731">
              <w:rPr>
                <w:rFonts w:cstheme="minorHAnsi"/>
                <w:bCs/>
                <w:sz w:val="20"/>
                <w:szCs w:val="20"/>
              </w:rPr>
              <w:t xml:space="preserve">iCRASH’24 </w:t>
            </w:r>
            <w:r w:rsidRPr="00D02731">
              <w:rPr>
                <w:rFonts w:cstheme="minorHAnsi"/>
                <w:sz w:val="20"/>
                <w:szCs w:val="20"/>
              </w:rPr>
              <w:t>została zorganizowana</w:t>
            </w:r>
            <w:r>
              <w:rPr>
                <w:rFonts w:cstheme="minorHAnsi"/>
                <w:sz w:val="20"/>
                <w:szCs w:val="20"/>
              </w:rPr>
              <w:t xml:space="preserve"> </w:t>
            </w:r>
            <w:r w:rsidRPr="00D02731">
              <w:rPr>
                <w:rFonts w:cstheme="minorHAnsi"/>
                <w:sz w:val="20"/>
                <w:szCs w:val="20"/>
              </w:rPr>
              <w:t xml:space="preserve">w dniach 26-27 września 2024 r. </w:t>
            </w:r>
            <w:r w:rsidR="0092634B">
              <w:rPr>
                <w:rFonts w:cstheme="minorHAnsi"/>
                <w:sz w:val="20"/>
                <w:szCs w:val="20"/>
              </w:rPr>
              <w:br/>
            </w:r>
            <w:r w:rsidRPr="00D02731">
              <w:rPr>
                <w:rFonts w:cstheme="minorHAnsi"/>
                <w:sz w:val="20"/>
                <w:szCs w:val="20"/>
              </w:rPr>
              <w:t>w Inowrocławiu</w:t>
            </w:r>
            <w:r w:rsidRPr="00D02731">
              <w:rPr>
                <w:rFonts w:cstheme="minorHAnsi"/>
                <w:bCs/>
                <w:color w:val="000000" w:themeColor="text1"/>
                <w:sz w:val="20"/>
                <w:szCs w:val="20"/>
              </w:rPr>
              <w:t>.</w:t>
            </w:r>
            <w:r w:rsidR="0087250E">
              <w:rPr>
                <w:rFonts w:cstheme="minorHAnsi"/>
                <w:sz w:val="20"/>
                <w:szCs w:val="20"/>
              </w:rPr>
              <w:t xml:space="preserve"> </w:t>
            </w:r>
            <w:r w:rsidRPr="00D02731">
              <w:rPr>
                <w:rFonts w:cstheme="minorHAnsi"/>
                <w:sz w:val="20"/>
                <w:szCs w:val="20"/>
              </w:rPr>
              <w:t xml:space="preserve">Program wydarzenia obejmował 3 sesje merytoryczne, wypełnione praktyczną wiedzą, prezentacjami i dyskusją oraz pokaz testów zderzeniowych na poligonie badawczym. </w:t>
            </w:r>
          </w:p>
          <w:p w14:paraId="6AC01F8F" w14:textId="6D49D4AB" w:rsidR="00D02731" w:rsidRPr="00D02731" w:rsidRDefault="00D02731" w:rsidP="00D02731">
            <w:pPr>
              <w:spacing w:after="0"/>
              <w:jc w:val="both"/>
              <w:rPr>
                <w:rFonts w:cstheme="minorHAnsi"/>
                <w:bCs/>
                <w:sz w:val="20"/>
                <w:szCs w:val="20"/>
              </w:rPr>
            </w:pPr>
            <w:r w:rsidRPr="00D02731">
              <w:rPr>
                <w:rFonts w:cstheme="minorHAnsi"/>
                <w:bCs/>
                <w:color w:val="000000" w:themeColor="text1"/>
                <w:sz w:val="20"/>
                <w:szCs w:val="20"/>
              </w:rPr>
              <w:t xml:space="preserve">W trakcie sesji I </w:t>
            </w:r>
            <w:r w:rsidRPr="00D02731">
              <w:rPr>
                <w:rFonts w:cstheme="minorHAnsi"/>
                <w:bCs/>
                <w:i/>
                <w:iCs/>
                <w:color w:val="000000" w:themeColor="text1"/>
                <w:sz w:val="20"/>
                <w:szCs w:val="20"/>
              </w:rPr>
              <w:t>"S</w:t>
            </w:r>
            <w:r w:rsidRPr="00D02731">
              <w:rPr>
                <w:rFonts w:cstheme="minorHAnsi"/>
                <w:bCs/>
                <w:i/>
                <w:iCs/>
                <w:sz w:val="20"/>
                <w:szCs w:val="20"/>
              </w:rPr>
              <w:t>ystemy biernego bezpieczeństwa ruchu</w:t>
            </w:r>
            <w:r w:rsidRPr="00D02731">
              <w:rPr>
                <w:rFonts w:cstheme="minorHAnsi"/>
                <w:bCs/>
                <w:i/>
                <w:iCs/>
                <w:color w:val="000000" w:themeColor="text1"/>
                <w:sz w:val="20"/>
                <w:szCs w:val="20"/>
              </w:rPr>
              <w:t>"</w:t>
            </w:r>
            <w:r w:rsidRPr="00D02731">
              <w:rPr>
                <w:rFonts w:cstheme="minorHAnsi"/>
                <w:bCs/>
                <w:sz w:val="20"/>
                <w:szCs w:val="20"/>
              </w:rPr>
              <w:t xml:space="preserve"> prelegenci zaprezentowali metody projektowania połączeń barier w oparciu o CEN/TS 1317-10:2023, innowacyjne promieniowe terminale drogowe</w:t>
            </w:r>
            <w:r>
              <w:rPr>
                <w:rFonts w:cstheme="minorHAnsi"/>
                <w:bCs/>
                <w:sz w:val="20"/>
                <w:szCs w:val="20"/>
              </w:rPr>
              <w:t xml:space="preserve"> </w:t>
            </w:r>
            <w:r w:rsidRPr="00D02731">
              <w:rPr>
                <w:rFonts w:cstheme="minorHAnsi"/>
                <w:bCs/>
                <w:sz w:val="20"/>
                <w:szCs w:val="20"/>
              </w:rPr>
              <w:t xml:space="preserve">o zwiększonych parametrach pochłanialności energii, </w:t>
            </w:r>
            <w:r w:rsidRPr="00D02731">
              <w:rPr>
                <w:rFonts w:cstheme="minorHAnsi"/>
                <w:bCs/>
                <w:color w:val="000000" w:themeColor="text1"/>
                <w:sz w:val="20"/>
                <w:szCs w:val="20"/>
              </w:rPr>
              <w:t>u</w:t>
            </w:r>
            <w:r w:rsidRPr="00D02731">
              <w:rPr>
                <w:rFonts w:cstheme="minorHAnsi"/>
                <w:bCs/>
                <w:sz w:val="20"/>
                <w:szCs w:val="20"/>
              </w:rPr>
              <w:t>ltralekkie bezpieczne bariery drogowe</w:t>
            </w:r>
            <w:r w:rsidR="007F5B39">
              <w:rPr>
                <w:rFonts w:cstheme="minorHAnsi"/>
                <w:bCs/>
                <w:sz w:val="20"/>
                <w:szCs w:val="20"/>
              </w:rPr>
              <w:br/>
            </w:r>
            <w:r w:rsidRPr="00D02731">
              <w:rPr>
                <w:rFonts w:cstheme="minorHAnsi"/>
                <w:bCs/>
                <w:sz w:val="20"/>
                <w:szCs w:val="20"/>
              </w:rPr>
              <w:t xml:space="preserve">i mostowe ze stali o podwyższonej wytrzymałości i nowatorskim systemie montażu oraz innowacyjne i nowoczesne rozwiązania urządzeń BRD do zastosowania na łukach i zabezpieczenia przeszkód punktowych. </w:t>
            </w:r>
          </w:p>
          <w:p w14:paraId="6787A1F0" w14:textId="77777777" w:rsidR="00D02731" w:rsidRPr="00D02731" w:rsidRDefault="00D02731" w:rsidP="00D02731">
            <w:pPr>
              <w:spacing w:after="0"/>
              <w:jc w:val="both"/>
              <w:rPr>
                <w:rFonts w:cstheme="minorHAnsi"/>
                <w:bCs/>
                <w:color w:val="000000" w:themeColor="text1"/>
                <w:sz w:val="20"/>
                <w:szCs w:val="20"/>
                <w:shd w:val="clear" w:color="auto" w:fill="FFFFFF"/>
              </w:rPr>
            </w:pPr>
            <w:r w:rsidRPr="00D02731">
              <w:rPr>
                <w:rFonts w:cstheme="minorHAnsi"/>
                <w:bCs/>
                <w:color w:val="000000" w:themeColor="text1"/>
                <w:sz w:val="20"/>
                <w:szCs w:val="20"/>
                <w:shd w:val="clear" w:color="auto" w:fill="FFFFFF"/>
              </w:rPr>
              <w:t>Prelekcje wygłoszone w s</w:t>
            </w:r>
            <w:r w:rsidRPr="00D02731">
              <w:rPr>
                <w:rFonts w:cstheme="minorHAnsi"/>
                <w:bCs/>
                <w:color w:val="000000" w:themeColor="text1"/>
                <w:sz w:val="20"/>
                <w:szCs w:val="20"/>
              </w:rPr>
              <w:t xml:space="preserve">esji II </w:t>
            </w:r>
            <w:r w:rsidRPr="00D02731">
              <w:rPr>
                <w:rFonts w:cstheme="minorHAnsi"/>
                <w:bCs/>
                <w:i/>
                <w:iCs/>
                <w:color w:val="000000" w:themeColor="text1"/>
                <w:sz w:val="20"/>
                <w:szCs w:val="20"/>
              </w:rPr>
              <w:t>"Systemy</w:t>
            </w:r>
            <w:r w:rsidRPr="00D02731">
              <w:rPr>
                <w:rFonts w:cstheme="minorHAnsi"/>
                <w:bCs/>
                <w:color w:val="000000" w:themeColor="text1"/>
                <w:sz w:val="20"/>
                <w:szCs w:val="20"/>
              </w:rPr>
              <w:t xml:space="preserve"> </w:t>
            </w:r>
            <w:r w:rsidRPr="00D02731">
              <w:rPr>
                <w:rFonts w:cstheme="minorHAnsi"/>
                <w:bCs/>
                <w:i/>
                <w:iCs/>
                <w:sz w:val="20"/>
                <w:szCs w:val="20"/>
              </w:rPr>
              <w:t>ITS w BRD</w:t>
            </w:r>
            <w:r w:rsidRPr="00D02731">
              <w:rPr>
                <w:rFonts w:cstheme="minorHAnsi"/>
                <w:bCs/>
                <w:i/>
                <w:iCs/>
                <w:color w:val="000000" w:themeColor="text1"/>
                <w:sz w:val="20"/>
                <w:szCs w:val="20"/>
              </w:rPr>
              <w:t>"</w:t>
            </w:r>
            <w:r w:rsidRPr="00D02731">
              <w:rPr>
                <w:rFonts w:cstheme="minorHAnsi"/>
                <w:bCs/>
                <w:color w:val="000000" w:themeColor="text1"/>
                <w:sz w:val="20"/>
                <w:szCs w:val="20"/>
                <w:shd w:val="clear" w:color="auto" w:fill="FFFFFF"/>
              </w:rPr>
              <w:t xml:space="preserve"> dotyczyły </w:t>
            </w:r>
            <w:r w:rsidRPr="00D02731">
              <w:rPr>
                <w:rFonts w:cstheme="minorHAnsi"/>
                <w:bCs/>
                <w:sz w:val="20"/>
                <w:szCs w:val="20"/>
              </w:rPr>
              <w:t xml:space="preserve">roli i znaczenia systemu automatycznego nadzoru nad ruchem drogowym dla BRD w Polsce; inteligentnego autonomicznego rozproszonego systemu rozpoznawania, analizy i zarządzania ruchem w obrębie skrzyżowań; </w:t>
            </w:r>
            <w:r w:rsidRPr="00D02731">
              <w:rPr>
                <w:rFonts w:cstheme="minorHAnsi"/>
                <w:bCs/>
                <w:color w:val="000000" w:themeColor="text1"/>
                <w:sz w:val="20"/>
                <w:szCs w:val="20"/>
                <w:shd w:val="clear" w:color="auto" w:fill="FFFFFF"/>
              </w:rPr>
              <w:t>p</w:t>
            </w:r>
            <w:r w:rsidRPr="00D02731">
              <w:rPr>
                <w:rFonts w:cstheme="minorHAnsi"/>
                <w:bCs/>
                <w:sz w:val="20"/>
                <w:szCs w:val="20"/>
              </w:rPr>
              <w:t xml:space="preserve">oprawy bezpieczeństwa w strefie robót drogowych dzięki cyfryzacji i C-ITS, a także </w:t>
            </w:r>
            <w:r w:rsidRPr="00D02731">
              <w:rPr>
                <w:rFonts w:cstheme="minorHAnsi"/>
                <w:bCs/>
                <w:color w:val="000000" w:themeColor="text1"/>
                <w:sz w:val="20"/>
                <w:szCs w:val="20"/>
                <w:shd w:val="clear" w:color="auto" w:fill="FFFFFF"/>
              </w:rPr>
              <w:t>p</w:t>
            </w:r>
            <w:r w:rsidRPr="00D02731">
              <w:rPr>
                <w:rFonts w:cstheme="minorHAnsi"/>
                <w:bCs/>
                <w:sz w:val="20"/>
                <w:szCs w:val="20"/>
              </w:rPr>
              <w:t>otencjału sztucznej inteligencji w sterowaniu ruchem drogowym</w:t>
            </w:r>
            <w:r w:rsidRPr="00D02731">
              <w:rPr>
                <w:rFonts w:cstheme="minorHAnsi"/>
                <w:bCs/>
                <w:color w:val="000000" w:themeColor="text1"/>
                <w:sz w:val="20"/>
                <w:szCs w:val="20"/>
              </w:rPr>
              <w:t xml:space="preserve">. </w:t>
            </w:r>
          </w:p>
          <w:p w14:paraId="595C7117" w14:textId="2BE5DA14" w:rsidR="00D02731" w:rsidRPr="00C51569" w:rsidRDefault="00D02731" w:rsidP="00D02731">
            <w:pPr>
              <w:jc w:val="both"/>
              <w:rPr>
                <w:rFonts w:cstheme="minorHAnsi"/>
                <w:bCs/>
                <w:color w:val="000000" w:themeColor="text1"/>
                <w:sz w:val="20"/>
                <w:szCs w:val="20"/>
              </w:rPr>
            </w:pPr>
            <w:r w:rsidRPr="00C51569">
              <w:rPr>
                <w:rFonts w:cstheme="minorHAnsi"/>
                <w:bCs/>
                <w:sz w:val="20"/>
                <w:szCs w:val="20"/>
              </w:rPr>
              <w:t xml:space="preserve">Innowacyjne podejścia do badań urządzeń BRD oraz aktualne badania nad pasywnymi systemami bezpieczeństwa ruchu w infrastrukturze drogowej </w:t>
            </w:r>
            <w:r w:rsidR="0092634B">
              <w:rPr>
                <w:rFonts w:cstheme="minorHAnsi"/>
                <w:bCs/>
                <w:sz w:val="20"/>
                <w:szCs w:val="20"/>
              </w:rPr>
              <w:br/>
            </w:r>
            <w:r w:rsidRPr="00C51569">
              <w:rPr>
                <w:rFonts w:cstheme="minorHAnsi"/>
                <w:bCs/>
                <w:sz w:val="20"/>
                <w:szCs w:val="20"/>
              </w:rPr>
              <w:t>w Niemczech zostały omówione w s</w:t>
            </w:r>
            <w:r w:rsidRPr="00C51569">
              <w:rPr>
                <w:rFonts w:cstheme="minorHAnsi"/>
                <w:bCs/>
                <w:color w:val="000000" w:themeColor="text1"/>
                <w:sz w:val="20"/>
                <w:szCs w:val="20"/>
              </w:rPr>
              <w:t xml:space="preserve">esji III </w:t>
            </w:r>
            <w:r w:rsidRPr="00C51569">
              <w:rPr>
                <w:rFonts w:cstheme="minorHAnsi"/>
                <w:bCs/>
                <w:i/>
                <w:iCs/>
                <w:color w:val="000000" w:themeColor="text1"/>
                <w:sz w:val="20"/>
                <w:szCs w:val="20"/>
              </w:rPr>
              <w:t>"</w:t>
            </w:r>
            <w:r w:rsidRPr="00C51569">
              <w:rPr>
                <w:rFonts w:cstheme="minorHAnsi"/>
                <w:bCs/>
                <w:i/>
                <w:iCs/>
                <w:sz w:val="20"/>
                <w:szCs w:val="20"/>
              </w:rPr>
              <w:t>Badania zderzeniowe systemów biernego bezpieczeństwa ruchu</w:t>
            </w:r>
            <w:r w:rsidRPr="00C51569">
              <w:rPr>
                <w:rFonts w:cstheme="minorHAnsi"/>
                <w:bCs/>
                <w:i/>
                <w:iCs/>
                <w:color w:val="000000" w:themeColor="text1"/>
                <w:sz w:val="20"/>
                <w:szCs w:val="20"/>
              </w:rPr>
              <w:t>"</w:t>
            </w:r>
            <w:r w:rsidRPr="00C51569">
              <w:rPr>
                <w:rFonts w:cstheme="minorHAnsi"/>
                <w:bCs/>
                <w:color w:val="000000" w:themeColor="text1"/>
                <w:sz w:val="20"/>
                <w:szCs w:val="20"/>
              </w:rPr>
              <w:t xml:space="preserve">. </w:t>
            </w:r>
          </w:p>
          <w:p w14:paraId="4A6B77B1" w14:textId="77777777" w:rsidR="00D02731" w:rsidRPr="00C51569" w:rsidRDefault="00D02731" w:rsidP="00D02731">
            <w:pPr>
              <w:jc w:val="both"/>
              <w:rPr>
                <w:rFonts w:cstheme="minorHAnsi"/>
                <w:bCs/>
                <w:color w:val="000000" w:themeColor="text1"/>
                <w:sz w:val="20"/>
                <w:szCs w:val="20"/>
                <w:shd w:val="clear" w:color="auto" w:fill="FFFFFF"/>
              </w:rPr>
            </w:pPr>
            <w:r w:rsidRPr="00C51569">
              <w:rPr>
                <w:rFonts w:cstheme="minorHAnsi"/>
                <w:bCs/>
                <w:color w:val="000000" w:themeColor="text1"/>
                <w:sz w:val="20"/>
                <w:szCs w:val="20"/>
              </w:rPr>
              <w:lastRenderedPageBreak/>
              <w:t>Każda sesja kończyła się dyskusją, podczas której uczestnicy mieli możliwość zadawania pytań obecnym ekspertom.</w:t>
            </w:r>
          </w:p>
          <w:p w14:paraId="5D37D8A1" w14:textId="7F4F799B" w:rsidR="00D02731" w:rsidRPr="00C51569" w:rsidRDefault="00D02731" w:rsidP="00D02731">
            <w:pPr>
              <w:jc w:val="both"/>
              <w:rPr>
                <w:rFonts w:cstheme="minorHAnsi"/>
                <w:bCs/>
                <w:sz w:val="20"/>
                <w:szCs w:val="20"/>
              </w:rPr>
            </w:pPr>
            <w:r w:rsidRPr="00C51569">
              <w:rPr>
                <w:rFonts w:cstheme="minorHAnsi"/>
                <w:bCs/>
                <w:sz w:val="20"/>
                <w:szCs w:val="20"/>
              </w:rPr>
              <w:t xml:space="preserve">W drugim dniu konferencji na poligonie badawczym zostały przeprowadzone dwa testy zderzeniowe. </w:t>
            </w:r>
            <w:r w:rsidR="00BF4188">
              <w:rPr>
                <w:rFonts w:cstheme="minorHAnsi"/>
                <w:bCs/>
                <w:sz w:val="20"/>
                <w:szCs w:val="20"/>
              </w:rPr>
              <w:t xml:space="preserve"> </w:t>
            </w:r>
            <w:r w:rsidRPr="00C51569">
              <w:rPr>
                <w:rFonts w:cstheme="minorHAnsi"/>
                <w:bCs/>
                <w:sz w:val="20"/>
                <w:szCs w:val="20"/>
              </w:rPr>
              <w:t xml:space="preserve">Podczas pierwszego testu w barierę drogową uderzał samochód osobowy o masie 900 kg rozpędzony do prędkości ok. 100 km/h. W trakcie drugiego testu pojazd ciężarowy o masie 36 000 kg uderzał w barierę przy prędkości ok. 65 km/h. Uczestnicy konferencji mogli zobaczyć, jakie konsekwencje niesie za sobą zderzenie pojazdów z barierą drogową. </w:t>
            </w:r>
          </w:p>
          <w:p w14:paraId="58AAF6B9" w14:textId="529A21AD" w:rsidR="00D02731" w:rsidRPr="00C51569" w:rsidRDefault="00BF4188" w:rsidP="00D02731">
            <w:pPr>
              <w:jc w:val="both"/>
              <w:rPr>
                <w:rFonts w:cstheme="minorHAnsi"/>
                <w:bCs/>
                <w:sz w:val="20"/>
                <w:szCs w:val="20"/>
              </w:rPr>
            </w:pPr>
            <w:r>
              <w:rPr>
                <w:rFonts w:cstheme="minorHAnsi"/>
                <w:bCs/>
                <w:sz w:val="20"/>
                <w:szCs w:val="20"/>
              </w:rPr>
              <w:t xml:space="preserve">Więcej informacji: </w:t>
            </w:r>
            <w:hyperlink r:id="rId17" w:history="1">
              <w:r w:rsidR="00D02731" w:rsidRPr="00C51569">
                <w:rPr>
                  <w:rStyle w:val="Hipercze"/>
                  <w:rFonts w:cstheme="minorHAnsi"/>
                  <w:bCs/>
                  <w:sz w:val="20"/>
                  <w:szCs w:val="20"/>
                </w:rPr>
                <w:t>https://icrash24.ibdim.edu.pl</w:t>
              </w:r>
            </w:hyperlink>
          </w:p>
          <w:p w14:paraId="4493E1B7" w14:textId="05BEDCFF" w:rsidR="00F65E5E" w:rsidRPr="00C51569" w:rsidRDefault="00FB4504" w:rsidP="00D02731">
            <w:pPr>
              <w:spacing w:after="0"/>
              <w:jc w:val="both"/>
              <w:rPr>
                <w:rFonts w:cstheme="minorHAnsi"/>
                <w:sz w:val="20"/>
                <w:szCs w:val="20"/>
              </w:rPr>
            </w:pPr>
            <w:r w:rsidRPr="00C51569">
              <w:rPr>
                <w:rFonts w:cstheme="minorHAnsi"/>
                <w:b/>
                <w:sz w:val="20"/>
                <w:szCs w:val="20"/>
              </w:rPr>
              <w:t>Osiągnięte rezultaty:</w:t>
            </w:r>
            <w:r w:rsidR="00067065" w:rsidRPr="00C51569">
              <w:rPr>
                <w:rFonts w:cstheme="minorHAnsi"/>
                <w:sz w:val="20"/>
                <w:szCs w:val="20"/>
              </w:rPr>
              <w:t xml:space="preserve"> </w:t>
            </w:r>
          </w:p>
          <w:p w14:paraId="50412514" w14:textId="6DD898B3" w:rsidR="00FB4504" w:rsidRPr="0092634B" w:rsidRDefault="00D02731" w:rsidP="0092634B">
            <w:pPr>
              <w:spacing w:after="0"/>
              <w:jc w:val="both"/>
              <w:rPr>
                <w:rFonts w:cstheme="minorHAnsi"/>
                <w:sz w:val="20"/>
                <w:szCs w:val="20"/>
                <w:shd w:val="clear" w:color="auto" w:fill="FFFFFF"/>
              </w:rPr>
            </w:pPr>
            <w:r w:rsidRPr="00C51569">
              <w:rPr>
                <w:rFonts w:cstheme="minorHAnsi"/>
                <w:sz w:val="20"/>
                <w:szCs w:val="20"/>
              </w:rPr>
              <w:t xml:space="preserve">Bezpieczeństwo ruchu drogowego od zawsze pozostaje w sferze zainteresowań Instytutu Badawczego Dróg i Mostów. Wiele realizowanych prac badawczych jest ściśle związanych ze sposobami jego poprawy. Zorganizowana konferencja miała na celu m.in. </w:t>
            </w:r>
            <w:r w:rsidRPr="00C51569">
              <w:rPr>
                <w:rFonts w:cstheme="minorHAnsi"/>
                <w:sz w:val="20"/>
                <w:szCs w:val="20"/>
                <w:shd w:val="clear" w:color="auto" w:fill="FFFFFF"/>
              </w:rPr>
              <w:t xml:space="preserve">promowanie najnowszych badań i technologii w dziedzinie bezpieczeństwa drogowego oraz identyfikację wyzwań i barier w implementacji nowoczesnych rozwiązań w tym zakresie. </w:t>
            </w:r>
            <w:r w:rsidRPr="00C51569">
              <w:rPr>
                <w:rFonts w:cstheme="minorHAnsi"/>
                <w:sz w:val="20"/>
                <w:szCs w:val="20"/>
              </w:rPr>
              <w:t>Była to wyjątkowa okazja do pogłębienia wiedzy na temat BRD oraz wymiany wiedzy</w:t>
            </w:r>
            <w:r w:rsidR="007F5B39">
              <w:rPr>
                <w:rFonts w:cstheme="minorHAnsi"/>
                <w:sz w:val="20"/>
                <w:szCs w:val="20"/>
              </w:rPr>
              <w:br/>
            </w:r>
            <w:r w:rsidRPr="00C51569">
              <w:rPr>
                <w:rFonts w:cstheme="minorHAnsi"/>
                <w:sz w:val="20"/>
                <w:szCs w:val="20"/>
              </w:rPr>
              <w:t>i doświadczeń z ekspertami krajowymi i zagranicznymi. Wydarzenie przyczyniło się do rozwoju nowych technologii i metod poprawy bezpieczeństwa na drogach, a także zwiększyło świadomość społeczną na temat znaczenia tego zagadnienia.</w:t>
            </w:r>
          </w:p>
        </w:tc>
        <w:tc>
          <w:tcPr>
            <w:tcW w:w="1418" w:type="dxa"/>
            <w:shd w:val="clear" w:color="auto" w:fill="B8CCE4" w:themeFill="accent1" w:themeFillTint="66"/>
          </w:tcPr>
          <w:p w14:paraId="6E3856C4" w14:textId="77777777" w:rsidR="00FB4504" w:rsidRPr="00542375" w:rsidRDefault="00FB4504" w:rsidP="00FB4504">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lastRenderedPageBreak/>
              <w:t>Kierunek</w:t>
            </w:r>
          </w:p>
        </w:tc>
        <w:tc>
          <w:tcPr>
            <w:tcW w:w="1270" w:type="dxa"/>
          </w:tcPr>
          <w:p w14:paraId="026589A1" w14:textId="0D72016E" w:rsidR="00FB4504" w:rsidRPr="00542375" w:rsidRDefault="00D02731" w:rsidP="00386543">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INŻYNIERIA</w:t>
            </w:r>
          </w:p>
        </w:tc>
      </w:tr>
      <w:tr w:rsidR="00FB4504" w:rsidRPr="00542375" w14:paraId="278FC158" w14:textId="77777777" w:rsidTr="00EB1DFF">
        <w:trPr>
          <w:trHeight w:val="561"/>
        </w:trPr>
        <w:tc>
          <w:tcPr>
            <w:tcW w:w="6374" w:type="dxa"/>
            <w:vMerge/>
          </w:tcPr>
          <w:p w14:paraId="7CD09844" w14:textId="77777777" w:rsidR="00FB4504" w:rsidRPr="00542375" w:rsidRDefault="00FB4504" w:rsidP="00FB4504">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696E59FC" w14:textId="77777777" w:rsidR="00FB4504" w:rsidRPr="00542375" w:rsidRDefault="00FB4504" w:rsidP="00FB4504">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497EFBD4" w14:textId="6CE90BB6" w:rsidR="00FB4504" w:rsidRPr="00542375" w:rsidRDefault="00D02731" w:rsidP="00386543">
            <w:pPr>
              <w:widowControl w:val="0"/>
              <w:spacing w:after="0" w:line="240" w:lineRule="auto"/>
              <w:jc w:val="center"/>
              <w:rPr>
                <w:rFonts w:asciiTheme="minorHAnsi" w:hAnsiTheme="minorHAnsi" w:cstheme="minorHAnsi"/>
                <w:sz w:val="20"/>
                <w:szCs w:val="20"/>
              </w:rPr>
            </w:pPr>
            <w:proofErr w:type="spellStart"/>
            <w:r>
              <w:rPr>
                <w:rFonts w:asciiTheme="minorHAnsi" w:hAnsiTheme="minorHAnsi" w:cstheme="minorHAnsi"/>
                <w:sz w:val="20"/>
                <w:szCs w:val="20"/>
              </w:rPr>
              <w:t>IBDiM</w:t>
            </w:r>
            <w:proofErr w:type="spellEnd"/>
          </w:p>
        </w:tc>
      </w:tr>
      <w:tr w:rsidR="00FB4504" w:rsidRPr="00542375" w14:paraId="2681FCF2" w14:textId="77777777" w:rsidTr="00EB1DFF">
        <w:trPr>
          <w:trHeight w:val="979"/>
        </w:trPr>
        <w:tc>
          <w:tcPr>
            <w:tcW w:w="6374" w:type="dxa"/>
            <w:vMerge/>
          </w:tcPr>
          <w:p w14:paraId="50F911D4" w14:textId="77777777" w:rsidR="00FB4504" w:rsidRPr="00542375" w:rsidRDefault="00FB4504" w:rsidP="00FB4504">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7E2DC914" w14:textId="77777777" w:rsidR="00FB4504" w:rsidRPr="00542375" w:rsidRDefault="00FB4504" w:rsidP="00FB4504">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3D880704" w14:textId="5207755B" w:rsidR="00FB4504" w:rsidRPr="00542375" w:rsidRDefault="00FB4504" w:rsidP="00386543">
            <w:pPr>
              <w:widowControl w:val="0"/>
              <w:spacing w:after="0" w:line="240" w:lineRule="auto"/>
              <w:jc w:val="center"/>
              <w:rPr>
                <w:rFonts w:asciiTheme="minorHAnsi" w:hAnsiTheme="minorHAnsi" w:cstheme="minorHAnsi"/>
                <w:sz w:val="20"/>
                <w:szCs w:val="20"/>
              </w:rPr>
            </w:pPr>
          </w:p>
        </w:tc>
      </w:tr>
      <w:tr w:rsidR="00D02731" w:rsidRPr="00542375" w14:paraId="3F883602" w14:textId="77777777" w:rsidTr="00D02731">
        <w:trPr>
          <w:trHeight w:val="445"/>
        </w:trPr>
        <w:tc>
          <w:tcPr>
            <w:tcW w:w="6374" w:type="dxa"/>
            <w:vMerge/>
          </w:tcPr>
          <w:p w14:paraId="7A05E557" w14:textId="77777777" w:rsidR="00D02731" w:rsidRPr="00542375" w:rsidRDefault="00D02731" w:rsidP="00FB4504">
            <w:pPr>
              <w:widowControl w:val="0"/>
              <w:spacing w:after="0" w:line="240" w:lineRule="auto"/>
              <w:rPr>
                <w:rFonts w:asciiTheme="minorHAnsi" w:hAnsiTheme="minorHAnsi" w:cstheme="minorHAnsi"/>
                <w:sz w:val="20"/>
                <w:szCs w:val="20"/>
              </w:rPr>
            </w:pPr>
          </w:p>
        </w:tc>
        <w:tc>
          <w:tcPr>
            <w:tcW w:w="2688" w:type="dxa"/>
            <w:gridSpan w:val="2"/>
            <w:shd w:val="clear" w:color="auto" w:fill="B8CCE4" w:themeFill="accent1" w:themeFillTint="66"/>
          </w:tcPr>
          <w:p w14:paraId="55E7FAAA" w14:textId="5FC98A12" w:rsidR="00D02731" w:rsidRPr="00542375" w:rsidRDefault="00D02731" w:rsidP="00386543">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WSKAŹNIK PRODUKTU</w:t>
            </w:r>
          </w:p>
        </w:tc>
      </w:tr>
      <w:tr w:rsidR="00D02731" w:rsidRPr="00542375" w14:paraId="273FEF87" w14:textId="77777777" w:rsidTr="00D02731">
        <w:trPr>
          <w:trHeight w:val="979"/>
        </w:trPr>
        <w:tc>
          <w:tcPr>
            <w:tcW w:w="6374" w:type="dxa"/>
            <w:vMerge/>
          </w:tcPr>
          <w:p w14:paraId="742B3BE5" w14:textId="77777777" w:rsidR="00D02731" w:rsidRPr="00542375" w:rsidRDefault="00D02731" w:rsidP="00FB4504">
            <w:pPr>
              <w:widowControl w:val="0"/>
              <w:spacing w:after="0" w:line="240" w:lineRule="auto"/>
              <w:rPr>
                <w:rFonts w:asciiTheme="minorHAnsi" w:hAnsiTheme="minorHAnsi" w:cstheme="minorHAnsi"/>
                <w:sz w:val="20"/>
                <w:szCs w:val="20"/>
              </w:rPr>
            </w:pPr>
          </w:p>
        </w:tc>
        <w:tc>
          <w:tcPr>
            <w:tcW w:w="2688" w:type="dxa"/>
            <w:gridSpan w:val="2"/>
            <w:shd w:val="clear" w:color="auto" w:fill="auto"/>
          </w:tcPr>
          <w:p w14:paraId="26C9289F" w14:textId="77777777" w:rsidR="00D02731" w:rsidRPr="00D02731" w:rsidRDefault="00D02731" w:rsidP="000A3FD2">
            <w:pPr>
              <w:pStyle w:val="Akapitzlist"/>
              <w:numPr>
                <w:ilvl w:val="0"/>
                <w:numId w:val="76"/>
              </w:numPr>
              <w:rPr>
                <w:rFonts w:asciiTheme="minorHAnsi" w:hAnsiTheme="minorHAnsi"/>
                <w:sz w:val="20"/>
                <w:szCs w:val="20"/>
              </w:rPr>
            </w:pPr>
            <w:r w:rsidRPr="00D02731">
              <w:rPr>
                <w:rFonts w:asciiTheme="minorHAnsi" w:hAnsiTheme="minorHAnsi"/>
                <w:sz w:val="20"/>
                <w:szCs w:val="20"/>
              </w:rPr>
              <w:t>zasięg wydarzenia</w:t>
            </w:r>
          </w:p>
          <w:p w14:paraId="0E281A8E" w14:textId="77777777" w:rsidR="00D02731" w:rsidRPr="00D02731" w:rsidRDefault="00D02731" w:rsidP="000A3FD2">
            <w:pPr>
              <w:pStyle w:val="Akapitzlist"/>
              <w:numPr>
                <w:ilvl w:val="0"/>
                <w:numId w:val="76"/>
              </w:numPr>
              <w:rPr>
                <w:rFonts w:asciiTheme="minorHAnsi" w:hAnsiTheme="minorHAnsi"/>
                <w:sz w:val="20"/>
                <w:szCs w:val="20"/>
              </w:rPr>
            </w:pPr>
            <w:r w:rsidRPr="00D02731">
              <w:rPr>
                <w:rFonts w:asciiTheme="minorHAnsi" w:hAnsiTheme="minorHAnsi"/>
                <w:sz w:val="20"/>
                <w:szCs w:val="20"/>
              </w:rPr>
              <w:t>liczba uczestników</w:t>
            </w:r>
          </w:p>
          <w:p w14:paraId="39A5C33E" w14:textId="77777777" w:rsidR="00D02731" w:rsidRPr="00D02731" w:rsidRDefault="00D02731" w:rsidP="00386543">
            <w:pPr>
              <w:widowControl w:val="0"/>
              <w:spacing w:after="0" w:line="240" w:lineRule="auto"/>
              <w:jc w:val="center"/>
              <w:rPr>
                <w:rFonts w:asciiTheme="minorHAnsi" w:hAnsiTheme="minorHAnsi" w:cstheme="minorHAnsi"/>
                <w:color w:val="FFFFFF" w:themeColor="background1"/>
                <w:sz w:val="20"/>
                <w:szCs w:val="20"/>
              </w:rPr>
            </w:pPr>
          </w:p>
        </w:tc>
      </w:tr>
      <w:tr w:rsidR="00FB4504" w:rsidRPr="00542375" w14:paraId="5A6B06CC" w14:textId="77777777" w:rsidTr="00EB1DFF">
        <w:tc>
          <w:tcPr>
            <w:tcW w:w="6374" w:type="dxa"/>
            <w:vMerge/>
          </w:tcPr>
          <w:p w14:paraId="0811A65A" w14:textId="77777777" w:rsidR="00FB4504" w:rsidRPr="00542375" w:rsidRDefault="00FB4504" w:rsidP="00FB4504">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28277FF9" w14:textId="36CFDCC7" w:rsidR="00FB4504" w:rsidRPr="00542375" w:rsidRDefault="00FB4504" w:rsidP="00FB4504">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w:t>
            </w:r>
            <w:r w:rsidR="00D02731">
              <w:rPr>
                <w:rFonts w:asciiTheme="minorHAnsi" w:hAnsiTheme="minorHAnsi" w:cstheme="minorHAnsi"/>
                <w:sz w:val="20"/>
                <w:szCs w:val="20"/>
              </w:rPr>
              <w:t>3</w:t>
            </w:r>
          </w:p>
        </w:tc>
        <w:tc>
          <w:tcPr>
            <w:tcW w:w="1270" w:type="dxa"/>
            <w:shd w:val="clear" w:color="auto" w:fill="B8CCE4" w:themeFill="accent1" w:themeFillTint="66"/>
          </w:tcPr>
          <w:p w14:paraId="460F8D97" w14:textId="77777777" w:rsidR="00FB4504" w:rsidRPr="00542375" w:rsidRDefault="00FB4504" w:rsidP="00FB4504">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0E652C8E" w14:textId="707550A2" w:rsidR="00FB4504" w:rsidRPr="00542375" w:rsidRDefault="00FB4504" w:rsidP="00FB4504">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31.12.202</w:t>
            </w:r>
            <w:r w:rsidR="00D02731">
              <w:rPr>
                <w:rFonts w:asciiTheme="minorHAnsi" w:hAnsiTheme="minorHAnsi" w:cstheme="minorHAnsi"/>
                <w:sz w:val="20"/>
                <w:szCs w:val="20"/>
              </w:rPr>
              <w:t>4</w:t>
            </w:r>
          </w:p>
        </w:tc>
      </w:tr>
      <w:tr w:rsidR="00FB4504" w:rsidRPr="00542375" w14:paraId="55001E40" w14:textId="77777777" w:rsidTr="00EB1DFF">
        <w:trPr>
          <w:trHeight w:val="157"/>
        </w:trPr>
        <w:tc>
          <w:tcPr>
            <w:tcW w:w="6374" w:type="dxa"/>
            <w:vMerge/>
          </w:tcPr>
          <w:p w14:paraId="56F09753" w14:textId="77777777" w:rsidR="00FB4504" w:rsidRPr="00542375" w:rsidRDefault="00FB4504" w:rsidP="00FB4504">
            <w:pPr>
              <w:widowControl w:val="0"/>
              <w:spacing w:after="0" w:line="240" w:lineRule="auto"/>
              <w:rPr>
                <w:rFonts w:asciiTheme="minorHAnsi" w:hAnsiTheme="minorHAnsi" w:cstheme="minorHAnsi"/>
                <w:sz w:val="20"/>
                <w:szCs w:val="20"/>
              </w:rPr>
            </w:pPr>
          </w:p>
        </w:tc>
        <w:tc>
          <w:tcPr>
            <w:tcW w:w="1418" w:type="dxa"/>
          </w:tcPr>
          <w:p w14:paraId="66EA3579" w14:textId="5FA35BEC" w:rsidR="00FB4504" w:rsidRPr="00542375" w:rsidRDefault="00D02731" w:rsidP="00FB4504">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w:t>
            </w:r>
          </w:p>
        </w:tc>
        <w:tc>
          <w:tcPr>
            <w:tcW w:w="1270" w:type="dxa"/>
          </w:tcPr>
          <w:p w14:paraId="544BB21C" w14:textId="77777777" w:rsidR="00D02731" w:rsidRPr="00D02731" w:rsidRDefault="00D02731" w:rsidP="00D02731">
            <w:pPr>
              <w:rPr>
                <w:rFonts w:cstheme="minorHAnsi"/>
                <w:sz w:val="20"/>
                <w:szCs w:val="20"/>
              </w:rPr>
            </w:pPr>
            <w:r>
              <w:t>1</w:t>
            </w:r>
            <w:r w:rsidRPr="00D02731">
              <w:rPr>
                <w:sz w:val="20"/>
                <w:szCs w:val="20"/>
              </w:rPr>
              <w:t xml:space="preserve">. </w:t>
            </w:r>
            <w:r w:rsidRPr="00D02731">
              <w:rPr>
                <w:rFonts w:cstheme="minorHAnsi"/>
                <w:sz w:val="20"/>
                <w:szCs w:val="20"/>
              </w:rPr>
              <w:t>międzynarodowy</w:t>
            </w:r>
          </w:p>
          <w:p w14:paraId="4212597E" w14:textId="76FCD1E2" w:rsidR="00FB4504" w:rsidRPr="00542375" w:rsidRDefault="00D02731" w:rsidP="00D02731">
            <w:pPr>
              <w:widowControl w:val="0"/>
              <w:spacing w:after="0" w:line="240" w:lineRule="auto"/>
              <w:jc w:val="center"/>
              <w:rPr>
                <w:rFonts w:asciiTheme="minorHAnsi" w:hAnsiTheme="minorHAnsi" w:cstheme="minorHAnsi"/>
                <w:sz w:val="20"/>
                <w:szCs w:val="20"/>
              </w:rPr>
            </w:pPr>
            <w:r w:rsidRPr="00D02731">
              <w:rPr>
                <w:rFonts w:cstheme="minorHAnsi"/>
                <w:sz w:val="20"/>
                <w:szCs w:val="20"/>
              </w:rPr>
              <w:t xml:space="preserve">2. 75 uczestników (w tym: </w:t>
            </w:r>
            <w:r w:rsidRPr="00D02731">
              <w:rPr>
                <w:rFonts w:cstheme="minorHAnsi"/>
                <w:bCs/>
                <w:color w:val="000000" w:themeColor="text1"/>
                <w:sz w:val="20"/>
                <w:szCs w:val="20"/>
                <w:shd w:val="clear" w:color="auto" w:fill="FFFFFF"/>
              </w:rPr>
              <w:t xml:space="preserve">przedstawiciele administracji drogowej, </w:t>
            </w:r>
            <w:r w:rsidRPr="00D02731">
              <w:rPr>
                <w:rFonts w:cstheme="minorHAnsi"/>
                <w:bCs/>
                <w:color w:val="000000" w:themeColor="text1"/>
                <w:sz w:val="20"/>
                <w:szCs w:val="20"/>
                <w:shd w:val="clear" w:color="auto" w:fill="FFFFFF"/>
              </w:rPr>
              <w:lastRenderedPageBreak/>
              <w:t xml:space="preserve">firm </w:t>
            </w:r>
            <w:r w:rsidRPr="00D02731">
              <w:rPr>
                <w:rFonts w:cstheme="minorHAnsi"/>
                <w:bCs/>
                <w:color w:val="000000" w:themeColor="text1"/>
                <w:sz w:val="20"/>
                <w:szCs w:val="20"/>
                <w:shd w:val="clear" w:color="auto" w:fill="FFFFFF"/>
              </w:rPr>
              <w:br/>
              <w:t>oraz pracownicy naukowi</w:t>
            </w:r>
            <w:r w:rsidRPr="008A3AD7">
              <w:rPr>
                <w:rFonts w:cstheme="minorHAnsi"/>
                <w:bCs/>
                <w:color w:val="000000" w:themeColor="text1"/>
                <w:shd w:val="clear" w:color="auto" w:fill="FFFFFF"/>
              </w:rPr>
              <w:t>)</w:t>
            </w:r>
          </w:p>
        </w:tc>
      </w:tr>
    </w:tbl>
    <w:p w14:paraId="03305356" w14:textId="77777777" w:rsidR="00CD2C2F" w:rsidRDefault="00CD2C2F"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4D528D" w:rsidRPr="00DF1C49" w14:paraId="58C63BB5" w14:textId="77777777" w:rsidTr="004D528D">
        <w:trPr>
          <w:trHeight w:val="708"/>
        </w:trPr>
        <w:tc>
          <w:tcPr>
            <w:tcW w:w="9062" w:type="dxa"/>
            <w:gridSpan w:val="3"/>
            <w:shd w:val="clear" w:color="auto" w:fill="1F497D" w:themeFill="text2"/>
          </w:tcPr>
          <w:p w14:paraId="42C9F4EF" w14:textId="780D6BB5" w:rsidR="004D528D" w:rsidRPr="00DF1C49" w:rsidRDefault="004D528D" w:rsidP="004D528D">
            <w:pPr>
              <w:widowControl w:val="0"/>
              <w:spacing w:after="0" w:line="240" w:lineRule="auto"/>
              <w:rPr>
                <w:rFonts w:asciiTheme="minorHAnsi" w:hAnsiTheme="minorHAnsi" w:cstheme="minorHAnsi"/>
                <w:color w:val="00B050"/>
                <w:sz w:val="20"/>
                <w:szCs w:val="20"/>
              </w:rPr>
            </w:pPr>
            <w:r w:rsidRPr="00542375">
              <w:rPr>
                <w:rFonts w:asciiTheme="minorHAnsi" w:hAnsiTheme="minorHAnsi" w:cstheme="minorHAnsi"/>
                <w:b/>
                <w:color w:val="FFFFFF" w:themeColor="background1"/>
                <w:sz w:val="20"/>
                <w:szCs w:val="20"/>
              </w:rPr>
              <w:t>S.</w:t>
            </w:r>
            <w:r w:rsidR="000D2FAA">
              <w:rPr>
                <w:rFonts w:asciiTheme="minorHAnsi" w:hAnsiTheme="minorHAnsi" w:cstheme="minorHAnsi"/>
                <w:b/>
                <w:color w:val="FFFFFF" w:themeColor="background1"/>
                <w:sz w:val="20"/>
                <w:szCs w:val="20"/>
              </w:rPr>
              <w:t xml:space="preserve">8 </w:t>
            </w:r>
            <w:r>
              <w:rPr>
                <w:rFonts w:asciiTheme="minorHAnsi" w:hAnsiTheme="minorHAnsi" w:cstheme="minorHAnsi"/>
                <w:b/>
                <w:color w:val="FFFFFF" w:themeColor="background1"/>
                <w:sz w:val="20"/>
                <w:szCs w:val="20"/>
              </w:rPr>
              <w:t xml:space="preserve"> </w:t>
            </w:r>
            <w:r w:rsidRPr="004D528D">
              <w:rPr>
                <w:rFonts w:asciiTheme="minorHAnsi" w:hAnsiTheme="minorHAnsi" w:cstheme="minorHAnsi"/>
                <w:b/>
                <w:color w:val="FFFFFF" w:themeColor="background1"/>
                <w:sz w:val="20"/>
                <w:szCs w:val="20"/>
              </w:rPr>
              <w:t xml:space="preserve">Projekt Europejska Karta Bezpieczeństwa Ruchu Drogowego (ERSC </w:t>
            </w:r>
            <w:proofErr w:type="spellStart"/>
            <w:r w:rsidRPr="004D528D">
              <w:rPr>
                <w:rFonts w:asciiTheme="minorHAnsi" w:hAnsiTheme="minorHAnsi" w:cstheme="minorHAnsi"/>
                <w:b/>
                <w:color w:val="FFFFFF" w:themeColor="background1"/>
                <w:sz w:val="20"/>
                <w:szCs w:val="20"/>
              </w:rPr>
              <w:t>European</w:t>
            </w:r>
            <w:proofErr w:type="spellEnd"/>
            <w:r w:rsidRPr="004D528D">
              <w:rPr>
                <w:rFonts w:asciiTheme="minorHAnsi" w:hAnsiTheme="minorHAnsi" w:cstheme="minorHAnsi"/>
                <w:b/>
                <w:color w:val="FFFFFF" w:themeColor="background1"/>
                <w:sz w:val="20"/>
                <w:szCs w:val="20"/>
              </w:rPr>
              <w:t xml:space="preserve"> Road </w:t>
            </w:r>
            <w:proofErr w:type="spellStart"/>
            <w:r w:rsidRPr="004D528D">
              <w:rPr>
                <w:rFonts w:asciiTheme="minorHAnsi" w:hAnsiTheme="minorHAnsi" w:cstheme="minorHAnsi"/>
                <w:b/>
                <w:color w:val="FFFFFF" w:themeColor="background1"/>
                <w:sz w:val="20"/>
                <w:szCs w:val="20"/>
              </w:rPr>
              <w:t>Safety</w:t>
            </w:r>
            <w:proofErr w:type="spellEnd"/>
            <w:r w:rsidRPr="004D528D">
              <w:rPr>
                <w:rFonts w:asciiTheme="minorHAnsi" w:hAnsiTheme="minorHAnsi" w:cstheme="minorHAnsi"/>
                <w:b/>
                <w:color w:val="FFFFFF" w:themeColor="background1"/>
                <w:sz w:val="20"/>
                <w:szCs w:val="20"/>
              </w:rPr>
              <w:t xml:space="preserve"> Charter)</w:t>
            </w:r>
          </w:p>
        </w:tc>
      </w:tr>
      <w:tr w:rsidR="004D528D" w:rsidRPr="00542375" w14:paraId="389C395C" w14:textId="77777777" w:rsidTr="00CD2C2F">
        <w:trPr>
          <w:trHeight w:val="1261"/>
        </w:trPr>
        <w:tc>
          <w:tcPr>
            <w:tcW w:w="6374" w:type="dxa"/>
            <w:vMerge w:val="restart"/>
          </w:tcPr>
          <w:p w14:paraId="727DA3A8" w14:textId="0DF7F9AB" w:rsidR="004D528D" w:rsidRPr="004D528D" w:rsidRDefault="004D528D" w:rsidP="004D528D">
            <w:pPr>
              <w:widowControl w:val="0"/>
              <w:jc w:val="both"/>
              <w:rPr>
                <w:rFonts w:asciiTheme="minorHAnsi" w:hAnsiTheme="minorHAnsi" w:cstheme="minorHAnsi"/>
                <w:b/>
                <w:sz w:val="20"/>
                <w:szCs w:val="20"/>
              </w:rPr>
            </w:pPr>
            <w:r w:rsidRPr="004D528D">
              <w:rPr>
                <w:rFonts w:asciiTheme="minorHAnsi" w:hAnsiTheme="minorHAnsi" w:cstheme="minorHAnsi"/>
                <w:b/>
                <w:sz w:val="20"/>
                <w:szCs w:val="20"/>
              </w:rPr>
              <w:t xml:space="preserve">Zakres działania: </w:t>
            </w:r>
            <w:r w:rsidR="009C0952">
              <w:rPr>
                <w:rFonts w:asciiTheme="minorHAnsi" w:hAnsiTheme="minorHAnsi" w:cstheme="minorHAnsi"/>
                <w:b/>
                <w:sz w:val="20"/>
                <w:szCs w:val="20"/>
              </w:rPr>
              <w:t xml:space="preserve"> </w:t>
            </w:r>
            <w:r w:rsidRPr="004D528D">
              <w:rPr>
                <w:rFonts w:asciiTheme="minorHAnsi" w:hAnsiTheme="minorHAnsi" w:cstheme="minorHAnsi"/>
                <w:sz w:val="20"/>
                <w:szCs w:val="20"/>
              </w:rPr>
              <w:t xml:space="preserve">Europejska Karta Bezpieczeństwa Ruchu Drogowego obejmuje swoim zasięgiem interesariuszy bezpieczeństwa ruchu drogowego działających na terenie całej Unii Europejskiej. </w:t>
            </w:r>
          </w:p>
          <w:p w14:paraId="484942E1" w14:textId="72D781EB" w:rsidR="004D528D" w:rsidRPr="009C0952" w:rsidRDefault="004D528D" w:rsidP="004D528D">
            <w:pPr>
              <w:widowControl w:val="0"/>
              <w:jc w:val="both"/>
              <w:rPr>
                <w:rFonts w:asciiTheme="minorHAnsi" w:hAnsiTheme="minorHAnsi" w:cstheme="minorHAnsi"/>
                <w:b/>
                <w:sz w:val="20"/>
                <w:szCs w:val="20"/>
              </w:rPr>
            </w:pPr>
            <w:r w:rsidRPr="004D528D">
              <w:rPr>
                <w:rFonts w:asciiTheme="minorHAnsi" w:hAnsiTheme="minorHAnsi" w:cstheme="minorHAnsi"/>
                <w:b/>
                <w:sz w:val="20"/>
                <w:szCs w:val="20"/>
              </w:rPr>
              <w:t xml:space="preserve">Opis projektu: </w:t>
            </w:r>
            <w:r w:rsidRPr="004D528D">
              <w:rPr>
                <w:rFonts w:asciiTheme="minorHAnsi" w:hAnsiTheme="minorHAnsi" w:cstheme="minorHAnsi"/>
                <w:sz w:val="20"/>
                <w:szCs w:val="20"/>
              </w:rPr>
              <w:t>Karta została zainicjowana w 2004 r. przez Dyrekcję Generalną ds. Mobilności i Transportu (DG MOVE) w ramach programu działań na rzecz bezpieczeństwa ruchu drogowego, a w 2021 r. Komisja Europejska oficjalnie wznowiła Europejską Kartę Bezpieczeństwa Ruchu Drogowego, największą platformę społeczeństwa obywatelskiego, której celem jest wsparcie realizacji Wizji Zero polegającej na zmniejszeniu liczby śmiertelnych ofiar wypadków drogowych do prawie zera do 2050 r. W ramach Karty utworzono sieć krajowych Punktów Kontaktowych i centrum informacyjne ERSC, które zapewniły dostęp do ekspertów brd i ds. komunikacji.</w:t>
            </w:r>
            <w:r>
              <w:rPr>
                <w:rFonts w:asciiTheme="minorHAnsi" w:hAnsiTheme="minorHAnsi" w:cstheme="minorHAnsi"/>
                <w:sz w:val="20"/>
                <w:szCs w:val="20"/>
              </w:rPr>
              <w:t xml:space="preserve"> </w:t>
            </w:r>
            <w:r w:rsidRPr="004D528D">
              <w:rPr>
                <w:rFonts w:asciiTheme="minorHAnsi" w:hAnsiTheme="minorHAnsi" w:cstheme="minorHAnsi"/>
                <w:sz w:val="20"/>
                <w:szCs w:val="20"/>
              </w:rPr>
              <w:t xml:space="preserve">Sygnatariusze Karty łączą siły i wysiłki, aby budować społeczność bezpieczeństwa drogowego </w:t>
            </w:r>
            <w:r w:rsidR="00170FC1">
              <w:rPr>
                <w:rFonts w:asciiTheme="minorHAnsi" w:hAnsiTheme="minorHAnsi" w:cstheme="minorHAnsi"/>
                <w:sz w:val="20"/>
                <w:szCs w:val="20"/>
              </w:rPr>
              <w:br/>
            </w:r>
            <w:r w:rsidRPr="004D528D">
              <w:rPr>
                <w:rFonts w:asciiTheme="minorHAnsi" w:hAnsiTheme="minorHAnsi" w:cstheme="minorHAnsi"/>
                <w:sz w:val="20"/>
                <w:szCs w:val="20"/>
              </w:rPr>
              <w:t>w ramach wspólnego celu – „Twoje zaangażowanie może uratować życie na naszych drogach”.</w:t>
            </w:r>
            <w:r>
              <w:rPr>
                <w:rFonts w:asciiTheme="minorHAnsi" w:hAnsiTheme="minorHAnsi" w:cstheme="minorHAnsi"/>
                <w:sz w:val="20"/>
                <w:szCs w:val="20"/>
              </w:rPr>
              <w:t xml:space="preserve"> </w:t>
            </w:r>
            <w:r w:rsidRPr="004D528D">
              <w:rPr>
                <w:rFonts w:asciiTheme="minorHAnsi" w:hAnsiTheme="minorHAnsi" w:cstheme="minorHAnsi"/>
                <w:sz w:val="20"/>
                <w:szCs w:val="20"/>
              </w:rPr>
              <w:t xml:space="preserve">Aby zwiększyć świadomość o zagrożeniach w ruchu </w:t>
            </w:r>
            <w:r w:rsidR="00170FC1">
              <w:rPr>
                <w:rFonts w:asciiTheme="minorHAnsi" w:hAnsiTheme="minorHAnsi" w:cstheme="minorHAnsi"/>
                <w:sz w:val="20"/>
                <w:szCs w:val="20"/>
              </w:rPr>
              <w:br/>
            </w:r>
            <w:r w:rsidRPr="004D528D">
              <w:rPr>
                <w:rFonts w:asciiTheme="minorHAnsi" w:hAnsiTheme="minorHAnsi" w:cstheme="minorHAnsi"/>
                <w:sz w:val="20"/>
                <w:szCs w:val="20"/>
              </w:rPr>
              <w:t>i swoją obecność na szczeblu lokalnym i krajowym, Dyrekcja Generalna ds. Mobilności i Transportu DG MOVE intensywnie współpracowała z siecią krajowych Punktów Kontaktowych w 27 państwach członkowskich UE, w których ok. 3</w:t>
            </w:r>
            <w:r w:rsidR="00A65039">
              <w:rPr>
                <w:rFonts w:asciiTheme="minorHAnsi" w:hAnsiTheme="minorHAnsi" w:cstheme="minorHAnsi"/>
                <w:sz w:val="20"/>
                <w:szCs w:val="20"/>
              </w:rPr>
              <w:t xml:space="preserve"> </w:t>
            </w:r>
            <w:r w:rsidRPr="004D528D">
              <w:rPr>
                <w:rFonts w:asciiTheme="minorHAnsi" w:hAnsiTheme="minorHAnsi" w:cstheme="minorHAnsi"/>
                <w:sz w:val="20"/>
                <w:szCs w:val="20"/>
              </w:rPr>
              <w:t>500 podmiotów publicznych i prywatnych podpisało Kartę i podjęło działania i inicjatywy w zakresie bezpieczeństwa ruchu drogowego skierowane do swoich członków, pracowników i pozostałej części społeczeństwa obywatelskiego. Te różnorodne podmioty stworzyły społeczność, której członkowie mogli dzielić się swoją wiedzą i podejmowanymi działaniami, in</w:t>
            </w:r>
            <w:r w:rsidRPr="004D528D">
              <w:rPr>
                <w:rFonts w:asciiTheme="minorHAnsi" w:hAnsiTheme="minorHAnsi" w:cstheme="minorHAnsi"/>
                <w:sz w:val="20"/>
                <w:szCs w:val="20"/>
              </w:rPr>
              <w:lastRenderedPageBreak/>
              <w:t>spirując się i ucząc od siebie nawzajem. Zróżnicowana społeczność sygnatariuszy Karty składa się z przedsiębiorstw, stowarzyszeń, władz lokalnych, instytucji badawczych, uniwersytetów i szkół.</w:t>
            </w:r>
          </w:p>
          <w:p w14:paraId="5FCC6805" w14:textId="0FE49A33" w:rsidR="004D528D" w:rsidRPr="009C0952" w:rsidRDefault="004D528D" w:rsidP="007549B7">
            <w:pPr>
              <w:widowControl w:val="0"/>
              <w:jc w:val="both"/>
              <w:rPr>
                <w:rFonts w:asciiTheme="minorHAnsi" w:hAnsiTheme="minorHAnsi" w:cstheme="minorHAnsi"/>
                <w:b/>
                <w:sz w:val="20"/>
                <w:szCs w:val="20"/>
              </w:rPr>
            </w:pPr>
            <w:r w:rsidRPr="004D528D">
              <w:rPr>
                <w:rFonts w:asciiTheme="minorHAnsi" w:hAnsiTheme="minorHAnsi" w:cstheme="minorHAnsi"/>
                <w:b/>
                <w:sz w:val="20"/>
                <w:szCs w:val="20"/>
              </w:rPr>
              <w:t xml:space="preserve">Cel projektu: </w:t>
            </w:r>
            <w:r w:rsidR="009C0952">
              <w:rPr>
                <w:rFonts w:asciiTheme="minorHAnsi" w:hAnsiTheme="minorHAnsi" w:cstheme="minorHAnsi"/>
                <w:b/>
                <w:sz w:val="20"/>
                <w:szCs w:val="20"/>
              </w:rPr>
              <w:t xml:space="preserve"> </w:t>
            </w:r>
            <w:r w:rsidRPr="004D528D">
              <w:rPr>
                <w:rFonts w:asciiTheme="minorHAnsi" w:hAnsiTheme="minorHAnsi" w:cstheme="minorHAnsi"/>
                <w:sz w:val="20"/>
                <w:szCs w:val="20"/>
              </w:rPr>
              <w:t>Celem projektu</w:t>
            </w:r>
            <w:r w:rsidR="00D479FD">
              <w:rPr>
                <w:rFonts w:asciiTheme="minorHAnsi" w:hAnsiTheme="minorHAnsi" w:cstheme="minorHAnsi"/>
                <w:sz w:val="20"/>
                <w:szCs w:val="20"/>
              </w:rPr>
              <w:t xml:space="preserve"> jest</w:t>
            </w:r>
            <w:r w:rsidRPr="004D528D">
              <w:rPr>
                <w:rFonts w:asciiTheme="minorHAnsi" w:hAnsiTheme="minorHAnsi" w:cstheme="minorHAnsi"/>
                <w:sz w:val="20"/>
                <w:szCs w:val="20"/>
              </w:rPr>
              <w:t>,</w:t>
            </w:r>
            <w:r w:rsidR="00D479FD">
              <w:rPr>
                <w:rFonts w:asciiTheme="minorHAnsi" w:hAnsiTheme="minorHAnsi" w:cstheme="minorHAnsi"/>
                <w:sz w:val="20"/>
                <w:szCs w:val="20"/>
              </w:rPr>
              <w:t xml:space="preserve"> </w:t>
            </w:r>
            <w:r w:rsidRPr="004D528D">
              <w:rPr>
                <w:rFonts w:asciiTheme="minorHAnsi" w:hAnsiTheme="minorHAnsi" w:cstheme="minorHAnsi"/>
                <w:sz w:val="20"/>
                <w:szCs w:val="20"/>
              </w:rPr>
              <w:t>poprzez działania sygnatariuszy Karty, wzmocnienie kultury bezpieczeństwa ruchu drogowego w całej Europie, pogłębienie powszechnej wiedzy na temat przyczyn wypadków drogowych oraz pomoc w tworzeniu środków i rozwiązań prewencyjnych.</w:t>
            </w:r>
          </w:p>
          <w:p w14:paraId="3FBF822D" w14:textId="3E7B97AD" w:rsidR="004D528D" w:rsidRPr="004D528D" w:rsidRDefault="004D528D" w:rsidP="00B527EC">
            <w:pPr>
              <w:widowControl w:val="0"/>
              <w:jc w:val="both"/>
              <w:rPr>
                <w:rFonts w:asciiTheme="minorHAnsi" w:hAnsiTheme="minorHAnsi" w:cstheme="minorHAnsi"/>
                <w:sz w:val="20"/>
                <w:szCs w:val="20"/>
              </w:rPr>
            </w:pPr>
            <w:r w:rsidRPr="004D528D">
              <w:rPr>
                <w:rFonts w:asciiTheme="minorHAnsi" w:hAnsiTheme="minorHAnsi" w:cstheme="minorHAnsi"/>
                <w:sz w:val="20"/>
                <w:szCs w:val="20"/>
              </w:rPr>
              <w:t xml:space="preserve">W szczególności działania prowadzone w ramach Karty </w:t>
            </w:r>
            <w:r w:rsidR="00D479FD">
              <w:rPr>
                <w:rFonts w:asciiTheme="minorHAnsi" w:hAnsiTheme="minorHAnsi" w:cstheme="minorHAnsi"/>
                <w:sz w:val="20"/>
                <w:szCs w:val="20"/>
              </w:rPr>
              <w:t>mają</w:t>
            </w:r>
            <w:r w:rsidRPr="004D528D">
              <w:rPr>
                <w:rFonts w:asciiTheme="minorHAnsi" w:hAnsiTheme="minorHAnsi" w:cstheme="minorHAnsi"/>
                <w:sz w:val="20"/>
                <w:szCs w:val="20"/>
              </w:rPr>
              <w:t xml:space="preserve"> na celu:</w:t>
            </w:r>
          </w:p>
          <w:p w14:paraId="30F1C394" w14:textId="17BAC0B8" w:rsidR="004D528D" w:rsidRPr="004D528D" w:rsidRDefault="004D528D" w:rsidP="00B527EC">
            <w:pPr>
              <w:widowControl w:val="0"/>
              <w:jc w:val="both"/>
              <w:rPr>
                <w:rFonts w:asciiTheme="minorHAnsi" w:hAnsiTheme="minorHAnsi" w:cstheme="minorHAnsi"/>
                <w:sz w:val="20"/>
                <w:szCs w:val="20"/>
              </w:rPr>
            </w:pPr>
            <w:r w:rsidRPr="004D528D">
              <w:rPr>
                <w:rFonts w:asciiTheme="minorHAnsi" w:hAnsiTheme="minorHAnsi" w:cstheme="minorHAnsi"/>
                <w:sz w:val="20"/>
                <w:szCs w:val="20"/>
              </w:rPr>
              <w:t>- zachęcanie i wspieranie europejskich stowarzyszeń, szkół, uniwersytetów, przedsiębiorstw i firm oraz władz lokalnych  do podjęcia działań na rzecz bezpieczeństwa ruchu drogowego w Europie;</w:t>
            </w:r>
          </w:p>
          <w:p w14:paraId="45E8C654" w14:textId="51C06E97" w:rsidR="004D528D" w:rsidRPr="004D528D" w:rsidRDefault="004D528D" w:rsidP="00B527EC">
            <w:pPr>
              <w:widowControl w:val="0"/>
              <w:jc w:val="both"/>
              <w:rPr>
                <w:rFonts w:asciiTheme="minorHAnsi" w:hAnsiTheme="minorHAnsi" w:cstheme="minorHAnsi"/>
                <w:sz w:val="20"/>
                <w:szCs w:val="20"/>
              </w:rPr>
            </w:pPr>
            <w:r w:rsidRPr="004D528D">
              <w:rPr>
                <w:rFonts w:asciiTheme="minorHAnsi" w:hAnsiTheme="minorHAnsi" w:cstheme="minorHAnsi"/>
                <w:sz w:val="20"/>
                <w:szCs w:val="20"/>
              </w:rPr>
              <w:t>- uznanie wkładu społeczeństwa obywatelskiego w poprawę bezpieczeństwa ruchu drogowego;</w:t>
            </w:r>
          </w:p>
          <w:p w14:paraId="0E0D5BE3" w14:textId="37FF01C6" w:rsidR="004D528D" w:rsidRPr="004D528D" w:rsidRDefault="004D528D" w:rsidP="00B527EC">
            <w:pPr>
              <w:widowControl w:val="0"/>
              <w:jc w:val="both"/>
              <w:rPr>
                <w:rFonts w:asciiTheme="minorHAnsi" w:hAnsiTheme="minorHAnsi" w:cstheme="minorHAnsi"/>
                <w:sz w:val="20"/>
                <w:szCs w:val="20"/>
              </w:rPr>
            </w:pPr>
            <w:r w:rsidRPr="004D528D">
              <w:rPr>
                <w:rFonts w:asciiTheme="minorHAnsi" w:hAnsiTheme="minorHAnsi" w:cstheme="minorHAnsi"/>
                <w:sz w:val="20"/>
                <w:szCs w:val="20"/>
              </w:rPr>
              <w:t>- ułatwienie członkom społeczeństwa obywatelskiego zdobywanie i dzielenie się wiedzą na temat zagadnień bezpieczeństwa ruchu drogowego w UE;</w:t>
            </w:r>
          </w:p>
          <w:p w14:paraId="318ABF00" w14:textId="34BCE23A" w:rsidR="004D528D" w:rsidRPr="004D528D" w:rsidRDefault="004D528D" w:rsidP="00B527EC">
            <w:pPr>
              <w:widowControl w:val="0"/>
              <w:jc w:val="both"/>
              <w:rPr>
                <w:rFonts w:asciiTheme="minorHAnsi" w:hAnsiTheme="minorHAnsi" w:cstheme="minorHAnsi"/>
                <w:sz w:val="20"/>
                <w:szCs w:val="20"/>
              </w:rPr>
            </w:pPr>
            <w:r w:rsidRPr="004D528D">
              <w:rPr>
                <w:rFonts w:asciiTheme="minorHAnsi" w:hAnsiTheme="minorHAnsi" w:cstheme="minorHAnsi"/>
                <w:sz w:val="20"/>
                <w:szCs w:val="20"/>
              </w:rPr>
              <w:t>- ułatwienie dialogu w celu transferu doświadczeń i dobrych praktyk w zakresie bezpieczeństwa ruchu drogowego na wszystkich szczeblach w UE.</w:t>
            </w:r>
          </w:p>
          <w:p w14:paraId="205930D1" w14:textId="6DE7100C" w:rsidR="004D528D" w:rsidRPr="009C0952" w:rsidRDefault="004D528D" w:rsidP="007549B7">
            <w:pPr>
              <w:widowControl w:val="0"/>
              <w:jc w:val="both"/>
              <w:rPr>
                <w:rFonts w:asciiTheme="minorHAnsi" w:hAnsiTheme="minorHAnsi" w:cstheme="minorHAnsi"/>
                <w:b/>
                <w:sz w:val="20"/>
                <w:szCs w:val="20"/>
              </w:rPr>
            </w:pPr>
            <w:r w:rsidRPr="004D528D">
              <w:rPr>
                <w:rFonts w:asciiTheme="minorHAnsi" w:hAnsiTheme="minorHAnsi" w:cstheme="minorHAnsi"/>
                <w:b/>
                <w:sz w:val="20"/>
                <w:szCs w:val="20"/>
              </w:rPr>
              <w:t xml:space="preserve">Okres realizacji projektu: </w:t>
            </w:r>
            <w:r w:rsidR="009C0952">
              <w:rPr>
                <w:rFonts w:asciiTheme="minorHAnsi" w:hAnsiTheme="minorHAnsi" w:cstheme="minorHAnsi"/>
                <w:b/>
                <w:sz w:val="20"/>
                <w:szCs w:val="20"/>
              </w:rPr>
              <w:t xml:space="preserve"> </w:t>
            </w:r>
            <w:r w:rsidRPr="004D528D">
              <w:rPr>
                <w:rFonts w:asciiTheme="minorHAnsi" w:hAnsiTheme="minorHAnsi" w:cstheme="minorHAnsi"/>
                <w:sz w:val="20"/>
                <w:szCs w:val="20"/>
              </w:rPr>
              <w:t>Lata 202</w:t>
            </w:r>
            <w:r w:rsidR="00A65039">
              <w:rPr>
                <w:rFonts w:asciiTheme="minorHAnsi" w:hAnsiTheme="minorHAnsi" w:cstheme="minorHAnsi"/>
                <w:sz w:val="20"/>
                <w:szCs w:val="20"/>
              </w:rPr>
              <w:t>4</w:t>
            </w:r>
            <w:r w:rsidRPr="004D528D">
              <w:rPr>
                <w:rFonts w:asciiTheme="minorHAnsi" w:hAnsiTheme="minorHAnsi" w:cstheme="minorHAnsi"/>
                <w:sz w:val="20"/>
                <w:szCs w:val="20"/>
              </w:rPr>
              <w:t>-202</w:t>
            </w:r>
            <w:r w:rsidR="00A65039">
              <w:rPr>
                <w:rFonts w:asciiTheme="minorHAnsi" w:hAnsiTheme="minorHAnsi" w:cstheme="minorHAnsi"/>
                <w:sz w:val="20"/>
                <w:szCs w:val="20"/>
              </w:rPr>
              <w:t>8</w:t>
            </w:r>
          </w:p>
          <w:p w14:paraId="30B32528" w14:textId="2B52300B" w:rsidR="00591D80" w:rsidRPr="00413251" w:rsidRDefault="004D528D" w:rsidP="00D479FD">
            <w:pPr>
              <w:spacing w:after="0"/>
              <w:jc w:val="both"/>
              <w:rPr>
                <w:rFonts w:asciiTheme="minorHAnsi" w:hAnsiTheme="minorHAnsi" w:cstheme="minorHAnsi"/>
                <w:sz w:val="20"/>
                <w:szCs w:val="20"/>
              </w:rPr>
            </w:pPr>
            <w:r w:rsidRPr="009C0952">
              <w:rPr>
                <w:rFonts w:asciiTheme="minorHAnsi" w:hAnsiTheme="minorHAnsi" w:cstheme="minorHAnsi"/>
                <w:b/>
                <w:sz w:val="20"/>
                <w:szCs w:val="20"/>
              </w:rPr>
              <w:t>Osiągnięte rezultaty:</w:t>
            </w:r>
            <w:r w:rsidR="009C0952">
              <w:rPr>
                <w:rFonts w:asciiTheme="minorHAnsi" w:hAnsiTheme="minorHAnsi" w:cstheme="minorHAnsi"/>
                <w:sz w:val="20"/>
                <w:szCs w:val="20"/>
              </w:rPr>
              <w:t xml:space="preserve"> </w:t>
            </w:r>
            <w:r w:rsidRPr="009C0952">
              <w:rPr>
                <w:rFonts w:asciiTheme="minorHAnsi" w:hAnsiTheme="minorHAnsi" w:cstheme="minorHAnsi"/>
                <w:sz w:val="20"/>
                <w:szCs w:val="20"/>
              </w:rPr>
              <w:t>W ramach projektu Karty</w:t>
            </w:r>
            <w:r w:rsidR="00A65039">
              <w:rPr>
                <w:rFonts w:asciiTheme="minorHAnsi" w:hAnsiTheme="minorHAnsi" w:cstheme="minorHAnsi"/>
                <w:sz w:val="20"/>
                <w:szCs w:val="20"/>
              </w:rPr>
              <w:t xml:space="preserve"> funkcjonuje</w:t>
            </w:r>
            <w:r w:rsidRPr="009C0952">
              <w:rPr>
                <w:rFonts w:asciiTheme="minorHAnsi" w:hAnsiTheme="minorHAnsi" w:cstheme="minorHAnsi"/>
                <w:sz w:val="20"/>
                <w:szCs w:val="20"/>
              </w:rPr>
              <w:t xml:space="preserve"> Krajowy Punkt Kontaktowy Karty w ITS. </w:t>
            </w:r>
            <w:r w:rsidR="00A65039">
              <w:rPr>
                <w:rFonts w:asciiTheme="minorHAnsi" w:hAnsiTheme="minorHAnsi" w:cstheme="minorHAnsi"/>
                <w:sz w:val="20"/>
                <w:szCs w:val="20"/>
              </w:rPr>
              <w:t>Prowadzone są wysiłki mające na celu r</w:t>
            </w:r>
            <w:r w:rsidRPr="009C0952">
              <w:rPr>
                <w:rFonts w:asciiTheme="minorHAnsi" w:hAnsiTheme="minorHAnsi" w:cstheme="minorHAnsi"/>
                <w:sz w:val="20"/>
                <w:szCs w:val="20"/>
              </w:rPr>
              <w:t>ozbudow</w:t>
            </w:r>
            <w:r w:rsidR="00A65039">
              <w:rPr>
                <w:rFonts w:asciiTheme="minorHAnsi" w:hAnsiTheme="minorHAnsi" w:cstheme="minorHAnsi"/>
                <w:sz w:val="20"/>
                <w:szCs w:val="20"/>
              </w:rPr>
              <w:t>ę</w:t>
            </w:r>
            <w:r w:rsidRPr="009C0952">
              <w:rPr>
                <w:rFonts w:asciiTheme="minorHAnsi" w:hAnsiTheme="minorHAnsi" w:cstheme="minorHAnsi"/>
                <w:sz w:val="20"/>
                <w:szCs w:val="20"/>
              </w:rPr>
              <w:t xml:space="preserve"> krajow</w:t>
            </w:r>
            <w:r w:rsidR="00A65039">
              <w:rPr>
                <w:rFonts w:asciiTheme="minorHAnsi" w:hAnsiTheme="minorHAnsi" w:cstheme="minorHAnsi"/>
                <w:sz w:val="20"/>
                <w:szCs w:val="20"/>
              </w:rPr>
              <w:t>ej</w:t>
            </w:r>
            <w:r w:rsidRPr="009C0952">
              <w:rPr>
                <w:rFonts w:asciiTheme="minorHAnsi" w:hAnsiTheme="minorHAnsi" w:cstheme="minorHAnsi"/>
                <w:sz w:val="20"/>
                <w:szCs w:val="20"/>
              </w:rPr>
              <w:t xml:space="preserve"> sie</w:t>
            </w:r>
            <w:r w:rsidR="00A65039">
              <w:rPr>
                <w:rFonts w:asciiTheme="minorHAnsi" w:hAnsiTheme="minorHAnsi" w:cstheme="minorHAnsi"/>
                <w:sz w:val="20"/>
                <w:szCs w:val="20"/>
              </w:rPr>
              <w:t xml:space="preserve">ci </w:t>
            </w:r>
            <w:r w:rsidRPr="009C0952">
              <w:rPr>
                <w:rFonts w:asciiTheme="minorHAnsi" w:hAnsiTheme="minorHAnsi" w:cstheme="minorHAnsi"/>
                <w:sz w:val="20"/>
                <w:szCs w:val="20"/>
              </w:rPr>
              <w:t xml:space="preserve">interesariuszy </w:t>
            </w:r>
            <w:proofErr w:type="spellStart"/>
            <w:r w:rsidRPr="009C0952">
              <w:rPr>
                <w:rFonts w:asciiTheme="minorHAnsi" w:hAnsiTheme="minorHAnsi" w:cstheme="minorHAnsi"/>
                <w:sz w:val="20"/>
                <w:szCs w:val="20"/>
              </w:rPr>
              <w:t>brd</w:t>
            </w:r>
            <w:proofErr w:type="spellEnd"/>
            <w:r w:rsidRPr="009C0952">
              <w:rPr>
                <w:rFonts w:asciiTheme="minorHAnsi" w:hAnsiTheme="minorHAnsi" w:cstheme="minorHAnsi"/>
                <w:sz w:val="20"/>
                <w:szCs w:val="20"/>
              </w:rPr>
              <w:t>, którzy dzielą się swoimi doświadczeniami</w:t>
            </w:r>
            <w:r w:rsidR="007F5B39">
              <w:rPr>
                <w:rFonts w:asciiTheme="minorHAnsi" w:hAnsiTheme="minorHAnsi" w:cstheme="minorHAnsi"/>
                <w:sz w:val="20"/>
                <w:szCs w:val="20"/>
              </w:rPr>
              <w:br/>
            </w:r>
            <w:r w:rsidRPr="009C0952">
              <w:rPr>
                <w:rFonts w:asciiTheme="minorHAnsi" w:hAnsiTheme="minorHAnsi" w:cstheme="minorHAnsi"/>
                <w:sz w:val="20"/>
                <w:szCs w:val="20"/>
              </w:rPr>
              <w:t xml:space="preserve">i wiedzą z innymi podmiotami. </w:t>
            </w:r>
            <w:r w:rsidR="00B527EC">
              <w:rPr>
                <w:rFonts w:asciiTheme="minorHAnsi" w:hAnsiTheme="minorHAnsi" w:cstheme="minorHAnsi"/>
                <w:sz w:val="20"/>
                <w:szCs w:val="20"/>
              </w:rPr>
              <w:t xml:space="preserve"> </w:t>
            </w:r>
            <w:r w:rsidR="00591D80" w:rsidRPr="00B527EC">
              <w:rPr>
                <w:rFonts w:asciiTheme="minorHAnsi" w:hAnsiTheme="minorHAnsi" w:cstheme="minorHAnsi"/>
                <w:sz w:val="20"/>
                <w:szCs w:val="20"/>
              </w:rPr>
              <w:t xml:space="preserve">Ponadto, KPK Karty wspiera sygnatariuszy </w:t>
            </w:r>
            <w:r w:rsidR="00B527EC">
              <w:rPr>
                <w:rFonts w:asciiTheme="minorHAnsi" w:hAnsiTheme="minorHAnsi" w:cstheme="minorHAnsi"/>
                <w:sz w:val="20"/>
                <w:szCs w:val="20"/>
              </w:rPr>
              <w:br/>
            </w:r>
            <w:r w:rsidR="00591D80" w:rsidRPr="00B527EC">
              <w:rPr>
                <w:rFonts w:asciiTheme="minorHAnsi" w:hAnsiTheme="minorHAnsi" w:cstheme="minorHAnsi"/>
                <w:sz w:val="20"/>
                <w:szCs w:val="20"/>
              </w:rPr>
              <w:t>w kontaktach z liderem projektu, a także z przedstawicielami Komisji Europejskiej, zachęca do dzielenia się doświadczeniami i inicjatywami realizowanymi w Polsce z sygnatariuszami</w:t>
            </w:r>
            <w:r w:rsidR="00B527EC">
              <w:rPr>
                <w:rFonts w:asciiTheme="minorHAnsi" w:hAnsiTheme="minorHAnsi" w:cstheme="minorHAnsi"/>
                <w:sz w:val="20"/>
                <w:szCs w:val="20"/>
              </w:rPr>
              <w:t xml:space="preserve"> </w:t>
            </w:r>
            <w:r w:rsidR="00591D80" w:rsidRPr="00B527EC">
              <w:rPr>
                <w:rFonts w:asciiTheme="minorHAnsi" w:hAnsiTheme="minorHAnsi" w:cstheme="minorHAnsi"/>
                <w:sz w:val="20"/>
                <w:szCs w:val="20"/>
              </w:rPr>
              <w:t>w całej Europie.</w:t>
            </w:r>
            <w:r w:rsidR="00D479FD" w:rsidRPr="00B527EC">
              <w:rPr>
                <w:rFonts w:asciiTheme="minorHAnsi" w:hAnsiTheme="minorHAnsi" w:cstheme="minorHAnsi"/>
                <w:sz w:val="20"/>
                <w:szCs w:val="20"/>
              </w:rPr>
              <w:t xml:space="preserve"> </w:t>
            </w:r>
            <w:r w:rsidR="00591D80" w:rsidRPr="00B527EC">
              <w:rPr>
                <w:rFonts w:asciiTheme="minorHAnsi" w:hAnsiTheme="minorHAnsi" w:cstheme="minorHAnsi"/>
                <w:sz w:val="20"/>
                <w:szCs w:val="20"/>
              </w:rPr>
              <w:t>Krajowy Punkt Kontaktowy przygotowuje polskie wersje</w:t>
            </w:r>
            <w:r w:rsidR="00B527EC">
              <w:rPr>
                <w:rFonts w:asciiTheme="minorHAnsi" w:hAnsiTheme="minorHAnsi" w:cstheme="minorHAnsi"/>
                <w:sz w:val="20"/>
                <w:szCs w:val="20"/>
              </w:rPr>
              <w:t xml:space="preserve"> </w:t>
            </w:r>
            <w:proofErr w:type="spellStart"/>
            <w:r w:rsidR="00591D80" w:rsidRPr="00B527EC">
              <w:rPr>
                <w:rFonts w:asciiTheme="minorHAnsi" w:hAnsiTheme="minorHAnsi" w:cstheme="minorHAnsi"/>
                <w:sz w:val="20"/>
                <w:szCs w:val="20"/>
              </w:rPr>
              <w:t>newslettera</w:t>
            </w:r>
            <w:proofErr w:type="spellEnd"/>
            <w:r w:rsidR="00591D80" w:rsidRPr="00B527EC">
              <w:rPr>
                <w:rFonts w:asciiTheme="minorHAnsi" w:hAnsiTheme="minorHAnsi" w:cstheme="minorHAnsi"/>
                <w:sz w:val="20"/>
                <w:szCs w:val="20"/>
              </w:rPr>
              <w:t xml:space="preserve"> rozsyłanego do interesariuszy brd </w:t>
            </w:r>
            <w:r w:rsidR="00B527EC">
              <w:rPr>
                <w:rFonts w:asciiTheme="minorHAnsi" w:hAnsiTheme="minorHAnsi" w:cstheme="minorHAnsi"/>
                <w:sz w:val="20"/>
                <w:szCs w:val="20"/>
              </w:rPr>
              <w:br/>
            </w:r>
            <w:r w:rsidR="00591D80" w:rsidRPr="00B527EC">
              <w:rPr>
                <w:rFonts w:asciiTheme="minorHAnsi" w:hAnsiTheme="minorHAnsi" w:cstheme="minorHAnsi"/>
                <w:sz w:val="20"/>
                <w:szCs w:val="20"/>
              </w:rPr>
              <w:t>w kraju, a także bierze udział w konferencjach i seminariach promując założenia Karty BRD i zachęcając nowych potencjalnych członków do podpisania Karty.</w:t>
            </w:r>
          </w:p>
        </w:tc>
        <w:tc>
          <w:tcPr>
            <w:tcW w:w="1418" w:type="dxa"/>
            <w:shd w:val="clear" w:color="auto" w:fill="B8CCE4" w:themeFill="accent1" w:themeFillTint="66"/>
          </w:tcPr>
          <w:p w14:paraId="63A533B7" w14:textId="77777777" w:rsidR="004D528D" w:rsidRPr="00542375" w:rsidRDefault="004D528D" w:rsidP="004D528D">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lastRenderedPageBreak/>
              <w:t>Kierunek</w:t>
            </w:r>
          </w:p>
        </w:tc>
        <w:tc>
          <w:tcPr>
            <w:tcW w:w="1270" w:type="dxa"/>
          </w:tcPr>
          <w:p w14:paraId="53BDEF90" w14:textId="1370BC41" w:rsidR="004D528D" w:rsidRPr="00542375" w:rsidRDefault="004D528D" w:rsidP="004D528D">
            <w:pPr>
              <w:widowControl w:val="0"/>
              <w:spacing w:after="0" w:line="240" w:lineRule="auto"/>
              <w:jc w:val="center"/>
              <w:rPr>
                <w:rFonts w:asciiTheme="minorHAnsi" w:hAnsiTheme="minorHAnsi" w:cstheme="minorHAnsi"/>
                <w:sz w:val="20"/>
                <w:szCs w:val="20"/>
              </w:rPr>
            </w:pPr>
            <w:r w:rsidRPr="004D528D">
              <w:rPr>
                <w:rFonts w:asciiTheme="minorHAnsi" w:hAnsiTheme="minorHAnsi" w:cstheme="minorHAnsi"/>
                <w:sz w:val="20"/>
                <w:szCs w:val="20"/>
              </w:rPr>
              <w:t>EDUKACJA</w:t>
            </w:r>
          </w:p>
        </w:tc>
      </w:tr>
      <w:tr w:rsidR="004D528D" w:rsidRPr="00542375" w14:paraId="6524B229" w14:textId="77777777" w:rsidTr="004D528D">
        <w:trPr>
          <w:trHeight w:val="388"/>
        </w:trPr>
        <w:tc>
          <w:tcPr>
            <w:tcW w:w="6374" w:type="dxa"/>
            <w:vMerge/>
          </w:tcPr>
          <w:p w14:paraId="5C51544A"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371B7ADE" w14:textId="77777777" w:rsidR="004D528D" w:rsidRPr="00542375" w:rsidRDefault="004D528D" w:rsidP="004D528D">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34456446" w14:textId="464DEAA6" w:rsidR="004D528D" w:rsidRPr="00542375" w:rsidRDefault="002C5764" w:rsidP="004D528D">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ITS </w:t>
            </w:r>
          </w:p>
        </w:tc>
      </w:tr>
      <w:tr w:rsidR="004D528D" w:rsidRPr="00542375" w14:paraId="591A4AFA" w14:textId="77777777" w:rsidTr="004D528D">
        <w:trPr>
          <w:trHeight w:val="979"/>
        </w:trPr>
        <w:tc>
          <w:tcPr>
            <w:tcW w:w="6374" w:type="dxa"/>
            <w:vMerge/>
          </w:tcPr>
          <w:p w14:paraId="4BD3BBD7"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14DA04FE" w14:textId="77777777" w:rsidR="004D528D" w:rsidRPr="00542375" w:rsidRDefault="004D528D" w:rsidP="004D528D">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Źródła finansowania</w:t>
            </w:r>
          </w:p>
        </w:tc>
        <w:tc>
          <w:tcPr>
            <w:tcW w:w="1270" w:type="dxa"/>
          </w:tcPr>
          <w:p w14:paraId="0AFE4E9B" w14:textId="1027340A" w:rsidR="004D528D" w:rsidRPr="00542375" w:rsidRDefault="004D528D" w:rsidP="00B527EC">
            <w:pPr>
              <w:widowControl w:val="0"/>
              <w:spacing w:after="0" w:line="240" w:lineRule="auto"/>
              <w:jc w:val="center"/>
              <w:rPr>
                <w:rFonts w:asciiTheme="minorHAnsi" w:hAnsiTheme="minorHAnsi" w:cstheme="minorHAnsi"/>
                <w:sz w:val="20"/>
                <w:szCs w:val="20"/>
              </w:rPr>
            </w:pPr>
            <w:r w:rsidRPr="004D528D">
              <w:rPr>
                <w:rFonts w:asciiTheme="minorHAnsi" w:hAnsiTheme="minorHAnsi" w:cstheme="minorHAnsi"/>
                <w:sz w:val="20"/>
                <w:szCs w:val="20"/>
              </w:rPr>
              <w:t>Grant Komisji Europejskiej</w:t>
            </w:r>
          </w:p>
        </w:tc>
      </w:tr>
      <w:tr w:rsidR="004D528D" w:rsidRPr="00542375" w14:paraId="666B691A" w14:textId="77777777" w:rsidTr="004D528D">
        <w:tc>
          <w:tcPr>
            <w:tcW w:w="6374" w:type="dxa"/>
            <w:vMerge/>
          </w:tcPr>
          <w:p w14:paraId="60BB3B46"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09DDE033" w14:textId="77777777" w:rsidR="004D528D"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1FEEA9FE" w14:textId="7C67ACAA" w:rsidR="004D528D" w:rsidRPr="00542375"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 xml:space="preserve"> 31.12.202</w:t>
            </w:r>
            <w:r w:rsidR="00A65039">
              <w:rPr>
                <w:rFonts w:asciiTheme="minorHAnsi" w:hAnsiTheme="minorHAnsi" w:cstheme="minorHAnsi"/>
                <w:sz w:val="20"/>
                <w:szCs w:val="20"/>
              </w:rPr>
              <w:t>3</w:t>
            </w:r>
          </w:p>
        </w:tc>
        <w:tc>
          <w:tcPr>
            <w:tcW w:w="1270" w:type="dxa"/>
            <w:shd w:val="clear" w:color="auto" w:fill="B8CCE4" w:themeFill="accent1" w:themeFillTint="66"/>
          </w:tcPr>
          <w:p w14:paraId="21FC4839" w14:textId="35E619C2" w:rsidR="004D528D" w:rsidRPr="00542375"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w:t>
            </w:r>
            <w:r w:rsidR="00A65039">
              <w:rPr>
                <w:rFonts w:asciiTheme="minorHAnsi" w:hAnsiTheme="minorHAnsi" w:cstheme="minorHAnsi"/>
                <w:sz w:val="20"/>
                <w:szCs w:val="20"/>
              </w:rPr>
              <w:t>4</w:t>
            </w:r>
          </w:p>
        </w:tc>
      </w:tr>
      <w:tr w:rsidR="004D528D" w:rsidRPr="00542375" w14:paraId="3C007389" w14:textId="77777777" w:rsidTr="004D528D">
        <w:trPr>
          <w:trHeight w:val="1562"/>
        </w:trPr>
        <w:tc>
          <w:tcPr>
            <w:tcW w:w="6374" w:type="dxa"/>
            <w:vMerge/>
          </w:tcPr>
          <w:p w14:paraId="41AC05B4"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tcPr>
          <w:p w14:paraId="41A35F4B" w14:textId="77777777" w:rsidR="004D528D" w:rsidRDefault="004D528D" w:rsidP="004D528D">
            <w:pPr>
              <w:widowControl w:val="0"/>
              <w:spacing w:after="0" w:line="240" w:lineRule="auto"/>
              <w:jc w:val="center"/>
              <w:rPr>
                <w:rFonts w:asciiTheme="minorHAnsi" w:hAnsiTheme="minorHAnsi" w:cstheme="minorHAnsi"/>
                <w:sz w:val="20"/>
                <w:szCs w:val="20"/>
              </w:rPr>
            </w:pPr>
          </w:p>
          <w:p w14:paraId="7F639C82" w14:textId="5776F819" w:rsidR="00413251" w:rsidRPr="00542375" w:rsidRDefault="00413251" w:rsidP="004D528D">
            <w:pPr>
              <w:widowControl w:val="0"/>
              <w:spacing w:after="0" w:line="240" w:lineRule="auto"/>
              <w:jc w:val="center"/>
              <w:rPr>
                <w:rFonts w:asciiTheme="minorHAnsi" w:hAnsiTheme="minorHAnsi" w:cstheme="minorHAnsi"/>
                <w:sz w:val="20"/>
                <w:szCs w:val="20"/>
              </w:rPr>
            </w:pPr>
          </w:p>
        </w:tc>
        <w:tc>
          <w:tcPr>
            <w:tcW w:w="1270" w:type="dxa"/>
          </w:tcPr>
          <w:p w14:paraId="2B782A6D" w14:textId="0A18C202" w:rsidR="004D528D" w:rsidRPr="00542375" w:rsidRDefault="004D528D" w:rsidP="004D528D">
            <w:pPr>
              <w:widowControl w:val="0"/>
              <w:spacing w:after="0" w:line="240" w:lineRule="auto"/>
              <w:jc w:val="center"/>
              <w:rPr>
                <w:rFonts w:asciiTheme="minorHAnsi" w:hAnsiTheme="minorHAnsi" w:cstheme="minorHAnsi"/>
                <w:sz w:val="20"/>
                <w:szCs w:val="20"/>
              </w:rPr>
            </w:pPr>
          </w:p>
        </w:tc>
      </w:tr>
    </w:tbl>
    <w:p w14:paraId="0E5A4343" w14:textId="77777777" w:rsidR="00312632" w:rsidRDefault="00312632"/>
    <w:tbl>
      <w:tblPr>
        <w:tblStyle w:val="Tabela-Siatka"/>
        <w:tblW w:w="9062" w:type="dxa"/>
        <w:tblLayout w:type="fixed"/>
        <w:tblLook w:val="04A0" w:firstRow="1" w:lastRow="0" w:firstColumn="1" w:lastColumn="0" w:noHBand="0" w:noVBand="1"/>
      </w:tblPr>
      <w:tblGrid>
        <w:gridCol w:w="6374"/>
        <w:gridCol w:w="1418"/>
        <w:gridCol w:w="1270"/>
      </w:tblGrid>
      <w:tr w:rsidR="00054A5C" w:rsidRPr="00542375" w14:paraId="601FB9B2" w14:textId="77777777" w:rsidTr="00054A5C">
        <w:trPr>
          <w:trHeight w:val="425"/>
        </w:trPr>
        <w:tc>
          <w:tcPr>
            <w:tcW w:w="9062" w:type="dxa"/>
            <w:gridSpan w:val="3"/>
            <w:tcBorders>
              <w:bottom w:val="single" w:sz="4" w:space="0" w:color="auto"/>
            </w:tcBorders>
            <w:shd w:val="clear" w:color="auto" w:fill="1F497D" w:themeFill="text2"/>
          </w:tcPr>
          <w:p w14:paraId="6E1CC0DC" w14:textId="3181E6C9" w:rsidR="00054A5C" w:rsidRPr="00054A5C" w:rsidRDefault="00054A5C" w:rsidP="00054A5C">
            <w:pPr>
              <w:widowControl w:val="0"/>
              <w:spacing w:after="0" w:line="240" w:lineRule="auto"/>
              <w:rPr>
                <w:rFonts w:asciiTheme="minorHAnsi" w:hAnsiTheme="minorHAnsi" w:cstheme="minorHAnsi"/>
                <w:b/>
                <w:sz w:val="20"/>
                <w:szCs w:val="20"/>
              </w:rPr>
            </w:pPr>
            <w:r w:rsidRPr="00054A5C">
              <w:rPr>
                <w:rFonts w:asciiTheme="minorHAnsi" w:hAnsiTheme="minorHAnsi" w:cstheme="minorHAnsi"/>
                <w:b/>
                <w:color w:val="FFFFFF" w:themeColor="background1"/>
                <w:sz w:val="20"/>
                <w:szCs w:val="20"/>
              </w:rPr>
              <w:t>S</w:t>
            </w:r>
            <w:r w:rsidR="000D2FAA">
              <w:rPr>
                <w:rFonts w:asciiTheme="minorHAnsi" w:hAnsiTheme="minorHAnsi" w:cstheme="minorHAnsi"/>
                <w:b/>
                <w:color w:val="FFFFFF" w:themeColor="background1"/>
                <w:sz w:val="20"/>
                <w:szCs w:val="20"/>
              </w:rPr>
              <w:t xml:space="preserve">.9 </w:t>
            </w:r>
            <w:r w:rsidRPr="00054A5C">
              <w:rPr>
                <w:rFonts w:asciiTheme="minorHAnsi" w:hAnsiTheme="minorHAnsi" w:cstheme="minorHAnsi"/>
                <w:b/>
                <w:color w:val="FFFFFF" w:themeColor="background1"/>
                <w:sz w:val="20"/>
                <w:szCs w:val="20"/>
              </w:rPr>
              <w:t xml:space="preserve"> ESRA 3 (E-</w:t>
            </w:r>
            <w:proofErr w:type="spellStart"/>
            <w:r w:rsidRPr="00054A5C">
              <w:rPr>
                <w:rFonts w:asciiTheme="minorHAnsi" w:hAnsiTheme="minorHAnsi" w:cstheme="minorHAnsi"/>
                <w:b/>
                <w:color w:val="FFFFFF" w:themeColor="background1"/>
                <w:sz w:val="20"/>
                <w:szCs w:val="20"/>
              </w:rPr>
              <w:t>Survey</w:t>
            </w:r>
            <w:proofErr w:type="spellEnd"/>
            <w:r w:rsidRPr="00054A5C">
              <w:rPr>
                <w:rFonts w:asciiTheme="minorHAnsi" w:hAnsiTheme="minorHAnsi" w:cstheme="minorHAnsi"/>
                <w:b/>
                <w:color w:val="FFFFFF" w:themeColor="background1"/>
                <w:sz w:val="20"/>
                <w:szCs w:val="20"/>
              </w:rPr>
              <w:t xml:space="preserve"> on Road </w:t>
            </w:r>
            <w:proofErr w:type="spellStart"/>
            <w:r w:rsidRPr="00054A5C">
              <w:rPr>
                <w:rFonts w:asciiTheme="minorHAnsi" w:hAnsiTheme="minorHAnsi" w:cstheme="minorHAnsi"/>
                <w:b/>
                <w:color w:val="FFFFFF" w:themeColor="background1"/>
                <w:sz w:val="20"/>
                <w:szCs w:val="20"/>
              </w:rPr>
              <w:t>Users</w:t>
            </w:r>
            <w:proofErr w:type="spellEnd"/>
            <w:r w:rsidRPr="00054A5C">
              <w:rPr>
                <w:rFonts w:asciiTheme="minorHAnsi" w:hAnsiTheme="minorHAnsi" w:cstheme="minorHAnsi"/>
                <w:b/>
                <w:color w:val="FFFFFF" w:themeColor="background1"/>
                <w:sz w:val="20"/>
                <w:szCs w:val="20"/>
              </w:rPr>
              <w:t xml:space="preserve"> </w:t>
            </w:r>
            <w:proofErr w:type="spellStart"/>
            <w:r w:rsidRPr="00054A5C">
              <w:rPr>
                <w:rFonts w:asciiTheme="minorHAnsi" w:hAnsiTheme="minorHAnsi" w:cstheme="minorHAnsi"/>
                <w:b/>
                <w:color w:val="FFFFFF" w:themeColor="background1"/>
                <w:sz w:val="20"/>
                <w:szCs w:val="20"/>
              </w:rPr>
              <w:t>Attitudes</w:t>
            </w:r>
            <w:proofErr w:type="spellEnd"/>
            <w:r>
              <w:rPr>
                <w:rFonts w:asciiTheme="minorHAnsi" w:hAnsiTheme="minorHAnsi" w:cstheme="minorHAnsi"/>
                <w:b/>
                <w:color w:val="FFFFFF" w:themeColor="background1"/>
                <w:sz w:val="20"/>
                <w:szCs w:val="20"/>
              </w:rPr>
              <w:t>)</w:t>
            </w:r>
          </w:p>
        </w:tc>
      </w:tr>
      <w:tr w:rsidR="004D528D" w:rsidRPr="00542375" w14:paraId="3E0ADA11" w14:textId="77777777" w:rsidTr="00054A5C">
        <w:trPr>
          <w:trHeight w:val="425"/>
        </w:trPr>
        <w:tc>
          <w:tcPr>
            <w:tcW w:w="6374" w:type="dxa"/>
            <w:vMerge w:val="restart"/>
            <w:tcBorders>
              <w:top w:val="single" w:sz="4" w:space="0" w:color="auto"/>
            </w:tcBorders>
          </w:tcPr>
          <w:p w14:paraId="4ABC66EA" w14:textId="50677D9D" w:rsidR="00730EA6" w:rsidRPr="001249D0" w:rsidRDefault="00730EA6" w:rsidP="00730EA6">
            <w:pPr>
              <w:spacing w:after="0" w:line="240" w:lineRule="auto"/>
              <w:jc w:val="both"/>
              <w:rPr>
                <w:rStyle w:val="Pogrubienie"/>
                <w:rFonts w:cstheme="minorHAnsi"/>
                <w:bCs w:val="0"/>
                <w:sz w:val="20"/>
                <w:szCs w:val="20"/>
              </w:rPr>
            </w:pPr>
            <w:r w:rsidRPr="00730EA6">
              <w:rPr>
                <w:rFonts w:cstheme="minorHAnsi"/>
                <w:b/>
                <w:sz w:val="20"/>
                <w:szCs w:val="20"/>
              </w:rPr>
              <w:t xml:space="preserve">Zakres działania: </w:t>
            </w:r>
            <w:r w:rsidR="001249D0">
              <w:rPr>
                <w:rFonts w:cstheme="minorHAnsi"/>
                <w:b/>
                <w:sz w:val="20"/>
                <w:szCs w:val="20"/>
              </w:rPr>
              <w:t xml:space="preserve"> </w:t>
            </w:r>
            <w:r w:rsidRPr="00730EA6">
              <w:rPr>
                <w:rFonts w:cstheme="minorHAnsi"/>
                <w:bCs/>
                <w:sz w:val="20"/>
                <w:szCs w:val="20"/>
              </w:rPr>
              <w:t>Światowe badanie opinii społecznej na temat głównych problemów w ruchu drogowym ESRA3 (E-</w:t>
            </w:r>
            <w:proofErr w:type="spellStart"/>
            <w:r w:rsidRPr="00730EA6">
              <w:rPr>
                <w:rFonts w:cstheme="minorHAnsi"/>
                <w:bCs/>
                <w:sz w:val="20"/>
                <w:szCs w:val="20"/>
              </w:rPr>
              <w:t>Survey</w:t>
            </w:r>
            <w:proofErr w:type="spellEnd"/>
            <w:r w:rsidRPr="00730EA6">
              <w:rPr>
                <w:rFonts w:cstheme="minorHAnsi"/>
                <w:bCs/>
                <w:sz w:val="20"/>
                <w:szCs w:val="20"/>
              </w:rPr>
              <w:t xml:space="preserve"> on Road </w:t>
            </w:r>
            <w:proofErr w:type="spellStart"/>
            <w:r w:rsidRPr="00730EA6">
              <w:rPr>
                <w:rFonts w:cstheme="minorHAnsi"/>
                <w:bCs/>
                <w:sz w:val="20"/>
                <w:szCs w:val="20"/>
              </w:rPr>
              <w:t>Users</w:t>
            </w:r>
            <w:proofErr w:type="spellEnd"/>
            <w:r w:rsidRPr="00730EA6">
              <w:rPr>
                <w:rFonts w:cstheme="minorHAnsi"/>
                <w:bCs/>
                <w:sz w:val="20"/>
                <w:szCs w:val="20"/>
              </w:rPr>
              <w:t xml:space="preserve"> </w:t>
            </w:r>
            <w:proofErr w:type="spellStart"/>
            <w:r w:rsidRPr="00730EA6">
              <w:rPr>
                <w:rFonts w:cstheme="minorHAnsi"/>
                <w:bCs/>
                <w:sz w:val="20"/>
                <w:szCs w:val="20"/>
              </w:rPr>
              <w:t>Attitudes</w:t>
            </w:r>
            <w:proofErr w:type="spellEnd"/>
            <w:r w:rsidRPr="00730EA6">
              <w:rPr>
                <w:rFonts w:cstheme="minorHAnsi"/>
                <w:bCs/>
                <w:sz w:val="20"/>
                <w:szCs w:val="20"/>
              </w:rPr>
              <w:t>) jest kontynuowane</w:t>
            </w:r>
            <w:r w:rsidR="001249D0">
              <w:rPr>
                <w:rFonts w:cstheme="minorHAnsi"/>
                <w:bCs/>
                <w:sz w:val="20"/>
                <w:szCs w:val="20"/>
              </w:rPr>
              <w:t xml:space="preserve"> </w:t>
            </w:r>
            <w:r w:rsidRPr="00730EA6">
              <w:rPr>
                <w:rFonts w:cstheme="minorHAnsi"/>
                <w:bCs/>
                <w:sz w:val="20"/>
                <w:szCs w:val="20"/>
              </w:rPr>
              <w:t>w ITS od 2015 r. (wcześniej prowadzone w ramach projektu SARTRE).</w:t>
            </w:r>
          </w:p>
          <w:p w14:paraId="38C4F15B" w14:textId="77777777" w:rsidR="00730EA6" w:rsidRPr="00730EA6" w:rsidRDefault="00730EA6" w:rsidP="00730EA6">
            <w:pPr>
              <w:spacing w:after="0" w:line="240" w:lineRule="auto"/>
              <w:jc w:val="both"/>
              <w:rPr>
                <w:sz w:val="20"/>
                <w:szCs w:val="20"/>
              </w:rPr>
            </w:pPr>
          </w:p>
          <w:p w14:paraId="406E163D" w14:textId="77777777" w:rsidR="0041097A" w:rsidRDefault="00730EA6" w:rsidP="00730EA6">
            <w:pPr>
              <w:widowControl w:val="0"/>
              <w:suppressAutoHyphens/>
              <w:spacing w:after="0" w:line="240" w:lineRule="auto"/>
              <w:jc w:val="both"/>
              <w:rPr>
                <w:rFonts w:cstheme="minorHAnsi"/>
                <w:bCs/>
                <w:sz w:val="20"/>
                <w:szCs w:val="20"/>
              </w:rPr>
            </w:pPr>
            <w:r w:rsidRPr="00730EA6">
              <w:rPr>
                <w:rFonts w:cstheme="minorHAnsi"/>
                <w:b/>
                <w:sz w:val="20"/>
                <w:szCs w:val="20"/>
              </w:rPr>
              <w:t>Opis projektu:</w:t>
            </w:r>
            <w:r w:rsidR="001249D0">
              <w:rPr>
                <w:rFonts w:cstheme="minorHAnsi"/>
                <w:b/>
                <w:sz w:val="20"/>
                <w:szCs w:val="20"/>
              </w:rPr>
              <w:t xml:space="preserve"> </w:t>
            </w:r>
            <w:r w:rsidRPr="00730EA6">
              <w:rPr>
                <w:rFonts w:cstheme="minorHAnsi"/>
                <w:bCs/>
                <w:sz w:val="20"/>
                <w:szCs w:val="20"/>
              </w:rPr>
              <w:t xml:space="preserve">Projekt polega na przeprowadzeniu badania opinii społecznej w 39 krajach na 5 kontynentach oraz przygotowaniu raportów krajowych </w:t>
            </w:r>
            <w:r w:rsidR="00170FC1">
              <w:rPr>
                <w:rFonts w:cstheme="minorHAnsi"/>
                <w:bCs/>
                <w:sz w:val="20"/>
                <w:szCs w:val="20"/>
              </w:rPr>
              <w:br/>
            </w:r>
            <w:r w:rsidRPr="00730EA6">
              <w:rPr>
                <w:rFonts w:cstheme="minorHAnsi"/>
                <w:bCs/>
                <w:sz w:val="20"/>
                <w:szCs w:val="20"/>
              </w:rPr>
              <w:t>i tematycznych. Respondenci (5 grup uczestników ruchu drogowego: kierowcy, motocykliści/motorowerzyści,  rowerzyści, piesi, użytkownicy UTO) odpowiadali na pytania zawarte w kwestionariuszu ankiety internetowej dotyczące 10 zakresów tematycznych: środek transportu, poczucie bezpieczeństwa, jazda pod wpływem alkoholu/lekarstw, prędkość, stosowanie pasów bezpieczeństwa, stosowanie kasków przez rowerzystów/motocyklistów/rowerzystów, rozproszenie uwagi w ruchu drogowym (stosowanie telefonów komórkowych, zmęczenie), bezpieczeństwo infrastruktury, egzekwowanie przepisów nad ruchem drogowym, wsparcie działań prewencyjnych.</w:t>
            </w:r>
          </w:p>
          <w:p w14:paraId="2799C730" w14:textId="2BF3BB88" w:rsidR="00730EA6" w:rsidRPr="001249D0" w:rsidRDefault="00730EA6" w:rsidP="00730EA6">
            <w:pPr>
              <w:widowControl w:val="0"/>
              <w:suppressAutoHyphens/>
              <w:spacing w:after="0" w:line="240" w:lineRule="auto"/>
              <w:jc w:val="both"/>
              <w:rPr>
                <w:rFonts w:cstheme="minorHAnsi"/>
                <w:b/>
                <w:sz w:val="20"/>
                <w:szCs w:val="20"/>
              </w:rPr>
            </w:pPr>
            <w:r w:rsidRPr="00730EA6">
              <w:rPr>
                <w:rFonts w:cstheme="minorHAnsi"/>
                <w:bCs/>
                <w:sz w:val="20"/>
                <w:szCs w:val="20"/>
              </w:rPr>
              <w:lastRenderedPageBreak/>
              <w:t xml:space="preserve"> </w:t>
            </w:r>
          </w:p>
          <w:p w14:paraId="021185D5" w14:textId="5238BED6" w:rsidR="00730EA6" w:rsidRPr="00312632" w:rsidRDefault="00730EA6" w:rsidP="00730EA6">
            <w:pPr>
              <w:widowControl w:val="0"/>
              <w:suppressAutoHyphens/>
              <w:spacing w:after="0" w:line="240" w:lineRule="auto"/>
              <w:jc w:val="both"/>
              <w:rPr>
                <w:rFonts w:cstheme="minorHAnsi"/>
                <w:b/>
                <w:sz w:val="20"/>
                <w:szCs w:val="20"/>
              </w:rPr>
            </w:pPr>
            <w:r w:rsidRPr="00730EA6">
              <w:rPr>
                <w:rFonts w:cstheme="minorHAnsi"/>
                <w:b/>
                <w:sz w:val="20"/>
                <w:szCs w:val="20"/>
              </w:rPr>
              <w:t>Cele projektu</w:t>
            </w:r>
            <w:r w:rsidR="00312632">
              <w:rPr>
                <w:rFonts w:cstheme="minorHAnsi"/>
                <w:b/>
                <w:sz w:val="20"/>
                <w:szCs w:val="20"/>
              </w:rPr>
              <w:t xml:space="preserve">: </w:t>
            </w:r>
            <w:r w:rsidR="00312632">
              <w:rPr>
                <w:rFonts w:cstheme="minorHAnsi"/>
                <w:sz w:val="20"/>
                <w:szCs w:val="20"/>
                <w:shd w:val="clear" w:color="auto" w:fill="FFFFFF"/>
              </w:rPr>
              <w:t>Z</w:t>
            </w:r>
            <w:r w:rsidRPr="00730EA6">
              <w:rPr>
                <w:rFonts w:cstheme="minorHAnsi"/>
                <w:sz w:val="20"/>
                <w:szCs w:val="20"/>
                <w:shd w:val="clear" w:color="auto" w:fill="FFFFFF"/>
              </w:rPr>
              <w:t xml:space="preserve">ebranie porównywalnych i wiarygodnych informacji </w:t>
            </w:r>
            <w:r w:rsidR="007549B7">
              <w:rPr>
                <w:rFonts w:cstheme="minorHAnsi"/>
                <w:sz w:val="20"/>
                <w:szCs w:val="20"/>
                <w:shd w:val="clear" w:color="auto" w:fill="FFFFFF"/>
              </w:rPr>
              <w:br/>
            </w:r>
            <w:r w:rsidRPr="00730EA6">
              <w:rPr>
                <w:rFonts w:cstheme="minorHAnsi"/>
                <w:sz w:val="20"/>
                <w:szCs w:val="20"/>
                <w:shd w:val="clear" w:color="auto" w:fill="FFFFFF"/>
              </w:rPr>
              <w:t xml:space="preserve">o opiniach, zachowaniach  i postawach użytkowników dróg na temat zagrożeń występujących w ruchu drogowym i działań prewencyjnych podejmowanych w tym obszarze. </w:t>
            </w:r>
          </w:p>
          <w:p w14:paraId="7547F925" w14:textId="77777777" w:rsidR="00730EA6" w:rsidRPr="00730EA6" w:rsidRDefault="00730EA6" w:rsidP="00730EA6">
            <w:pPr>
              <w:widowControl w:val="0"/>
              <w:suppressAutoHyphens/>
              <w:spacing w:after="0" w:line="240" w:lineRule="auto"/>
              <w:jc w:val="both"/>
              <w:rPr>
                <w:rFonts w:cstheme="minorHAnsi"/>
                <w:bCs/>
                <w:sz w:val="20"/>
                <w:szCs w:val="20"/>
              </w:rPr>
            </w:pPr>
          </w:p>
          <w:p w14:paraId="2CE4F058" w14:textId="130E0454" w:rsidR="00730EA6" w:rsidRPr="001249D0" w:rsidRDefault="00730EA6" w:rsidP="001249D0">
            <w:pPr>
              <w:widowControl w:val="0"/>
              <w:suppressAutoHyphens/>
              <w:spacing w:after="0" w:line="240" w:lineRule="auto"/>
              <w:jc w:val="both"/>
              <w:rPr>
                <w:rFonts w:cstheme="minorHAnsi"/>
                <w:b/>
                <w:sz w:val="20"/>
                <w:szCs w:val="20"/>
              </w:rPr>
            </w:pPr>
            <w:r w:rsidRPr="00730EA6">
              <w:rPr>
                <w:rFonts w:cstheme="minorHAnsi"/>
                <w:b/>
                <w:sz w:val="20"/>
                <w:szCs w:val="20"/>
              </w:rPr>
              <w:t>Okres realizacji projektu:</w:t>
            </w:r>
            <w:r w:rsidR="001249D0">
              <w:rPr>
                <w:rFonts w:cstheme="minorHAnsi"/>
                <w:b/>
                <w:sz w:val="20"/>
                <w:szCs w:val="20"/>
              </w:rPr>
              <w:t xml:space="preserve"> </w:t>
            </w:r>
            <w:r w:rsidRPr="00730EA6">
              <w:rPr>
                <w:rFonts w:cstheme="minorHAnsi"/>
                <w:bCs/>
                <w:sz w:val="20"/>
                <w:szCs w:val="20"/>
              </w:rPr>
              <w:t>Lata: 2022-2024</w:t>
            </w:r>
          </w:p>
          <w:p w14:paraId="39EAFBC4" w14:textId="77777777" w:rsidR="00730EA6" w:rsidRPr="00730EA6" w:rsidRDefault="00730EA6" w:rsidP="00730EA6">
            <w:pPr>
              <w:widowControl w:val="0"/>
              <w:tabs>
                <w:tab w:val="left" w:pos="1855"/>
              </w:tabs>
              <w:suppressAutoHyphens/>
              <w:spacing w:after="0" w:line="240" w:lineRule="auto"/>
              <w:jc w:val="both"/>
              <w:rPr>
                <w:rFonts w:cstheme="minorHAnsi"/>
                <w:bCs/>
                <w:sz w:val="20"/>
                <w:szCs w:val="20"/>
              </w:rPr>
            </w:pPr>
          </w:p>
          <w:p w14:paraId="61E27CEE" w14:textId="77777777" w:rsidR="004D528D" w:rsidRPr="0041097A" w:rsidRDefault="00730EA6" w:rsidP="0041097A">
            <w:pPr>
              <w:spacing w:after="0" w:line="268" w:lineRule="auto"/>
              <w:jc w:val="both"/>
              <w:rPr>
                <w:rFonts w:asciiTheme="minorHAnsi" w:hAnsiTheme="minorHAnsi" w:cstheme="minorHAnsi"/>
                <w:b/>
                <w:sz w:val="20"/>
                <w:szCs w:val="20"/>
              </w:rPr>
            </w:pPr>
            <w:r w:rsidRPr="0041097A">
              <w:rPr>
                <w:rFonts w:asciiTheme="minorHAnsi" w:hAnsiTheme="minorHAnsi" w:cstheme="minorHAnsi"/>
                <w:b/>
                <w:sz w:val="20"/>
                <w:szCs w:val="20"/>
              </w:rPr>
              <w:t xml:space="preserve">Osiągnięte rezultaty: </w:t>
            </w:r>
          </w:p>
          <w:p w14:paraId="48DF97F2" w14:textId="77777777" w:rsidR="0041097A" w:rsidRPr="0041097A" w:rsidRDefault="0041097A" w:rsidP="0041097A">
            <w:pPr>
              <w:widowControl w:val="0"/>
              <w:suppressAutoHyphens/>
              <w:spacing w:after="0"/>
              <w:jc w:val="both"/>
              <w:rPr>
                <w:rFonts w:asciiTheme="minorHAnsi" w:hAnsiTheme="minorHAnsi" w:cstheme="minorHAnsi"/>
                <w:sz w:val="20"/>
                <w:szCs w:val="20"/>
                <w:shd w:val="clear" w:color="auto" w:fill="FFFFFF"/>
              </w:rPr>
            </w:pPr>
            <w:r w:rsidRPr="0041097A">
              <w:rPr>
                <w:rFonts w:asciiTheme="minorHAnsi" w:hAnsiTheme="minorHAnsi" w:cstheme="minorHAnsi"/>
                <w:sz w:val="20"/>
                <w:szCs w:val="20"/>
                <w:shd w:val="clear" w:color="auto" w:fill="FFFFFF"/>
              </w:rPr>
              <w:t>Przygotowanie raportów tematycznych dotyczących głównych problemów brd / grup uczestników ruchu przez przedstawicieli Komitetu Sterującego ESRA (którego członkiem jest również ITS). Przygotowanie strategii komunikacji dotyczącej rozpowszechniania wyników ESRA3. Wstępne prace nad realizacją badania ESRA4.</w:t>
            </w:r>
          </w:p>
          <w:p w14:paraId="44D4EC17" w14:textId="77777777" w:rsidR="0041097A" w:rsidRPr="0041097A" w:rsidRDefault="0041097A" w:rsidP="0041097A">
            <w:pPr>
              <w:pStyle w:val="Tekstpodstawowy"/>
              <w:spacing w:after="0" w:line="240" w:lineRule="auto"/>
              <w:rPr>
                <w:rFonts w:asciiTheme="minorHAnsi" w:hAnsiTheme="minorHAnsi" w:cstheme="minorHAnsi"/>
                <w:sz w:val="20"/>
                <w:szCs w:val="20"/>
                <w:shd w:val="clear" w:color="auto" w:fill="FFFFFF"/>
              </w:rPr>
            </w:pPr>
            <w:r w:rsidRPr="0041097A">
              <w:rPr>
                <w:rFonts w:asciiTheme="minorHAnsi" w:hAnsiTheme="minorHAnsi" w:cstheme="minorHAnsi"/>
                <w:sz w:val="20"/>
                <w:szCs w:val="20"/>
                <w:shd w:val="clear" w:color="auto" w:fill="FFFFFF"/>
              </w:rPr>
              <w:t>Przygotowanie raportów tematycznych:</w:t>
            </w:r>
          </w:p>
          <w:p w14:paraId="37720BA4" w14:textId="77777777" w:rsidR="0041097A" w:rsidRPr="0041097A" w:rsidRDefault="0041097A" w:rsidP="000A3FD2">
            <w:pPr>
              <w:pStyle w:val="Tekstpodstawowy"/>
              <w:numPr>
                <w:ilvl w:val="0"/>
                <w:numId w:val="40"/>
              </w:numPr>
              <w:spacing w:after="0" w:line="240" w:lineRule="auto"/>
              <w:rPr>
                <w:rFonts w:asciiTheme="minorHAnsi" w:hAnsiTheme="minorHAnsi" w:cstheme="minorHAnsi"/>
                <w:sz w:val="20"/>
                <w:szCs w:val="20"/>
              </w:rPr>
            </w:pPr>
            <w:r w:rsidRPr="0041097A">
              <w:rPr>
                <w:rFonts w:asciiTheme="minorHAnsi" w:hAnsiTheme="minorHAnsi" w:cstheme="minorHAnsi"/>
                <w:sz w:val="20"/>
                <w:szCs w:val="20"/>
              </w:rPr>
              <w:t xml:space="preserve">Subiektywne postrzeganie bezpieczeństwa i zagrożenia w ruchu drogowym, raport Nr 2 </w:t>
            </w:r>
          </w:p>
          <w:p w14:paraId="2D3571E3" w14:textId="77777777" w:rsidR="0041097A" w:rsidRPr="0041097A" w:rsidRDefault="0041097A" w:rsidP="000A3FD2">
            <w:pPr>
              <w:pStyle w:val="Tekstpodstawowy"/>
              <w:numPr>
                <w:ilvl w:val="0"/>
                <w:numId w:val="40"/>
              </w:numPr>
              <w:spacing w:after="0" w:line="240" w:lineRule="auto"/>
              <w:rPr>
                <w:rFonts w:asciiTheme="minorHAnsi" w:hAnsiTheme="minorHAnsi" w:cstheme="minorHAnsi"/>
                <w:sz w:val="20"/>
                <w:szCs w:val="20"/>
              </w:rPr>
            </w:pPr>
            <w:r w:rsidRPr="0041097A">
              <w:rPr>
                <w:rFonts w:asciiTheme="minorHAnsi" w:hAnsiTheme="minorHAnsi" w:cstheme="minorHAnsi"/>
                <w:sz w:val="20"/>
                <w:szCs w:val="20"/>
              </w:rPr>
              <w:t>Rozproszenie uwagi w ruchu drogowym (m.in. stosowanie telefonów komórkowych) i zmęczenie ESRA3, raport Nr 3</w:t>
            </w:r>
          </w:p>
          <w:p w14:paraId="765EED19" w14:textId="77777777" w:rsidR="0041097A" w:rsidRPr="0041097A" w:rsidRDefault="0041097A" w:rsidP="000A3FD2">
            <w:pPr>
              <w:pStyle w:val="Akapitzlist"/>
              <w:numPr>
                <w:ilvl w:val="0"/>
                <w:numId w:val="40"/>
              </w:numPr>
              <w:rPr>
                <w:rFonts w:asciiTheme="minorHAnsi" w:hAnsiTheme="minorHAnsi" w:cstheme="minorHAnsi"/>
                <w:sz w:val="20"/>
                <w:szCs w:val="20"/>
              </w:rPr>
            </w:pPr>
            <w:r w:rsidRPr="0041097A">
              <w:rPr>
                <w:rFonts w:asciiTheme="minorHAnsi" w:hAnsiTheme="minorHAnsi" w:cstheme="minorHAnsi"/>
                <w:sz w:val="20"/>
                <w:szCs w:val="20"/>
              </w:rPr>
              <w:t>Skuterzyści i motocykliści ESRA3, raport Nr 4</w:t>
            </w:r>
          </w:p>
          <w:p w14:paraId="32BADDE8" w14:textId="77777777" w:rsidR="0041097A" w:rsidRPr="0041097A" w:rsidRDefault="0041097A" w:rsidP="000A3FD2">
            <w:pPr>
              <w:pStyle w:val="Tekstpodstawowy"/>
              <w:numPr>
                <w:ilvl w:val="0"/>
                <w:numId w:val="40"/>
              </w:numPr>
              <w:spacing w:after="0" w:line="240" w:lineRule="auto"/>
              <w:rPr>
                <w:rFonts w:asciiTheme="minorHAnsi" w:hAnsiTheme="minorHAnsi" w:cstheme="minorHAnsi"/>
                <w:sz w:val="20"/>
                <w:szCs w:val="20"/>
              </w:rPr>
            </w:pPr>
            <w:r w:rsidRPr="0041097A">
              <w:rPr>
                <w:rFonts w:asciiTheme="minorHAnsi" w:hAnsiTheme="minorHAnsi" w:cstheme="minorHAnsi"/>
                <w:sz w:val="20"/>
                <w:szCs w:val="20"/>
              </w:rPr>
              <w:t xml:space="preserve">Młodzi i starsi kierowcy, raport Nr 5 </w:t>
            </w:r>
          </w:p>
          <w:p w14:paraId="0E8285A1" w14:textId="735AFC63" w:rsidR="0041097A" w:rsidRPr="001249D0" w:rsidRDefault="0041097A" w:rsidP="000A3FD2">
            <w:pPr>
              <w:pStyle w:val="Tekstpodstawowy"/>
              <w:numPr>
                <w:ilvl w:val="0"/>
                <w:numId w:val="40"/>
              </w:numPr>
              <w:spacing w:after="0" w:line="240" w:lineRule="auto"/>
              <w:rPr>
                <w:rFonts w:cstheme="minorHAnsi"/>
                <w:b/>
                <w:sz w:val="20"/>
                <w:szCs w:val="20"/>
              </w:rPr>
            </w:pPr>
            <w:r w:rsidRPr="0041097A">
              <w:rPr>
                <w:rFonts w:asciiTheme="minorHAnsi" w:hAnsiTheme="minorHAnsi" w:cstheme="minorHAnsi"/>
                <w:sz w:val="20"/>
                <w:szCs w:val="20"/>
              </w:rPr>
              <w:t>Elektryczne hulajnogi ESRA3, raport Nr 6</w:t>
            </w:r>
            <w:r w:rsidRPr="0041097A">
              <w:rPr>
                <w:rFonts w:asciiTheme="minorHAnsi" w:hAnsiTheme="minorHAnsi" w:cstheme="minorHAnsi"/>
                <w:sz w:val="20"/>
                <w:szCs w:val="20"/>
                <w:shd w:val="clear" w:color="auto" w:fill="FFFFFF"/>
              </w:rPr>
              <w:br/>
            </w:r>
            <w:bookmarkStart w:id="17" w:name="_Hlk175728114"/>
            <w:r w:rsidRPr="0041097A">
              <w:rPr>
                <w:rFonts w:asciiTheme="minorHAnsi" w:hAnsiTheme="minorHAnsi" w:cstheme="minorHAnsi"/>
                <w:sz w:val="20"/>
                <w:szCs w:val="20"/>
              </w:rPr>
              <w:t>Infrastruktura drogowa ESRA3, raport Nr 8</w:t>
            </w:r>
            <w:bookmarkEnd w:id="17"/>
          </w:p>
        </w:tc>
        <w:tc>
          <w:tcPr>
            <w:tcW w:w="1418" w:type="dxa"/>
            <w:tcBorders>
              <w:top w:val="single" w:sz="4" w:space="0" w:color="auto"/>
            </w:tcBorders>
            <w:shd w:val="clear" w:color="auto" w:fill="B8CCE4" w:themeFill="accent1" w:themeFillTint="66"/>
          </w:tcPr>
          <w:p w14:paraId="404D1874" w14:textId="77777777" w:rsidR="004D528D" w:rsidRPr="00542375" w:rsidRDefault="004D528D" w:rsidP="004D528D">
            <w:pPr>
              <w:widowControl w:val="0"/>
              <w:tabs>
                <w:tab w:val="left" w:pos="915"/>
              </w:tabs>
              <w:spacing w:after="0" w:line="240" w:lineRule="auto"/>
              <w:rPr>
                <w:rFonts w:asciiTheme="minorHAnsi" w:hAnsiTheme="minorHAnsi" w:cstheme="minorHAnsi"/>
                <w:sz w:val="20"/>
                <w:szCs w:val="20"/>
              </w:rPr>
            </w:pPr>
            <w:r w:rsidRPr="00542375">
              <w:rPr>
                <w:rFonts w:asciiTheme="minorHAnsi" w:hAnsiTheme="minorHAnsi" w:cstheme="minorHAnsi"/>
                <w:sz w:val="20"/>
                <w:szCs w:val="20"/>
              </w:rPr>
              <w:lastRenderedPageBreak/>
              <w:t>Kierunek</w:t>
            </w:r>
          </w:p>
        </w:tc>
        <w:tc>
          <w:tcPr>
            <w:tcW w:w="1270" w:type="dxa"/>
            <w:tcBorders>
              <w:top w:val="single" w:sz="4" w:space="0" w:color="auto"/>
            </w:tcBorders>
          </w:tcPr>
          <w:p w14:paraId="68AFDEFF" w14:textId="08AF203A" w:rsidR="004D528D" w:rsidRPr="00542375" w:rsidRDefault="00730EA6" w:rsidP="004D528D">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EDUKACJA</w:t>
            </w:r>
          </w:p>
        </w:tc>
      </w:tr>
      <w:tr w:rsidR="004D528D" w:rsidRPr="00542375" w14:paraId="5F2DFA92" w14:textId="77777777" w:rsidTr="004D528D">
        <w:trPr>
          <w:trHeight w:val="388"/>
        </w:trPr>
        <w:tc>
          <w:tcPr>
            <w:tcW w:w="6374" w:type="dxa"/>
            <w:vMerge/>
          </w:tcPr>
          <w:p w14:paraId="415C9A90"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18A25EBB" w14:textId="77777777" w:rsidR="004D528D" w:rsidRPr="00542375" w:rsidRDefault="004D528D" w:rsidP="004D528D">
            <w:pPr>
              <w:widowControl w:val="0"/>
              <w:spacing w:after="0" w:line="240" w:lineRule="auto"/>
              <w:rPr>
                <w:rFonts w:asciiTheme="minorHAnsi" w:hAnsiTheme="minorHAnsi" w:cstheme="minorHAnsi"/>
                <w:sz w:val="20"/>
                <w:szCs w:val="20"/>
              </w:rPr>
            </w:pPr>
            <w:r w:rsidRPr="00542375">
              <w:rPr>
                <w:rFonts w:asciiTheme="minorHAnsi" w:hAnsiTheme="minorHAnsi" w:cstheme="minorHAnsi"/>
                <w:sz w:val="20"/>
                <w:szCs w:val="20"/>
              </w:rPr>
              <w:t>Lider</w:t>
            </w:r>
          </w:p>
        </w:tc>
        <w:tc>
          <w:tcPr>
            <w:tcW w:w="1270" w:type="dxa"/>
          </w:tcPr>
          <w:p w14:paraId="2818EC4C" w14:textId="6F76B8FA" w:rsidR="004D528D" w:rsidRPr="00542375" w:rsidRDefault="008D33F8" w:rsidP="004D528D">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ITS </w:t>
            </w:r>
          </w:p>
        </w:tc>
      </w:tr>
      <w:tr w:rsidR="00591D80" w:rsidRPr="00542375" w14:paraId="1AE6B7EA" w14:textId="77777777" w:rsidTr="004D528D">
        <w:trPr>
          <w:trHeight w:val="388"/>
        </w:trPr>
        <w:tc>
          <w:tcPr>
            <w:tcW w:w="6374" w:type="dxa"/>
            <w:vMerge/>
          </w:tcPr>
          <w:p w14:paraId="759013D9" w14:textId="77777777" w:rsidR="00591D80" w:rsidRPr="00542375" w:rsidRDefault="00591D80" w:rsidP="004D528D">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335662F8" w14:textId="7225F60B" w:rsidR="00591D80" w:rsidRPr="00542375" w:rsidRDefault="00591D80" w:rsidP="004D528D">
            <w:pPr>
              <w:widowControl w:val="0"/>
              <w:spacing w:after="0" w:line="240" w:lineRule="auto"/>
              <w:rPr>
                <w:rFonts w:asciiTheme="minorHAnsi" w:hAnsiTheme="minorHAnsi" w:cstheme="minorHAnsi"/>
                <w:sz w:val="20"/>
                <w:szCs w:val="20"/>
              </w:rPr>
            </w:pPr>
            <w:r>
              <w:rPr>
                <w:rFonts w:asciiTheme="minorHAnsi" w:hAnsiTheme="minorHAnsi" w:cstheme="minorHAnsi"/>
                <w:sz w:val="20"/>
                <w:szCs w:val="20"/>
              </w:rPr>
              <w:t xml:space="preserve">Źródła finansowania </w:t>
            </w:r>
          </w:p>
        </w:tc>
        <w:tc>
          <w:tcPr>
            <w:tcW w:w="1270" w:type="dxa"/>
          </w:tcPr>
          <w:p w14:paraId="141F96BE" w14:textId="51224A43" w:rsidR="00591D80" w:rsidRDefault="00591D80" w:rsidP="004D528D">
            <w:pPr>
              <w:widowControl w:val="0"/>
              <w:spacing w:after="0" w:line="240" w:lineRule="auto"/>
              <w:jc w:val="center"/>
              <w:rPr>
                <w:rFonts w:asciiTheme="minorHAnsi" w:hAnsiTheme="minorHAnsi" w:cstheme="minorHAnsi"/>
                <w:sz w:val="20"/>
                <w:szCs w:val="20"/>
              </w:rPr>
            </w:pPr>
            <w:r>
              <w:rPr>
                <w:rFonts w:asciiTheme="minorHAnsi" w:hAnsiTheme="minorHAnsi" w:cstheme="minorHAnsi"/>
                <w:sz w:val="20"/>
                <w:szCs w:val="20"/>
              </w:rPr>
              <w:t>Środki własne ITS</w:t>
            </w:r>
          </w:p>
        </w:tc>
      </w:tr>
      <w:tr w:rsidR="004D528D" w:rsidRPr="00542375" w14:paraId="4961A13D" w14:textId="77777777" w:rsidTr="004D528D">
        <w:tc>
          <w:tcPr>
            <w:tcW w:w="6374" w:type="dxa"/>
            <w:vMerge/>
          </w:tcPr>
          <w:p w14:paraId="3EB6BC5D"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0365133B" w14:textId="77777777" w:rsidR="004D528D"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w:t>
            </w:r>
          </w:p>
          <w:p w14:paraId="579F70EF" w14:textId="151AFC2F" w:rsidR="004D528D" w:rsidRPr="00542375"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 xml:space="preserve"> 31.12.202</w:t>
            </w:r>
            <w:r w:rsidR="00A37A0A">
              <w:rPr>
                <w:rFonts w:asciiTheme="minorHAnsi" w:hAnsiTheme="minorHAnsi" w:cstheme="minorHAnsi"/>
                <w:sz w:val="20"/>
                <w:szCs w:val="20"/>
              </w:rPr>
              <w:t>3</w:t>
            </w:r>
          </w:p>
        </w:tc>
        <w:tc>
          <w:tcPr>
            <w:tcW w:w="1270" w:type="dxa"/>
            <w:shd w:val="clear" w:color="auto" w:fill="B8CCE4" w:themeFill="accent1" w:themeFillTint="66"/>
          </w:tcPr>
          <w:p w14:paraId="1ABC6B00" w14:textId="635BC245" w:rsidR="004D528D" w:rsidRPr="00542375" w:rsidRDefault="004D528D" w:rsidP="004D528D">
            <w:pPr>
              <w:widowControl w:val="0"/>
              <w:spacing w:after="0" w:line="240" w:lineRule="auto"/>
              <w:jc w:val="center"/>
              <w:rPr>
                <w:rFonts w:asciiTheme="minorHAnsi" w:hAnsiTheme="minorHAnsi" w:cstheme="minorHAnsi"/>
                <w:sz w:val="20"/>
                <w:szCs w:val="20"/>
              </w:rPr>
            </w:pPr>
            <w:r w:rsidRPr="00542375">
              <w:rPr>
                <w:rFonts w:asciiTheme="minorHAnsi" w:hAnsiTheme="minorHAnsi" w:cstheme="minorHAnsi"/>
                <w:sz w:val="20"/>
                <w:szCs w:val="20"/>
              </w:rPr>
              <w:t>Stan na 31.12.202</w:t>
            </w:r>
            <w:r w:rsidR="00A37A0A">
              <w:rPr>
                <w:rFonts w:asciiTheme="minorHAnsi" w:hAnsiTheme="minorHAnsi" w:cstheme="minorHAnsi"/>
                <w:sz w:val="20"/>
                <w:szCs w:val="20"/>
              </w:rPr>
              <w:t>4</w:t>
            </w:r>
          </w:p>
        </w:tc>
      </w:tr>
      <w:tr w:rsidR="004D528D" w:rsidRPr="00542375" w14:paraId="60F1B5FD" w14:textId="77777777" w:rsidTr="004D528D">
        <w:trPr>
          <w:trHeight w:val="1562"/>
        </w:trPr>
        <w:tc>
          <w:tcPr>
            <w:tcW w:w="6374" w:type="dxa"/>
            <w:vMerge/>
          </w:tcPr>
          <w:p w14:paraId="41736A84" w14:textId="77777777" w:rsidR="004D528D" w:rsidRPr="00542375" w:rsidRDefault="004D528D" w:rsidP="004D528D">
            <w:pPr>
              <w:widowControl w:val="0"/>
              <w:spacing w:after="0" w:line="240" w:lineRule="auto"/>
              <w:rPr>
                <w:rFonts w:asciiTheme="minorHAnsi" w:hAnsiTheme="minorHAnsi" w:cstheme="minorHAnsi"/>
                <w:sz w:val="20"/>
                <w:szCs w:val="20"/>
              </w:rPr>
            </w:pPr>
          </w:p>
        </w:tc>
        <w:tc>
          <w:tcPr>
            <w:tcW w:w="1418" w:type="dxa"/>
          </w:tcPr>
          <w:p w14:paraId="03CA1D21" w14:textId="77777777" w:rsidR="004D528D" w:rsidRPr="00542375" w:rsidRDefault="004D528D" w:rsidP="004D528D">
            <w:pPr>
              <w:widowControl w:val="0"/>
              <w:spacing w:after="0" w:line="240" w:lineRule="auto"/>
              <w:jc w:val="center"/>
              <w:rPr>
                <w:rFonts w:asciiTheme="minorHAnsi" w:hAnsiTheme="minorHAnsi" w:cstheme="minorHAnsi"/>
                <w:sz w:val="20"/>
                <w:szCs w:val="20"/>
              </w:rPr>
            </w:pPr>
          </w:p>
        </w:tc>
        <w:tc>
          <w:tcPr>
            <w:tcW w:w="1270" w:type="dxa"/>
          </w:tcPr>
          <w:p w14:paraId="7BCC1FED" w14:textId="77777777" w:rsidR="004D528D" w:rsidRPr="00542375" w:rsidRDefault="004D528D" w:rsidP="004D528D">
            <w:pPr>
              <w:widowControl w:val="0"/>
              <w:spacing w:after="0" w:line="240" w:lineRule="auto"/>
              <w:jc w:val="center"/>
              <w:rPr>
                <w:rFonts w:asciiTheme="minorHAnsi" w:hAnsiTheme="minorHAnsi" w:cstheme="minorHAnsi"/>
                <w:sz w:val="20"/>
                <w:szCs w:val="20"/>
              </w:rPr>
            </w:pPr>
          </w:p>
        </w:tc>
      </w:tr>
    </w:tbl>
    <w:p w14:paraId="00FE72C8" w14:textId="3AFACDE1" w:rsidR="008744D5" w:rsidRDefault="008744D5"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418"/>
        <w:gridCol w:w="1270"/>
      </w:tblGrid>
      <w:tr w:rsidR="004D7F75" w:rsidRPr="00DF1C49" w14:paraId="47FBEFB7" w14:textId="77777777" w:rsidTr="00974849">
        <w:trPr>
          <w:trHeight w:val="708"/>
        </w:trPr>
        <w:tc>
          <w:tcPr>
            <w:tcW w:w="9062" w:type="dxa"/>
            <w:gridSpan w:val="3"/>
            <w:shd w:val="clear" w:color="auto" w:fill="1F497D" w:themeFill="text2"/>
          </w:tcPr>
          <w:p w14:paraId="4D516E29" w14:textId="4D516722" w:rsidR="004D7F75" w:rsidRPr="00DF1C49" w:rsidRDefault="00652A49" w:rsidP="00974849">
            <w:pPr>
              <w:widowControl w:val="0"/>
              <w:spacing w:after="0" w:line="240" w:lineRule="auto"/>
              <w:rPr>
                <w:rFonts w:asciiTheme="minorHAnsi" w:hAnsiTheme="minorHAnsi" w:cstheme="minorHAnsi"/>
                <w:color w:val="00B050"/>
                <w:sz w:val="20"/>
                <w:szCs w:val="20"/>
              </w:rPr>
            </w:pPr>
            <w:bookmarkStart w:id="18" w:name="_Hlk101437044"/>
            <w:r w:rsidRPr="00AD7D44">
              <w:rPr>
                <w:rFonts w:asciiTheme="minorHAnsi" w:hAnsiTheme="minorHAnsi" w:cstheme="minorHAnsi"/>
                <w:b/>
                <w:color w:val="FFFFFF" w:themeColor="background1"/>
                <w:sz w:val="20"/>
                <w:szCs w:val="20"/>
              </w:rPr>
              <w:t>S.</w:t>
            </w:r>
            <w:r w:rsidR="00BD6CC0" w:rsidRPr="00AD7D44">
              <w:rPr>
                <w:rFonts w:asciiTheme="minorHAnsi" w:hAnsiTheme="minorHAnsi" w:cstheme="minorHAnsi"/>
                <w:b/>
                <w:color w:val="FFFFFF" w:themeColor="background1"/>
                <w:sz w:val="20"/>
                <w:szCs w:val="20"/>
              </w:rPr>
              <w:t>1</w:t>
            </w:r>
            <w:r w:rsidR="000D2FAA">
              <w:rPr>
                <w:rFonts w:asciiTheme="minorHAnsi" w:hAnsiTheme="minorHAnsi" w:cstheme="minorHAnsi"/>
                <w:b/>
                <w:color w:val="FFFFFF" w:themeColor="background1"/>
                <w:sz w:val="20"/>
                <w:szCs w:val="20"/>
              </w:rPr>
              <w:t xml:space="preserve">0 </w:t>
            </w:r>
            <w:r w:rsidRPr="00AD7D44">
              <w:rPr>
                <w:rFonts w:asciiTheme="minorHAnsi" w:hAnsiTheme="minorHAnsi" w:cstheme="minorHAnsi"/>
                <w:b/>
                <w:color w:val="FFFFFF" w:themeColor="background1"/>
                <w:sz w:val="20"/>
                <w:szCs w:val="20"/>
              </w:rPr>
              <w:t>Wdrażanie rozwiązań mających wpływ na poprawę porządku i bezpieczeństwa ruchu drogowego</w:t>
            </w:r>
          </w:p>
        </w:tc>
      </w:tr>
      <w:tr w:rsidR="004D7F75" w:rsidRPr="00DF1C49" w14:paraId="2C63E88F" w14:textId="77777777" w:rsidTr="0067723F">
        <w:trPr>
          <w:trHeight w:val="269"/>
        </w:trPr>
        <w:tc>
          <w:tcPr>
            <w:tcW w:w="6374" w:type="dxa"/>
            <w:vMerge w:val="restart"/>
          </w:tcPr>
          <w:p w14:paraId="10C1D1B8" w14:textId="76974B12" w:rsidR="004D7F75" w:rsidRPr="00AD7D44" w:rsidRDefault="00CF3BA4" w:rsidP="00CF3BA4">
            <w:pPr>
              <w:spacing w:after="0"/>
              <w:jc w:val="both"/>
              <w:rPr>
                <w:rFonts w:asciiTheme="minorHAnsi" w:hAnsiTheme="minorHAnsi" w:cstheme="minorHAnsi"/>
                <w:b/>
                <w:sz w:val="20"/>
                <w:szCs w:val="20"/>
              </w:rPr>
            </w:pPr>
            <w:r w:rsidRPr="00AD7D44">
              <w:rPr>
                <w:rFonts w:asciiTheme="minorHAnsi" w:hAnsiTheme="minorHAnsi" w:cstheme="minorHAnsi"/>
                <w:b/>
                <w:sz w:val="20"/>
                <w:szCs w:val="20"/>
              </w:rPr>
              <w:t>Zakres działania:</w:t>
            </w:r>
          </w:p>
          <w:p w14:paraId="19ED026A" w14:textId="77777777" w:rsidR="00CF3BA4" w:rsidRPr="00AD7D44" w:rsidRDefault="00CF3BA4" w:rsidP="008D74AC">
            <w:pPr>
              <w:pStyle w:val="Akapitzlist"/>
              <w:numPr>
                <w:ilvl w:val="0"/>
                <w:numId w:val="4"/>
              </w:numPr>
              <w:jc w:val="both"/>
              <w:rPr>
                <w:rFonts w:asciiTheme="minorHAnsi" w:hAnsiTheme="minorHAnsi" w:cstheme="minorHAnsi"/>
                <w:sz w:val="20"/>
                <w:szCs w:val="20"/>
                <w:lang w:eastAsia="en-US"/>
              </w:rPr>
            </w:pPr>
            <w:r w:rsidRPr="00AD7D44">
              <w:rPr>
                <w:rFonts w:asciiTheme="minorHAnsi" w:hAnsiTheme="minorHAnsi" w:cstheme="minorHAnsi"/>
                <w:sz w:val="20"/>
                <w:szCs w:val="20"/>
              </w:rPr>
              <w:t>Wdrażanie rozwiązań mających wpływ na poprawę porządku i bezpieczeństwa ruchu drogowego.</w:t>
            </w:r>
          </w:p>
          <w:p w14:paraId="34825169" w14:textId="10E2B9F5" w:rsidR="00CF3BA4" w:rsidRPr="00AD7D44" w:rsidRDefault="00CF3BA4" w:rsidP="008D74AC">
            <w:pPr>
              <w:pStyle w:val="Akapitzlist"/>
              <w:numPr>
                <w:ilvl w:val="0"/>
                <w:numId w:val="4"/>
              </w:numPr>
              <w:jc w:val="both"/>
              <w:rPr>
                <w:rFonts w:asciiTheme="minorHAnsi" w:hAnsiTheme="minorHAnsi" w:cstheme="minorHAnsi"/>
                <w:sz w:val="20"/>
                <w:szCs w:val="20"/>
              </w:rPr>
            </w:pPr>
            <w:r w:rsidRPr="00AD7D44">
              <w:rPr>
                <w:rFonts w:asciiTheme="minorHAnsi" w:hAnsiTheme="minorHAnsi" w:cstheme="minorHAnsi"/>
                <w:sz w:val="20"/>
                <w:szCs w:val="20"/>
              </w:rPr>
              <w:t>Dostosowanie przepisów do postępu technicznego oraz oczekiwań społecznych.</w:t>
            </w:r>
          </w:p>
          <w:p w14:paraId="2527D977" w14:textId="4569E72B" w:rsidR="00CF3BA4" w:rsidRPr="00AD7D44" w:rsidRDefault="00CF3BA4" w:rsidP="008D74AC">
            <w:pPr>
              <w:pStyle w:val="Akapitzlist"/>
              <w:numPr>
                <w:ilvl w:val="0"/>
                <w:numId w:val="4"/>
              </w:numPr>
              <w:jc w:val="both"/>
              <w:rPr>
                <w:rFonts w:asciiTheme="minorHAnsi" w:hAnsiTheme="minorHAnsi" w:cstheme="minorHAnsi"/>
                <w:sz w:val="20"/>
                <w:szCs w:val="20"/>
              </w:rPr>
            </w:pPr>
            <w:r w:rsidRPr="00AD7D44">
              <w:rPr>
                <w:rFonts w:asciiTheme="minorHAnsi" w:hAnsiTheme="minorHAnsi" w:cstheme="minorHAnsi"/>
                <w:sz w:val="20"/>
                <w:szCs w:val="20"/>
              </w:rPr>
              <w:t>Przygotowanie projektów aktów wykonawczych z obszaru przepisów</w:t>
            </w:r>
            <w:r w:rsidR="0067723F">
              <w:rPr>
                <w:rFonts w:asciiTheme="minorHAnsi" w:hAnsiTheme="minorHAnsi" w:cstheme="minorHAnsi"/>
                <w:sz w:val="20"/>
                <w:szCs w:val="20"/>
              </w:rPr>
              <w:t xml:space="preserve"> </w:t>
            </w:r>
            <w:r w:rsidRPr="00AD7D44">
              <w:rPr>
                <w:rFonts w:asciiTheme="minorHAnsi" w:hAnsiTheme="minorHAnsi" w:cstheme="minorHAnsi"/>
                <w:sz w:val="20"/>
                <w:szCs w:val="20"/>
              </w:rPr>
              <w:t>o ruchu drogowym, pozostających we właściwości MSWiA.</w:t>
            </w:r>
          </w:p>
          <w:p w14:paraId="66875127" w14:textId="77777777" w:rsidR="00CF3BA4" w:rsidRPr="00AD7D44" w:rsidRDefault="00CF3BA4" w:rsidP="00CF3BA4">
            <w:pPr>
              <w:spacing w:after="0" w:line="240" w:lineRule="auto"/>
              <w:rPr>
                <w:rFonts w:cs="Calibri"/>
              </w:rPr>
            </w:pPr>
          </w:p>
          <w:p w14:paraId="4CA8855D" w14:textId="2DEE0190" w:rsidR="00CF3BA4" w:rsidRPr="00B53424" w:rsidRDefault="00CF3BA4" w:rsidP="00CF3BA4">
            <w:pPr>
              <w:spacing w:after="0" w:line="240" w:lineRule="auto"/>
              <w:jc w:val="both"/>
              <w:rPr>
                <w:rFonts w:asciiTheme="minorHAnsi" w:hAnsiTheme="minorHAnsi" w:cstheme="minorHAnsi"/>
                <w:b/>
                <w:sz w:val="20"/>
                <w:szCs w:val="20"/>
              </w:rPr>
            </w:pPr>
            <w:r w:rsidRPr="00B53424">
              <w:rPr>
                <w:rFonts w:asciiTheme="minorHAnsi" w:hAnsiTheme="minorHAnsi" w:cstheme="minorHAnsi"/>
                <w:b/>
                <w:sz w:val="20"/>
                <w:szCs w:val="20"/>
              </w:rPr>
              <w:t>Osiągnięte rezultaty:</w:t>
            </w:r>
          </w:p>
          <w:p w14:paraId="0A1E07FB" w14:textId="77777777" w:rsidR="00B53424" w:rsidRPr="00B53424" w:rsidRDefault="00B53424" w:rsidP="00B53424">
            <w:pPr>
              <w:pStyle w:val="Akapitzlist"/>
              <w:numPr>
                <w:ilvl w:val="0"/>
                <w:numId w:val="5"/>
              </w:numPr>
              <w:spacing w:after="160"/>
              <w:jc w:val="both"/>
              <w:rPr>
                <w:rFonts w:asciiTheme="minorHAnsi" w:hAnsiTheme="minorHAnsi" w:cstheme="minorHAnsi"/>
                <w:sz w:val="20"/>
                <w:szCs w:val="20"/>
                <w:lang w:eastAsia="en-US"/>
              </w:rPr>
            </w:pPr>
            <w:r w:rsidRPr="00B53424">
              <w:rPr>
                <w:rFonts w:asciiTheme="minorHAnsi" w:hAnsiTheme="minorHAnsi" w:cstheme="minorHAnsi"/>
                <w:sz w:val="20"/>
                <w:szCs w:val="20"/>
              </w:rPr>
              <w:t xml:space="preserve">Udział w pracach nad projektem ustawy o szczególnych rozwiązaniach w związku z przygotowaniem i sprawowaniem przez Rzeczpospolitą Polską przewodnictwa w Radzie Unii Europejskiej w I połowie 2025 r. W szczególności przygotowano projekt zmiany w ustawie o Policji stwarzający Ministrowi Spraw Wewnętrznych i Administracji podstawę zlecania Policji pilotowania przejazdu pojazdu przewożącego osoby, gdy konieczne jest zapewnienie bezpieczeństwa i porządku publicznego podczas tego przewozu. Ustawa została opublikowana w Dz. U. z 2024 r. poz. 1006.  </w:t>
            </w:r>
          </w:p>
          <w:p w14:paraId="3D24CB40" w14:textId="77777777" w:rsidR="00B53424" w:rsidRPr="00B53424" w:rsidRDefault="00B53424" w:rsidP="00B53424">
            <w:pPr>
              <w:pStyle w:val="Akapitzlist"/>
              <w:numPr>
                <w:ilvl w:val="0"/>
                <w:numId w:val="5"/>
              </w:numPr>
              <w:spacing w:after="160"/>
              <w:jc w:val="both"/>
              <w:rPr>
                <w:rFonts w:asciiTheme="minorHAnsi" w:hAnsiTheme="minorHAnsi" w:cstheme="minorHAnsi"/>
                <w:sz w:val="20"/>
                <w:szCs w:val="20"/>
              </w:rPr>
            </w:pPr>
            <w:r w:rsidRPr="00B53424">
              <w:rPr>
                <w:rFonts w:asciiTheme="minorHAnsi" w:hAnsiTheme="minorHAnsi" w:cstheme="minorHAnsi"/>
                <w:sz w:val="20"/>
                <w:szCs w:val="20"/>
              </w:rPr>
              <w:t xml:space="preserve">Udział w pracach międzyresortowego zespołu (MS/MSWiA/MI) przygotowującego projekt ustawy mającej na celu zwiększenie skuteczności zwalczania ,,piractwa drogowego”, w tym także ściganie organizatorów i uczestników nielegalnych wyścigów samochodowych. Projekt </w:t>
            </w:r>
            <w:r w:rsidRPr="00B53424">
              <w:rPr>
                <w:rFonts w:asciiTheme="minorHAnsi" w:hAnsiTheme="minorHAnsi" w:cstheme="minorHAnsi"/>
                <w:i/>
                <w:sz w:val="20"/>
                <w:szCs w:val="20"/>
              </w:rPr>
              <w:t>ustawy o zmianie niektórych ustaw w związku z poprawą bezpieczeństwa ruchu drogowego</w:t>
            </w:r>
            <w:r w:rsidRPr="00B53424">
              <w:rPr>
                <w:rFonts w:asciiTheme="minorHAnsi" w:hAnsiTheme="minorHAnsi" w:cstheme="minorHAnsi"/>
                <w:sz w:val="20"/>
                <w:szCs w:val="20"/>
              </w:rPr>
              <w:t xml:space="preserve"> został przygotowany przez Ministerstwo Sprawiedliwości i umieszczony w wykazie prac legislacyjnych Rządu  pod nr UD185.</w:t>
            </w:r>
          </w:p>
          <w:p w14:paraId="3062E47B" w14:textId="77777777" w:rsidR="00B53424" w:rsidRDefault="00B53424" w:rsidP="00B53424">
            <w:pPr>
              <w:pStyle w:val="Akapitzlist"/>
              <w:numPr>
                <w:ilvl w:val="0"/>
                <w:numId w:val="5"/>
              </w:numPr>
              <w:jc w:val="both"/>
              <w:rPr>
                <w:rFonts w:asciiTheme="minorHAnsi" w:hAnsiTheme="minorHAnsi" w:cstheme="minorHAnsi"/>
                <w:sz w:val="20"/>
                <w:szCs w:val="20"/>
              </w:rPr>
            </w:pPr>
            <w:r w:rsidRPr="00B53424">
              <w:rPr>
                <w:rFonts w:asciiTheme="minorHAnsi" w:hAnsiTheme="minorHAnsi" w:cstheme="minorHAnsi"/>
                <w:sz w:val="20"/>
                <w:szCs w:val="20"/>
              </w:rPr>
              <w:lastRenderedPageBreak/>
              <w:t xml:space="preserve">Kontynuowanie prac nad przygotowaniem projektu </w:t>
            </w:r>
            <w:r w:rsidRPr="00B53424">
              <w:rPr>
                <w:rFonts w:asciiTheme="minorHAnsi" w:hAnsiTheme="minorHAnsi" w:cstheme="minorHAnsi"/>
                <w:i/>
                <w:sz w:val="20"/>
                <w:szCs w:val="20"/>
              </w:rPr>
              <w:t>rozporządzenia Ministra Spraw Wewnętrznych i Administracji zmieniającym rozporządzenie w sprawie usuwania pojazdów, których używanie może zagrażać bezpieczeństwu lub porządkowi ruchu albo utrudniających prowadzenie akcji ratowniczej</w:t>
            </w:r>
            <w:r w:rsidRPr="00B53424">
              <w:rPr>
                <w:rFonts w:asciiTheme="minorHAnsi" w:hAnsiTheme="minorHAnsi" w:cstheme="minorHAnsi"/>
                <w:sz w:val="20"/>
                <w:szCs w:val="20"/>
              </w:rPr>
              <w:t>, mającego na celu uzupełnienie dotychczasowych regulacji oraz dostosowanie do zmian w ustawach. Rozporządzenie zostało wydane w dniu 20 sierpnia 2024 r. i opublikowane w Dz. U. poz. 1278.</w:t>
            </w:r>
          </w:p>
          <w:p w14:paraId="74436E12" w14:textId="5B2FC666" w:rsidR="00CF3BA4" w:rsidRPr="00326554" w:rsidRDefault="00B53424" w:rsidP="00B53424">
            <w:pPr>
              <w:pStyle w:val="Akapitzlist"/>
              <w:numPr>
                <w:ilvl w:val="0"/>
                <w:numId w:val="5"/>
              </w:numPr>
              <w:jc w:val="both"/>
              <w:rPr>
                <w:rFonts w:asciiTheme="minorHAnsi" w:hAnsiTheme="minorHAnsi" w:cstheme="minorHAnsi"/>
                <w:sz w:val="20"/>
                <w:szCs w:val="20"/>
              </w:rPr>
            </w:pPr>
            <w:r w:rsidRPr="00B53424">
              <w:rPr>
                <w:rFonts w:asciiTheme="minorHAnsi" w:hAnsiTheme="minorHAnsi" w:cstheme="minorHAnsi"/>
                <w:sz w:val="20"/>
                <w:szCs w:val="20"/>
              </w:rPr>
              <w:t xml:space="preserve">Prace na projektem nowego zarządzenia Komendanta Głównego Policji w sprawie pełnienia służby na drogach. </w:t>
            </w:r>
          </w:p>
        </w:tc>
        <w:tc>
          <w:tcPr>
            <w:tcW w:w="1418" w:type="dxa"/>
            <w:shd w:val="clear" w:color="auto" w:fill="B8CCE4" w:themeFill="accent1" w:themeFillTint="66"/>
          </w:tcPr>
          <w:p w14:paraId="59E293D6" w14:textId="77777777" w:rsidR="004D7F75" w:rsidRPr="00AD7D44" w:rsidRDefault="004D7F75" w:rsidP="00974849">
            <w:pPr>
              <w:widowControl w:val="0"/>
              <w:tabs>
                <w:tab w:val="left" w:pos="915"/>
              </w:tabs>
              <w:spacing w:after="0" w:line="240" w:lineRule="auto"/>
              <w:rPr>
                <w:rFonts w:asciiTheme="minorHAnsi" w:hAnsiTheme="minorHAnsi" w:cstheme="minorHAnsi"/>
                <w:sz w:val="20"/>
                <w:szCs w:val="20"/>
              </w:rPr>
            </w:pPr>
            <w:r w:rsidRPr="00AD7D44">
              <w:rPr>
                <w:rFonts w:asciiTheme="minorHAnsi" w:hAnsiTheme="minorHAnsi" w:cstheme="minorHAnsi"/>
                <w:sz w:val="20"/>
                <w:szCs w:val="20"/>
              </w:rPr>
              <w:lastRenderedPageBreak/>
              <w:t>Kierunek</w:t>
            </w:r>
          </w:p>
        </w:tc>
        <w:tc>
          <w:tcPr>
            <w:tcW w:w="1270" w:type="dxa"/>
          </w:tcPr>
          <w:p w14:paraId="644E56C6" w14:textId="2F2F352F" w:rsidR="004D7F75" w:rsidRPr="00AD7D44" w:rsidRDefault="00652A49"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LEGISLACJA/SYSTEM</w:t>
            </w:r>
          </w:p>
        </w:tc>
      </w:tr>
      <w:tr w:rsidR="004D7F75" w:rsidRPr="00DF1C49" w14:paraId="0B2877B6" w14:textId="77777777" w:rsidTr="0067723F">
        <w:trPr>
          <w:trHeight w:val="980"/>
        </w:trPr>
        <w:tc>
          <w:tcPr>
            <w:tcW w:w="6374" w:type="dxa"/>
            <w:vMerge/>
          </w:tcPr>
          <w:p w14:paraId="0FDD8EBE"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41B9CBDE" w14:textId="77777777" w:rsidR="004D7F75" w:rsidRPr="00AD7D44" w:rsidRDefault="004D7F75" w:rsidP="0097484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Lider</w:t>
            </w:r>
          </w:p>
        </w:tc>
        <w:tc>
          <w:tcPr>
            <w:tcW w:w="1270" w:type="dxa"/>
          </w:tcPr>
          <w:p w14:paraId="0FCECA02" w14:textId="41180AF0" w:rsidR="004D7F75" w:rsidRPr="00AD7D44" w:rsidRDefault="00652A49"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KGP</w:t>
            </w:r>
          </w:p>
        </w:tc>
      </w:tr>
      <w:tr w:rsidR="004D7F75" w:rsidRPr="00DF1C49" w14:paraId="7078377A" w14:textId="77777777" w:rsidTr="0067723F">
        <w:tc>
          <w:tcPr>
            <w:tcW w:w="6374" w:type="dxa"/>
            <w:vMerge/>
          </w:tcPr>
          <w:p w14:paraId="77B5C671"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418" w:type="dxa"/>
            <w:shd w:val="clear" w:color="auto" w:fill="B8CCE4" w:themeFill="accent1" w:themeFillTint="66"/>
          </w:tcPr>
          <w:p w14:paraId="28E99470" w14:textId="77777777" w:rsidR="0067723F" w:rsidRDefault="004D7F75" w:rsidP="0097484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 xml:space="preserve">Stan na </w:t>
            </w:r>
          </w:p>
          <w:p w14:paraId="138ACFD8" w14:textId="053F7EB9" w:rsidR="004D7F75" w:rsidRPr="00AD7D44" w:rsidRDefault="004D7F75" w:rsidP="0067723F">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31.12.202</w:t>
            </w:r>
            <w:r w:rsidR="007B750B">
              <w:rPr>
                <w:rFonts w:asciiTheme="minorHAnsi" w:hAnsiTheme="minorHAnsi" w:cstheme="minorHAnsi"/>
                <w:sz w:val="20"/>
                <w:szCs w:val="20"/>
              </w:rPr>
              <w:t>3</w:t>
            </w:r>
          </w:p>
        </w:tc>
        <w:tc>
          <w:tcPr>
            <w:tcW w:w="1270" w:type="dxa"/>
            <w:shd w:val="clear" w:color="auto" w:fill="B8CCE4" w:themeFill="accent1" w:themeFillTint="66"/>
          </w:tcPr>
          <w:p w14:paraId="4F544F6F" w14:textId="79DAF3F3" w:rsidR="004D7F75" w:rsidRPr="00AD7D44" w:rsidRDefault="004D7F75" w:rsidP="0097484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31.12.202</w:t>
            </w:r>
            <w:r w:rsidR="007B750B">
              <w:rPr>
                <w:rFonts w:asciiTheme="minorHAnsi" w:hAnsiTheme="minorHAnsi" w:cstheme="minorHAnsi"/>
                <w:sz w:val="20"/>
                <w:szCs w:val="20"/>
              </w:rPr>
              <w:t>4</w:t>
            </w:r>
          </w:p>
        </w:tc>
      </w:tr>
      <w:tr w:rsidR="004D7F75" w:rsidRPr="00DF1C49" w14:paraId="05B081D7" w14:textId="77777777" w:rsidTr="0067723F">
        <w:trPr>
          <w:trHeight w:val="1562"/>
        </w:trPr>
        <w:tc>
          <w:tcPr>
            <w:tcW w:w="6374" w:type="dxa"/>
            <w:vMerge/>
          </w:tcPr>
          <w:p w14:paraId="4EF54193"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418" w:type="dxa"/>
          </w:tcPr>
          <w:p w14:paraId="31E180CA" w14:textId="77777777" w:rsidR="004D7F75" w:rsidRPr="00AD7D44" w:rsidRDefault="004D7F75" w:rsidP="00974849">
            <w:pPr>
              <w:widowControl w:val="0"/>
              <w:spacing w:after="0" w:line="240" w:lineRule="auto"/>
              <w:rPr>
                <w:rFonts w:asciiTheme="minorHAnsi" w:hAnsiTheme="minorHAnsi" w:cstheme="minorHAnsi"/>
                <w:sz w:val="20"/>
                <w:szCs w:val="20"/>
              </w:rPr>
            </w:pPr>
          </w:p>
        </w:tc>
        <w:tc>
          <w:tcPr>
            <w:tcW w:w="1270" w:type="dxa"/>
          </w:tcPr>
          <w:p w14:paraId="33169DCD" w14:textId="77777777" w:rsidR="004D7F75" w:rsidRPr="00AD7D44" w:rsidRDefault="004D7F75" w:rsidP="00974849">
            <w:pPr>
              <w:widowControl w:val="0"/>
              <w:spacing w:after="0" w:line="240" w:lineRule="auto"/>
              <w:rPr>
                <w:rFonts w:asciiTheme="minorHAnsi" w:hAnsiTheme="minorHAnsi" w:cstheme="minorHAnsi"/>
                <w:sz w:val="20"/>
                <w:szCs w:val="20"/>
              </w:rPr>
            </w:pPr>
          </w:p>
        </w:tc>
      </w:tr>
      <w:bookmarkEnd w:id="18"/>
    </w:tbl>
    <w:p w14:paraId="0A9B117B" w14:textId="77777777" w:rsidR="00FB5451" w:rsidRDefault="00FB5451"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276"/>
        <w:gridCol w:w="1412"/>
      </w:tblGrid>
      <w:tr w:rsidR="00CE3A79" w:rsidRPr="00DF1C49" w14:paraId="238A3322" w14:textId="77777777" w:rsidTr="00052305">
        <w:trPr>
          <w:trHeight w:val="456"/>
        </w:trPr>
        <w:tc>
          <w:tcPr>
            <w:tcW w:w="9062" w:type="dxa"/>
            <w:gridSpan w:val="3"/>
            <w:tcBorders>
              <w:top w:val="single" w:sz="4" w:space="0" w:color="auto"/>
              <w:left w:val="single" w:sz="4" w:space="0" w:color="auto"/>
              <w:bottom w:val="single" w:sz="4" w:space="0" w:color="auto"/>
              <w:right w:val="single" w:sz="4" w:space="0" w:color="auto"/>
            </w:tcBorders>
            <w:shd w:val="clear" w:color="auto" w:fill="1F497D" w:themeFill="text2"/>
          </w:tcPr>
          <w:p w14:paraId="2961AF2E" w14:textId="5FA5634A" w:rsidR="00CE3A79" w:rsidRPr="00AD7D44" w:rsidRDefault="00CE3A79" w:rsidP="00CE3A79">
            <w:pPr>
              <w:widowControl w:val="0"/>
              <w:spacing w:after="0" w:line="240" w:lineRule="auto"/>
              <w:rPr>
                <w:rFonts w:asciiTheme="minorHAnsi" w:hAnsiTheme="minorHAnsi" w:cstheme="minorHAnsi"/>
                <w:sz w:val="20"/>
                <w:szCs w:val="20"/>
              </w:rPr>
            </w:pPr>
            <w:r w:rsidRPr="00AD7D44">
              <w:rPr>
                <w:rFonts w:asciiTheme="minorHAnsi" w:hAnsiTheme="minorHAnsi" w:cstheme="minorHAnsi"/>
                <w:b/>
                <w:color w:val="FFFFFF" w:themeColor="background1"/>
                <w:sz w:val="20"/>
                <w:szCs w:val="20"/>
              </w:rPr>
              <w:t>S.1</w:t>
            </w:r>
            <w:r w:rsidR="000D2FAA">
              <w:rPr>
                <w:rFonts w:asciiTheme="minorHAnsi" w:hAnsiTheme="minorHAnsi" w:cstheme="minorHAnsi"/>
                <w:b/>
                <w:color w:val="FFFFFF" w:themeColor="background1"/>
                <w:sz w:val="20"/>
                <w:szCs w:val="20"/>
              </w:rPr>
              <w:t>1</w:t>
            </w:r>
            <w:r w:rsidRPr="00AD7D44">
              <w:rPr>
                <w:rFonts w:asciiTheme="minorHAnsi" w:hAnsiTheme="minorHAnsi" w:cstheme="minorHAnsi"/>
                <w:b/>
                <w:color w:val="FFFFFF" w:themeColor="background1"/>
                <w:sz w:val="20"/>
                <w:szCs w:val="20"/>
              </w:rPr>
              <w:t xml:space="preserve"> Analiza danych statystycznych dotyczących zdarzeń drogowych</w:t>
            </w:r>
          </w:p>
        </w:tc>
      </w:tr>
      <w:tr w:rsidR="00FB450D" w:rsidRPr="00DF1C49" w14:paraId="3E6A5BFE" w14:textId="77777777" w:rsidTr="00FB450D">
        <w:trPr>
          <w:trHeight w:val="269"/>
        </w:trPr>
        <w:tc>
          <w:tcPr>
            <w:tcW w:w="6374" w:type="dxa"/>
            <w:vMerge w:val="restart"/>
          </w:tcPr>
          <w:p w14:paraId="649B2A08" w14:textId="77777777" w:rsidR="00B00C8B" w:rsidRPr="00AD7D44" w:rsidRDefault="00B00C8B" w:rsidP="00B00C8B">
            <w:pPr>
              <w:spacing w:after="0" w:line="240" w:lineRule="auto"/>
              <w:jc w:val="both"/>
              <w:rPr>
                <w:rFonts w:asciiTheme="minorHAnsi" w:hAnsiTheme="minorHAnsi" w:cstheme="minorHAnsi"/>
                <w:b/>
                <w:sz w:val="20"/>
                <w:szCs w:val="20"/>
              </w:rPr>
            </w:pPr>
            <w:r w:rsidRPr="00AD7D44">
              <w:rPr>
                <w:rFonts w:asciiTheme="minorHAnsi" w:hAnsiTheme="minorHAnsi" w:cstheme="minorHAnsi"/>
                <w:b/>
                <w:sz w:val="20"/>
                <w:szCs w:val="20"/>
              </w:rPr>
              <w:t>Zakres działania:</w:t>
            </w:r>
          </w:p>
          <w:p w14:paraId="1C1EA9A8" w14:textId="5F2F13B6" w:rsidR="00B00C8B" w:rsidRPr="00C25C83" w:rsidRDefault="00B00C8B" w:rsidP="00C25C83">
            <w:pPr>
              <w:jc w:val="both"/>
              <w:rPr>
                <w:rFonts w:asciiTheme="minorHAnsi" w:hAnsiTheme="minorHAnsi" w:cstheme="minorHAnsi"/>
                <w:sz w:val="20"/>
                <w:szCs w:val="20"/>
              </w:rPr>
            </w:pPr>
            <w:r w:rsidRPr="00C25C83">
              <w:rPr>
                <w:rFonts w:asciiTheme="minorHAnsi" w:hAnsiTheme="minorHAnsi" w:cstheme="minorHAnsi"/>
                <w:sz w:val="20"/>
                <w:szCs w:val="20"/>
              </w:rPr>
              <w:t xml:space="preserve">Ogólne i tematyczne analizy stanu bezpieczeństwa prowadzone okresowo i doraźnie, w tym na potrzeby realizacji przez Policję programów na rzecz bezpieczeństwa pieszych, rowerzystów i motocyklistów. </w:t>
            </w:r>
          </w:p>
          <w:p w14:paraId="03682791" w14:textId="77777777" w:rsidR="00B00C8B" w:rsidRPr="00AD7D44" w:rsidRDefault="00B00C8B" w:rsidP="00B00C8B">
            <w:pPr>
              <w:spacing w:after="0" w:line="240" w:lineRule="auto"/>
              <w:jc w:val="both"/>
              <w:rPr>
                <w:rFonts w:asciiTheme="minorHAnsi" w:hAnsiTheme="minorHAnsi" w:cstheme="minorHAnsi"/>
                <w:b/>
                <w:sz w:val="20"/>
                <w:szCs w:val="20"/>
              </w:rPr>
            </w:pPr>
            <w:r w:rsidRPr="00AD7D44">
              <w:rPr>
                <w:rFonts w:asciiTheme="minorHAnsi" w:hAnsiTheme="minorHAnsi" w:cstheme="minorHAnsi"/>
                <w:b/>
                <w:sz w:val="20"/>
                <w:szCs w:val="20"/>
              </w:rPr>
              <w:t>Osiągnięte rezultaty:</w:t>
            </w:r>
          </w:p>
          <w:p w14:paraId="4DC28632" w14:textId="77777777" w:rsidR="00B00C8B" w:rsidRPr="00AB03AB" w:rsidRDefault="00B00C8B" w:rsidP="00AB03AB">
            <w:pPr>
              <w:jc w:val="both"/>
              <w:rPr>
                <w:rFonts w:asciiTheme="minorHAnsi" w:hAnsiTheme="minorHAnsi" w:cstheme="minorHAnsi"/>
                <w:sz w:val="20"/>
                <w:szCs w:val="20"/>
              </w:rPr>
            </w:pPr>
            <w:r w:rsidRPr="00AB03AB">
              <w:rPr>
                <w:rFonts w:asciiTheme="minorHAnsi" w:hAnsiTheme="minorHAnsi" w:cstheme="minorHAnsi"/>
                <w:sz w:val="20"/>
                <w:szCs w:val="20"/>
              </w:rPr>
              <w:t>Przygotowano szereg opracowań dotyczących stanu bezpieczeństwa ruchu drogowego, m.in.:</w:t>
            </w:r>
          </w:p>
          <w:p w14:paraId="3AA2FF8F" w14:textId="685A341C" w:rsidR="00B00C8B" w:rsidRPr="00AD7D44" w:rsidRDefault="00B00C8B" w:rsidP="000A3FD2">
            <w:pPr>
              <w:pStyle w:val="Akapitzlist"/>
              <w:numPr>
                <w:ilvl w:val="0"/>
                <w:numId w:val="15"/>
              </w:numPr>
              <w:jc w:val="both"/>
              <w:rPr>
                <w:rFonts w:asciiTheme="minorHAnsi" w:hAnsiTheme="minorHAnsi" w:cstheme="minorHAnsi"/>
                <w:sz w:val="20"/>
                <w:szCs w:val="20"/>
              </w:rPr>
            </w:pPr>
            <w:r w:rsidRPr="00AD7D44">
              <w:rPr>
                <w:rFonts w:asciiTheme="minorHAnsi" w:hAnsiTheme="minorHAnsi" w:cstheme="minorHAnsi"/>
                <w:sz w:val="20"/>
                <w:szCs w:val="20"/>
              </w:rPr>
              <w:t>Analizy stanu bezpieczeństwa ruchu drogowego w ujęciu miesięcznym</w:t>
            </w:r>
            <w:r w:rsidR="00E634FA">
              <w:rPr>
                <w:rFonts w:asciiTheme="minorHAnsi" w:hAnsiTheme="minorHAnsi" w:cstheme="minorHAnsi"/>
                <w:sz w:val="20"/>
                <w:szCs w:val="20"/>
              </w:rPr>
              <w:t>,</w:t>
            </w:r>
          </w:p>
          <w:p w14:paraId="1A32F129" w14:textId="583674CF" w:rsidR="00B00C8B" w:rsidRPr="00AD7D44" w:rsidRDefault="00B00C8B" w:rsidP="000A3FD2">
            <w:pPr>
              <w:pStyle w:val="Akapitzlist"/>
              <w:numPr>
                <w:ilvl w:val="0"/>
                <w:numId w:val="15"/>
              </w:numPr>
              <w:jc w:val="both"/>
              <w:rPr>
                <w:rFonts w:asciiTheme="minorHAnsi" w:hAnsiTheme="minorHAnsi" w:cstheme="minorHAnsi"/>
                <w:sz w:val="20"/>
                <w:szCs w:val="20"/>
              </w:rPr>
            </w:pPr>
            <w:r w:rsidRPr="00AD7D44">
              <w:rPr>
                <w:rFonts w:asciiTheme="minorHAnsi" w:hAnsiTheme="minorHAnsi" w:cstheme="minorHAnsi"/>
                <w:sz w:val="20"/>
                <w:szCs w:val="20"/>
              </w:rPr>
              <w:t>Publikację „Wypadki drogowe w Polsce w 202</w:t>
            </w:r>
            <w:r w:rsidR="00AB03AB">
              <w:rPr>
                <w:rFonts w:asciiTheme="minorHAnsi" w:hAnsiTheme="minorHAnsi" w:cstheme="minorHAnsi"/>
                <w:sz w:val="20"/>
                <w:szCs w:val="20"/>
              </w:rPr>
              <w:t>3</w:t>
            </w:r>
            <w:r w:rsidRPr="00AD7D44">
              <w:rPr>
                <w:rFonts w:asciiTheme="minorHAnsi" w:hAnsiTheme="minorHAnsi" w:cstheme="minorHAnsi"/>
                <w:sz w:val="20"/>
                <w:szCs w:val="20"/>
              </w:rPr>
              <w:t xml:space="preserve"> roku”</w:t>
            </w:r>
            <w:r w:rsidR="00E634FA">
              <w:rPr>
                <w:rFonts w:asciiTheme="minorHAnsi" w:hAnsiTheme="minorHAnsi" w:cstheme="minorHAnsi"/>
                <w:sz w:val="20"/>
                <w:szCs w:val="20"/>
              </w:rPr>
              <w:t>,</w:t>
            </w:r>
          </w:p>
          <w:p w14:paraId="2F5A6E10" w14:textId="3C2C16D2" w:rsidR="00B00C8B" w:rsidRPr="00E634FA" w:rsidRDefault="00B00C8B" w:rsidP="000A3FD2">
            <w:pPr>
              <w:pStyle w:val="Akapitzlist"/>
              <w:numPr>
                <w:ilvl w:val="0"/>
                <w:numId w:val="15"/>
              </w:numPr>
              <w:jc w:val="both"/>
              <w:rPr>
                <w:rFonts w:asciiTheme="minorHAnsi" w:hAnsiTheme="minorHAnsi" w:cstheme="minorHAnsi"/>
                <w:sz w:val="20"/>
                <w:szCs w:val="20"/>
              </w:rPr>
            </w:pPr>
            <w:r w:rsidRPr="00E634FA">
              <w:rPr>
                <w:rFonts w:asciiTheme="minorHAnsi" w:hAnsiTheme="minorHAnsi" w:cstheme="minorHAnsi"/>
                <w:sz w:val="20"/>
                <w:szCs w:val="20"/>
              </w:rPr>
              <w:t>Analizy czasów reakcji na autostradach i drogach ekspresowych</w:t>
            </w:r>
            <w:r w:rsidR="00E634FA">
              <w:rPr>
                <w:rFonts w:asciiTheme="minorHAnsi" w:hAnsiTheme="minorHAnsi" w:cstheme="minorHAnsi"/>
                <w:sz w:val="20"/>
                <w:szCs w:val="20"/>
              </w:rPr>
              <w:t>,</w:t>
            </w:r>
          </w:p>
          <w:p w14:paraId="3B3D302F" w14:textId="219A0048" w:rsidR="00B00C8B" w:rsidRPr="00E634FA" w:rsidRDefault="00B00C8B" w:rsidP="000A3FD2">
            <w:pPr>
              <w:pStyle w:val="Akapitzlist"/>
              <w:numPr>
                <w:ilvl w:val="0"/>
                <w:numId w:val="15"/>
              </w:numPr>
              <w:jc w:val="both"/>
              <w:rPr>
                <w:rFonts w:asciiTheme="minorHAnsi" w:hAnsiTheme="minorHAnsi" w:cstheme="minorHAnsi"/>
                <w:sz w:val="20"/>
                <w:szCs w:val="20"/>
              </w:rPr>
            </w:pPr>
            <w:r w:rsidRPr="00E634FA">
              <w:rPr>
                <w:rFonts w:asciiTheme="minorHAnsi" w:hAnsiTheme="minorHAnsi" w:cstheme="minorHAnsi"/>
                <w:sz w:val="20"/>
                <w:szCs w:val="20"/>
              </w:rPr>
              <w:t>Sprawozdania z realizacji „Krajowego Programu działań Policji na rzecz bezpieczeństwa pieszych na lata 202</w:t>
            </w:r>
            <w:r w:rsidR="00AB03AB">
              <w:rPr>
                <w:rFonts w:asciiTheme="minorHAnsi" w:hAnsiTheme="minorHAnsi" w:cstheme="minorHAnsi"/>
                <w:sz w:val="20"/>
                <w:szCs w:val="20"/>
              </w:rPr>
              <w:t>4</w:t>
            </w:r>
            <w:r w:rsidRPr="00E634FA">
              <w:rPr>
                <w:rFonts w:asciiTheme="minorHAnsi" w:hAnsiTheme="minorHAnsi" w:cstheme="minorHAnsi"/>
                <w:sz w:val="20"/>
                <w:szCs w:val="20"/>
              </w:rPr>
              <w:t>-202</w:t>
            </w:r>
            <w:r w:rsidR="00AB03AB">
              <w:rPr>
                <w:rFonts w:asciiTheme="minorHAnsi" w:hAnsiTheme="minorHAnsi" w:cstheme="minorHAnsi"/>
                <w:sz w:val="20"/>
                <w:szCs w:val="20"/>
              </w:rPr>
              <w:t>6</w:t>
            </w:r>
            <w:r w:rsidRPr="00E634FA">
              <w:rPr>
                <w:rFonts w:asciiTheme="minorHAnsi" w:hAnsiTheme="minorHAnsi" w:cstheme="minorHAnsi"/>
                <w:sz w:val="20"/>
                <w:szCs w:val="20"/>
              </w:rPr>
              <w:t>”</w:t>
            </w:r>
            <w:r w:rsidR="00E634FA">
              <w:rPr>
                <w:rFonts w:asciiTheme="minorHAnsi" w:hAnsiTheme="minorHAnsi" w:cstheme="minorHAnsi"/>
                <w:sz w:val="20"/>
                <w:szCs w:val="20"/>
              </w:rPr>
              <w:t>,</w:t>
            </w:r>
          </w:p>
          <w:p w14:paraId="356E42C8" w14:textId="3F725E9F" w:rsidR="00B00C8B" w:rsidRPr="00E634FA" w:rsidRDefault="00B00C8B" w:rsidP="000A3FD2">
            <w:pPr>
              <w:pStyle w:val="Akapitzlist"/>
              <w:numPr>
                <w:ilvl w:val="0"/>
                <w:numId w:val="15"/>
              </w:numPr>
              <w:jc w:val="both"/>
              <w:rPr>
                <w:rFonts w:asciiTheme="minorHAnsi" w:hAnsiTheme="minorHAnsi" w:cstheme="minorHAnsi"/>
                <w:sz w:val="20"/>
                <w:szCs w:val="20"/>
              </w:rPr>
            </w:pPr>
            <w:r w:rsidRPr="00E634FA">
              <w:rPr>
                <w:rFonts w:asciiTheme="minorHAnsi" w:hAnsiTheme="minorHAnsi" w:cstheme="minorHAnsi"/>
                <w:sz w:val="20"/>
                <w:szCs w:val="20"/>
              </w:rPr>
              <w:t>Sprawozdania z realizacji „Krajowego Programu działań Policji na rzecz bezpieczeństwa rowerzystów na lata 202</w:t>
            </w:r>
            <w:r w:rsidR="00AB03AB">
              <w:rPr>
                <w:rFonts w:asciiTheme="minorHAnsi" w:hAnsiTheme="minorHAnsi" w:cstheme="minorHAnsi"/>
                <w:sz w:val="20"/>
                <w:szCs w:val="20"/>
              </w:rPr>
              <w:t>4</w:t>
            </w:r>
            <w:r w:rsidRPr="00E634FA">
              <w:rPr>
                <w:rFonts w:asciiTheme="minorHAnsi" w:hAnsiTheme="minorHAnsi" w:cstheme="minorHAnsi"/>
                <w:sz w:val="20"/>
                <w:szCs w:val="20"/>
              </w:rPr>
              <w:t>-202</w:t>
            </w:r>
            <w:r w:rsidR="00AB03AB">
              <w:rPr>
                <w:rFonts w:asciiTheme="minorHAnsi" w:hAnsiTheme="minorHAnsi" w:cstheme="minorHAnsi"/>
                <w:sz w:val="20"/>
                <w:szCs w:val="20"/>
              </w:rPr>
              <w:t>6</w:t>
            </w:r>
            <w:r w:rsidRPr="00E634FA">
              <w:rPr>
                <w:rFonts w:asciiTheme="minorHAnsi" w:hAnsiTheme="minorHAnsi" w:cstheme="minorHAnsi"/>
                <w:sz w:val="20"/>
                <w:szCs w:val="20"/>
              </w:rPr>
              <w:t>”</w:t>
            </w:r>
            <w:r w:rsidR="00E634FA">
              <w:rPr>
                <w:rFonts w:asciiTheme="minorHAnsi" w:hAnsiTheme="minorHAnsi" w:cstheme="minorHAnsi"/>
                <w:sz w:val="20"/>
                <w:szCs w:val="20"/>
              </w:rPr>
              <w:t>,</w:t>
            </w:r>
          </w:p>
          <w:p w14:paraId="3BF67CDF" w14:textId="7C85A6F7" w:rsidR="00B00C8B" w:rsidRPr="00AB03AB" w:rsidRDefault="00B00C8B" w:rsidP="000A3FD2">
            <w:pPr>
              <w:pStyle w:val="Akapitzlist"/>
              <w:numPr>
                <w:ilvl w:val="0"/>
                <w:numId w:val="15"/>
              </w:numPr>
              <w:jc w:val="both"/>
              <w:rPr>
                <w:rFonts w:asciiTheme="minorHAnsi" w:hAnsiTheme="minorHAnsi" w:cstheme="minorHAnsi"/>
                <w:sz w:val="20"/>
                <w:szCs w:val="20"/>
              </w:rPr>
            </w:pPr>
            <w:r w:rsidRPr="00E634FA">
              <w:rPr>
                <w:rFonts w:asciiTheme="minorHAnsi" w:hAnsiTheme="minorHAnsi" w:cstheme="minorHAnsi"/>
                <w:sz w:val="20"/>
                <w:szCs w:val="20"/>
              </w:rPr>
              <w:t>Sprawozdania z realizacji „Krajowego Programu działań Policji na rzecz bezpieczeństwa motocyklistów na lata 202</w:t>
            </w:r>
            <w:r w:rsidR="00AB03AB">
              <w:rPr>
                <w:rFonts w:asciiTheme="minorHAnsi" w:hAnsiTheme="minorHAnsi" w:cstheme="minorHAnsi"/>
                <w:sz w:val="20"/>
                <w:szCs w:val="20"/>
              </w:rPr>
              <w:t>4</w:t>
            </w:r>
            <w:r w:rsidRPr="00E634FA">
              <w:rPr>
                <w:rFonts w:asciiTheme="minorHAnsi" w:hAnsiTheme="minorHAnsi" w:cstheme="minorHAnsi"/>
                <w:sz w:val="20"/>
                <w:szCs w:val="20"/>
              </w:rPr>
              <w:t>-202</w:t>
            </w:r>
            <w:r w:rsidR="00AB03AB">
              <w:rPr>
                <w:rFonts w:asciiTheme="minorHAnsi" w:hAnsiTheme="minorHAnsi" w:cstheme="minorHAnsi"/>
                <w:sz w:val="20"/>
                <w:szCs w:val="20"/>
              </w:rPr>
              <w:t>6</w:t>
            </w:r>
            <w:r w:rsidRPr="00E634FA">
              <w:rPr>
                <w:rFonts w:asciiTheme="minorHAnsi" w:hAnsiTheme="minorHAnsi" w:cstheme="minorHAnsi"/>
                <w:sz w:val="20"/>
                <w:szCs w:val="20"/>
              </w:rPr>
              <w:t>”.</w:t>
            </w:r>
          </w:p>
        </w:tc>
        <w:tc>
          <w:tcPr>
            <w:tcW w:w="1276" w:type="dxa"/>
            <w:shd w:val="clear" w:color="auto" w:fill="B8CCE4" w:themeFill="accent1" w:themeFillTint="66"/>
          </w:tcPr>
          <w:p w14:paraId="7A213F2A" w14:textId="397C9053" w:rsidR="00FB450D" w:rsidRPr="00E634FA" w:rsidRDefault="00FB450D" w:rsidP="00FB450D">
            <w:pPr>
              <w:widowControl w:val="0"/>
              <w:tabs>
                <w:tab w:val="left" w:pos="915"/>
              </w:tabs>
              <w:spacing w:after="0" w:line="240" w:lineRule="auto"/>
              <w:rPr>
                <w:rFonts w:asciiTheme="minorHAnsi" w:hAnsiTheme="minorHAnsi" w:cstheme="minorHAnsi"/>
                <w:sz w:val="20"/>
                <w:szCs w:val="20"/>
              </w:rPr>
            </w:pPr>
            <w:r w:rsidRPr="00E634FA">
              <w:rPr>
                <w:sz w:val="20"/>
                <w:szCs w:val="20"/>
              </w:rPr>
              <w:t xml:space="preserve">Kierunek </w:t>
            </w:r>
          </w:p>
        </w:tc>
        <w:tc>
          <w:tcPr>
            <w:tcW w:w="1412" w:type="dxa"/>
          </w:tcPr>
          <w:p w14:paraId="68812B63" w14:textId="5268823C" w:rsidR="00FB450D" w:rsidRPr="00AD7D44" w:rsidRDefault="00FB450D"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BADANIA</w:t>
            </w:r>
          </w:p>
        </w:tc>
      </w:tr>
      <w:tr w:rsidR="00FB450D" w:rsidRPr="00DF1C49" w14:paraId="7A2797D1" w14:textId="77777777" w:rsidTr="00052305">
        <w:trPr>
          <w:trHeight w:val="594"/>
        </w:trPr>
        <w:tc>
          <w:tcPr>
            <w:tcW w:w="6374" w:type="dxa"/>
            <w:vMerge/>
          </w:tcPr>
          <w:p w14:paraId="1157EFC0" w14:textId="77777777" w:rsidR="00FB450D" w:rsidRPr="00AD7D44" w:rsidRDefault="00FB450D" w:rsidP="00FB450D">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75954F5F" w14:textId="7AC94499" w:rsidR="00FB450D" w:rsidRPr="00E634FA" w:rsidRDefault="00FB450D" w:rsidP="00FB450D">
            <w:pPr>
              <w:widowControl w:val="0"/>
              <w:spacing w:after="0" w:line="240" w:lineRule="auto"/>
              <w:rPr>
                <w:rFonts w:asciiTheme="minorHAnsi" w:hAnsiTheme="minorHAnsi" w:cstheme="minorHAnsi"/>
                <w:sz w:val="20"/>
                <w:szCs w:val="20"/>
              </w:rPr>
            </w:pPr>
            <w:r w:rsidRPr="00E634FA">
              <w:rPr>
                <w:sz w:val="20"/>
                <w:szCs w:val="20"/>
              </w:rPr>
              <w:t xml:space="preserve">Lider </w:t>
            </w:r>
          </w:p>
        </w:tc>
        <w:tc>
          <w:tcPr>
            <w:tcW w:w="1412" w:type="dxa"/>
          </w:tcPr>
          <w:p w14:paraId="7C12D94F" w14:textId="0E592AF7" w:rsidR="00FB450D" w:rsidRPr="00AD7D44" w:rsidRDefault="00FB450D" w:rsidP="001C7F25">
            <w:pPr>
              <w:widowControl w:val="0"/>
              <w:spacing w:after="0" w:line="240" w:lineRule="auto"/>
              <w:jc w:val="center"/>
              <w:rPr>
                <w:rFonts w:asciiTheme="minorHAnsi" w:hAnsiTheme="minorHAnsi" w:cstheme="minorHAnsi"/>
                <w:sz w:val="20"/>
                <w:szCs w:val="20"/>
              </w:rPr>
            </w:pPr>
            <w:r w:rsidRPr="00AD7D44">
              <w:rPr>
                <w:rFonts w:asciiTheme="minorHAnsi" w:hAnsiTheme="minorHAnsi" w:cstheme="minorHAnsi"/>
                <w:sz w:val="20"/>
                <w:szCs w:val="20"/>
              </w:rPr>
              <w:t>KGP</w:t>
            </w:r>
          </w:p>
        </w:tc>
      </w:tr>
      <w:tr w:rsidR="00CE3A79" w:rsidRPr="00DF1C49" w14:paraId="31C6850C" w14:textId="77777777" w:rsidTr="00FB450D">
        <w:tc>
          <w:tcPr>
            <w:tcW w:w="6374" w:type="dxa"/>
            <w:vMerge/>
          </w:tcPr>
          <w:p w14:paraId="33232F9C" w14:textId="77777777" w:rsidR="00CE3A79" w:rsidRPr="00AD7D44" w:rsidRDefault="00CE3A79" w:rsidP="00CE3A79">
            <w:pPr>
              <w:widowControl w:val="0"/>
              <w:spacing w:after="0" w:line="240" w:lineRule="auto"/>
              <w:rPr>
                <w:rFonts w:asciiTheme="minorHAnsi" w:hAnsiTheme="minorHAnsi" w:cstheme="minorHAnsi"/>
                <w:sz w:val="20"/>
                <w:szCs w:val="20"/>
              </w:rPr>
            </w:pPr>
            <w:bookmarkStart w:id="19" w:name="_Hlk101509416"/>
          </w:p>
        </w:tc>
        <w:tc>
          <w:tcPr>
            <w:tcW w:w="1276" w:type="dxa"/>
            <w:shd w:val="clear" w:color="auto" w:fill="B8CCE4" w:themeFill="accent1" w:themeFillTint="66"/>
          </w:tcPr>
          <w:p w14:paraId="67E6354F" w14:textId="6494C4E2" w:rsidR="00CE3A79" w:rsidRPr="00AD7D44" w:rsidRDefault="00CE3A79" w:rsidP="00E634FA">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w:t>
            </w:r>
            <w:r w:rsidR="00E634FA">
              <w:rPr>
                <w:rFonts w:asciiTheme="minorHAnsi" w:hAnsiTheme="minorHAnsi" w:cstheme="minorHAnsi"/>
                <w:sz w:val="20"/>
                <w:szCs w:val="20"/>
              </w:rPr>
              <w:t xml:space="preserve"> </w:t>
            </w:r>
            <w:r w:rsidRPr="00AD7D44">
              <w:rPr>
                <w:rFonts w:asciiTheme="minorHAnsi" w:hAnsiTheme="minorHAnsi" w:cstheme="minorHAnsi"/>
                <w:sz w:val="20"/>
                <w:szCs w:val="20"/>
              </w:rPr>
              <w:t>202</w:t>
            </w:r>
            <w:r w:rsidR="00C25C83">
              <w:rPr>
                <w:rFonts w:asciiTheme="minorHAnsi" w:hAnsiTheme="minorHAnsi" w:cstheme="minorHAnsi"/>
                <w:sz w:val="20"/>
                <w:szCs w:val="20"/>
              </w:rPr>
              <w:t>3</w:t>
            </w:r>
          </w:p>
        </w:tc>
        <w:tc>
          <w:tcPr>
            <w:tcW w:w="1412" w:type="dxa"/>
            <w:shd w:val="clear" w:color="auto" w:fill="B8CCE4" w:themeFill="accent1" w:themeFillTint="66"/>
          </w:tcPr>
          <w:p w14:paraId="0597F60A" w14:textId="77EB9F25" w:rsidR="00CE3A79" w:rsidRPr="00AD7D44" w:rsidRDefault="00CE3A79" w:rsidP="00CE3A79">
            <w:pPr>
              <w:widowControl w:val="0"/>
              <w:spacing w:after="0" w:line="240" w:lineRule="auto"/>
              <w:rPr>
                <w:rFonts w:asciiTheme="minorHAnsi" w:hAnsiTheme="minorHAnsi" w:cstheme="minorHAnsi"/>
                <w:sz w:val="20"/>
                <w:szCs w:val="20"/>
              </w:rPr>
            </w:pPr>
            <w:r w:rsidRPr="00AD7D44">
              <w:rPr>
                <w:rFonts w:asciiTheme="minorHAnsi" w:hAnsiTheme="minorHAnsi" w:cstheme="minorHAnsi"/>
                <w:sz w:val="20"/>
                <w:szCs w:val="20"/>
              </w:rPr>
              <w:t>Stan na 31.12.202</w:t>
            </w:r>
            <w:r w:rsidR="00C25C83">
              <w:rPr>
                <w:rFonts w:asciiTheme="minorHAnsi" w:hAnsiTheme="minorHAnsi" w:cstheme="minorHAnsi"/>
                <w:sz w:val="20"/>
                <w:szCs w:val="20"/>
              </w:rPr>
              <w:t>4</w:t>
            </w:r>
          </w:p>
        </w:tc>
      </w:tr>
      <w:bookmarkEnd w:id="19"/>
      <w:tr w:rsidR="00CE3A79" w:rsidRPr="00DF1C49" w14:paraId="4E2B9839" w14:textId="77777777" w:rsidTr="00BB3EEB">
        <w:trPr>
          <w:trHeight w:val="943"/>
        </w:trPr>
        <w:tc>
          <w:tcPr>
            <w:tcW w:w="6374" w:type="dxa"/>
            <w:vMerge/>
          </w:tcPr>
          <w:p w14:paraId="27EAE5AB" w14:textId="77777777" w:rsidR="00CE3A79" w:rsidRPr="00AD7D44" w:rsidRDefault="00CE3A79" w:rsidP="00CE3A79">
            <w:pPr>
              <w:widowControl w:val="0"/>
              <w:spacing w:after="0" w:line="240" w:lineRule="auto"/>
              <w:rPr>
                <w:rFonts w:asciiTheme="minorHAnsi" w:hAnsiTheme="minorHAnsi" w:cstheme="minorHAnsi"/>
                <w:sz w:val="20"/>
                <w:szCs w:val="20"/>
              </w:rPr>
            </w:pPr>
          </w:p>
        </w:tc>
        <w:tc>
          <w:tcPr>
            <w:tcW w:w="1276" w:type="dxa"/>
          </w:tcPr>
          <w:p w14:paraId="79798F75" w14:textId="28B6F7F1" w:rsidR="00CE3A79" w:rsidRPr="00AD7D44" w:rsidRDefault="00CE3A79" w:rsidP="00054A5C">
            <w:pPr>
              <w:widowControl w:val="0"/>
              <w:spacing w:after="0" w:line="240" w:lineRule="auto"/>
              <w:jc w:val="center"/>
              <w:rPr>
                <w:rFonts w:asciiTheme="minorHAnsi" w:hAnsiTheme="minorHAnsi" w:cstheme="minorHAnsi"/>
                <w:sz w:val="20"/>
                <w:szCs w:val="20"/>
              </w:rPr>
            </w:pPr>
          </w:p>
        </w:tc>
        <w:tc>
          <w:tcPr>
            <w:tcW w:w="1412" w:type="dxa"/>
          </w:tcPr>
          <w:p w14:paraId="47818080" w14:textId="0E52AD4C" w:rsidR="00CE3A79" w:rsidRPr="00AD7D44" w:rsidRDefault="00CE3A79" w:rsidP="00054A5C">
            <w:pPr>
              <w:widowControl w:val="0"/>
              <w:spacing w:after="0" w:line="240" w:lineRule="auto"/>
              <w:jc w:val="center"/>
              <w:rPr>
                <w:rFonts w:asciiTheme="minorHAnsi" w:hAnsiTheme="minorHAnsi" w:cstheme="minorHAnsi"/>
                <w:sz w:val="20"/>
                <w:szCs w:val="20"/>
              </w:rPr>
            </w:pPr>
          </w:p>
        </w:tc>
      </w:tr>
    </w:tbl>
    <w:p w14:paraId="0B5D8968" w14:textId="1E6D1E72" w:rsidR="00CE3A79" w:rsidRDefault="00CE3A79" w:rsidP="00B34048">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9062" w:type="dxa"/>
        <w:tblLayout w:type="fixed"/>
        <w:tblLook w:val="04A0" w:firstRow="1" w:lastRow="0" w:firstColumn="1" w:lastColumn="0" w:noHBand="0" w:noVBand="1"/>
      </w:tblPr>
      <w:tblGrid>
        <w:gridCol w:w="6374"/>
        <w:gridCol w:w="1276"/>
        <w:gridCol w:w="1412"/>
      </w:tblGrid>
      <w:tr w:rsidR="00CE3A79" w:rsidRPr="00DF1C49" w14:paraId="1DCFEE71" w14:textId="77777777" w:rsidTr="00974849">
        <w:trPr>
          <w:trHeight w:val="708"/>
        </w:trPr>
        <w:tc>
          <w:tcPr>
            <w:tcW w:w="9062" w:type="dxa"/>
            <w:gridSpan w:val="3"/>
            <w:shd w:val="clear" w:color="auto" w:fill="1F497D" w:themeFill="text2"/>
          </w:tcPr>
          <w:p w14:paraId="0D129AF9" w14:textId="11440C2F" w:rsidR="00CE3A79" w:rsidRPr="00DF1C49" w:rsidRDefault="00323278" w:rsidP="00052305">
            <w:pPr>
              <w:rPr>
                <w:rFonts w:asciiTheme="minorHAnsi" w:hAnsiTheme="minorHAnsi" w:cstheme="minorHAnsi"/>
                <w:b/>
                <w:color w:val="00B050"/>
                <w:sz w:val="20"/>
                <w:szCs w:val="20"/>
              </w:rPr>
            </w:pPr>
            <w:r w:rsidRPr="006158D3">
              <w:rPr>
                <w:rFonts w:asciiTheme="minorHAnsi" w:hAnsiTheme="minorHAnsi" w:cstheme="minorHAnsi"/>
                <w:b/>
                <w:color w:val="FFFFFF" w:themeColor="background1"/>
                <w:sz w:val="20"/>
                <w:szCs w:val="20"/>
              </w:rPr>
              <w:t>S.1</w:t>
            </w:r>
            <w:r w:rsidR="000D2FAA">
              <w:rPr>
                <w:rFonts w:asciiTheme="minorHAnsi" w:hAnsiTheme="minorHAnsi" w:cstheme="minorHAnsi"/>
                <w:b/>
                <w:color w:val="FFFFFF" w:themeColor="background1"/>
                <w:sz w:val="20"/>
                <w:szCs w:val="20"/>
              </w:rPr>
              <w:t>2</w:t>
            </w:r>
            <w:r w:rsidRPr="006158D3">
              <w:rPr>
                <w:rFonts w:asciiTheme="minorHAnsi" w:hAnsiTheme="minorHAnsi" w:cstheme="minorHAnsi"/>
                <w:b/>
                <w:color w:val="FFFFFF" w:themeColor="background1"/>
                <w:sz w:val="20"/>
                <w:szCs w:val="20"/>
              </w:rPr>
              <w:t xml:space="preserve"> Współpraca międzynarodowa w obszarze bezpieczeństwa ruchu drogoweg</w:t>
            </w:r>
            <w:r w:rsidR="00052305" w:rsidRPr="006158D3">
              <w:rPr>
                <w:rFonts w:asciiTheme="minorHAnsi" w:hAnsiTheme="minorHAnsi" w:cstheme="minorHAnsi"/>
                <w:b/>
                <w:color w:val="FFFFFF" w:themeColor="background1"/>
                <w:sz w:val="20"/>
                <w:szCs w:val="20"/>
              </w:rPr>
              <w:t>o</w:t>
            </w:r>
          </w:p>
        </w:tc>
      </w:tr>
      <w:tr w:rsidR="00FB450D" w:rsidRPr="00DF1C49" w14:paraId="5F4A362C" w14:textId="77777777" w:rsidTr="00E634FA">
        <w:trPr>
          <w:trHeight w:val="269"/>
        </w:trPr>
        <w:tc>
          <w:tcPr>
            <w:tcW w:w="6374" w:type="dxa"/>
            <w:vMerge w:val="restart"/>
          </w:tcPr>
          <w:p w14:paraId="65F160F6" w14:textId="357288A2" w:rsidR="003E2338" w:rsidRPr="006158D3" w:rsidRDefault="003E2338" w:rsidP="00D50159">
            <w:pPr>
              <w:spacing w:after="0" w:line="240" w:lineRule="auto"/>
              <w:jc w:val="both"/>
              <w:rPr>
                <w:rFonts w:asciiTheme="minorHAnsi" w:hAnsiTheme="minorHAnsi" w:cstheme="minorHAnsi"/>
                <w:b/>
                <w:sz w:val="20"/>
                <w:szCs w:val="20"/>
              </w:rPr>
            </w:pPr>
            <w:r w:rsidRPr="006158D3">
              <w:rPr>
                <w:rFonts w:asciiTheme="minorHAnsi" w:hAnsiTheme="minorHAnsi" w:cstheme="minorHAnsi"/>
                <w:b/>
                <w:sz w:val="20"/>
                <w:szCs w:val="20"/>
              </w:rPr>
              <w:t>Zakres działania:</w:t>
            </w:r>
          </w:p>
          <w:p w14:paraId="6EB9F178" w14:textId="623D9BCA" w:rsidR="00B64C77" w:rsidRDefault="003E2338" w:rsidP="000A3FD2">
            <w:pPr>
              <w:pStyle w:val="Akapitzlist"/>
              <w:numPr>
                <w:ilvl w:val="0"/>
                <w:numId w:val="24"/>
              </w:numPr>
              <w:jc w:val="both"/>
              <w:rPr>
                <w:rFonts w:asciiTheme="minorHAnsi" w:hAnsiTheme="minorHAnsi" w:cstheme="minorHAnsi"/>
                <w:sz w:val="20"/>
                <w:szCs w:val="20"/>
              </w:rPr>
            </w:pPr>
            <w:r w:rsidRPr="00B64C77">
              <w:rPr>
                <w:rFonts w:asciiTheme="minorHAnsi" w:hAnsiTheme="minorHAnsi" w:cstheme="minorHAnsi"/>
                <w:sz w:val="20"/>
                <w:szCs w:val="20"/>
              </w:rPr>
              <w:t>Działania wynikające z członkostwa w Europejskiej Organizacji Policji Ruchu Drogowego ROADPOL</w:t>
            </w:r>
            <w:r w:rsidR="00B64C77" w:rsidRPr="00B64C77">
              <w:rPr>
                <w:rFonts w:asciiTheme="minorHAnsi" w:hAnsiTheme="minorHAnsi" w:cstheme="minorHAnsi"/>
                <w:sz w:val="20"/>
                <w:szCs w:val="20"/>
              </w:rPr>
              <w:t>;</w:t>
            </w:r>
          </w:p>
          <w:p w14:paraId="24218831" w14:textId="5BB94C88" w:rsidR="003E2338" w:rsidRPr="00B64C77" w:rsidRDefault="003E2338" w:rsidP="000A3FD2">
            <w:pPr>
              <w:pStyle w:val="Akapitzlist"/>
              <w:numPr>
                <w:ilvl w:val="0"/>
                <w:numId w:val="24"/>
              </w:numPr>
              <w:jc w:val="both"/>
              <w:rPr>
                <w:rFonts w:asciiTheme="minorHAnsi" w:hAnsiTheme="minorHAnsi" w:cstheme="minorHAnsi"/>
                <w:sz w:val="20"/>
                <w:szCs w:val="20"/>
              </w:rPr>
            </w:pPr>
            <w:r w:rsidRPr="00B64C77">
              <w:rPr>
                <w:rFonts w:asciiTheme="minorHAnsi" w:hAnsiTheme="minorHAnsi" w:cstheme="minorHAnsi"/>
                <w:sz w:val="20"/>
                <w:szCs w:val="20"/>
              </w:rPr>
              <w:t>Współpraca w ramach Unii Europejskiej oraz z krajami będącymi stroną</w:t>
            </w:r>
            <w:r w:rsidR="008269B4" w:rsidRPr="00B64C77">
              <w:rPr>
                <w:rFonts w:asciiTheme="minorHAnsi" w:hAnsiTheme="minorHAnsi" w:cstheme="minorHAnsi"/>
                <w:sz w:val="20"/>
                <w:szCs w:val="20"/>
              </w:rPr>
              <w:t xml:space="preserve"> </w:t>
            </w:r>
            <w:r w:rsidRPr="00B64C77">
              <w:rPr>
                <w:rFonts w:asciiTheme="minorHAnsi" w:hAnsiTheme="minorHAnsi" w:cstheme="minorHAnsi"/>
                <w:sz w:val="20"/>
                <w:szCs w:val="20"/>
              </w:rPr>
              <w:t xml:space="preserve">układów i porozumień z UE. </w:t>
            </w:r>
          </w:p>
          <w:p w14:paraId="5DFE9BA0" w14:textId="77777777" w:rsidR="003E2338" w:rsidRPr="006158D3" w:rsidRDefault="003E2338" w:rsidP="00D50159">
            <w:pPr>
              <w:spacing w:after="0" w:line="240" w:lineRule="auto"/>
              <w:jc w:val="both"/>
              <w:rPr>
                <w:rFonts w:asciiTheme="minorHAnsi" w:hAnsiTheme="minorHAnsi" w:cstheme="minorHAnsi"/>
                <w:sz w:val="20"/>
                <w:szCs w:val="20"/>
              </w:rPr>
            </w:pPr>
          </w:p>
          <w:p w14:paraId="491FC3C3" w14:textId="6185EA35" w:rsidR="003E2338" w:rsidRPr="00A8099E" w:rsidRDefault="003E2338" w:rsidP="00A8099E">
            <w:pPr>
              <w:spacing w:after="0" w:line="240" w:lineRule="auto"/>
              <w:jc w:val="both"/>
              <w:rPr>
                <w:rFonts w:asciiTheme="minorHAnsi" w:hAnsiTheme="minorHAnsi" w:cstheme="minorHAnsi"/>
                <w:b/>
                <w:sz w:val="20"/>
                <w:szCs w:val="20"/>
              </w:rPr>
            </w:pPr>
            <w:r w:rsidRPr="00A8099E">
              <w:rPr>
                <w:rFonts w:asciiTheme="minorHAnsi" w:hAnsiTheme="minorHAnsi" w:cstheme="minorHAnsi"/>
                <w:b/>
                <w:sz w:val="20"/>
                <w:szCs w:val="20"/>
              </w:rPr>
              <w:t>Osiągnięte rezultaty:</w:t>
            </w:r>
          </w:p>
          <w:p w14:paraId="75F493B3" w14:textId="21843367" w:rsidR="00A8099E" w:rsidRPr="00EF4F3F" w:rsidRDefault="00A8099E" w:rsidP="000A3FD2">
            <w:pPr>
              <w:pStyle w:val="Akapitzlist"/>
              <w:numPr>
                <w:ilvl w:val="0"/>
                <w:numId w:val="42"/>
              </w:numPr>
              <w:jc w:val="both"/>
              <w:rPr>
                <w:rFonts w:cstheme="minorHAnsi"/>
              </w:rPr>
            </w:pPr>
            <w:r w:rsidRPr="00EF4F3F">
              <w:rPr>
                <w:rFonts w:asciiTheme="minorHAnsi" w:hAnsiTheme="minorHAnsi" w:cstheme="minorHAnsi"/>
                <w:sz w:val="20"/>
                <w:szCs w:val="20"/>
              </w:rPr>
              <w:t xml:space="preserve">W dniach 19-23 lutego 2024 r. przedstawiciel BRD KGP wziął udział w realizowanym przez </w:t>
            </w:r>
            <w:proofErr w:type="spellStart"/>
            <w:r w:rsidRPr="00EF4F3F">
              <w:rPr>
                <w:rFonts w:asciiTheme="minorHAnsi" w:hAnsiTheme="minorHAnsi" w:cstheme="minorHAnsi"/>
                <w:sz w:val="20"/>
                <w:szCs w:val="20"/>
              </w:rPr>
              <w:t>MFiPR</w:t>
            </w:r>
            <w:proofErr w:type="spellEnd"/>
            <w:r w:rsidRPr="00EF4F3F">
              <w:rPr>
                <w:rFonts w:asciiTheme="minorHAnsi" w:hAnsiTheme="minorHAnsi" w:cstheme="minorHAnsi"/>
                <w:sz w:val="20"/>
                <w:szCs w:val="20"/>
              </w:rPr>
              <w:t xml:space="preserve"> </w:t>
            </w:r>
            <w:proofErr w:type="spellStart"/>
            <w:r w:rsidRPr="00EF4F3F">
              <w:rPr>
                <w:rFonts w:asciiTheme="minorHAnsi" w:hAnsiTheme="minorHAnsi" w:cstheme="minorHAnsi"/>
                <w:sz w:val="20"/>
                <w:szCs w:val="20"/>
              </w:rPr>
              <w:t>Twinningowym</w:t>
            </w:r>
            <w:proofErr w:type="spellEnd"/>
            <w:r w:rsidRPr="00EF4F3F">
              <w:rPr>
                <w:rFonts w:asciiTheme="minorHAnsi" w:hAnsiTheme="minorHAnsi" w:cstheme="minorHAnsi"/>
                <w:sz w:val="20"/>
                <w:szCs w:val="20"/>
              </w:rPr>
              <w:t xml:space="preserve"> Projekcie realizowanym w Gruzji „</w:t>
            </w:r>
            <w:proofErr w:type="spellStart"/>
            <w:r w:rsidRPr="00EF4F3F">
              <w:rPr>
                <w:rFonts w:asciiTheme="minorHAnsi" w:hAnsiTheme="minorHAnsi" w:cstheme="minorHAnsi"/>
                <w:i/>
                <w:sz w:val="20"/>
                <w:szCs w:val="20"/>
              </w:rPr>
              <w:t>Support</w:t>
            </w:r>
            <w:proofErr w:type="spellEnd"/>
            <w:r w:rsidRPr="00EF4F3F">
              <w:rPr>
                <w:rFonts w:asciiTheme="minorHAnsi" w:hAnsiTheme="minorHAnsi" w:cstheme="minorHAnsi"/>
                <w:i/>
                <w:sz w:val="20"/>
                <w:szCs w:val="20"/>
              </w:rPr>
              <w:t xml:space="preserve"> in establishment of </w:t>
            </w:r>
            <w:proofErr w:type="spellStart"/>
            <w:r w:rsidRPr="00EF4F3F">
              <w:rPr>
                <w:rFonts w:asciiTheme="minorHAnsi" w:hAnsiTheme="minorHAnsi" w:cstheme="minorHAnsi"/>
                <w:i/>
                <w:sz w:val="20"/>
                <w:szCs w:val="20"/>
              </w:rPr>
              <w:t>comprehensive</w:t>
            </w:r>
            <w:proofErr w:type="spellEnd"/>
            <w:r w:rsidRPr="00EF4F3F">
              <w:rPr>
                <w:rFonts w:asciiTheme="minorHAnsi" w:hAnsiTheme="minorHAnsi" w:cstheme="minorHAnsi"/>
                <w:i/>
                <w:sz w:val="20"/>
                <w:szCs w:val="20"/>
              </w:rPr>
              <w:t xml:space="preserve"> </w:t>
            </w:r>
            <w:proofErr w:type="spellStart"/>
            <w:r w:rsidRPr="00EF4F3F">
              <w:rPr>
                <w:rFonts w:asciiTheme="minorHAnsi" w:hAnsiTheme="minorHAnsi" w:cstheme="minorHAnsi"/>
                <w:i/>
                <w:sz w:val="20"/>
                <w:szCs w:val="20"/>
              </w:rPr>
              <w:t>road</w:t>
            </w:r>
            <w:proofErr w:type="spellEnd"/>
            <w:r w:rsidRPr="00EF4F3F">
              <w:rPr>
                <w:rFonts w:asciiTheme="minorHAnsi" w:hAnsiTheme="minorHAnsi" w:cstheme="minorHAnsi"/>
                <w:i/>
                <w:sz w:val="20"/>
                <w:szCs w:val="20"/>
              </w:rPr>
              <w:t xml:space="preserve"> </w:t>
            </w:r>
            <w:proofErr w:type="spellStart"/>
            <w:r w:rsidRPr="00EF4F3F">
              <w:rPr>
                <w:rFonts w:asciiTheme="minorHAnsi" w:hAnsiTheme="minorHAnsi" w:cstheme="minorHAnsi"/>
                <w:i/>
                <w:sz w:val="20"/>
                <w:szCs w:val="20"/>
              </w:rPr>
              <w:t>safety</w:t>
            </w:r>
            <w:proofErr w:type="spellEnd"/>
            <w:r w:rsidRPr="00EF4F3F">
              <w:rPr>
                <w:rFonts w:asciiTheme="minorHAnsi" w:hAnsiTheme="minorHAnsi" w:cstheme="minorHAnsi"/>
                <w:i/>
                <w:sz w:val="20"/>
                <w:szCs w:val="20"/>
              </w:rPr>
              <w:t xml:space="preserve"> </w:t>
            </w:r>
            <w:proofErr w:type="spellStart"/>
            <w:r w:rsidRPr="00EF4F3F">
              <w:rPr>
                <w:rFonts w:asciiTheme="minorHAnsi" w:hAnsiTheme="minorHAnsi" w:cstheme="minorHAnsi"/>
                <w:i/>
                <w:sz w:val="20"/>
                <w:szCs w:val="20"/>
              </w:rPr>
              <w:t>database</w:t>
            </w:r>
            <w:proofErr w:type="spellEnd"/>
            <w:r w:rsidRPr="00EF4F3F">
              <w:rPr>
                <w:rFonts w:asciiTheme="minorHAnsi" w:hAnsiTheme="minorHAnsi" w:cstheme="minorHAnsi"/>
                <w:i/>
                <w:sz w:val="20"/>
                <w:szCs w:val="20"/>
              </w:rPr>
              <w:t xml:space="preserve"> and </w:t>
            </w:r>
            <w:proofErr w:type="spellStart"/>
            <w:r w:rsidRPr="00EF4F3F">
              <w:rPr>
                <w:rFonts w:asciiTheme="minorHAnsi" w:hAnsiTheme="minorHAnsi" w:cstheme="minorHAnsi"/>
                <w:i/>
                <w:sz w:val="20"/>
                <w:szCs w:val="20"/>
              </w:rPr>
              <w:t>further</w:t>
            </w:r>
            <w:proofErr w:type="spellEnd"/>
            <w:r w:rsidRPr="00EF4F3F">
              <w:rPr>
                <w:rFonts w:asciiTheme="minorHAnsi" w:hAnsiTheme="minorHAnsi" w:cstheme="minorHAnsi"/>
                <w:i/>
                <w:sz w:val="20"/>
                <w:szCs w:val="20"/>
              </w:rPr>
              <w:t xml:space="preserve"> </w:t>
            </w:r>
            <w:proofErr w:type="spellStart"/>
            <w:r w:rsidRPr="00EF4F3F">
              <w:rPr>
                <w:rFonts w:asciiTheme="minorHAnsi" w:hAnsiTheme="minorHAnsi" w:cstheme="minorHAnsi"/>
                <w:i/>
                <w:sz w:val="20"/>
                <w:szCs w:val="20"/>
              </w:rPr>
              <w:t>improvement</w:t>
            </w:r>
            <w:proofErr w:type="spellEnd"/>
            <w:r w:rsidRPr="00EF4F3F">
              <w:rPr>
                <w:rFonts w:asciiTheme="minorHAnsi" w:hAnsiTheme="minorHAnsi" w:cstheme="minorHAnsi"/>
                <w:i/>
                <w:sz w:val="20"/>
                <w:szCs w:val="20"/>
              </w:rPr>
              <w:t xml:space="preserve"> of </w:t>
            </w:r>
            <w:proofErr w:type="spellStart"/>
            <w:r w:rsidRPr="00EF4F3F">
              <w:rPr>
                <w:rFonts w:asciiTheme="minorHAnsi" w:hAnsiTheme="minorHAnsi" w:cstheme="minorHAnsi"/>
                <w:i/>
                <w:sz w:val="20"/>
                <w:szCs w:val="20"/>
              </w:rPr>
              <w:t>road</w:t>
            </w:r>
            <w:proofErr w:type="spellEnd"/>
            <w:r w:rsidRPr="00EF4F3F">
              <w:rPr>
                <w:rFonts w:asciiTheme="minorHAnsi" w:hAnsiTheme="minorHAnsi" w:cstheme="minorHAnsi"/>
                <w:i/>
                <w:sz w:val="20"/>
                <w:szCs w:val="20"/>
              </w:rPr>
              <w:t xml:space="preserve"> </w:t>
            </w:r>
            <w:proofErr w:type="spellStart"/>
            <w:r w:rsidRPr="00EF4F3F">
              <w:rPr>
                <w:rFonts w:asciiTheme="minorHAnsi" w:hAnsiTheme="minorHAnsi" w:cstheme="minorHAnsi"/>
                <w:i/>
                <w:sz w:val="20"/>
                <w:szCs w:val="20"/>
              </w:rPr>
              <w:t>safety</w:t>
            </w:r>
            <w:proofErr w:type="spellEnd"/>
            <w:r w:rsidRPr="00EF4F3F">
              <w:rPr>
                <w:rFonts w:asciiTheme="minorHAnsi" w:hAnsiTheme="minorHAnsi" w:cstheme="minorHAnsi"/>
                <w:i/>
                <w:sz w:val="20"/>
                <w:szCs w:val="20"/>
              </w:rPr>
              <w:t xml:space="preserve"> management in Georgia</w:t>
            </w:r>
            <w:r w:rsidRPr="00EF4F3F">
              <w:rPr>
                <w:rFonts w:asciiTheme="minorHAnsi" w:hAnsiTheme="minorHAnsi" w:cstheme="minorHAnsi"/>
                <w:sz w:val="20"/>
                <w:szCs w:val="20"/>
              </w:rPr>
              <w:t>”;</w:t>
            </w:r>
          </w:p>
          <w:p w14:paraId="42D32B3F" w14:textId="77777777"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Udział  polskiej Policji w paneuropejskich działaniach pn. „TRUCK&amp;BUS” dnia 25 lutego  2024 r.  prowadzonych pod patronatem ROADPOL - działania funkcjonariuszy ruchu drogowego na rzecz brd;</w:t>
            </w:r>
          </w:p>
          <w:p w14:paraId="47143817" w14:textId="49DD7AB4"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lastRenderedPageBreak/>
              <w:t xml:space="preserve">Przedstawiciel BRD KGP wziął udział w </w:t>
            </w:r>
            <w:proofErr w:type="spellStart"/>
            <w:r w:rsidRPr="00A8099E">
              <w:rPr>
                <w:rFonts w:asciiTheme="minorHAnsi" w:hAnsiTheme="minorHAnsi" w:cstheme="minorHAnsi"/>
                <w:sz w:val="20"/>
                <w:szCs w:val="20"/>
              </w:rPr>
              <w:t>webinarze</w:t>
            </w:r>
            <w:proofErr w:type="spellEnd"/>
            <w:r w:rsidRPr="00A8099E">
              <w:rPr>
                <w:rFonts w:asciiTheme="minorHAnsi" w:hAnsiTheme="minorHAnsi" w:cstheme="minorHAnsi"/>
                <w:sz w:val="20"/>
                <w:szCs w:val="20"/>
              </w:rPr>
              <w:t xml:space="preserve"> ROADPOL dot. problematyki związanej</w:t>
            </w:r>
            <w:r>
              <w:rPr>
                <w:rFonts w:asciiTheme="minorHAnsi" w:hAnsiTheme="minorHAnsi" w:cstheme="minorHAnsi"/>
                <w:sz w:val="20"/>
                <w:szCs w:val="20"/>
              </w:rPr>
              <w:t xml:space="preserve"> </w:t>
            </w:r>
            <w:r w:rsidRPr="00A8099E">
              <w:rPr>
                <w:rFonts w:asciiTheme="minorHAnsi" w:hAnsiTheme="minorHAnsi" w:cstheme="minorHAnsi"/>
                <w:sz w:val="20"/>
                <w:szCs w:val="20"/>
              </w:rPr>
              <w:t>z przekraczaniem dopuszczalnej prędkości jazdy – 17 kwietnia 2024 r. (online);</w:t>
            </w:r>
          </w:p>
          <w:p w14:paraId="5F82C3B4" w14:textId="61190C33"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Udział polskiej Policji w paneuropejskich działaniach pn. „PRĘDKOŚĆ” dnia 19 kwietnia  2024 r. oraz 5 sierpnia 2024 r.  prowadzonych pod patronatem ROADPOL - działania funkcjonariuszy ruchu drogowego na rzecz brd;</w:t>
            </w:r>
          </w:p>
          <w:p w14:paraId="6B94B0A6" w14:textId="61670CDC"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 xml:space="preserve">Udział przedstawicieli BRD KGP w obradach Grupy Roboczej oraz Rady ROADPOL w dniach 22-26 kwietnia 2024 r. w </w:t>
            </w:r>
            <w:proofErr w:type="spellStart"/>
            <w:r w:rsidRPr="00A8099E">
              <w:rPr>
                <w:rFonts w:asciiTheme="minorHAnsi" w:hAnsiTheme="minorHAnsi" w:cstheme="minorHAnsi"/>
                <w:sz w:val="20"/>
                <w:szCs w:val="20"/>
              </w:rPr>
              <w:t>Bugibbie</w:t>
            </w:r>
            <w:proofErr w:type="spellEnd"/>
            <w:r w:rsidRPr="00A8099E">
              <w:rPr>
                <w:rFonts w:asciiTheme="minorHAnsi" w:hAnsiTheme="minorHAnsi" w:cstheme="minorHAnsi"/>
                <w:sz w:val="20"/>
                <w:szCs w:val="20"/>
              </w:rPr>
              <w:t xml:space="preserve"> (Malta);</w:t>
            </w:r>
          </w:p>
          <w:p w14:paraId="218F427B" w14:textId="2DBF3052"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Udział przedstawicieli BRD KGP w wizycie studyjnej w ramach Projektu EU Road Safety Exchange II w Kopenhadze (Dania) w dniach 14-16 maja 2024 r.;</w:t>
            </w:r>
          </w:p>
          <w:p w14:paraId="0FBD7A10" w14:textId="694CF1DC" w:rsidR="00A8099E" w:rsidRPr="00A8099E" w:rsidRDefault="00A8099E" w:rsidP="000A3FD2">
            <w:pPr>
              <w:pStyle w:val="Akapitzlist"/>
              <w:numPr>
                <w:ilvl w:val="0"/>
                <w:numId w:val="42"/>
              </w:numPr>
              <w:jc w:val="both"/>
              <w:rPr>
                <w:rFonts w:cstheme="minorHAnsi"/>
              </w:rPr>
            </w:pPr>
            <w:r w:rsidRPr="00A8099E">
              <w:rPr>
                <w:rFonts w:asciiTheme="minorHAnsi" w:hAnsiTheme="minorHAnsi" w:cstheme="minorHAnsi"/>
                <w:sz w:val="20"/>
                <w:szCs w:val="20"/>
              </w:rPr>
              <w:t xml:space="preserve">Udział w konferencji naukowej dot. planowania urbanistycznego i bezpieczeństwa w ruchu drogowym na Uniwersytecie </w:t>
            </w:r>
            <w:proofErr w:type="spellStart"/>
            <w:r w:rsidRPr="00A8099E">
              <w:rPr>
                <w:rFonts w:asciiTheme="minorHAnsi" w:hAnsiTheme="minorHAnsi" w:cstheme="minorHAnsi"/>
                <w:sz w:val="20"/>
                <w:szCs w:val="20"/>
              </w:rPr>
              <w:t>Naif</w:t>
            </w:r>
            <w:proofErr w:type="spellEnd"/>
            <w:r w:rsidRPr="00A8099E">
              <w:rPr>
                <w:rFonts w:asciiTheme="minorHAnsi" w:hAnsiTheme="minorHAnsi" w:cstheme="minorHAnsi"/>
                <w:sz w:val="20"/>
                <w:szCs w:val="20"/>
              </w:rPr>
              <w:t xml:space="preserve"> Arab w dniach 22 – 26 lipca 2024 r. w Rijadzie (Arabia Saudyjska);</w:t>
            </w:r>
          </w:p>
          <w:p w14:paraId="4848FC08" w14:textId="45C93B39"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Udział 4 funkcjonariuszy polskiej Policji w „</w:t>
            </w:r>
            <w:r w:rsidRPr="00A8099E">
              <w:rPr>
                <w:rFonts w:asciiTheme="minorHAnsi" w:hAnsiTheme="minorHAnsi" w:cstheme="minorHAnsi"/>
                <w:i/>
                <w:sz w:val="20"/>
                <w:szCs w:val="20"/>
              </w:rPr>
              <w:t>VII międzynarodowym szkoleniu w zakresie bezpiecznej jazdy dla policyjnych motocyklistów</w:t>
            </w:r>
            <w:r w:rsidRPr="00A8099E">
              <w:rPr>
                <w:rFonts w:asciiTheme="minorHAnsi" w:hAnsiTheme="minorHAnsi" w:cstheme="minorHAnsi"/>
                <w:sz w:val="20"/>
                <w:szCs w:val="20"/>
              </w:rPr>
              <w:t xml:space="preserve">” realizowanym w Salzburgu w dniach 9-12 września 2024 r. W VII edycji </w:t>
            </w:r>
            <w:r w:rsidRPr="00A8099E">
              <w:rPr>
                <w:rFonts w:asciiTheme="minorHAnsi" w:hAnsiTheme="minorHAnsi" w:cstheme="minorHAnsi"/>
                <w:i/>
                <w:sz w:val="20"/>
                <w:szCs w:val="20"/>
              </w:rPr>
              <w:t>Międzynarodowego Szkolenia</w:t>
            </w:r>
            <w:r w:rsidRPr="00A8099E">
              <w:rPr>
                <w:rFonts w:asciiTheme="minorHAnsi" w:hAnsiTheme="minorHAnsi" w:cstheme="minorHAnsi"/>
                <w:sz w:val="20"/>
                <w:szCs w:val="20"/>
              </w:rPr>
              <w:t xml:space="preserve"> wzięło udział około 130 funkcjonariuszy z europejskich służb mundurowych;</w:t>
            </w:r>
          </w:p>
          <w:p w14:paraId="2C266BE8" w14:textId="01A10F3A"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 xml:space="preserve">Udział w paneuropejskich działaniach pn. ROADPOL </w:t>
            </w:r>
            <w:proofErr w:type="spellStart"/>
            <w:r w:rsidRPr="00A8099E">
              <w:rPr>
                <w:rFonts w:asciiTheme="minorHAnsi" w:hAnsiTheme="minorHAnsi" w:cstheme="minorHAnsi"/>
                <w:sz w:val="20"/>
                <w:szCs w:val="20"/>
              </w:rPr>
              <w:t>Safety</w:t>
            </w:r>
            <w:proofErr w:type="spellEnd"/>
            <w:r w:rsidRPr="00A8099E">
              <w:rPr>
                <w:rFonts w:asciiTheme="minorHAnsi" w:hAnsiTheme="minorHAnsi" w:cstheme="minorHAnsi"/>
                <w:sz w:val="20"/>
                <w:szCs w:val="20"/>
              </w:rPr>
              <w:t xml:space="preserve"> </w:t>
            </w:r>
            <w:proofErr w:type="spellStart"/>
            <w:r w:rsidRPr="00A8099E">
              <w:rPr>
                <w:rFonts w:asciiTheme="minorHAnsi" w:hAnsiTheme="minorHAnsi" w:cstheme="minorHAnsi"/>
                <w:sz w:val="20"/>
                <w:szCs w:val="20"/>
              </w:rPr>
              <w:t>Days</w:t>
            </w:r>
            <w:proofErr w:type="spellEnd"/>
            <w:r w:rsidRPr="00A8099E">
              <w:rPr>
                <w:rFonts w:asciiTheme="minorHAnsi" w:hAnsiTheme="minorHAnsi" w:cstheme="minorHAnsi"/>
                <w:sz w:val="20"/>
                <w:szCs w:val="20"/>
              </w:rPr>
              <w:t xml:space="preserve"> 16-22 września 2024 r. - krajowe działania policjantów ruchu</w:t>
            </w:r>
            <w:r>
              <w:rPr>
                <w:rFonts w:asciiTheme="minorHAnsi" w:hAnsiTheme="minorHAnsi" w:cstheme="minorHAnsi"/>
                <w:sz w:val="20"/>
                <w:szCs w:val="20"/>
              </w:rPr>
              <w:t xml:space="preserve"> </w:t>
            </w:r>
            <w:r w:rsidRPr="00A8099E">
              <w:rPr>
                <w:rFonts w:asciiTheme="minorHAnsi" w:hAnsiTheme="minorHAnsi" w:cstheme="minorHAnsi"/>
                <w:sz w:val="20"/>
                <w:szCs w:val="20"/>
              </w:rPr>
              <w:t>drogowego na rzecz brd;</w:t>
            </w:r>
          </w:p>
          <w:p w14:paraId="65408ADE" w14:textId="5AC84E9D"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Udział przedstawicieli BRD KGP w wizycie studyjnej w ramach Projektu EU Road Safety Exchange II w Brukseli (Belgia) w dniach 22-24 września 2024 r.;</w:t>
            </w:r>
          </w:p>
          <w:p w14:paraId="72A2E1E2" w14:textId="7E79866B"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 xml:space="preserve">Udział przedstawicieli BRD KGP w obradach Grupy Roboczej oraz Rady ROADPOL w dniach 7 – 11 października 2024 r. w </w:t>
            </w:r>
            <w:proofErr w:type="spellStart"/>
            <w:r w:rsidRPr="00A8099E">
              <w:rPr>
                <w:rFonts w:asciiTheme="minorHAnsi" w:hAnsiTheme="minorHAnsi" w:cstheme="minorHAnsi"/>
                <w:sz w:val="20"/>
                <w:szCs w:val="20"/>
              </w:rPr>
              <w:t>Fiuggi</w:t>
            </w:r>
            <w:proofErr w:type="spellEnd"/>
            <w:r>
              <w:rPr>
                <w:rFonts w:asciiTheme="minorHAnsi" w:hAnsiTheme="minorHAnsi" w:cstheme="minorHAnsi"/>
                <w:sz w:val="20"/>
                <w:szCs w:val="20"/>
              </w:rPr>
              <w:br/>
            </w:r>
            <w:r w:rsidRPr="00A8099E">
              <w:rPr>
                <w:rFonts w:asciiTheme="minorHAnsi" w:hAnsiTheme="minorHAnsi" w:cstheme="minorHAnsi"/>
                <w:sz w:val="20"/>
                <w:szCs w:val="20"/>
              </w:rPr>
              <w:t>(Włochy);</w:t>
            </w:r>
          </w:p>
          <w:p w14:paraId="11B3C9D8" w14:textId="19879DD3"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Przeprowadzenie krajowych działań przez funkcjonariuszy ruchu drogowego w dniach 31 października – 17 listopada 2024 r. ukierunkowanych na badanie trzeźwości kierujących pojazdami wynikających z międzynarodowego Projektu „</w:t>
            </w:r>
            <w:r w:rsidRPr="00A8099E">
              <w:rPr>
                <w:rFonts w:asciiTheme="minorHAnsi" w:hAnsiTheme="minorHAnsi" w:cstheme="minorHAnsi"/>
                <w:i/>
                <w:sz w:val="20"/>
                <w:szCs w:val="20"/>
              </w:rPr>
              <w:t>TRENDLINE</w:t>
            </w:r>
            <w:r w:rsidRPr="00A8099E">
              <w:rPr>
                <w:rFonts w:asciiTheme="minorHAnsi" w:hAnsiTheme="minorHAnsi" w:cstheme="minorHAnsi"/>
                <w:sz w:val="20"/>
                <w:szCs w:val="20"/>
              </w:rPr>
              <w:t>”;</w:t>
            </w:r>
          </w:p>
          <w:p w14:paraId="448A093D" w14:textId="7A820815" w:rsidR="00A8099E" w:rsidRPr="00A8099E" w:rsidRDefault="00A8099E" w:rsidP="000A3FD2">
            <w:pPr>
              <w:pStyle w:val="Akapitzlist"/>
              <w:numPr>
                <w:ilvl w:val="0"/>
                <w:numId w:val="42"/>
              </w:numPr>
              <w:jc w:val="both"/>
              <w:rPr>
                <w:rFonts w:cstheme="minorHAnsi"/>
              </w:rPr>
            </w:pPr>
            <w:r w:rsidRPr="00A8099E">
              <w:rPr>
                <w:rFonts w:asciiTheme="minorHAnsi" w:hAnsiTheme="minorHAnsi" w:cstheme="minorHAnsi"/>
                <w:sz w:val="20"/>
                <w:szCs w:val="20"/>
              </w:rPr>
              <w:t xml:space="preserve">Udział w seminarium dot. badania wypadków drogowych organizowanej przez ROADPOL we współpracy z Wydziałem Ruchu Drogowego </w:t>
            </w:r>
            <w:proofErr w:type="spellStart"/>
            <w:r w:rsidRPr="00A8099E">
              <w:rPr>
                <w:rFonts w:asciiTheme="minorHAnsi" w:hAnsiTheme="minorHAnsi" w:cstheme="minorHAnsi"/>
                <w:sz w:val="20"/>
                <w:szCs w:val="20"/>
              </w:rPr>
              <w:t>Guardia</w:t>
            </w:r>
            <w:proofErr w:type="spellEnd"/>
            <w:r w:rsidRPr="00A8099E">
              <w:rPr>
                <w:rFonts w:asciiTheme="minorHAnsi" w:hAnsiTheme="minorHAnsi" w:cstheme="minorHAnsi"/>
                <w:sz w:val="20"/>
                <w:szCs w:val="20"/>
              </w:rPr>
              <w:t xml:space="preserve"> </w:t>
            </w:r>
            <w:proofErr w:type="spellStart"/>
            <w:r w:rsidRPr="00A8099E">
              <w:rPr>
                <w:rFonts w:asciiTheme="minorHAnsi" w:hAnsiTheme="minorHAnsi" w:cstheme="minorHAnsi"/>
                <w:sz w:val="20"/>
                <w:szCs w:val="20"/>
              </w:rPr>
              <w:t>Civil</w:t>
            </w:r>
            <w:proofErr w:type="spellEnd"/>
            <w:r w:rsidRPr="00A8099E">
              <w:rPr>
                <w:rFonts w:asciiTheme="minorHAnsi" w:hAnsiTheme="minorHAnsi" w:cstheme="minorHAnsi"/>
                <w:sz w:val="20"/>
                <w:szCs w:val="20"/>
              </w:rPr>
              <w:t xml:space="preserve"> w dniach 4 – 8 listopada 2024 r. w Meridzie (Hiszpania);</w:t>
            </w:r>
          </w:p>
          <w:p w14:paraId="2808CE8D" w14:textId="586E4B6E"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Zorganizowanie 20 listopada 2024 r. Konferencji podsumowującej Inicjatywę bilateralną „</w:t>
            </w:r>
            <w:r w:rsidRPr="00A8099E">
              <w:rPr>
                <w:rFonts w:asciiTheme="minorHAnsi" w:hAnsiTheme="minorHAnsi" w:cstheme="minorHAnsi"/>
                <w:i/>
                <w:sz w:val="20"/>
                <w:szCs w:val="20"/>
              </w:rPr>
              <w:t>POL-NOR II Współpraca w obszarze bezpieczeństwo ruchu drogowego – wymiana doświadczeń i dobrych praktyk</w:t>
            </w:r>
            <w:r w:rsidRPr="00A8099E">
              <w:rPr>
                <w:rFonts w:asciiTheme="minorHAnsi" w:hAnsiTheme="minorHAnsi" w:cstheme="minorHAnsi"/>
                <w:sz w:val="20"/>
                <w:szCs w:val="20"/>
              </w:rPr>
              <w:t>” – udział przedstawicieli norweskiej Policji ruchu drogowego;</w:t>
            </w:r>
          </w:p>
          <w:p w14:paraId="1E92D390" w14:textId="02F79E34"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 xml:space="preserve">W dniu 28 listopada 2024 r. przedstawiciel BRD KGP wziął udział w spotkaniu Inauguracyjnym Euro Control </w:t>
            </w:r>
            <w:proofErr w:type="spellStart"/>
            <w:r w:rsidRPr="00A8099E">
              <w:rPr>
                <w:rFonts w:asciiTheme="minorHAnsi" w:hAnsiTheme="minorHAnsi" w:cstheme="minorHAnsi"/>
                <w:sz w:val="20"/>
                <w:szCs w:val="20"/>
              </w:rPr>
              <w:t>Route</w:t>
            </w:r>
            <w:proofErr w:type="spellEnd"/>
            <w:r w:rsidRPr="00A8099E">
              <w:rPr>
                <w:rFonts w:asciiTheme="minorHAnsi" w:hAnsiTheme="minorHAnsi" w:cstheme="minorHAnsi"/>
                <w:sz w:val="20"/>
                <w:szCs w:val="20"/>
              </w:rPr>
              <w:t xml:space="preserve"> i wystąpił w roli eksperta w panelu dyskusyjnym w zakresie współpracy międzynarodowej Policji ruchu drogowego;</w:t>
            </w:r>
          </w:p>
          <w:p w14:paraId="61C186D8" w14:textId="286C35E0" w:rsidR="00A8099E"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Udział przedstawicieli BRD KGP w zorganizowanym przez WHO Drugim Spotkaniu Wysokiego Szczebla Policji Ruchu Drogowego w Baku (Azerbejdżan) w dniach 8-12 grudnia 2024 r. Przedmiotowe wydarzenie zgromadziło przedstawicieli 25 państw oraz kilku organizacji międzynarodowych;</w:t>
            </w:r>
          </w:p>
          <w:p w14:paraId="5CA5B391" w14:textId="061CAE8F" w:rsidR="003E2338" w:rsidRPr="00A8099E" w:rsidRDefault="00A8099E" w:rsidP="000A3FD2">
            <w:pPr>
              <w:pStyle w:val="Akapitzlist"/>
              <w:numPr>
                <w:ilvl w:val="0"/>
                <w:numId w:val="42"/>
              </w:numPr>
              <w:jc w:val="both"/>
              <w:rPr>
                <w:rFonts w:asciiTheme="minorHAnsi" w:hAnsiTheme="minorHAnsi" w:cstheme="minorHAnsi"/>
                <w:sz w:val="20"/>
                <w:szCs w:val="20"/>
              </w:rPr>
            </w:pPr>
            <w:r w:rsidRPr="00A8099E">
              <w:rPr>
                <w:rFonts w:asciiTheme="minorHAnsi" w:hAnsiTheme="minorHAnsi" w:cstheme="minorHAnsi"/>
                <w:sz w:val="20"/>
                <w:szCs w:val="20"/>
              </w:rPr>
              <w:t>Udział przedstawiciela BRD KGP w spotkaniu Grupy Roboczej ROADPOL</w:t>
            </w:r>
            <w:r>
              <w:rPr>
                <w:rFonts w:asciiTheme="minorHAnsi" w:hAnsiTheme="minorHAnsi" w:cstheme="minorHAnsi"/>
                <w:sz w:val="20"/>
                <w:szCs w:val="20"/>
              </w:rPr>
              <w:t xml:space="preserve"> </w:t>
            </w:r>
            <w:r w:rsidRPr="00A8099E">
              <w:rPr>
                <w:rFonts w:asciiTheme="minorHAnsi" w:hAnsiTheme="minorHAnsi" w:cstheme="minorHAnsi"/>
                <w:sz w:val="20"/>
                <w:szCs w:val="20"/>
              </w:rPr>
              <w:t>w dniach 17 stycznia, 20 marca, 11 września oraz 13 listopada 2024 r. (online).</w:t>
            </w:r>
          </w:p>
        </w:tc>
        <w:tc>
          <w:tcPr>
            <w:tcW w:w="1276" w:type="dxa"/>
            <w:shd w:val="clear" w:color="auto" w:fill="B8CCE4" w:themeFill="accent1" w:themeFillTint="66"/>
          </w:tcPr>
          <w:p w14:paraId="5BE6BBF5" w14:textId="64707966" w:rsidR="00FB450D" w:rsidRPr="006158D3" w:rsidRDefault="00FB450D" w:rsidP="00FB450D">
            <w:pPr>
              <w:widowControl w:val="0"/>
              <w:tabs>
                <w:tab w:val="left" w:pos="915"/>
              </w:tabs>
              <w:spacing w:after="0" w:line="240" w:lineRule="auto"/>
              <w:rPr>
                <w:rFonts w:asciiTheme="minorHAnsi" w:hAnsiTheme="minorHAnsi" w:cstheme="minorHAnsi"/>
                <w:sz w:val="20"/>
                <w:szCs w:val="20"/>
              </w:rPr>
            </w:pPr>
            <w:r w:rsidRPr="006158D3">
              <w:lastRenderedPageBreak/>
              <w:t xml:space="preserve">Kierunek </w:t>
            </w:r>
          </w:p>
        </w:tc>
        <w:tc>
          <w:tcPr>
            <w:tcW w:w="1412" w:type="dxa"/>
          </w:tcPr>
          <w:p w14:paraId="3DC590A1" w14:textId="0DD2002E" w:rsidR="00FB450D" w:rsidRPr="006158D3" w:rsidRDefault="00FB450D" w:rsidP="001C7F25">
            <w:pPr>
              <w:widowControl w:val="0"/>
              <w:spacing w:after="0" w:line="240" w:lineRule="auto"/>
              <w:jc w:val="center"/>
              <w:rPr>
                <w:rFonts w:asciiTheme="minorHAnsi" w:hAnsiTheme="minorHAnsi" w:cstheme="minorHAnsi"/>
                <w:sz w:val="20"/>
                <w:szCs w:val="20"/>
              </w:rPr>
            </w:pPr>
            <w:r w:rsidRPr="006158D3">
              <w:rPr>
                <w:rFonts w:asciiTheme="minorHAnsi" w:hAnsiTheme="minorHAnsi" w:cstheme="minorHAnsi"/>
                <w:sz w:val="20"/>
                <w:szCs w:val="20"/>
              </w:rPr>
              <w:t>SYSTEM</w:t>
            </w:r>
          </w:p>
        </w:tc>
      </w:tr>
      <w:tr w:rsidR="00FB450D" w:rsidRPr="00DF1C49" w14:paraId="2D607B05" w14:textId="77777777" w:rsidTr="00E634FA">
        <w:trPr>
          <w:trHeight w:val="752"/>
        </w:trPr>
        <w:tc>
          <w:tcPr>
            <w:tcW w:w="6374" w:type="dxa"/>
            <w:vMerge/>
          </w:tcPr>
          <w:p w14:paraId="3D0D0CFA" w14:textId="77777777" w:rsidR="00FB450D" w:rsidRPr="006158D3" w:rsidRDefault="00FB450D" w:rsidP="00FB450D">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38B7A83D" w14:textId="49EE38A3" w:rsidR="00FB450D" w:rsidRPr="006158D3" w:rsidRDefault="00FB450D" w:rsidP="00FB450D">
            <w:pPr>
              <w:widowControl w:val="0"/>
              <w:spacing w:after="0" w:line="240" w:lineRule="auto"/>
              <w:rPr>
                <w:rFonts w:asciiTheme="minorHAnsi" w:hAnsiTheme="minorHAnsi" w:cstheme="minorHAnsi"/>
                <w:sz w:val="20"/>
                <w:szCs w:val="20"/>
              </w:rPr>
            </w:pPr>
            <w:r w:rsidRPr="006158D3">
              <w:t xml:space="preserve">Lider </w:t>
            </w:r>
          </w:p>
        </w:tc>
        <w:tc>
          <w:tcPr>
            <w:tcW w:w="1412" w:type="dxa"/>
          </w:tcPr>
          <w:p w14:paraId="78BE08B2" w14:textId="4C5D8BE6" w:rsidR="00FB450D" w:rsidRPr="006158D3" w:rsidRDefault="00FB450D" w:rsidP="001C7F25">
            <w:pPr>
              <w:widowControl w:val="0"/>
              <w:spacing w:after="0" w:line="240" w:lineRule="auto"/>
              <w:jc w:val="center"/>
              <w:rPr>
                <w:rFonts w:asciiTheme="minorHAnsi" w:hAnsiTheme="minorHAnsi" w:cstheme="minorHAnsi"/>
                <w:sz w:val="20"/>
                <w:szCs w:val="20"/>
              </w:rPr>
            </w:pPr>
            <w:r w:rsidRPr="006158D3">
              <w:rPr>
                <w:rFonts w:asciiTheme="minorHAnsi" w:hAnsiTheme="minorHAnsi" w:cstheme="minorHAnsi"/>
                <w:sz w:val="20"/>
                <w:szCs w:val="20"/>
              </w:rPr>
              <w:t>KGP</w:t>
            </w:r>
          </w:p>
        </w:tc>
      </w:tr>
      <w:tr w:rsidR="00FB450D" w:rsidRPr="00DF1C49" w14:paraId="04618288" w14:textId="77777777" w:rsidTr="00536A6A">
        <w:trPr>
          <w:trHeight w:val="2025"/>
        </w:trPr>
        <w:tc>
          <w:tcPr>
            <w:tcW w:w="6374" w:type="dxa"/>
            <w:vMerge/>
          </w:tcPr>
          <w:p w14:paraId="695C2716" w14:textId="77777777" w:rsidR="00FB450D" w:rsidRPr="006158D3" w:rsidRDefault="00FB450D" w:rsidP="00FB450D">
            <w:pPr>
              <w:widowControl w:val="0"/>
              <w:spacing w:after="0" w:line="240" w:lineRule="auto"/>
              <w:rPr>
                <w:rFonts w:asciiTheme="minorHAnsi" w:hAnsiTheme="minorHAnsi" w:cstheme="minorHAnsi"/>
                <w:sz w:val="20"/>
                <w:szCs w:val="20"/>
              </w:rPr>
            </w:pPr>
          </w:p>
        </w:tc>
        <w:tc>
          <w:tcPr>
            <w:tcW w:w="1276" w:type="dxa"/>
            <w:shd w:val="clear" w:color="auto" w:fill="B8CCE4" w:themeFill="accent1" w:themeFillTint="66"/>
          </w:tcPr>
          <w:p w14:paraId="0F5460A5" w14:textId="52FFA559" w:rsidR="00FB450D" w:rsidRPr="006158D3" w:rsidRDefault="00FB450D" w:rsidP="00FB450D">
            <w:pPr>
              <w:widowControl w:val="0"/>
              <w:spacing w:after="0" w:line="240" w:lineRule="auto"/>
              <w:rPr>
                <w:rFonts w:asciiTheme="minorHAnsi" w:hAnsiTheme="minorHAnsi" w:cstheme="minorHAnsi"/>
                <w:sz w:val="20"/>
                <w:szCs w:val="20"/>
              </w:rPr>
            </w:pPr>
            <w:r w:rsidRPr="006158D3">
              <w:t>Źródła finansowania</w:t>
            </w:r>
          </w:p>
        </w:tc>
        <w:tc>
          <w:tcPr>
            <w:tcW w:w="1412" w:type="dxa"/>
          </w:tcPr>
          <w:p w14:paraId="45030E13" w14:textId="77777777" w:rsidR="00FB450D" w:rsidRPr="006158D3" w:rsidRDefault="00FB450D" w:rsidP="00FB450D">
            <w:pPr>
              <w:rPr>
                <w:rFonts w:asciiTheme="minorHAnsi" w:hAnsiTheme="minorHAnsi" w:cstheme="minorHAnsi"/>
                <w:sz w:val="20"/>
                <w:szCs w:val="20"/>
              </w:rPr>
            </w:pPr>
            <w:r w:rsidRPr="006158D3">
              <w:rPr>
                <w:rFonts w:asciiTheme="minorHAnsi" w:hAnsiTheme="minorHAnsi" w:cstheme="minorHAnsi"/>
                <w:sz w:val="20"/>
                <w:szCs w:val="20"/>
              </w:rPr>
              <w:t>Środki budżetowe Policji</w:t>
            </w:r>
          </w:p>
          <w:p w14:paraId="213FD256" w14:textId="77777777" w:rsidR="00FB450D" w:rsidRPr="006158D3" w:rsidRDefault="00FB450D" w:rsidP="00FB450D">
            <w:pPr>
              <w:rPr>
                <w:rFonts w:asciiTheme="minorHAnsi" w:hAnsiTheme="minorHAnsi" w:cstheme="minorHAnsi"/>
                <w:sz w:val="20"/>
                <w:szCs w:val="20"/>
              </w:rPr>
            </w:pPr>
            <w:r w:rsidRPr="006158D3">
              <w:rPr>
                <w:rFonts w:asciiTheme="minorHAnsi" w:hAnsiTheme="minorHAnsi" w:cstheme="minorHAnsi"/>
                <w:sz w:val="20"/>
                <w:szCs w:val="20"/>
              </w:rPr>
              <w:t>Budżet ROADPOL</w:t>
            </w:r>
          </w:p>
          <w:p w14:paraId="556E528B" w14:textId="114F89C5" w:rsidR="00FB450D" w:rsidRPr="006158D3" w:rsidRDefault="00FB450D" w:rsidP="00536A6A">
            <w:pPr>
              <w:rPr>
                <w:rFonts w:asciiTheme="minorHAnsi" w:hAnsiTheme="minorHAnsi" w:cstheme="minorHAnsi"/>
                <w:sz w:val="20"/>
                <w:szCs w:val="20"/>
              </w:rPr>
            </w:pPr>
            <w:r w:rsidRPr="006158D3">
              <w:rPr>
                <w:rFonts w:asciiTheme="minorHAnsi" w:hAnsiTheme="minorHAnsi" w:cstheme="minorHAnsi"/>
                <w:sz w:val="20"/>
                <w:szCs w:val="20"/>
              </w:rPr>
              <w:t xml:space="preserve">Budżet NMF </w:t>
            </w:r>
            <w:r w:rsidR="0006626D">
              <w:rPr>
                <w:rFonts w:asciiTheme="minorHAnsi" w:hAnsiTheme="minorHAnsi" w:cstheme="minorHAnsi"/>
                <w:sz w:val="20"/>
                <w:szCs w:val="20"/>
              </w:rPr>
              <w:br/>
            </w:r>
            <w:r w:rsidRPr="006158D3">
              <w:rPr>
                <w:rFonts w:asciiTheme="minorHAnsi" w:hAnsiTheme="minorHAnsi" w:cstheme="minorHAnsi"/>
                <w:sz w:val="20"/>
                <w:szCs w:val="20"/>
              </w:rPr>
              <w:t>i FWD EOG</w:t>
            </w:r>
          </w:p>
        </w:tc>
      </w:tr>
      <w:tr w:rsidR="00FB450D" w:rsidRPr="00DF1C49" w14:paraId="6E2E90F1" w14:textId="77777777" w:rsidTr="00E634FA">
        <w:tc>
          <w:tcPr>
            <w:tcW w:w="6374" w:type="dxa"/>
            <w:vMerge/>
          </w:tcPr>
          <w:p w14:paraId="1B657401" w14:textId="77777777" w:rsidR="00FB450D" w:rsidRPr="00DF1C49" w:rsidRDefault="00FB450D" w:rsidP="00FB450D">
            <w:pPr>
              <w:widowControl w:val="0"/>
              <w:spacing w:after="0" w:line="240" w:lineRule="auto"/>
              <w:rPr>
                <w:rFonts w:asciiTheme="minorHAnsi" w:hAnsiTheme="minorHAnsi" w:cstheme="minorHAnsi"/>
                <w:color w:val="00B050"/>
                <w:sz w:val="20"/>
                <w:szCs w:val="20"/>
              </w:rPr>
            </w:pPr>
          </w:p>
        </w:tc>
        <w:tc>
          <w:tcPr>
            <w:tcW w:w="1276" w:type="dxa"/>
            <w:shd w:val="clear" w:color="auto" w:fill="B8CCE4" w:themeFill="accent1" w:themeFillTint="66"/>
          </w:tcPr>
          <w:p w14:paraId="1E201704" w14:textId="604D4E7A" w:rsidR="00FB450D" w:rsidRPr="006158D3" w:rsidRDefault="00FB450D" w:rsidP="00E634FA">
            <w:pPr>
              <w:widowControl w:val="0"/>
              <w:spacing w:after="0" w:line="240" w:lineRule="auto"/>
              <w:rPr>
                <w:rFonts w:asciiTheme="minorHAnsi" w:hAnsiTheme="minorHAnsi" w:cstheme="minorHAnsi"/>
                <w:sz w:val="20"/>
                <w:szCs w:val="20"/>
              </w:rPr>
            </w:pPr>
            <w:r w:rsidRPr="006158D3">
              <w:rPr>
                <w:rFonts w:asciiTheme="minorHAnsi" w:hAnsiTheme="minorHAnsi" w:cstheme="minorHAnsi"/>
                <w:sz w:val="20"/>
                <w:szCs w:val="20"/>
              </w:rPr>
              <w:t>Stan na 31.12.</w:t>
            </w:r>
            <w:r w:rsidR="00E634FA" w:rsidRPr="006158D3">
              <w:rPr>
                <w:rFonts w:asciiTheme="minorHAnsi" w:hAnsiTheme="minorHAnsi" w:cstheme="minorHAnsi"/>
                <w:sz w:val="20"/>
                <w:szCs w:val="20"/>
              </w:rPr>
              <w:t xml:space="preserve"> </w:t>
            </w:r>
            <w:r w:rsidRPr="006158D3">
              <w:rPr>
                <w:rFonts w:asciiTheme="minorHAnsi" w:hAnsiTheme="minorHAnsi" w:cstheme="minorHAnsi"/>
                <w:sz w:val="20"/>
                <w:szCs w:val="20"/>
              </w:rPr>
              <w:t>202</w:t>
            </w:r>
            <w:r w:rsidR="00893012">
              <w:rPr>
                <w:rFonts w:asciiTheme="minorHAnsi" w:hAnsiTheme="minorHAnsi" w:cstheme="minorHAnsi"/>
                <w:sz w:val="20"/>
                <w:szCs w:val="20"/>
              </w:rPr>
              <w:t>3</w:t>
            </w:r>
          </w:p>
        </w:tc>
        <w:tc>
          <w:tcPr>
            <w:tcW w:w="1412" w:type="dxa"/>
            <w:shd w:val="clear" w:color="auto" w:fill="B8CCE4" w:themeFill="accent1" w:themeFillTint="66"/>
          </w:tcPr>
          <w:p w14:paraId="501FC753" w14:textId="7AC4145E" w:rsidR="00FB450D" w:rsidRPr="006158D3" w:rsidRDefault="00FB450D" w:rsidP="00FB450D">
            <w:pPr>
              <w:widowControl w:val="0"/>
              <w:spacing w:after="0" w:line="240" w:lineRule="auto"/>
              <w:rPr>
                <w:rFonts w:asciiTheme="minorHAnsi" w:hAnsiTheme="minorHAnsi" w:cstheme="minorHAnsi"/>
                <w:sz w:val="20"/>
                <w:szCs w:val="20"/>
              </w:rPr>
            </w:pPr>
            <w:r w:rsidRPr="006158D3">
              <w:rPr>
                <w:rFonts w:asciiTheme="minorHAnsi" w:hAnsiTheme="minorHAnsi" w:cstheme="minorHAnsi"/>
                <w:sz w:val="20"/>
                <w:szCs w:val="20"/>
              </w:rPr>
              <w:t>Stan na 31.12.202</w:t>
            </w:r>
            <w:r w:rsidR="00893012">
              <w:rPr>
                <w:rFonts w:asciiTheme="minorHAnsi" w:hAnsiTheme="minorHAnsi" w:cstheme="minorHAnsi"/>
                <w:sz w:val="20"/>
                <w:szCs w:val="20"/>
              </w:rPr>
              <w:t>4</w:t>
            </w:r>
          </w:p>
        </w:tc>
      </w:tr>
      <w:tr w:rsidR="00CE3A79" w:rsidRPr="00DF1C49" w14:paraId="5B20B623" w14:textId="77777777" w:rsidTr="00E634FA">
        <w:trPr>
          <w:trHeight w:val="198"/>
        </w:trPr>
        <w:tc>
          <w:tcPr>
            <w:tcW w:w="6374" w:type="dxa"/>
            <w:vMerge/>
          </w:tcPr>
          <w:p w14:paraId="0B7B6CEF" w14:textId="77777777" w:rsidR="00CE3A79" w:rsidRPr="00DF1C49" w:rsidRDefault="00CE3A79" w:rsidP="00974849">
            <w:pPr>
              <w:widowControl w:val="0"/>
              <w:spacing w:after="0" w:line="240" w:lineRule="auto"/>
              <w:rPr>
                <w:rFonts w:asciiTheme="minorHAnsi" w:hAnsiTheme="minorHAnsi" w:cstheme="minorHAnsi"/>
                <w:color w:val="00B050"/>
                <w:sz w:val="20"/>
                <w:szCs w:val="20"/>
              </w:rPr>
            </w:pPr>
          </w:p>
        </w:tc>
        <w:tc>
          <w:tcPr>
            <w:tcW w:w="1276" w:type="dxa"/>
          </w:tcPr>
          <w:p w14:paraId="190EB836" w14:textId="77777777" w:rsidR="00CE3A79" w:rsidRPr="006158D3" w:rsidRDefault="00CE3A79" w:rsidP="00974849">
            <w:pPr>
              <w:widowControl w:val="0"/>
              <w:spacing w:after="0" w:line="240" w:lineRule="auto"/>
              <w:rPr>
                <w:rFonts w:asciiTheme="minorHAnsi" w:hAnsiTheme="minorHAnsi" w:cstheme="minorHAnsi"/>
                <w:sz w:val="20"/>
                <w:szCs w:val="20"/>
              </w:rPr>
            </w:pPr>
          </w:p>
        </w:tc>
        <w:tc>
          <w:tcPr>
            <w:tcW w:w="1412" w:type="dxa"/>
          </w:tcPr>
          <w:p w14:paraId="64BDA99C" w14:textId="77777777" w:rsidR="00CE3A79" w:rsidRPr="006158D3" w:rsidRDefault="00CE3A79" w:rsidP="00974849">
            <w:pPr>
              <w:widowControl w:val="0"/>
              <w:spacing w:after="0" w:line="240" w:lineRule="auto"/>
              <w:rPr>
                <w:rFonts w:asciiTheme="minorHAnsi" w:hAnsiTheme="minorHAnsi" w:cstheme="minorHAnsi"/>
                <w:sz w:val="20"/>
                <w:szCs w:val="20"/>
              </w:rPr>
            </w:pPr>
          </w:p>
        </w:tc>
      </w:tr>
    </w:tbl>
    <w:p w14:paraId="22B53617" w14:textId="77777777" w:rsidR="00CD2C2F" w:rsidRDefault="00CD2C2F" w:rsidP="003D7ACA">
      <w:pPr>
        <w:keepNext/>
        <w:spacing w:before="240" w:after="60"/>
        <w:outlineLvl w:val="0"/>
        <w:rPr>
          <w:rFonts w:asciiTheme="majorHAnsi" w:eastAsia="Times New Roman" w:hAnsiTheme="majorHAnsi"/>
          <w:b/>
          <w:bCs/>
          <w:noProof/>
          <w:color w:val="13438D"/>
          <w:kern w:val="32"/>
          <w:sz w:val="28"/>
          <w:szCs w:val="28"/>
          <w:lang w:eastAsia="pl-PL"/>
        </w:rPr>
      </w:pPr>
    </w:p>
    <w:tbl>
      <w:tblPr>
        <w:tblStyle w:val="Tabela-Siatka"/>
        <w:tblW w:w="0" w:type="auto"/>
        <w:tblLayout w:type="fixed"/>
        <w:tblLook w:val="04A0" w:firstRow="1" w:lastRow="0" w:firstColumn="1" w:lastColumn="0" w:noHBand="0" w:noVBand="1"/>
      </w:tblPr>
      <w:tblGrid>
        <w:gridCol w:w="6374"/>
        <w:gridCol w:w="1276"/>
        <w:gridCol w:w="1412"/>
      </w:tblGrid>
      <w:tr w:rsidR="00763C3D" w:rsidRPr="0016681A" w14:paraId="62E21C20" w14:textId="77777777" w:rsidTr="003D7ACA">
        <w:trPr>
          <w:trHeight w:val="708"/>
        </w:trPr>
        <w:tc>
          <w:tcPr>
            <w:tcW w:w="9062" w:type="dxa"/>
            <w:gridSpan w:val="3"/>
            <w:shd w:val="clear" w:color="auto" w:fill="1F497D" w:themeFill="text2"/>
          </w:tcPr>
          <w:p w14:paraId="18E9F82A" w14:textId="1E66C96C" w:rsidR="00763C3D" w:rsidRPr="007A3B2D" w:rsidRDefault="00763C3D" w:rsidP="00154A96">
            <w:pPr>
              <w:rPr>
                <w:b/>
                <w:sz w:val="20"/>
                <w:szCs w:val="20"/>
              </w:rPr>
            </w:pPr>
            <w:r>
              <w:rPr>
                <w:b/>
                <w:color w:val="FFFFFF" w:themeColor="background1"/>
                <w:sz w:val="20"/>
                <w:szCs w:val="20"/>
              </w:rPr>
              <w:t>S.</w:t>
            </w:r>
            <w:r w:rsidR="00B23FBD">
              <w:rPr>
                <w:b/>
                <w:color w:val="FFFFFF" w:themeColor="background1"/>
                <w:sz w:val="20"/>
                <w:szCs w:val="20"/>
              </w:rPr>
              <w:t>1</w:t>
            </w:r>
            <w:r w:rsidR="000D2FAA">
              <w:rPr>
                <w:b/>
                <w:color w:val="FFFFFF" w:themeColor="background1"/>
                <w:sz w:val="20"/>
                <w:szCs w:val="20"/>
              </w:rPr>
              <w:t>3</w:t>
            </w:r>
            <w:r>
              <w:rPr>
                <w:b/>
                <w:color w:val="FFFFFF" w:themeColor="background1"/>
                <w:sz w:val="20"/>
                <w:szCs w:val="20"/>
              </w:rPr>
              <w:t xml:space="preserve"> </w:t>
            </w:r>
            <w:r w:rsidRPr="007A3B2D">
              <w:rPr>
                <w:b/>
                <w:color w:val="FFFFFF" w:themeColor="background1"/>
                <w:sz w:val="20"/>
                <w:szCs w:val="20"/>
              </w:rPr>
              <w:t xml:space="preserve"> X</w:t>
            </w:r>
            <w:r w:rsidR="008853D2">
              <w:rPr>
                <w:b/>
                <w:color w:val="FFFFFF" w:themeColor="background1"/>
                <w:sz w:val="20"/>
                <w:szCs w:val="20"/>
              </w:rPr>
              <w:t>V</w:t>
            </w:r>
            <w:r w:rsidR="00613BFA">
              <w:rPr>
                <w:b/>
                <w:color w:val="FFFFFF" w:themeColor="background1"/>
                <w:sz w:val="20"/>
                <w:szCs w:val="20"/>
              </w:rPr>
              <w:t>I</w:t>
            </w:r>
            <w:r w:rsidRPr="007A3B2D">
              <w:rPr>
                <w:b/>
                <w:color w:val="FFFFFF" w:themeColor="background1"/>
                <w:sz w:val="20"/>
                <w:szCs w:val="20"/>
              </w:rPr>
              <w:t xml:space="preserve"> konferencj</w:t>
            </w:r>
            <w:r w:rsidR="008853D2">
              <w:rPr>
                <w:b/>
                <w:color w:val="FFFFFF" w:themeColor="background1"/>
                <w:sz w:val="20"/>
                <w:szCs w:val="20"/>
              </w:rPr>
              <w:t>a</w:t>
            </w:r>
            <w:r w:rsidRPr="007A3B2D">
              <w:rPr>
                <w:b/>
                <w:color w:val="FFFFFF" w:themeColor="background1"/>
                <w:sz w:val="20"/>
                <w:szCs w:val="20"/>
              </w:rPr>
              <w:t xml:space="preserve"> profilaktyki bezpieczeństwa w ruchu drogowym pojazdów Sił Zbrojnych RP</w:t>
            </w:r>
            <w:r w:rsidR="006F1DF9" w:rsidRPr="006F1DF9">
              <w:rPr>
                <w:b/>
                <w:sz w:val="20"/>
                <w:szCs w:val="20"/>
              </w:rPr>
              <w:t xml:space="preserve"> </w:t>
            </w:r>
          </w:p>
        </w:tc>
      </w:tr>
      <w:tr w:rsidR="00763C3D" w:rsidRPr="0016681A" w14:paraId="7DE7E250" w14:textId="77777777" w:rsidTr="00E634FA">
        <w:trPr>
          <w:trHeight w:val="854"/>
        </w:trPr>
        <w:tc>
          <w:tcPr>
            <w:tcW w:w="6374" w:type="dxa"/>
            <w:vMerge w:val="restart"/>
          </w:tcPr>
          <w:p w14:paraId="13F2F94A" w14:textId="57800289" w:rsidR="007300C6" w:rsidRDefault="00763C3D" w:rsidP="00BB67E3">
            <w:pPr>
              <w:spacing w:after="0"/>
              <w:jc w:val="both"/>
              <w:rPr>
                <w:sz w:val="20"/>
                <w:szCs w:val="20"/>
              </w:rPr>
            </w:pPr>
            <w:r w:rsidRPr="003D7ACA">
              <w:rPr>
                <w:b/>
                <w:sz w:val="20"/>
                <w:szCs w:val="20"/>
              </w:rPr>
              <w:t xml:space="preserve">Zakres działania: </w:t>
            </w:r>
            <w:r w:rsidR="00943B04" w:rsidRPr="00943B04">
              <w:rPr>
                <w:sz w:val="20"/>
                <w:szCs w:val="20"/>
              </w:rPr>
              <w:t xml:space="preserve">W dniach </w:t>
            </w:r>
            <w:r w:rsidR="0016389A">
              <w:rPr>
                <w:sz w:val="20"/>
                <w:szCs w:val="20"/>
              </w:rPr>
              <w:t>16</w:t>
            </w:r>
            <w:r w:rsidR="00943B04" w:rsidRPr="00943B04">
              <w:rPr>
                <w:sz w:val="20"/>
                <w:szCs w:val="20"/>
              </w:rPr>
              <w:t>-</w:t>
            </w:r>
            <w:r w:rsidR="0016389A">
              <w:rPr>
                <w:sz w:val="20"/>
                <w:szCs w:val="20"/>
              </w:rPr>
              <w:t>19</w:t>
            </w:r>
            <w:r w:rsidR="00943B04" w:rsidRPr="00943B04">
              <w:rPr>
                <w:sz w:val="20"/>
                <w:szCs w:val="20"/>
              </w:rPr>
              <w:t>.09.202</w:t>
            </w:r>
            <w:r w:rsidR="0016389A">
              <w:rPr>
                <w:sz w:val="20"/>
                <w:szCs w:val="20"/>
              </w:rPr>
              <w:t>4</w:t>
            </w:r>
            <w:r w:rsidR="00943B04" w:rsidRPr="00943B04">
              <w:rPr>
                <w:sz w:val="20"/>
                <w:szCs w:val="20"/>
              </w:rPr>
              <w:t xml:space="preserve"> r. w m. </w:t>
            </w:r>
            <w:r w:rsidR="0016389A">
              <w:rPr>
                <w:sz w:val="20"/>
                <w:szCs w:val="20"/>
              </w:rPr>
              <w:t xml:space="preserve">Grudziądzu </w:t>
            </w:r>
            <w:r w:rsidR="00943B04" w:rsidRPr="00943B04">
              <w:rPr>
                <w:sz w:val="20"/>
                <w:szCs w:val="20"/>
              </w:rPr>
              <w:t>odbyło się szkolenie połączone</w:t>
            </w:r>
            <w:r w:rsidR="00943B04">
              <w:rPr>
                <w:sz w:val="20"/>
                <w:szCs w:val="20"/>
              </w:rPr>
              <w:t xml:space="preserve"> </w:t>
            </w:r>
            <w:r w:rsidR="00943B04" w:rsidRPr="00943B04">
              <w:rPr>
                <w:sz w:val="20"/>
                <w:szCs w:val="20"/>
              </w:rPr>
              <w:t>z XV</w:t>
            </w:r>
            <w:r w:rsidR="0016389A">
              <w:rPr>
                <w:sz w:val="20"/>
                <w:szCs w:val="20"/>
              </w:rPr>
              <w:t>I</w:t>
            </w:r>
            <w:r w:rsidR="00943B04" w:rsidRPr="00943B04">
              <w:rPr>
                <w:sz w:val="20"/>
                <w:szCs w:val="20"/>
              </w:rPr>
              <w:t xml:space="preserve"> Konferencją </w:t>
            </w:r>
            <w:r w:rsidR="0016389A">
              <w:rPr>
                <w:sz w:val="20"/>
                <w:szCs w:val="20"/>
              </w:rPr>
              <w:t>p</w:t>
            </w:r>
            <w:r w:rsidR="00943B04" w:rsidRPr="00943B04">
              <w:rPr>
                <w:sz w:val="20"/>
                <w:szCs w:val="20"/>
              </w:rPr>
              <w:t xml:space="preserve">rofilaktyki </w:t>
            </w:r>
            <w:r w:rsidR="0016389A">
              <w:rPr>
                <w:sz w:val="20"/>
                <w:szCs w:val="20"/>
              </w:rPr>
              <w:t>b</w:t>
            </w:r>
            <w:r w:rsidR="00943B04" w:rsidRPr="00943B04">
              <w:rPr>
                <w:sz w:val="20"/>
                <w:szCs w:val="20"/>
              </w:rPr>
              <w:t xml:space="preserve">ezpieczeństwa w </w:t>
            </w:r>
            <w:r w:rsidR="0016389A">
              <w:rPr>
                <w:sz w:val="20"/>
                <w:szCs w:val="20"/>
              </w:rPr>
              <w:t>r</w:t>
            </w:r>
            <w:r w:rsidR="00943B04" w:rsidRPr="00943B04">
              <w:rPr>
                <w:sz w:val="20"/>
                <w:szCs w:val="20"/>
              </w:rPr>
              <w:t xml:space="preserve">uchu </w:t>
            </w:r>
            <w:r w:rsidR="0016389A">
              <w:rPr>
                <w:sz w:val="20"/>
                <w:szCs w:val="20"/>
              </w:rPr>
              <w:t>d</w:t>
            </w:r>
            <w:r w:rsidR="00943B04" w:rsidRPr="00943B04">
              <w:rPr>
                <w:sz w:val="20"/>
                <w:szCs w:val="20"/>
              </w:rPr>
              <w:t xml:space="preserve">rogowym </w:t>
            </w:r>
            <w:r w:rsidR="0016389A">
              <w:rPr>
                <w:sz w:val="20"/>
                <w:szCs w:val="20"/>
              </w:rPr>
              <w:t>p</w:t>
            </w:r>
            <w:r w:rsidR="00943B04" w:rsidRPr="00943B04">
              <w:rPr>
                <w:sz w:val="20"/>
                <w:szCs w:val="20"/>
              </w:rPr>
              <w:t>ojazdów Sił Zbrojnych RP.</w:t>
            </w:r>
            <w:r w:rsidR="00B25857">
              <w:rPr>
                <w:sz w:val="20"/>
                <w:szCs w:val="20"/>
              </w:rPr>
              <w:t xml:space="preserve"> </w:t>
            </w:r>
            <w:r w:rsidR="00943B04" w:rsidRPr="00943B04">
              <w:rPr>
                <w:sz w:val="20"/>
                <w:szCs w:val="20"/>
              </w:rPr>
              <w:t>Celem Konferencji było doskonalenie wiedzy</w:t>
            </w:r>
            <w:r w:rsidR="0016389A">
              <w:rPr>
                <w:sz w:val="20"/>
                <w:szCs w:val="20"/>
              </w:rPr>
              <w:t xml:space="preserve"> i umiejętności</w:t>
            </w:r>
            <w:r w:rsidR="00943B04" w:rsidRPr="00943B04">
              <w:rPr>
                <w:sz w:val="20"/>
                <w:szCs w:val="20"/>
              </w:rPr>
              <w:t xml:space="preserve"> osób</w:t>
            </w:r>
            <w:r w:rsidR="00B25857">
              <w:rPr>
                <w:sz w:val="20"/>
                <w:szCs w:val="20"/>
              </w:rPr>
              <w:t xml:space="preserve"> </w:t>
            </w:r>
            <w:r w:rsidR="00943B04" w:rsidRPr="00943B04">
              <w:rPr>
                <w:sz w:val="20"/>
                <w:szCs w:val="20"/>
              </w:rPr>
              <w:t>odpowiedzialnych za</w:t>
            </w:r>
            <w:r w:rsidR="0016389A">
              <w:rPr>
                <w:sz w:val="20"/>
                <w:szCs w:val="20"/>
              </w:rPr>
              <w:t xml:space="preserve"> kształtowanie systemu bezpieczeństwa w ruchu drogowym</w:t>
            </w:r>
            <w:r w:rsidR="007300C6">
              <w:rPr>
                <w:sz w:val="20"/>
                <w:szCs w:val="20"/>
              </w:rPr>
              <w:t xml:space="preserve"> </w:t>
            </w:r>
            <w:r w:rsidR="0016389A">
              <w:rPr>
                <w:sz w:val="20"/>
                <w:szCs w:val="20"/>
              </w:rPr>
              <w:t>pojazdów wojskowych oraz wymiana doświadczeń w zakresie metodyki profilaktycznego oddziaływania na kierowców.</w:t>
            </w:r>
            <w:r w:rsidR="00B25857">
              <w:rPr>
                <w:sz w:val="20"/>
                <w:szCs w:val="20"/>
              </w:rPr>
              <w:t xml:space="preserve"> </w:t>
            </w:r>
            <w:r w:rsidR="00943B04" w:rsidRPr="00943B04">
              <w:rPr>
                <w:sz w:val="20"/>
                <w:szCs w:val="20"/>
              </w:rPr>
              <w:t>W Konferencji uczestniczyło 7</w:t>
            </w:r>
            <w:r w:rsidR="0016389A">
              <w:rPr>
                <w:sz w:val="20"/>
                <w:szCs w:val="20"/>
              </w:rPr>
              <w:t>0</w:t>
            </w:r>
            <w:r w:rsidR="00943B04" w:rsidRPr="00943B04">
              <w:rPr>
                <w:sz w:val="20"/>
                <w:szCs w:val="20"/>
              </w:rPr>
              <w:t xml:space="preserve"> osób, </w:t>
            </w:r>
            <w:r w:rsidR="0016389A">
              <w:rPr>
                <w:sz w:val="20"/>
                <w:szCs w:val="20"/>
              </w:rPr>
              <w:t xml:space="preserve">które </w:t>
            </w:r>
            <w:r w:rsidR="00943B04" w:rsidRPr="00943B04">
              <w:rPr>
                <w:sz w:val="20"/>
                <w:szCs w:val="20"/>
              </w:rPr>
              <w:t>reprezent</w:t>
            </w:r>
            <w:r w:rsidR="0016389A">
              <w:rPr>
                <w:sz w:val="20"/>
                <w:szCs w:val="20"/>
              </w:rPr>
              <w:t>owały</w:t>
            </w:r>
            <w:r w:rsidR="00943B04" w:rsidRPr="00943B04">
              <w:rPr>
                <w:sz w:val="20"/>
                <w:szCs w:val="20"/>
              </w:rPr>
              <w:t xml:space="preserve"> </w:t>
            </w:r>
            <w:r w:rsidR="0016389A">
              <w:rPr>
                <w:sz w:val="20"/>
                <w:szCs w:val="20"/>
              </w:rPr>
              <w:t>wszystkie</w:t>
            </w:r>
            <w:r w:rsidR="0016389A">
              <w:rPr>
                <w:sz w:val="20"/>
                <w:szCs w:val="20"/>
              </w:rPr>
              <w:br/>
              <w:t>szczeble org</w:t>
            </w:r>
            <w:r w:rsidR="00943B04" w:rsidRPr="00943B04">
              <w:rPr>
                <w:sz w:val="20"/>
                <w:szCs w:val="20"/>
              </w:rPr>
              <w:t>anizacyjne Sił Zbrojnych RP oraz środowiska naukowe wojskowe i cywilne.</w:t>
            </w:r>
          </w:p>
          <w:p w14:paraId="64EE33E2" w14:textId="77777777" w:rsidR="00BB67E3" w:rsidRPr="00BB67E3" w:rsidRDefault="00BB67E3" w:rsidP="00BB67E3">
            <w:pPr>
              <w:spacing w:after="0"/>
              <w:jc w:val="both"/>
              <w:rPr>
                <w:sz w:val="20"/>
                <w:szCs w:val="20"/>
              </w:rPr>
            </w:pPr>
          </w:p>
          <w:p w14:paraId="41C988C5" w14:textId="6126435C" w:rsidR="0016389A" w:rsidRDefault="0016389A" w:rsidP="007300C6">
            <w:pPr>
              <w:spacing w:after="0" w:line="240" w:lineRule="auto"/>
              <w:jc w:val="both"/>
              <w:rPr>
                <w:sz w:val="20"/>
                <w:szCs w:val="20"/>
              </w:rPr>
            </w:pPr>
            <w:r w:rsidRPr="00A8099E">
              <w:rPr>
                <w:rFonts w:asciiTheme="minorHAnsi" w:hAnsiTheme="minorHAnsi" w:cstheme="minorHAnsi"/>
                <w:b/>
                <w:sz w:val="20"/>
                <w:szCs w:val="20"/>
              </w:rPr>
              <w:t>Osiągnięte rezultaty:</w:t>
            </w:r>
          </w:p>
          <w:p w14:paraId="4DB609BC" w14:textId="5E960530" w:rsidR="003D7ACA" w:rsidRDefault="0016389A" w:rsidP="007300C6">
            <w:pPr>
              <w:spacing w:after="0"/>
              <w:jc w:val="both"/>
              <w:rPr>
                <w:sz w:val="20"/>
                <w:szCs w:val="20"/>
              </w:rPr>
            </w:pPr>
            <w:r>
              <w:rPr>
                <w:sz w:val="20"/>
                <w:szCs w:val="20"/>
              </w:rPr>
              <w:t xml:space="preserve">1. </w:t>
            </w:r>
            <w:r w:rsidR="00943B04" w:rsidRPr="00943B04">
              <w:rPr>
                <w:sz w:val="20"/>
                <w:szCs w:val="20"/>
              </w:rPr>
              <w:t xml:space="preserve">W opinii uczestników Konferencji, zarówno referaty, jak i wnioski wygenerowane podczas dyskusji </w:t>
            </w:r>
            <w:r>
              <w:rPr>
                <w:sz w:val="20"/>
                <w:szCs w:val="20"/>
              </w:rPr>
              <w:t>powinny być</w:t>
            </w:r>
            <w:r w:rsidR="00943B04" w:rsidRPr="00943B04">
              <w:rPr>
                <w:sz w:val="20"/>
                <w:szCs w:val="20"/>
              </w:rPr>
              <w:t xml:space="preserve"> wykorzyst</w:t>
            </w:r>
            <w:r>
              <w:rPr>
                <w:sz w:val="20"/>
                <w:szCs w:val="20"/>
              </w:rPr>
              <w:t>ywane</w:t>
            </w:r>
            <w:r w:rsidR="00943B04" w:rsidRPr="00943B04">
              <w:rPr>
                <w:sz w:val="20"/>
                <w:szCs w:val="20"/>
              </w:rPr>
              <w:t xml:space="preserve"> </w:t>
            </w:r>
            <w:r>
              <w:rPr>
                <w:sz w:val="20"/>
                <w:szCs w:val="20"/>
              </w:rPr>
              <w:t xml:space="preserve">do dalszej </w:t>
            </w:r>
            <w:r w:rsidR="00943B04" w:rsidRPr="00943B04">
              <w:rPr>
                <w:sz w:val="20"/>
                <w:szCs w:val="20"/>
              </w:rPr>
              <w:t>działalności profilaktycznej</w:t>
            </w:r>
            <w:r>
              <w:rPr>
                <w:sz w:val="20"/>
                <w:szCs w:val="20"/>
              </w:rPr>
              <w:t xml:space="preserve"> na wszystkich szczeblach Sił Zbrojnych </w:t>
            </w:r>
            <w:r w:rsidR="00943B04" w:rsidRPr="00943B04">
              <w:rPr>
                <w:sz w:val="20"/>
                <w:szCs w:val="20"/>
              </w:rPr>
              <w:t xml:space="preserve">mając na celu dążenie do zmniejszenia </w:t>
            </w:r>
            <w:r>
              <w:rPr>
                <w:sz w:val="20"/>
                <w:szCs w:val="20"/>
              </w:rPr>
              <w:t>liczby i łagodzenie skutków powstawania wy</w:t>
            </w:r>
            <w:r w:rsidR="00943B04" w:rsidRPr="00943B04">
              <w:rPr>
                <w:sz w:val="20"/>
                <w:szCs w:val="20"/>
              </w:rPr>
              <w:t>padków</w:t>
            </w:r>
            <w:r w:rsidR="007300C6">
              <w:rPr>
                <w:sz w:val="20"/>
                <w:szCs w:val="20"/>
              </w:rPr>
              <w:br/>
            </w:r>
            <w:r w:rsidR="00943B04" w:rsidRPr="00943B04">
              <w:rPr>
                <w:sz w:val="20"/>
                <w:szCs w:val="20"/>
              </w:rPr>
              <w:t>i kolizji drogowych.</w:t>
            </w:r>
          </w:p>
          <w:p w14:paraId="2C6C4B05" w14:textId="77777777" w:rsidR="0016389A" w:rsidRDefault="0016389A" w:rsidP="007300C6">
            <w:pPr>
              <w:spacing w:after="0"/>
              <w:jc w:val="both"/>
              <w:rPr>
                <w:sz w:val="20"/>
                <w:szCs w:val="20"/>
              </w:rPr>
            </w:pPr>
            <w:r>
              <w:rPr>
                <w:sz w:val="20"/>
                <w:szCs w:val="20"/>
              </w:rPr>
              <w:t xml:space="preserve">2. Prezentowane podczas konferencji referaty oraz przekazana wiedza powinna prowadzić </w:t>
            </w:r>
            <w:r w:rsidR="007300C6">
              <w:rPr>
                <w:sz w:val="20"/>
                <w:szCs w:val="20"/>
              </w:rPr>
              <w:t>do profesjonalnego zachowania oraz przygotowania się kierowców wojskowych do poruszania się pod drogach.</w:t>
            </w:r>
          </w:p>
          <w:p w14:paraId="014BEFA4" w14:textId="77777777" w:rsidR="007300C6" w:rsidRDefault="007300C6" w:rsidP="007300C6">
            <w:pPr>
              <w:spacing w:after="0"/>
              <w:jc w:val="both"/>
              <w:rPr>
                <w:sz w:val="20"/>
                <w:szCs w:val="20"/>
              </w:rPr>
            </w:pPr>
            <w:r>
              <w:rPr>
                <w:sz w:val="20"/>
                <w:szCs w:val="20"/>
              </w:rPr>
              <w:t>3. W celu zapewnienia ciągłego oddziaływania profilaktycznego, materiały konferencyjne przekazano jednostkom wojskowym jako materiały pomocnicze do prowadzenia działalności szkoleniowej i profilaktycznej z kierowcami pojazdów mechanicznych.</w:t>
            </w:r>
          </w:p>
          <w:p w14:paraId="0A32FA9D" w14:textId="57586A5B" w:rsidR="00BB67E3" w:rsidRPr="00943B04" w:rsidRDefault="00BB67E3" w:rsidP="007300C6">
            <w:pPr>
              <w:spacing w:after="0"/>
              <w:jc w:val="both"/>
              <w:rPr>
                <w:sz w:val="20"/>
                <w:szCs w:val="20"/>
              </w:rPr>
            </w:pPr>
          </w:p>
        </w:tc>
        <w:tc>
          <w:tcPr>
            <w:tcW w:w="1276" w:type="dxa"/>
            <w:shd w:val="clear" w:color="auto" w:fill="B8CCE4" w:themeFill="accent1" w:themeFillTint="66"/>
          </w:tcPr>
          <w:p w14:paraId="60C51BDF" w14:textId="77777777" w:rsidR="00763C3D" w:rsidRPr="0016681A" w:rsidRDefault="00763C3D" w:rsidP="00154A96">
            <w:pPr>
              <w:tabs>
                <w:tab w:val="left" w:pos="915"/>
              </w:tabs>
              <w:rPr>
                <w:sz w:val="20"/>
                <w:szCs w:val="20"/>
              </w:rPr>
            </w:pPr>
            <w:r w:rsidRPr="0016681A">
              <w:rPr>
                <w:sz w:val="20"/>
                <w:szCs w:val="20"/>
              </w:rPr>
              <w:t>Kierunek</w:t>
            </w:r>
          </w:p>
        </w:tc>
        <w:tc>
          <w:tcPr>
            <w:tcW w:w="1412" w:type="dxa"/>
          </w:tcPr>
          <w:p w14:paraId="04CB14C1" w14:textId="546D2EDA" w:rsidR="00763C3D" w:rsidRPr="0016681A" w:rsidRDefault="00A44054" w:rsidP="001C7F25">
            <w:pPr>
              <w:jc w:val="center"/>
              <w:rPr>
                <w:sz w:val="20"/>
                <w:szCs w:val="20"/>
              </w:rPr>
            </w:pPr>
            <w:r>
              <w:rPr>
                <w:sz w:val="20"/>
                <w:szCs w:val="20"/>
              </w:rPr>
              <w:t>EDUK</w:t>
            </w:r>
            <w:r w:rsidR="00FA4C91">
              <w:rPr>
                <w:sz w:val="20"/>
                <w:szCs w:val="20"/>
              </w:rPr>
              <w:t>A</w:t>
            </w:r>
            <w:r>
              <w:rPr>
                <w:sz w:val="20"/>
                <w:szCs w:val="20"/>
              </w:rPr>
              <w:t>CJA</w:t>
            </w:r>
          </w:p>
        </w:tc>
      </w:tr>
      <w:tr w:rsidR="00763C3D" w:rsidRPr="0016681A" w14:paraId="1B2EFA98" w14:textId="77777777" w:rsidTr="00E634FA">
        <w:trPr>
          <w:trHeight w:val="980"/>
        </w:trPr>
        <w:tc>
          <w:tcPr>
            <w:tcW w:w="6374" w:type="dxa"/>
            <w:vMerge/>
          </w:tcPr>
          <w:p w14:paraId="43E20BBA" w14:textId="77777777" w:rsidR="00763C3D" w:rsidRPr="0016681A" w:rsidRDefault="00763C3D" w:rsidP="00154A96">
            <w:pPr>
              <w:rPr>
                <w:sz w:val="20"/>
                <w:szCs w:val="20"/>
              </w:rPr>
            </w:pPr>
          </w:p>
        </w:tc>
        <w:tc>
          <w:tcPr>
            <w:tcW w:w="1276" w:type="dxa"/>
            <w:shd w:val="clear" w:color="auto" w:fill="B8CCE4" w:themeFill="accent1" w:themeFillTint="66"/>
          </w:tcPr>
          <w:p w14:paraId="51E8B15E" w14:textId="77777777" w:rsidR="00763C3D" w:rsidRPr="0016681A" w:rsidRDefault="00763C3D" w:rsidP="00154A96">
            <w:pPr>
              <w:rPr>
                <w:sz w:val="20"/>
                <w:szCs w:val="20"/>
              </w:rPr>
            </w:pPr>
            <w:r w:rsidRPr="0016681A">
              <w:rPr>
                <w:sz w:val="20"/>
                <w:szCs w:val="20"/>
              </w:rPr>
              <w:t>Lider</w:t>
            </w:r>
          </w:p>
        </w:tc>
        <w:tc>
          <w:tcPr>
            <w:tcW w:w="1412" w:type="dxa"/>
          </w:tcPr>
          <w:p w14:paraId="66E931F9" w14:textId="4E9198DC" w:rsidR="00763C3D" w:rsidRPr="0016681A" w:rsidRDefault="00763C3D" w:rsidP="001C7F25">
            <w:pPr>
              <w:jc w:val="center"/>
              <w:rPr>
                <w:sz w:val="20"/>
                <w:szCs w:val="20"/>
              </w:rPr>
            </w:pPr>
            <w:proofErr w:type="spellStart"/>
            <w:r w:rsidRPr="0016681A">
              <w:rPr>
                <w:sz w:val="20"/>
                <w:szCs w:val="20"/>
              </w:rPr>
              <w:t>STiRW</w:t>
            </w:r>
            <w:proofErr w:type="spellEnd"/>
            <w:r w:rsidRPr="0016681A">
              <w:rPr>
                <w:sz w:val="20"/>
                <w:szCs w:val="20"/>
              </w:rPr>
              <w:t>-CKRW</w:t>
            </w:r>
            <w:r w:rsidR="0016389A">
              <w:rPr>
                <w:sz w:val="20"/>
                <w:szCs w:val="20"/>
              </w:rPr>
              <w:t xml:space="preserve"> </w:t>
            </w:r>
          </w:p>
        </w:tc>
      </w:tr>
      <w:tr w:rsidR="00763C3D" w:rsidRPr="0016681A" w14:paraId="0A53ABDB" w14:textId="77777777" w:rsidTr="002F1965">
        <w:trPr>
          <w:trHeight w:val="1827"/>
        </w:trPr>
        <w:tc>
          <w:tcPr>
            <w:tcW w:w="6374" w:type="dxa"/>
            <w:vMerge/>
          </w:tcPr>
          <w:p w14:paraId="74506A97" w14:textId="77777777" w:rsidR="00763C3D" w:rsidRPr="0016681A" w:rsidRDefault="00763C3D" w:rsidP="00154A96">
            <w:pPr>
              <w:rPr>
                <w:sz w:val="20"/>
                <w:szCs w:val="20"/>
              </w:rPr>
            </w:pPr>
          </w:p>
        </w:tc>
        <w:tc>
          <w:tcPr>
            <w:tcW w:w="1276" w:type="dxa"/>
            <w:shd w:val="clear" w:color="auto" w:fill="B8CCE4" w:themeFill="accent1" w:themeFillTint="66"/>
          </w:tcPr>
          <w:p w14:paraId="4C1606BC" w14:textId="77777777" w:rsidR="00763C3D" w:rsidRPr="0016681A" w:rsidRDefault="00763C3D" w:rsidP="00154A96">
            <w:pPr>
              <w:rPr>
                <w:sz w:val="20"/>
                <w:szCs w:val="20"/>
              </w:rPr>
            </w:pPr>
            <w:r w:rsidRPr="0016681A">
              <w:rPr>
                <w:sz w:val="20"/>
                <w:szCs w:val="20"/>
              </w:rPr>
              <w:t>Źródła finansowania</w:t>
            </w:r>
          </w:p>
        </w:tc>
        <w:tc>
          <w:tcPr>
            <w:tcW w:w="1412" w:type="dxa"/>
          </w:tcPr>
          <w:p w14:paraId="63F9A685" w14:textId="77777777" w:rsidR="00763C3D" w:rsidRDefault="00763C3D" w:rsidP="00154A96">
            <w:pPr>
              <w:rPr>
                <w:sz w:val="20"/>
                <w:szCs w:val="20"/>
              </w:rPr>
            </w:pPr>
            <w:r w:rsidRPr="0016681A">
              <w:rPr>
                <w:sz w:val="20"/>
                <w:szCs w:val="20"/>
              </w:rPr>
              <w:t>Budżet MON oraz PZU</w:t>
            </w:r>
          </w:p>
          <w:p w14:paraId="7C342E96" w14:textId="77777777" w:rsidR="0016389A" w:rsidRDefault="0016389A" w:rsidP="00154A96">
            <w:pPr>
              <w:rPr>
                <w:sz w:val="20"/>
                <w:szCs w:val="20"/>
              </w:rPr>
            </w:pPr>
          </w:p>
          <w:p w14:paraId="19E0D9B9" w14:textId="77777777" w:rsidR="0016389A" w:rsidRDefault="0016389A" w:rsidP="00154A96">
            <w:pPr>
              <w:rPr>
                <w:sz w:val="20"/>
                <w:szCs w:val="20"/>
              </w:rPr>
            </w:pPr>
          </w:p>
          <w:p w14:paraId="3186A948" w14:textId="77777777" w:rsidR="0016389A" w:rsidRDefault="0016389A" w:rsidP="00154A96">
            <w:pPr>
              <w:rPr>
                <w:sz w:val="20"/>
                <w:szCs w:val="20"/>
              </w:rPr>
            </w:pPr>
          </w:p>
          <w:p w14:paraId="589ABA65" w14:textId="77777777" w:rsidR="0016389A" w:rsidRDefault="0016389A" w:rsidP="00154A96">
            <w:pPr>
              <w:rPr>
                <w:sz w:val="20"/>
                <w:szCs w:val="20"/>
              </w:rPr>
            </w:pPr>
          </w:p>
          <w:p w14:paraId="040D3916" w14:textId="16190327" w:rsidR="0016389A" w:rsidRPr="0016681A" w:rsidRDefault="0016389A" w:rsidP="00154A96">
            <w:pPr>
              <w:rPr>
                <w:sz w:val="20"/>
                <w:szCs w:val="20"/>
              </w:rPr>
            </w:pPr>
          </w:p>
        </w:tc>
      </w:tr>
      <w:tr w:rsidR="00763C3D" w:rsidRPr="0016681A" w14:paraId="488A859F" w14:textId="77777777" w:rsidTr="00E634FA">
        <w:tc>
          <w:tcPr>
            <w:tcW w:w="6374" w:type="dxa"/>
            <w:vMerge/>
          </w:tcPr>
          <w:p w14:paraId="43745518" w14:textId="77777777" w:rsidR="00763C3D" w:rsidRPr="0016681A" w:rsidRDefault="00763C3D" w:rsidP="00154A96">
            <w:pPr>
              <w:rPr>
                <w:sz w:val="20"/>
                <w:szCs w:val="20"/>
              </w:rPr>
            </w:pPr>
          </w:p>
        </w:tc>
        <w:tc>
          <w:tcPr>
            <w:tcW w:w="1276" w:type="dxa"/>
            <w:shd w:val="clear" w:color="auto" w:fill="B8CCE4" w:themeFill="accent1" w:themeFillTint="66"/>
          </w:tcPr>
          <w:p w14:paraId="60F1549B" w14:textId="63F255EA" w:rsidR="00763C3D" w:rsidRPr="0016681A" w:rsidRDefault="00763C3D" w:rsidP="00154A96">
            <w:pPr>
              <w:rPr>
                <w:sz w:val="20"/>
                <w:szCs w:val="20"/>
              </w:rPr>
            </w:pPr>
            <w:r w:rsidRPr="0016681A">
              <w:rPr>
                <w:sz w:val="20"/>
                <w:szCs w:val="20"/>
              </w:rPr>
              <w:t>Stan na 31.12.20</w:t>
            </w:r>
            <w:r w:rsidR="008853D2">
              <w:rPr>
                <w:sz w:val="20"/>
                <w:szCs w:val="20"/>
              </w:rPr>
              <w:t>2</w:t>
            </w:r>
            <w:r w:rsidR="0016389A">
              <w:rPr>
                <w:sz w:val="20"/>
                <w:szCs w:val="20"/>
              </w:rPr>
              <w:t>3</w:t>
            </w:r>
          </w:p>
        </w:tc>
        <w:tc>
          <w:tcPr>
            <w:tcW w:w="1412" w:type="dxa"/>
            <w:shd w:val="clear" w:color="auto" w:fill="B8CCE4" w:themeFill="accent1" w:themeFillTint="66"/>
          </w:tcPr>
          <w:p w14:paraId="2547A4D0" w14:textId="68EC0C3F" w:rsidR="00763C3D" w:rsidRPr="0016681A" w:rsidRDefault="00763C3D" w:rsidP="00154A96">
            <w:pPr>
              <w:rPr>
                <w:sz w:val="20"/>
                <w:szCs w:val="20"/>
              </w:rPr>
            </w:pPr>
            <w:r w:rsidRPr="0016681A">
              <w:rPr>
                <w:sz w:val="20"/>
                <w:szCs w:val="20"/>
              </w:rPr>
              <w:t>Stan na 31.12.202</w:t>
            </w:r>
            <w:r w:rsidR="0016389A">
              <w:rPr>
                <w:sz w:val="20"/>
                <w:szCs w:val="20"/>
              </w:rPr>
              <w:t>4</w:t>
            </w:r>
          </w:p>
        </w:tc>
      </w:tr>
      <w:tr w:rsidR="00763C3D" w:rsidRPr="0016681A" w14:paraId="4FB5E35F" w14:textId="77777777" w:rsidTr="00E634FA">
        <w:trPr>
          <w:trHeight w:val="1562"/>
        </w:trPr>
        <w:tc>
          <w:tcPr>
            <w:tcW w:w="6374" w:type="dxa"/>
            <w:vMerge/>
          </w:tcPr>
          <w:p w14:paraId="0534F83C" w14:textId="77777777" w:rsidR="00763C3D" w:rsidRPr="0016681A" w:rsidRDefault="00763C3D" w:rsidP="00154A96">
            <w:pPr>
              <w:rPr>
                <w:sz w:val="20"/>
                <w:szCs w:val="20"/>
              </w:rPr>
            </w:pPr>
          </w:p>
        </w:tc>
        <w:tc>
          <w:tcPr>
            <w:tcW w:w="1276" w:type="dxa"/>
          </w:tcPr>
          <w:p w14:paraId="5C23D69C" w14:textId="77777777" w:rsidR="00763C3D" w:rsidRPr="0016681A" w:rsidRDefault="00763C3D" w:rsidP="00154A96">
            <w:pPr>
              <w:rPr>
                <w:sz w:val="20"/>
                <w:szCs w:val="20"/>
              </w:rPr>
            </w:pPr>
            <w:r w:rsidRPr="0016681A">
              <w:rPr>
                <w:sz w:val="20"/>
                <w:szCs w:val="20"/>
              </w:rPr>
              <w:t>Zaplanowano</w:t>
            </w:r>
          </w:p>
        </w:tc>
        <w:tc>
          <w:tcPr>
            <w:tcW w:w="1412" w:type="dxa"/>
          </w:tcPr>
          <w:p w14:paraId="65ECFD14" w14:textId="1E2AFE30" w:rsidR="00BB67E3" w:rsidRPr="0016681A" w:rsidRDefault="00763C3D" w:rsidP="00154A96">
            <w:pPr>
              <w:rPr>
                <w:sz w:val="20"/>
                <w:szCs w:val="20"/>
              </w:rPr>
            </w:pPr>
            <w:r w:rsidRPr="0016681A">
              <w:rPr>
                <w:sz w:val="20"/>
                <w:szCs w:val="20"/>
              </w:rPr>
              <w:t xml:space="preserve">Zrealizowano </w:t>
            </w:r>
          </w:p>
        </w:tc>
      </w:tr>
    </w:tbl>
    <w:p w14:paraId="7EFDE07D" w14:textId="4F759466" w:rsidR="00831FAD" w:rsidRDefault="00831FAD" w:rsidP="0098373A">
      <w:pPr>
        <w:spacing w:after="0" w:line="240" w:lineRule="auto"/>
        <w:rPr>
          <w:rFonts w:asciiTheme="minorHAnsi" w:eastAsia="Times New Roman" w:hAnsiTheme="minorHAnsi" w:cstheme="minorHAnsi"/>
          <w:b/>
          <w:bCs/>
          <w:noProof/>
          <w:color w:val="13438D"/>
          <w:kern w:val="32"/>
          <w:sz w:val="20"/>
          <w:szCs w:val="20"/>
          <w:lang w:eastAsia="pl-PL"/>
        </w:rPr>
      </w:pPr>
    </w:p>
    <w:p w14:paraId="6CCAE817" w14:textId="77777777" w:rsidR="00831FAD" w:rsidRDefault="00831FAD" w:rsidP="0098373A">
      <w:pPr>
        <w:spacing w:after="0" w:line="240" w:lineRule="auto"/>
        <w:rPr>
          <w:rFonts w:asciiTheme="minorHAnsi" w:eastAsia="Times New Roman" w:hAnsiTheme="minorHAnsi" w:cstheme="minorHAnsi"/>
          <w:b/>
          <w:bCs/>
          <w:noProof/>
          <w:color w:val="13438D"/>
          <w:kern w:val="32"/>
          <w:sz w:val="20"/>
          <w:szCs w:val="20"/>
          <w:lang w:eastAsia="pl-PL"/>
        </w:rPr>
      </w:pPr>
    </w:p>
    <w:tbl>
      <w:tblPr>
        <w:tblStyle w:val="Tabela-Siatka"/>
        <w:tblW w:w="9067" w:type="dxa"/>
        <w:tblLayout w:type="fixed"/>
        <w:tblLook w:val="04A0" w:firstRow="1" w:lastRow="0" w:firstColumn="1" w:lastColumn="0" w:noHBand="0" w:noVBand="1"/>
      </w:tblPr>
      <w:tblGrid>
        <w:gridCol w:w="6516"/>
        <w:gridCol w:w="1276"/>
        <w:gridCol w:w="1275"/>
      </w:tblGrid>
      <w:tr w:rsidR="00E7130E" w:rsidRPr="00C7700F" w14:paraId="064EE9D9" w14:textId="77777777" w:rsidTr="00A31868">
        <w:trPr>
          <w:trHeight w:val="404"/>
        </w:trPr>
        <w:tc>
          <w:tcPr>
            <w:tcW w:w="9067" w:type="dxa"/>
            <w:gridSpan w:val="3"/>
            <w:shd w:val="clear" w:color="auto" w:fill="1F497D" w:themeFill="text2"/>
          </w:tcPr>
          <w:p w14:paraId="7B0B948D" w14:textId="7A9AD120" w:rsidR="001A54F9" w:rsidRPr="002C5255" w:rsidRDefault="00E7130E" w:rsidP="006E05ED">
            <w:pPr>
              <w:spacing w:after="0" w:line="240" w:lineRule="auto"/>
              <w:rPr>
                <w:rFonts w:asciiTheme="minorHAnsi" w:eastAsia="Times New Roman" w:hAnsiTheme="minorHAnsi" w:cstheme="minorHAnsi"/>
                <w:b/>
                <w:bCs/>
                <w:noProof/>
                <w:kern w:val="32"/>
                <w:sz w:val="20"/>
                <w:szCs w:val="20"/>
                <w:lang w:eastAsia="pl-PL"/>
              </w:rPr>
            </w:pPr>
            <w:bookmarkStart w:id="20" w:name="_Hlk160601172"/>
            <w:r w:rsidRPr="00C7700F">
              <w:rPr>
                <w:rFonts w:asciiTheme="minorHAnsi" w:hAnsiTheme="minorHAnsi" w:cstheme="minorHAnsi"/>
                <w:sz w:val="20"/>
                <w:szCs w:val="20"/>
              </w:rPr>
              <w:br w:type="page"/>
            </w:r>
            <w:r w:rsidRPr="00C7700F">
              <w:rPr>
                <w:rFonts w:asciiTheme="minorHAnsi" w:hAnsiTheme="minorHAnsi" w:cstheme="minorHAnsi"/>
                <w:sz w:val="20"/>
                <w:szCs w:val="20"/>
              </w:rPr>
              <w:br w:type="page"/>
            </w:r>
            <w:r w:rsidRPr="002C5255">
              <w:rPr>
                <w:rFonts w:asciiTheme="minorHAnsi" w:hAnsiTheme="minorHAnsi" w:cstheme="minorHAnsi"/>
                <w:b/>
                <w:color w:val="FFFFFF" w:themeColor="background1"/>
                <w:sz w:val="20"/>
                <w:szCs w:val="20"/>
              </w:rPr>
              <w:t>S.</w:t>
            </w:r>
            <w:r w:rsidR="002958EB" w:rsidRPr="002C5255">
              <w:rPr>
                <w:rFonts w:asciiTheme="minorHAnsi" w:hAnsiTheme="minorHAnsi" w:cstheme="minorHAnsi"/>
                <w:b/>
                <w:color w:val="FFFFFF" w:themeColor="background1"/>
                <w:sz w:val="20"/>
                <w:szCs w:val="20"/>
              </w:rPr>
              <w:t>1</w:t>
            </w:r>
            <w:r w:rsidR="000D2FAA">
              <w:rPr>
                <w:rFonts w:asciiTheme="minorHAnsi" w:hAnsiTheme="minorHAnsi" w:cstheme="minorHAnsi"/>
                <w:b/>
                <w:color w:val="FFFFFF" w:themeColor="background1"/>
                <w:sz w:val="20"/>
                <w:szCs w:val="20"/>
              </w:rPr>
              <w:t>4</w:t>
            </w:r>
            <w:r w:rsidR="00FC457E" w:rsidRPr="002C5255">
              <w:rPr>
                <w:rFonts w:asciiTheme="minorHAnsi" w:hAnsiTheme="minorHAnsi" w:cstheme="minorHAnsi"/>
                <w:b/>
                <w:color w:val="FFFFFF" w:themeColor="background1"/>
                <w:sz w:val="20"/>
                <w:szCs w:val="20"/>
              </w:rPr>
              <w:t xml:space="preserve"> </w:t>
            </w:r>
            <w:r w:rsidR="006E05ED" w:rsidRPr="002C5255">
              <w:rPr>
                <w:rFonts w:asciiTheme="minorHAnsi" w:hAnsiTheme="minorHAnsi" w:cstheme="minorHAnsi"/>
                <w:b/>
                <w:color w:val="FFFFFF" w:themeColor="background1"/>
                <w:sz w:val="20"/>
                <w:szCs w:val="20"/>
              </w:rPr>
              <w:t>Aktualizacja i dostosowanie treści ujętych na platformie „Droga z klasą” do bieżących zmian merytoryczno-prawnych, przeniesienie platformy na serwer zewnętrzny oraz jej utrzymanie</w:t>
            </w:r>
          </w:p>
        </w:tc>
      </w:tr>
      <w:tr w:rsidR="00E7130E" w:rsidRPr="00C7700F" w14:paraId="1E3AD254" w14:textId="77777777" w:rsidTr="00D44C00">
        <w:trPr>
          <w:trHeight w:val="548"/>
        </w:trPr>
        <w:tc>
          <w:tcPr>
            <w:tcW w:w="6516" w:type="dxa"/>
            <w:vMerge w:val="restart"/>
          </w:tcPr>
          <w:p w14:paraId="61BB99E7" w14:textId="2474391A" w:rsidR="006E05ED" w:rsidRPr="002C5255" w:rsidRDefault="006E05ED" w:rsidP="002C5255">
            <w:pPr>
              <w:spacing w:after="0"/>
              <w:jc w:val="both"/>
              <w:rPr>
                <w:b/>
                <w:sz w:val="20"/>
                <w:szCs w:val="20"/>
              </w:rPr>
            </w:pPr>
            <w:r w:rsidRPr="002C5255">
              <w:rPr>
                <w:b/>
                <w:sz w:val="20"/>
                <w:szCs w:val="20"/>
              </w:rPr>
              <w:t xml:space="preserve">Zakres działania: </w:t>
            </w:r>
          </w:p>
          <w:p w14:paraId="35529A01" w14:textId="77777777" w:rsidR="002C5255" w:rsidRPr="002C5255" w:rsidRDefault="002C5255" w:rsidP="002C5255">
            <w:pPr>
              <w:spacing w:after="0"/>
              <w:jc w:val="both"/>
              <w:rPr>
                <w:sz w:val="20"/>
                <w:szCs w:val="20"/>
              </w:rPr>
            </w:pPr>
            <w:r w:rsidRPr="002C5255">
              <w:rPr>
                <w:sz w:val="20"/>
                <w:szCs w:val="20"/>
              </w:rPr>
              <w:t>Przedmiotem zamówienia była usługa aktualizacji i dostosowania treści ujętych na platformie „Droga z klasą” do bieżących zmian merytoryczno-prawnych, przeniesienie platformy na serwer Wykonawcy oraz jej utrzymanie.</w:t>
            </w:r>
          </w:p>
          <w:p w14:paraId="6330BF35" w14:textId="5BF9FA22" w:rsidR="00D01E4E" w:rsidRPr="00AF63A8" w:rsidRDefault="002C5255" w:rsidP="001B14B9">
            <w:pPr>
              <w:spacing w:after="0"/>
              <w:jc w:val="both"/>
              <w:rPr>
                <w:sz w:val="20"/>
                <w:szCs w:val="20"/>
              </w:rPr>
            </w:pPr>
            <w:r w:rsidRPr="002C5255">
              <w:rPr>
                <w:sz w:val="20"/>
                <w:szCs w:val="20"/>
              </w:rPr>
              <w:t>W związku z zbliżającym się końcem roku 2024 koniecznym stało się wyłonienie nowego Wykonawcy, który przeniesie platformę na nowy serwer oraz zapewni jej utrzymanie. Dodatkowo w związku ze zmianami merytoryczno-prawnymi które nastąpiły w ostatnim czasie koniecznym stało się również zaktualizowanie treści ujętych na platformie, gdyż platforma stanowi ważne narzędzie dla nauczycieli do prowadzenia zajęć z zakresu wychowania komunikacyjnego w szkole.</w:t>
            </w:r>
            <w:r w:rsidR="00AF63A8">
              <w:rPr>
                <w:sz w:val="20"/>
                <w:szCs w:val="20"/>
              </w:rPr>
              <w:t xml:space="preserve"> </w:t>
            </w:r>
            <w:r w:rsidRPr="002C5255">
              <w:rPr>
                <w:sz w:val="20"/>
                <w:szCs w:val="20"/>
              </w:rPr>
              <w:t>W ramach usługi platforma została przeniesiona na nowy serwer, a jej treści zostały zaktualizowane.</w:t>
            </w:r>
            <w:r w:rsidR="00AF63A8">
              <w:rPr>
                <w:sz w:val="20"/>
                <w:szCs w:val="20"/>
              </w:rPr>
              <w:t xml:space="preserve"> Więcej na stronie: </w:t>
            </w:r>
            <w:hyperlink r:id="rId18" w:history="1">
              <w:r w:rsidR="00AF63A8" w:rsidRPr="00314062">
                <w:rPr>
                  <w:rStyle w:val="Hipercze"/>
                  <w:sz w:val="20"/>
                  <w:szCs w:val="20"/>
                </w:rPr>
                <w:t>www.drogazklasa.pl</w:t>
              </w:r>
            </w:hyperlink>
            <w:r w:rsidR="00AF63A8">
              <w:rPr>
                <w:sz w:val="20"/>
                <w:szCs w:val="20"/>
              </w:rPr>
              <w:t xml:space="preserve"> </w:t>
            </w:r>
          </w:p>
          <w:p w14:paraId="5BC0C285" w14:textId="4B825CD9" w:rsidR="001A54F9" w:rsidRPr="001B14B9" w:rsidRDefault="006E05ED" w:rsidP="001B14B9">
            <w:pPr>
              <w:spacing w:after="0"/>
              <w:jc w:val="both"/>
              <w:rPr>
                <w:b/>
                <w:sz w:val="20"/>
                <w:szCs w:val="20"/>
              </w:rPr>
            </w:pPr>
            <w:r w:rsidRPr="001B14B9">
              <w:rPr>
                <w:b/>
                <w:sz w:val="20"/>
                <w:szCs w:val="20"/>
              </w:rPr>
              <w:t>Osiągnięte rezultaty:</w:t>
            </w:r>
          </w:p>
          <w:p w14:paraId="0CF341DC" w14:textId="77777777" w:rsidR="001B14B9" w:rsidRPr="001B14B9" w:rsidRDefault="001B14B9" w:rsidP="001B14B9">
            <w:pPr>
              <w:spacing w:after="0"/>
              <w:jc w:val="both"/>
              <w:rPr>
                <w:sz w:val="20"/>
                <w:szCs w:val="20"/>
              </w:rPr>
            </w:pPr>
            <w:r w:rsidRPr="001B14B9">
              <w:rPr>
                <w:sz w:val="20"/>
                <w:szCs w:val="20"/>
              </w:rPr>
              <w:t xml:space="preserve">Głównym celem zamówienia było wyposażenie nauczycieli w niezbędną wiedzę i narzędzia do prowadzenia lekcji z zakresu bezpieczeństwa ruchu drogowego na każdym etapie nauki dzieci i młodzieży (nauczanie przedszkolne, </w:t>
            </w:r>
            <w:r w:rsidRPr="001B14B9">
              <w:rPr>
                <w:sz w:val="20"/>
                <w:szCs w:val="20"/>
              </w:rPr>
              <w:lastRenderedPageBreak/>
              <w:t>szkoła podstawowa i ponadpodstawowe) oraz podniesienie kwalifikacji, uzupełnienie stanu wiedzy oraz doskonalenie umiejętności zawodowych na temat prowadzenia zajęć z zakresu bezpieczeństwa ruchu drogowego.</w:t>
            </w:r>
          </w:p>
          <w:p w14:paraId="6025CED0" w14:textId="132DB68C" w:rsidR="001B14B9" w:rsidRPr="009E5C56" w:rsidRDefault="001B14B9" w:rsidP="009E5C56">
            <w:pPr>
              <w:jc w:val="both"/>
              <w:rPr>
                <w:b/>
                <w:sz w:val="20"/>
                <w:szCs w:val="20"/>
              </w:rPr>
            </w:pPr>
          </w:p>
        </w:tc>
        <w:tc>
          <w:tcPr>
            <w:tcW w:w="1276" w:type="dxa"/>
            <w:shd w:val="clear" w:color="auto" w:fill="B8CCE4" w:themeFill="accent1" w:themeFillTint="66"/>
          </w:tcPr>
          <w:p w14:paraId="257BFD45" w14:textId="77777777" w:rsidR="00E7130E" w:rsidRPr="00065659" w:rsidRDefault="00E7130E" w:rsidP="00D44C00">
            <w:pPr>
              <w:tabs>
                <w:tab w:val="left" w:pos="915"/>
              </w:tabs>
              <w:rPr>
                <w:rFonts w:asciiTheme="minorHAnsi" w:hAnsiTheme="minorHAnsi" w:cstheme="minorHAnsi"/>
                <w:sz w:val="20"/>
                <w:szCs w:val="20"/>
              </w:rPr>
            </w:pPr>
            <w:r w:rsidRPr="00065659">
              <w:rPr>
                <w:rFonts w:asciiTheme="minorHAnsi" w:hAnsiTheme="minorHAnsi" w:cstheme="minorHAnsi"/>
                <w:sz w:val="20"/>
                <w:szCs w:val="20"/>
              </w:rPr>
              <w:lastRenderedPageBreak/>
              <w:t>Kierunek</w:t>
            </w:r>
          </w:p>
        </w:tc>
        <w:tc>
          <w:tcPr>
            <w:tcW w:w="1275" w:type="dxa"/>
          </w:tcPr>
          <w:p w14:paraId="20B015A3" w14:textId="3BCCD052" w:rsidR="00E7130E" w:rsidRPr="00065659" w:rsidRDefault="00FC457E" w:rsidP="0062637E">
            <w:pPr>
              <w:jc w:val="center"/>
              <w:rPr>
                <w:rFonts w:asciiTheme="minorHAnsi" w:hAnsiTheme="minorHAnsi" w:cstheme="minorHAnsi"/>
                <w:sz w:val="20"/>
                <w:szCs w:val="20"/>
              </w:rPr>
            </w:pPr>
            <w:r>
              <w:rPr>
                <w:rFonts w:asciiTheme="minorHAnsi" w:hAnsiTheme="minorHAnsi" w:cstheme="minorHAnsi"/>
                <w:sz w:val="20"/>
                <w:szCs w:val="20"/>
              </w:rPr>
              <w:t>E</w:t>
            </w:r>
            <w:r w:rsidR="001A54F9">
              <w:rPr>
                <w:rFonts w:asciiTheme="minorHAnsi" w:hAnsiTheme="minorHAnsi" w:cstheme="minorHAnsi"/>
                <w:sz w:val="20"/>
                <w:szCs w:val="20"/>
              </w:rPr>
              <w:t>DUKACJA</w:t>
            </w:r>
          </w:p>
        </w:tc>
      </w:tr>
      <w:tr w:rsidR="00E7130E" w:rsidRPr="00C7700F" w14:paraId="58556B1E" w14:textId="77777777" w:rsidTr="00D44C00">
        <w:trPr>
          <w:trHeight w:val="532"/>
        </w:trPr>
        <w:tc>
          <w:tcPr>
            <w:tcW w:w="6516" w:type="dxa"/>
            <w:vMerge/>
          </w:tcPr>
          <w:p w14:paraId="51A39843"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0C152194"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Lider</w:t>
            </w:r>
          </w:p>
        </w:tc>
        <w:tc>
          <w:tcPr>
            <w:tcW w:w="1275" w:type="dxa"/>
          </w:tcPr>
          <w:p w14:paraId="21B5D913" w14:textId="28A272BA" w:rsidR="00E7130E" w:rsidRPr="00065659" w:rsidRDefault="00E7130E" w:rsidP="0062637E">
            <w:pPr>
              <w:jc w:val="center"/>
              <w:rPr>
                <w:rFonts w:asciiTheme="minorHAnsi" w:hAnsiTheme="minorHAnsi" w:cstheme="minorHAnsi"/>
                <w:sz w:val="20"/>
                <w:szCs w:val="20"/>
              </w:rPr>
            </w:pPr>
            <w:r>
              <w:rPr>
                <w:rFonts w:asciiTheme="minorHAnsi" w:hAnsiTheme="minorHAnsi" w:cstheme="minorHAnsi"/>
                <w:sz w:val="20"/>
                <w:szCs w:val="20"/>
              </w:rPr>
              <w:t>SKRBRD</w:t>
            </w:r>
          </w:p>
        </w:tc>
      </w:tr>
      <w:tr w:rsidR="00E7130E" w:rsidRPr="00C7700F" w14:paraId="6A8433DB" w14:textId="77777777" w:rsidTr="00D44C00">
        <w:trPr>
          <w:trHeight w:val="577"/>
        </w:trPr>
        <w:tc>
          <w:tcPr>
            <w:tcW w:w="6516" w:type="dxa"/>
            <w:vMerge/>
          </w:tcPr>
          <w:p w14:paraId="5FFB4719"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45E364D2"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Źródła finansowania</w:t>
            </w:r>
          </w:p>
        </w:tc>
        <w:tc>
          <w:tcPr>
            <w:tcW w:w="1275" w:type="dxa"/>
          </w:tcPr>
          <w:p w14:paraId="3F9FA4DB" w14:textId="100BD2F4" w:rsidR="00E7130E" w:rsidRPr="00065659" w:rsidRDefault="001A54F9" w:rsidP="0062637E">
            <w:pPr>
              <w:jc w:val="center"/>
              <w:rPr>
                <w:rFonts w:asciiTheme="minorHAnsi" w:hAnsiTheme="minorHAnsi" w:cstheme="minorHAnsi"/>
                <w:sz w:val="20"/>
                <w:szCs w:val="20"/>
              </w:rPr>
            </w:pPr>
            <w:r>
              <w:rPr>
                <w:rFonts w:asciiTheme="minorHAnsi" w:hAnsiTheme="minorHAnsi" w:cstheme="minorHAnsi"/>
                <w:sz w:val="20"/>
                <w:szCs w:val="20"/>
              </w:rPr>
              <w:t>Budżet państwa</w:t>
            </w:r>
          </w:p>
        </w:tc>
      </w:tr>
      <w:tr w:rsidR="00E7130E" w:rsidRPr="00C7700F" w14:paraId="4973E971" w14:textId="77777777" w:rsidTr="00D44C00">
        <w:trPr>
          <w:trHeight w:val="276"/>
        </w:trPr>
        <w:tc>
          <w:tcPr>
            <w:tcW w:w="6516" w:type="dxa"/>
            <w:vMerge/>
          </w:tcPr>
          <w:p w14:paraId="6CC651A4" w14:textId="77777777" w:rsidR="00E7130E" w:rsidRPr="00C7700F" w:rsidRDefault="00E7130E" w:rsidP="00D44C00">
            <w:pPr>
              <w:rPr>
                <w:rFonts w:asciiTheme="minorHAnsi" w:hAnsiTheme="minorHAnsi" w:cstheme="minorHAnsi"/>
                <w:sz w:val="20"/>
                <w:szCs w:val="20"/>
              </w:rPr>
            </w:pPr>
          </w:p>
        </w:tc>
        <w:tc>
          <w:tcPr>
            <w:tcW w:w="2551" w:type="dxa"/>
            <w:gridSpan w:val="2"/>
            <w:shd w:val="clear" w:color="auto" w:fill="B8CCE4" w:themeFill="accent1" w:themeFillTint="66"/>
          </w:tcPr>
          <w:p w14:paraId="0F36EECD" w14:textId="77777777"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WSKAŹNIK PRODUKTU</w:t>
            </w:r>
          </w:p>
        </w:tc>
      </w:tr>
      <w:tr w:rsidR="00E7130E" w:rsidRPr="00C7700F" w14:paraId="370ED1B3" w14:textId="77777777" w:rsidTr="00D44C00">
        <w:trPr>
          <w:trHeight w:val="420"/>
        </w:trPr>
        <w:tc>
          <w:tcPr>
            <w:tcW w:w="6516" w:type="dxa"/>
            <w:vMerge/>
          </w:tcPr>
          <w:p w14:paraId="7ECF6C03" w14:textId="77777777" w:rsidR="00E7130E" w:rsidRPr="00C7700F" w:rsidRDefault="00E7130E" w:rsidP="00D44C00">
            <w:pPr>
              <w:rPr>
                <w:rFonts w:asciiTheme="minorHAnsi" w:hAnsiTheme="minorHAnsi" w:cstheme="minorHAnsi"/>
                <w:sz w:val="20"/>
                <w:szCs w:val="20"/>
              </w:rPr>
            </w:pPr>
          </w:p>
        </w:tc>
        <w:tc>
          <w:tcPr>
            <w:tcW w:w="2551" w:type="dxa"/>
            <w:gridSpan w:val="2"/>
          </w:tcPr>
          <w:p w14:paraId="766FB8BB" w14:textId="0C6905BE" w:rsidR="00E7130E" w:rsidRPr="002C5255" w:rsidRDefault="002C5255" w:rsidP="001A54F9">
            <w:pPr>
              <w:jc w:val="both"/>
              <w:rPr>
                <w:rFonts w:asciiTheme="minorHAnsi" w:hAnsiTheme="minorHAnsi" w:cstheme="minorHAnsi"/>
                <w:sz w:val="20"/>
                <w:szCs w:val="20"/>
              </w:rPr>
            </w:pPr>
            <w:r w:rsidRPr="002C5255">
              <w:rPr>
                <w:sz w:val="20"/>
                <w:szCs w:val="20"/>
              </w:rPr>
              <w:t>Aktualizacja i dostosowanie treści ujętych na platformie „Droga z klasą” do bieżących zmian merytoryczno-prawnych, przeniesienie platformy na serwer Wykonawcy oraz jej utrzymanie.</w:t>
            </w:r>
          </w:p>
        </w:tc>
      </w:tr>
      <w:tr w:rsidR="00E7130E" w:rsidRPr="00C7700F" w14:paraId="63B8674B" w14:textId="77777777" w:rsidTr="00D44C00">
        <w:tc>
          <w:tcPr>
            <w:tcW w:w="6516" w:type="dxa"/>
            <w:vMerge/>
          </w:tcPr>
          <w:p w14:paraId="4E8F8BEE" w14:textId="77777777" w:rsidR="00E7130E" w:rsidRPr="00C7700F" w:rsidRDefault="00E7130E" w:rsidP="00D44C00">
            <w:pPr>
              <w:rPr>
                <w:rFonts w:asciiTheme="minorHAnsi" w:hAnsiTheme="minorHAnsi" w:cstheme="minorHAnsi"/>
                <w:sz w:val="20"/>
                <w:szCs w:val="20"/>
              </w:rPr>
            </w:pPr>
          </w:p>
        </w:tc>
        <w:tc>
          <w:tcPr>
            <w:tcW w:w="1276" w:type="dxa"/>
            <w:shd w:val="clear" w:color="auto" w:fill="B8CCE4" w:themeFill="accent1" w:themeFillTint="66"/>
          </w:tcPr>
          <w:p w14:paraId="73F8035F" w14:textId="1B2FA1BB"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Stan na 31.12.202</w:t>
            </w:r>
            <w:r w:rsidR="002C5255">
              <w:rPr>
                <w:rFonts w:asciiTheme="minorHAnsi" w:hAnsiTheme="minorHAnsi" w:cstheme="minorHAnsi"/>
                <w:sz w:val="20"/>
                <w:szCs w:val="20"/>
              </w:rPr>
              <w:t>3</w:t>
            </w:r>
          </w:p>
        </w:tc>
        <w:tc>
          <w:tcPr>
            <w:tcW w:w="1275" w:type="dxa"/>
            <w:shd w:val="clear" w:color="auto" w:fill="B8CCE4" w:themeFill="accent1" w:themeFillTint="66"/>
          </w:tcPr>
          <w:p w14:paraId="0CA65285" w14:textId="634F5AF8" w:rsidR="00E7130E" w:rsidRPr="00065659" w:rsidRDefault="00E7130E" w:rsidP="00D44C00">
            <w:pPr>
              <w:rPr>
                <w:rFonts w:asciiTheme="minorHAnsi" w:hAnsiTheme="minorHAnsi" w:cstheme="minorHAnsi"/>
                <w:sz w:val="20"/>
                <w:szCs w:val="20"/>
              </w:rPr>
            </w:pPr>
            <w:r w:rsidRPr="00065659">
              <w:rPr>
                <w:rFonts w:asciiTheme="minorHAnsi" w:hAnsiTheme="minorHAnsi" w:cstheme="minorHAnsi"/>
                <w:sz w:val="20"/>
                <w:szCs w:val="20"/>
              </w:rPr>
              <w:t>Stan na 31.12.202</w:t>
            </w:r>
            <w:r w:rsidR="002C5255">
              <w:rPr>
                <w:rFonts w:asciiTheme="minorHAnsi" w:hAnsiTheme="minorHAnsi" w:cstheme="minorHAnsi"/>
                <w:sz w:val="20"/>
                <w:szCs w:val="20"/>
              </w:rPr>
              <w:t>4</w:t>
            </w:r>
          </w:p>
        </w:tc>
      </w:tr>
      <w:tr w:rsidR="00E7130E" w:rsidRPr="00C7700F" w14:paraId="1670824B" w14:textId="77777777" w:rsidTr="00D44C00">
        <w:trPr>
          <w:trHeight w:val="1562"/>
        </w:trPr>
        <w:tc>
          <w:tcPr>
            <w:tcW w:w="6516" w:type="dxa"/>
            <w:vMerge/>
          </w:tcPr>
          <w:p w14:paraId="345FA42E" w14:textId="77777777" w:rsidR="00E7130E" w:rsidRPr="00C7700F" w:rsidRDefault="00E7130E" w:rsidP="00D44C00">
            <w:pPr>
              <w:rPr>
                <w:rFonts w:asciiTheme="minorHAnsi" w:hAnsiTheme="minorHAnsi" w:cstheme="minorHAnsi"/>
                <w:sz w:val="20"/>
                <w:szCs w:val="20"/>
              </w:rPr>
            </w:pPr>
          </w:p>
        </w:tc>
        <w:tc>
          <w:tcPr>
            <w:tcW w:w="1276" w:type="dxa"/>
          </w:tcPr>
          <w:p w14:paraId="542A3CD2" w14:textId="4F4D3E53" w:rsidR="00E7130E" w:rsidRPr="00065659" w:rsidRDefault="00DC5242" w:rsidP="00DC5242">
            <w:pPr>
              <w:rPr>
                <w:rFonts w:asciiTheme="minorHAnsi" w:hAnsiTheme="minorHAnsi" w:cstheme="minorHAnsi"/>
                <w:sz w:val="20"/>
                <w:szCs w:val="20"/>
              </w:rPr>
            </w:pPr>
            <w:r>
              <w:rPr>
                <w:rFonts w:asciiTheme="minorHAnsi" w:hAnsiTheme="minorHAnsi" w:cstheme="minorHAnsi"/>
                <w:sz w:val="20"/>
                <w:szCs w:val="20"/>
              </w:rPr>
              <w:t xml:space="preserve">Zaplanowano </w:t>
            </w:r>
          </w:p>
        </w:tc>
        <w:tc>
          <w:tcPr>
            <w:tcW w:w="1275" w:type="dxa"/>
          </w:tcPr>
          <w:p w14:paraId="736C2265" w14:textId="22919A4B" w:rsidR="00E7130E" w:rsidRPr="00065659" w:rsidRDefault="00DC5242" w:rsidP="00277181">
            <w:pPr>
              <w:jc w:val="center"/>
              <w:rPr>
                <w:rFonts w:asciiTheme="minorHAnsi" w:hAnsiTheme="minorHAnsi" w:cstheme="minorHAnsi"/>
                <w:sz w:val="20"/>
                <w:szCs w:val="20"/>
              </w:rPr>
            </w:pPr>
            <w:r>
              <w:rPr>
                <w:rFonts w:asciiTheme="minorHAnsi" w:hAnsiTheme="minorHAnsi" w:cstheme="minorHAnsi"/>
                <w:sz w:val="20"/>
                <w:szCs w:val="20"/>
              </w:rPr>
              <w:t xml:space="preserve">Zrealizowano </w:t>
            </w:r>
          </w:p>
        </w:tc>
      </w:tr>
      <w:bookmarkEnd w:id="20"/>
    </w:tbl>
    <w:p w14:paraId="2E8FF517" w14:textId="63BA31EB" w:rsidR="00CD2C2F" w:rsidRDefault="00CD2C2F" w:rsidP="0098373A">
      <w:pPr>
        <w:spacing w:after="0" w:line="240" w:lineRule="auto"/>
        <w:rPr>
          <w:rFonts w:asciiTheme="minorHAnsi" w:eastAsia="Times New Roman" w:hAnsiTheme="minorHAnsi" w:cstheme="minorHAnsi"/>
          <w:b/>
          <w:bCs/>
          <w:noProof/>
          <w:color w:val="13438D"/>
          <w:kern w:val="32"/>
          <w:sz w:val="20"/>
          <w:szCs w:val="20"/>
          <w:lang w:eastAsia="pl-PL"/>
        </w:rPr>
      </w:pPr>
    </w:p>
    <w:p w14:paraId="1D0FDE04" w14:textId="119AE00C" w:rsidR="00FB5451" w:rsidRDefault="00FB5451" w:rsidP="0098373A">
      <w:pPr>
        <w:spacing w:after="0" w:line="240" w:lineRule="auto"/>
        <w:rPr>
          <w:rFonts w:asciiTheme="minorHAnsi" w:eastAsia="Times New Roman" w:hAnsiTheme="minorHAnsi" w:cstheme="minorHAnsi"/>
          <w:b/>
          <w:bCs/>
          <w:noProof/>
          <w:color w:val="13438D"/>
          <w:kern w:val="32"/>
          <w:sz w:val="20"/>
          <w:szCs w:val="20"/>
          <w:lang w:eastAsia="pl-PL"/>
        </w:rPr>
      </w:pPr>
    </w:p>
    <w:p w14:paraId="7D91DEEF" w14:textId="602267F7" w:rsidR="00E94038" w:rsidRDefault="00E94038" w:rsidP="0098373A">
      <w:pPr>
        <w:spacing w:after="0" w:line="240" w:lineRule="auto"/>
        <w:rPr>
          <w:rFonts w:asciiTheme="minorHAnsi" w:eastAsia="Times New Roman" w:hAnsiTheme="minorHAnsi" w:cstheme="minorHAnsi"/>
          <w:b/>
          <w:bCs/>
          <w:noProof/>
          <w:color w:val="13438D"/>
          <w:kern w:val="32"/>
          <w:sz w:val="20"/>
          <w:szCs w:val="20"/>
          <w:lang w:eastAsia="pl-PL"/>
        </w:rPr>
      </w:pPr>
    </w:p>
    <w:p w14:paraId="22FB535C" w14:textId="1EB9C817" w:rsidR="00E94038" w:rsidRDefault="00E94038" w:rsidP="0098373A">
      <w:pPr>
        <w:spacing w:after="0" w:line="240" w:lineRule="auto"/>
        <w:rPr>
          <w:rFonts w:asciiTheme="minorHAnsi" w:eastAsia="Times New Roman" w:hAnsiTheme="minorHAnsi" w:cstheme="minorHAnsi"/>
          <w:b/>
          <w:bCs/>
          <w:noProof/>
          <w:color w:val="13438D"/>
          <w:kern w:val="32"/>
          <w:sz w:val="20"/>
          <w:szCs w:val="20"/>
          <w:lang w:eastAsia="pl-PL"/>
        </w:rPr>
      </w:pPr>
    </w:p>
    <w:p w14:paraId="583DE1C3" w14:textId="590AD3A6" w:rsidR="00E94038" w:rsidRDefault="00E94038" w:rsidP="0098373A">
      <w:pPr>
        <w:spacing w:after="0" w:line="240" w:lineRule="auto"/>
        <w:rPr>
          <w:rFonts w:asciiTheme="minorHAnsi" w:eastAsia="Times New Roman" w:hAnsiTheme="minorHAnsi" w:cstheme="minorHAnsi"/>
          <w:b/>
          <w:bCs/>
          <w:noProof/>
          <w:color w:val="13438D"/>
          <w:kern w:val="32"/>
          <w:sz w:val="20"/>
          <w:szCs w:val="20"/>
          <w:lang w:eastAsia="pl-PL"/>
        </w:rPr>
      </w:pPr>
    </w:p>
    <w:p w14:paraId="0F667108" w14:textId="247C0965" w:rsidR="00E94038" w:rsidRDefault="00E94038" w:rsidP="0098373A">
      <w:pPr>
        <w:spacing w:after="0" w:line="240" w:lineRule="auto"/>
        <w:rPr>
          <w:rFonts w:asciiTheme="minorHAnsi" w:eastAsia="Times New Roman" w:hAnsiTheme="minorHAnsi" w:cstheme="minorHAnsi"/>
          <w:b/>
          <w:bCs/>
          <w:noProof/>
          <w:color w:val="13438D"/>
          <w:kern w:val="32"/>
          <w:sz w:val="20"/>
          <w:szCs w:val="20"/>
          <w:lang w:eastAsia="pl-PL"/>
        </w:rPr>
      </w:pPr>
    </w:p>
    <w:p w14:paraId="45812429" w14:textId="065502C7" w:rsidR="00F04087" w:rsidRDefault="00F04087" w:rsidP="0098373A">
      <w:pPr>
        <w:spacing w:after="0" w:line="240" w:lineRule="auto"/>
        <w:rPr>
          <w:rFonts w:asciiTheme="minorHAnsi" w:eastAsia="Times New Roman" w:hAnsiTheme="minorHAnsi" w:cstheme="minorHAnsi"/>
          <w:b/>
          <w:bCs/>
          <w:noProof/>
          <w:color w:val="13438D"/>
          <w:kern w:val="32"/>
          <w:sz w:val="20"/>
          <w:szCs w:val="20"/>
          <w:lang w:eastAsia="pl-PL"/>
        </w:rPr>
      </w:pPr>
    </w:p>
    <w:p w14:paraId="06584385" w14:textId="0322F3C7" w:rsidR="00F04087" w:rsidRDefault="00F04087" w:rsidP="0098373A">
      <w:pPr>
        <w:spacing w:after="0" w:line="240" w:lineRule="auto"/>
        <w:rPr>
          <w:rFonts w:asciiTheme="minorHAnsi" w:eastAsia="Times New Roman" w:hAnsiTheme="minorHAnsi" w:cstheme="minorHAnsi"/>
          <w:b/>
          <w:bCs/>
          <w:noProof/>
          <w:color w:val="13438D"/>
          <w:kern w:val="32"/>
          <w:sz w:val="20"/>
          <w:szCs w:val="20"/>
          <w:lang w:eastAsia="pl-PL"/>
        </w:rPr>
      </w:pPr>
    </w:p>
    <w:p w14:paraId="6EEEBE15" w14:textId="57FF0C96" w:rsidR="00F04087" w:rsidRDefault="00F04087" w:rsidP="0098373A">
      <w:pPr>
        <w:spacing w:after="0" w:line="240" w:lineRule="auto"/>
        <w:rPr>
          <w:rFonts w:asciiTheme="minorHAnsi" w:eastAsia="Times New Roman" w:hAnsiTheme="minorHAnsi" w:cstheme="minorHAnsi"/>
          <w:b/>
          <w:bCs/>
          <w:noProof/>
          <w:color w:val="13438D"/>
          <w:kern w:val="32"/>
          <w:sz w:val="20"/>
          <w:szCs w:val="20"/>
          <w:lang w:eastAsia="pl-PL"/>
        </w:rPr>
      </w:pPr>
    </w:p>
    <w:p w14:paraId="6E92C90E" w14:textId="103813E0" w:rsidR="00F04087" w:rsidRDefault="00F04087" w:rsidP="0098373A">
      <w:pPr>
        <w:spacing w:after="0" w:line="240" w:lineRule="auto"/>
        <w:rPr>
          <w:rFonts w:asciiTheme="minorHAnsi" w:eastAsia="Times New Roman" w:hAnsiTheme="minorHAnsi" w:cstheme="minorHAnsi"/>
          <w:b/>
          <w:bCs/>
          <w:noProof/>
          <w:color w:val="13438D"/>
          <w:kern w:val="32"/>
          <w:sz w:val="20"/>
          <w:szCs w:val="20"/>
          <w:lang w:eastAsia="pl-PL"/>
        </w:rPr>
      </w:pPr>
    </w:p>
    <w:p w14:paraId="525F4088" w14:textId="2B3B782D" w:rsidR="00F04087" w:rsidRDefault="00F04087" w:rsidP="0098373A">
      <w:pPr>
        <w:spacing w:after="0" w:line="240" w:lineRule="auto"/>
        <w:rPr>
          <w:rFonts w:asciiTheme="minorHAnsi" w:eastAsia="Times New Roman" w:hAnsiTheme="minorHAnsi" w:cstheme="minorHAnsi"/>
          <w:b/>
          <w:bCs/>
          <w:noProof/>
          <w:color w:val="13438D"/>
          <w:kern w:val="32"/>
          <w:sz w:val="20"/>
          <w:szCs w:val="20"/>
          <w:lang w:eastAsia="pl-PL"/>
        </w:rPr>
      </w:pPr>
    </w:p>
    <w:p w14:paraId="237E16DD" w14:textId="373FDED3" w:rsidR="00F04087" w:rsidRDefault="00F04087" w:rsidP="0098373A">
      <w:pPr>
        <w:spacing w:after="0" w:line="240" w:lineRule="auto"/>
        <w:rPr>
          <w:rFonts w:asciiTheme="minorHAnsi" w:eastAsia="Times New Roman" w:hAnsiTheme="minorHAnsi" w:cstheme="minorHAnsi"/>
          <w:b/>
          <w:bCs/>
          <w:noProof/>
          <w:color w:val="13438D"/>
          <w:kern w:val="32"/>
          <w:sz w:val="20"/>
          <w:szCs w:val="20"/>
          <w:lang w:eastAsia="pl-PL"/>
        </w:rPr>
      </w:pPr>
    </w:p>
    <w:p w14:paraId="28540385" w14:textId="3A17C801" w:rsidR="00F04087" w:rsidRDefault="00F04087" w:rsidP="0098373A">
      <w:pPr>
        <w:spacing w:after="0" w:line="240" w:lineRule="auto"/>
        <w:rPr>
          <w:rFonts w:asciiTheme="minorHAnsi" w:eastAsia="Times New Roman" w:hAnsiTheme="minorHAnsi" w:cstheme="minorHAnsi"/>
          <w:b/>
          <w:bCs/>
          <w:noProof/>
          <w:color w:val="13438D"/>
          <w:kern w:val="32"/>
          <w:sz w:val="20"/>
          <w:szCs w:val="20"/>
          <w:lang w:eastAsia="pl-PL"/>
        </w:rPr>
      </w:pPr>
    </w:p>
    <w:p w14:paraId="3D609B2A" w14:textId="3E2D7B11" w:rsidR="00F04087" w:rsidRDefault="00F04087" w:rsidP="0098373A">
      <w:pPr>
        <w:spacing w:after="0" w:line="240" w:lineRule="auto"/>
        <w:rPr>
          <w:rFonts w:asciiTheme="minorHAnsi" w:eastAsia="Times New Roman" w:hAnsiTheme="minorHAnsi" w:cstheme="minorHAnsi"/>
          <w:b/>
          <w:bCs/>
          <w:noProof/>
          <w:color w:val="13438D"/>
          <w:kern w:val="32"/>
          <w:sz w:val="20"/>
          <w:szCs w:val="20"/>
          <w:lang w:eastAsia="pl-PL"/>
        </w:rPr>
      </w:pPr>
    </w:p>
    <w:p w14:paraId="71D708B9" w14:textId="6176A155" w:rsidR="00F04087" w:rsidRDefault="00F04087" w:rsidP="0098373A">
      <w:pPr>
        <w:spacing w:after="0" w:line="240" w:lineRule="auto"/>
        <w:rPr>
          <w:rFonts w:asciiTheme="minorHAnsi" w:eastAsia="Times New Roman" w:hAnsiTheme="minorHAnsi" w:cstheme="minorHAnsi"/>
          <w:b/>
          <w:bCs/>
          <w:noProof/>
          <w:color w:val="13438D"/>
          <w:kern w:val="32"/>
          <w:sz w:val="20"/>
          <w:szCs w:val="20"/>
          <w:lang w:eastAsia="pl-PL"/>
        </w:rPr>
      </w:pPr>
    </w:p>
    <w:p w14:paraId="1F182B19" w14:textId="77777777" w:rsidR="00F04087" w:rsidRDefault="00F04087" w:rsidP="0098373A">
      <w:pPr>
        <w:spacing w:after="0" w:line="240" w:lineRule="auto"/>
        <w:rPr>
          <w:rFonts w:asciiTheme="minorHAnsi" w:eastAsia="Times New Roman" w:hAnsiTheme="minorHAnsi" w:cstheme="minorHAnsi"/>
          <w:b/>
          <w:bCs/>
          <w:noProof/>
          <w:color w:val="13438D"/>
          <w:kern w:val="32"/>
          <w:sz w:val="20"/>
          <w:szCs w:val="20"/>
          <w:lang w:eastAsia="pl-PL"/>
        </w:rPr>
      </w:pPr>
    </w:p>
    <w:p w14:paraId="08D9D4C0" w14:textId="27C37450" w:rsidR="00E94038" w:rsidRDefault="00E94038" w:rsidP="0098373A">
      <w:pPr>
        <w:spacing w:after="0" w:line="240" w:lineRule="auto"/>
        <w:rPr>
          <w:rFonts w:asciiTheme="minorHAnsi" w:eastAsia="Times New Roman" w:hAnsiTheme="minorHAnsi" w:cstheme="minorHAnsi"/>
          <w:b/>
          <w:bCs/>
          <w:noProof/>
          <w:color w:val="13438D"/>
          <w:kern w:val="32"/>
          <w:sz w:val="20"/>
          <w:szCs w:val="20"/>
          <w:lang w:eastAsia="pl-PL"/>
        </w:rPr>
      </w:pPr>
    </w:p>
    <w:p w14:paraId="1051DB23" w14:textId="2F50786D" w:rsidR="00E94038" w:rsidRDefault="00E94038" w:rsidP="0098373A">
      <w:pPr>
        <w:spacing w:after="0" w:line="240" w:lineRule="auto"/>
        <w:rPr>
          <w:rFonts w:asciiTheme="minorHAnsi" w:eastAsia="Times New Roman" w:hAnsiTheme="minorHAnsi" w:cstheme="minorHAnsi"/>
          <w:b/>
          <w:bCs/>
          <w:noProof/>
          <w:color w:val="13438D"/>
          <w:kern w:val="32"/>
          <w:sz w:val="20"/>
          <w:szCs w:val="20"/>
          <w:lang w:eastAsia="pl-PL"/>
        </w:rPr>
      </w:pPr>
    </w:p>
    <w:p w14:paraId="3D28B59B" w14:textId="5DCBC423" w:rsidR="00E94038" w:rsidRDefault="00E94038" w:rsidP="0098373A">
      <w:pPr>
        <w:spacing w:after="0" w:line="240" w:lineRule="auto"/>
        <w:rPr>
          <w:rFonts w:asciiTheme="minorHAnsi" w:eastAsia="Times New Roman" w:hAnsiTheme="minorHAnsi" w:cstheme="minorHAnsi"/>
          <w:b/>
          <w:bCs/>
          <w:noProof/>
          <w:color w:val="13438D"/>
          <w:kern w:val="32"/>
          <w:sz w:val="20"/>
          <w:szCs w:val="20"/>
          <w:lang w:eastAsia="pl-PL"/>
        </w:rPr>
      </w:pPr>
    </w:p>
    <w:p w14:paraId="6D3061D5" w14:textId="74261087" w:rsidR="00E94038" w:rsidRDefault="00E94038" w:rsidP="0098373A">
      <w:pPr>
        <w:spacing w:after="0" w:line="240" w:lineRule="auto"/>
        <w:rPr>
          <w:rFonts w:asciiTheme="minorHAnsi" w:eastAsia="Times New Roman" w:hAnsiTheme="minorHAnsi" w:cstheme="minorHAnsi"/>
          <w:b/>
          <w:bCs/>
          <w:noProof/>
          <w:color w:val="13438D"/>
          <w:kern w:val="32"/>
          <w:sz w:val="20"/>
          <w:szCs w:val="20"/>
          <w:lang w:eastAsia="pl-PL"/>
        </w:rPr>
      </w:pPr>
    </w:p>
    <w:p w14:paraId="54EA7A21" w14:textId="425C1F07" w:rsidR="00EE5129" w:rsidRDefault="00EE512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631F1D9E" w14:textId="77777777" w:rsidR="00EE5129" w:rsidRDefault="00EE5129" w:rsidP="0098373A">
      <w:pPr>
        <w:spacing w:after="0" w:line="240" w:lineRule="auto"/>
        <w:rPr>
          <w:rFonts w:asciiTheme="minorHAnsi" w:eastAsia="Times New Roman" w:hAnsiTheme="minorHAnsi" w:cstheme="minorHAnsi"/>
          <w:b/>
          <w:bCs/>
          <w:noProof/>
          <w:color w:val="13438D"/>
          <w:kern w:val="32"/>
          <w:sz w:val="20"/>
          <w:szCs w:val="20"/>
          <w:lang w:eastAsia="pl-PL"/>
        </w:rPr>
      </w:pPr>
    </w:p>
    <w:p w14:paraId="5BF6F889" w14:textId="77777777" w:rsidR="00CD2C2F" w:rsidRDefault="00CD2C2F" w:rsidP="0098373A">
      <w:pPr>
        <w:spacing w:after="0" w:line="240" w:lineRule="auto"/>
        <w:rPr>
          <w:rFonts w:asciiTheme="minorHAnsi" w:eastAsia="Times New Roman" w:hAnsiTheme="minorHAnsi" w:cstheme="minorHAnsi"/>
          <w:b/>
          <w:bCs/>
          <w:noProof/>
          <w:color w:val="13438D"/>
          <w:kern w:val="32"/>
          <w:sz w:val="20"/>
          <w:szCs w:val="20"/>
          <w:lang w:eastAsia="pl-PL"/>
        </w:rPr>
      </w:pPr>
    </w:p>
    <w:p w14:paraId="090BCE5A" w14:textId="17A7B591" w:rsidR="006D2199" w:rsidRPr="00EB38A1" w:rsidRDefault="0035490E" w:rsidP="0038701C">
      <w:pPr>
        <w:keepNext/>
        <w:spacing w:before="240" w:after="60"/>
        <w:jc w:val="center"/>
        <w:outlineLvl w:val="0"/>
        <w:rPr>
          <w:rFonts w:asciiTheme="majorHAnsi" w:eastAsia="Times New Roman" w:hAnsiTheme="majorHAnsi"/>
          <w:b/>
          <w:bCs/>
          <w:noProof/>
          <w:color w:val="13438D"/>
          <w:kern w:val="32"/>
          <w:sz w:val="28"/>
          <w:szCs w:val="28"/>
          <w:lang w:eastAsia="pl-PL"/>
        </w:rPr>
      </w:pPr>
      <w:r w:rsidRPr="00D01ACB">
        <w:rPr>
          <w:rFonts w:asciiTheme="majorHAnsi" w:eastAsia="Times New Roman" w:hAnsiTheme="majorHAnsi"/>
          <w:b/>
          <w:bCs/>
          <w:noProof/>
          <w:color w:val="13438D"/>
          <w:kern w:val="32"/>
          <w:sz w:val="28"/>
          <w:szCs w:val="28"/>
          <w:lang w:eastAsia="pl-PL"/>
        </w:rPr>
        <w:t>Inne działania mające wpływ na bezpieczeństwo ru</w:t>
      </w:r>
      <w:r w:rsidR="006608A2">
        <w:rPr>
          <w:rFonts w:asciiTheme="majorHAnsi" w:eastAsia="Times New Roman" w:hAnsiTheme="majorHAnsi"/>
          <w:b/>
          <w:bCs/>
          <w:noProof/>
          <w:color w:val="13438D"/>
          <w:kern w:val="32"/>
          <w:sz w:val="28"/>
          <w:szCs w:val="28"/>
          <w:lang w:eastAsia="pl-PL"/>
        </w:rPr>
        <w:t>chu drogowego realizowane w 202</w:t>
      </w:r>
      <w:r w:rsidR="001C5E84">
        <w:rPr>
          <w:rFonts w:asciiTheme="majorHAnsi" w:eastAsia="Times New Roman" w:hAnsiTheme="majorHAnsi"/>
          <w:b/>
          <w:bCs/>
          <w:noProof/>
          <w:color w:val="13438D"/>
          <w:kern w:val="32"/>
          <w:sz w:val="28"/>
          <w:szCs w:val="28"/>
          <w:lang w:eastAsia="pl-PL"/>
        </w:rPr>
        <w:t>4</w:t>
      </w:r>
      <w:r w:rsidRPr="00D01ACB">
        <w:rPr>
          <w:rFonts w:asciiTheme="majorHAnsi" w:eastAsia="Times New Roman" w:hAnsiTheme="majorHAnsi"/>
          <w:b/>
          <w:bCs/>
          <w:noProof/>
          <w:color w:val="13438D"/>
          <w:kern w:val="32"/>
          <w:sz w:val="28"/>
          <w:szCs w:val="28"/>
          <w:lang w:eastAsia="pl-PL"/>
        </w:rPr>
        <w:t xml:space="preserve"> roku</w:t>
      </w:r>
    </w:p>
    <w:tbl>
      <w:tblPr>
        <w:tblW w:w="0" w:type="auto"/>
        <w:tblCellMar>
          <w:left w:w="70" w:type="dxa"/>
          <w:right w:w="70" w:type="dxa"/>
        </w:tblCellMar>
        <w:tblLook w:val="04A0" w:firstRow="1" w:lastRow="0" w:firstColumn="1" w:lastColumn="0" w:noHBand="0" w:noVBand="1"/>
      </w:tblPr>
      <w:tblGrid>
        <w:gridCol w:w="569"/>
        <w:gridCol w:w="7594"/>
        <w:gridCol w:w="899"/>
      </w:tblGrid>
      <w:tr w:rsidR="001762DF" w:rsidRPr="001762DF" w14:paraId="51FD0408" w14:textId="77777777" w:rsidTr="001F6991">
        <w:trPr>
          <w:trHeight w:val="565"/>
        </w:trPr>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3B5CECEF" w14:textId="77777777" w:rsidR="001762DF" w:rsidRPr="001762DF" w:rsidRDefault="001762DF" w:rsidP="001762DF">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Nr zad.</w:t>
            </w:r>
          </w:p>
        </w:tc>
        <w:tc>
          <w:tcPr>
            <w:tcW w:w="0" w:type="auto"/>
            <w:tcBorders>
              <w:top w:val="single" w:sz="4" w:space="0" w:color="auto"/>
              <w:left w:val="nil"/>
              <w:bottom w:val="single" w:sz="4" w:space="0" w:color="auto"/>
              <w:right w:val="single" w:sz="4" w:space="0" w:color="auto"/>
            </w:tcBorders>
            <w:shd w:val="clear" w:color="auto" w:fill="1F497D" w:themeFill="text2"/>
            <w:vAlign w:val="center"/>
            <w:hideMark/>
          </w:tcPr>
          <w:p w14:paraId="76FA6430" w14:textId="77777777" w:rsidR="001762DF" w:rsidRPr="001762DF" w:rsidRDefault="001762DF" w:rsidP="001762DF">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Zadanie</w:t>
            </w:r>
          </w:p>
        </w:tc>
        <w:tc>
          <w:tcPr>
            <w:tcW w:w="0" w:type="auto"/>
            <w:tcBorders>
              <w:top w:val="single" w:sz="4" w:space="0" w:color="auto"/>
              <w:left w:val="single" w:sz="4" w:space="0" w:color="auto"/>
              <w:bottom w:val="single" w:sz="4" w:space="0" w:color="auto"/>
              <w:right w:val="single" w:sz="4" w:space="0" w:color="auto"/>
            </w:tcBorders>
            <w:shd w:val="clear" w:color="auto" w:fill="1F497D" w:themeFill="text2"/>
            <w:vAlign w:val="center"/>
            <w:hideMark/>
          </w:tcPr>
          <w:p w14:paraId="5DDCB08D" w14:textId="77777777" w:rsidR="002443A2" w:rsidRDefault="002443A2" w:rsidP="002443A2">
            <w:pPr>
              <w:widowControl w:val="0"/>
              <w:spacing w:before="60" w:after="60" w:line="276" w:lineRule="auto"/>
              <w:jc w:val="center"/>
              <w:rPr>
                <w:rFonts w:ascii="Cambria" w:eastAsia="Times New Roman" w:hAnsi="Cambria" w:cs="Arial"/>
                <w:b/>
                <w:bCs/>
                <w:color w:val="FFFFFF"/>
                <w:sz w:val="18"/>
                <w:szCs w:val="18"/>
                <w:lang w:eastAsia="pl-PL"/>
              </w:rPr>
            </w:pPr>
          </w:p>
          <w:p w14:paraId="7EE27DB2" w14:textId="706E987C" w:rsidR="001762DF" w:rsidRPr="001762DF" w:rsidRDefault="001762DF" w:rsidP="002443A2">
            <w:pPr>
              <w:widowControl w:val="0"/>
              <w:spacing w:before="60" w:after="60" w:line="276" w:lineRule="auto"/>
              <w:jc w:val="center"/>
              <w:rPr>
                <w:rFonts w:ascii="Cambria" w:eastAsia="Times New Roman" w:hAnsi="Cambria" w:cs="Arial"/>
                <w:b/>
                <w:bCs/>
                <w:color w:val="FFFFFF"/>
                <w:sz w:val="18"/>
                <w:szCs w:val="18"/>
                <w:lang w:eastAsia="pl-PL"/>
              </w:rPr>
            </w:pPr>
            <w:r w:rsidRPr="001762DF">
              <w:rPr>
                <w:rFonts w:ascii="Cambria" w:eastAsia="Times New Roman" w:hAnsi="Cambria" w:cs="Arial"/>
                <w:b/>
                <w:bCs/>
                <w:color w:val="FFFFFF"/>
                <w:sz w:val="18"/>
                <w:szCs w:val="18"/>
                <w:lang w:eastAsia="pl-PL"/>
              </w:rPr>
              <w:t>Lider</w:t>
            </w:r>
            <w:r w:rsidRPr="001762DF">
              <w:rPr>
                <w:rFonts w:ascii="Cambria" w:eastAsia="Times New Roman" w:hAnsi="Cambria" w:cs="Arial"/>
                <w:b/>
                <w:bCs/>
                <w:color w:val="FFFFFF"/>
                <w:sz w:val="18"/>
                <w:szCs w:val="18"/>
                <w:lang w:eastAsia="pl-PL"/>
              </w:rPr>
              <w:br/>
            </w:r>
          </w:p>
        </w:tc>
      </w:tr>
      <w:tr w:rsidR="001762DF" w:rsidRPr="001762DF" w14:paraId="70975CE1" w14:textId="77777777" w:rsidTr="001F6991">
        <w:trPr>
          <w:trHeight w:val="60"/>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51A0F24" w14:textId="1F54026A"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w:t>
            </w:r>
          </w:p>
        </w:tc>
        <w:tc>
          <w:tcPr>
            <w:tcW w:w="0" w:type="auto"/>
            <w:tcBorders>
              <w:top w:val="single" w:sz="4" w:space="0" w:color="auto"/>
              <w:left w:val="nil"/>
              <w:bottom w:val="single" w:sz="4" w:space="0" w:color="auto"/>
              <w:right w:val="single" w:sz="4" w:space="0" w:color="auto"/>
            </w:tcBorders>
            <w:shd w:val="clear" w:color="auto" w:fill="auto"/>
            <w:vAlign w:val="center"/>
          </w:tcPr>
          <w:p w14:paraId="052C92F6" w14:textId="77777777" w:rsidR="001F6991" w:rsidRDefault="001F6991" w:rsidP="001F6991">
            <w:pPr>
              <w:widowControl w:val="0"/>
              <w:spacing w:after="0" w:line="240" w:lineRule="auto"/>
              <w:rPr>
                <w:rFonts w:ascii="Cambria" w:eastAsia="Times New Roman" w:hAnsi="Cambria" w:cs="Arial"/>
                <w:color w:val="808080"/>
                <w:sz w:val="20"/>
                <w:szCs w:val="20"/>
              </w:rPr>
            </w:pPr>
          </w:p>
          <w:p w14:paraId="2087D956" w14:textId="43414B0E" w:rsidR="001F6991"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pilotażowe w zakresie wdrożenia inteligentnych systemów zwiększania bezpieczeństw</w:t>
            </w:r>
            <w:r w:rsidR="00B87B08">
              <w:rPr>
                <w:rFonts w:ascii="Cambria" w:eastAsia="Times New Roman" w:hAnsi="Cambria" w:cs="Arial"/>
                <w:color w:val="808080"/>
                <w:sz w:val="20"/>
                <w:szCs w:val="20"/>
              </w:rPr>
              <w:t>a</w:t>
            </w:r>
            <w:r w:rsidRPr="001762DF">
              <w:rPr>
                <w:rFonts w:ascii="Cambria" w:eastAsia="Times New Roman" w:hAnsi="Cambria" w:cs="Arial"/>
                <w:color w:val="808080"/>
                <w:sz w:val="20"/>
                <w:szCs w:val="20"/>
              </w:rPr>
              <w:t xml:space="preserve"> przejazdów kat. D</w:t>
            </w:r>
            <w:r w:rsidR="002443A2">
              <w:rPr>
                <w:rFonts w:ascii="Cambria" w:eastAsia="Times New Roman" w:hAnsi="Cambria" w:cs="Arial"/>
                <w:color w:val="808080"/>
                <w:sz w:val="20"/>
                <w:szCs w:val="20"/>
              </w:rPr>
              <w:t>.</w:t>
            </w:r>
          </w:p>
          <w:p w14:paraId="73C3B0F1" w14:textId="0067933A" w:rsidR="001F6991" w:rsidRPr="001762DF" w:rsidRDefault="001F6991" w:rsidP="001F6991">
            <w:pPr>
              <w:widowControl w:val="0"/>
              <w:spacing w:after="0" w:line="240" w:lineRule="auto"/>
              <w:rPr>
                <w:rFonts w:ascii="Cambria" w:eastAsia="Times New Roman" w:hAnsi="Cambria" w:cs="Arial"/>
                <w:color w:val="808080"/>
                <w:sz w:val="20"/>
                <w:szCs w:val="20"/>
              </w:rPr>
            </w:pP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3567F7BA" w14:textId="77777777"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742B4D6C"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9D31A6C" w14:textId="4E670C96"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2</w:t>
            </w:r>
          </w:p>
        </w:tc>
        <w:tc>
          <w:tcPr>
            <w:tcW w:w="0" w:type="auto"/>
            <w:tcBorders>
              <w:top w:val="single" w:sz="4" w:space="0" w:color="auto"/>
              <w:left w:val="nil"/>
              <w:bottom w:val="single" w:sz="4" w:space="0" w:color="auto"/>
              <w:right w:val="single" w:sz="4" w:space="0" w:color="auto"/>
            </w:tcBorders>
            <w:shd w:val="clear" w:color="auto" w:fill="auto"/>
            <w:vAlign w:val="center"/>
          </w:tcPr>
          <w:p w14:paraId="32A996A6" w14:textId="6D49E918"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 xml:space="preserve">Działania nadzorcze Prezesa UTK ukierunkowane na zwiększenie </w:t>
            </w:r>
            <w:r w:rsidR="002443A2">
              <w:rPr>
                <w:rFonts w:ascii="Cambria" w:eastAsia="Times New Roman" w:hAnsi="Cambria" w:cs="Arial"/>
                <w:color w:val="808080"/>
                <w:sz w:val="20"/>
                <w:szCs w:val="20"/>
              </w:rPr>
              <w:br/>
            </w:r>
            <w:r w:rsidRPr="001762DF">
              <w:rPr>
                <w:rFonts w:ascii="Cambria" w:eastAsia="Times New Roman" w:hAnsi="Cambria" w:cs="Arial"/>
                <w:color w:val="808080"/>
                <w:sz w:val="20"/>
                <w:szCs w:val="20"/>
              </w:rPr>
              <w:t>bezpieczeństwa na przejazdach kolejowo-drogowych</w:t>
            </w:r>
            <w:r w:rsidR="002443A2">
              <w:rPr>
                <w:rFonts w:ascii="Cambria" w:eastAsia="Times New Roman" w:hAnsi="Cambria" w:cs="Arial"/>
                <w:color w:val="808080"/>
                <w:sz w:val="20"/>
                <w:szCs w:val="20"/>
              </w:rPr>
              <w:t>.</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15CC3BE8" w14:textId="77777777" w:rsidR="002443A2" w:rsidRDefault="002443A2" w:rsidP="001F6991">
            <w:pPr>
              <w:widowControl w:val="0"/>
              <w:spacing w:after="0" w:line="240" w:lineRule="auto"/>
              <w:jc w:val="center"/>
              <w:rPr>
                <w:rFonts w:ascii="Cambria" w:eastAsia="Times New Roman" w:hAnsi="Cambria" w:cs="Arial"/>
                <w:color w:val="808080"/>
                <w:sz w:val="20"/>
                <w:szCs w:val="20"/>
              </w:rPr>
            </w:pPr>
          </w:p>
          <w:p w14:paraId="2F052A0F" w14:textId="4EB52153"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0BBF62BE"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C462F7B" w14:textId="045E3222"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6B985646" w14:textId="77777777"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Promocja wiedzy o bezpieczeństwie na przejazdach kolejowo-drogowych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0852BEA4"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4E32BE67" w14:textId="3100D75C"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25024D85"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83BC706" w14:textId="11C1AE1E" w:rsidR="001762DF" w:rsidRPr="001762DF" w:rsidRDefault="002443A2"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4</w:t>
            </w:r>
            <w:r w:rsidR="00BE798E">
              <w:rPr>
                <w:rFonts w:ascii="Cambria" w:eastAsia="Times New Roman" w:hAnsi="Cambria" w:cs="Arial"/>
                <w:color w:val="FFFFFF"/>
                <w:sz w:val="20"/>
                <w:szCs w:val="20"/>
                <w:lang w:eastAsia="pl-PL"/>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14:paraId="384F0D44" w14:textId="2E8366CC"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Rozwój kampanii edukacyjnych dla dzieci i młodzieży w zakresie bezpieczeństwa na terenie kolejowym</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3DEFBBB5"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4BBCCC9C" w14:textId="7C3FFD92"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UTK</w:t>
            </w:r>
          </w:p>
        </w:tc>
      </w:tr>
      <w:tr w:rsidR="001762DF" w:rsidRPr="001762DF" w14:paraId="0686B05F"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464C0C7" w14:textId="28FB34A4" w:rsidR="001762DF" w:rsidRPr="001762DF" w:rsidRDefault="005E3924"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5</w:t>
            </w:r>
            <w:r w:rsidR="00BE798E">
              <w:rPr>
                <w:rFonts w:ascii="Cambria" w:eastAsia="Times New Roman" w:hAnsi="Cambria" w:cs="Arial"/>
                <w:color w:val="FFFFFF"/>
                <w:sz w:val="20"/>
                <w:szCs w:val="20"/>
                <w:lang w:eastAsia="pl-PL"/>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tcPr>
          <w:p w14:paraId="08448DDA" w14:textId="77777777"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Koordynacja działań związanych z dodatkowym oznakowaniem przejazdów kolejowo–drogowych i przejść w poziomie szyn, zawierającym niezbędne informacje dla operatora numeru alarmowego 112</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4902ABD4" w14:textId="2B1A2C10"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U</w:t>
            </w:r>
            <w:r w:rsidR="001F6991">
              <w:rPr>
                <w:rFonts w:ascii="Cambria" w:eastAsia="Times New Roman" w:hAnsi="Cambria" w:cs="Arial"/>
                <w:color w:val="808080"/>
                <w:sz w:val="20"/>
                <w:szCs w:val="20"/>
              </w:rPr>
              <w:t>T</w:t>
            </w:r>
            <w:r w:rsidRPr="001762DF">
              <w:rPr>
                <w:rFonts w:ascii="Cambria" w:eastAsia="Times New Roman" w:hAnsi="Cambria" w:cs="Arial"/>
                <w:color w:val="808080"/>
                <w:sz w:val="20"/>
                <w:szCs w:val="20"/>
              </w:rPr>
              <w:t>K</w:t>
            </w:r>
          </w:p>
        </w:tc>
      </w:tr>
      <w:tr w:rsidR="001762DF" w:rsidRPr="001762DF" w14:paraId="3283DCF2"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28E382" w14:textId="3190FA6E" w:rsidR="001762DF" w:rsidRPr="001762DF" w:rsidRDefault="005E3924"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lastRenderedPageBreak/>
              <w:t>6</w:t>
            </w:r>
          </w:p>
        </w:tc>
        <w:tc>
          <w:tcPr>
            <w:tcW w:w="0" w:type="auto"/>
            <w:tcBorders>
              <w:top w:val="single" w:sz="4" w:space="0" w:color="auto"/>
              <w:left w:val="nil"/>
              <w:bottom w:val="single" w:sz="4" w:space="0" w:color="auto"/>
              <w:right w:val="single" w:sz="4" w:space="0" w:color="auto"/>
            </w:tcBorders>
            <w:shd w:val="clear" w:color="auto" w:fill="auto"/>
            <w:vAlign w:val="center"/>
          </w:tcPr>
          <w:p w14:paraId="53ACD881" w14:textId="77777777"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Inwestycje w infrastrukturę i urządzenia przejazdowe</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7DC9E40F"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28FAA475" w14:textId="653ED684"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1762DF" w:rsidRPr="001762DF" w14:paraId="6630A273"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7BFEB7C" w14:textId="3145443F" w:rsidR="001762DF" w:rsidRPr="001762DF" w:rsidRDefault="00154A96"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7</w:t>
            </w:r>
          </w:p>
        </w:tc>
        <w:tc>
          <w:tcPr>
            <w:tcW w:w="0" w:type="auto"/>
            <w:tcBorders>
              <w:top w:val="single" w:sz="4" w:space="0" w:color="auto"/>
              <w:left w:val="nil"/>
              <w:bottom w:val="single" w:sz="4" w:space="0" w:color="auto"/>
              <w:right w:val="single" w:sz="4" w:space="0" w:color="auto"/>
            </w:tcBorders>
            <w:shd w:val="clear" w:color="auto" w:fill="auto"/>
            <w:vAlign w:val="center"/>
          </w:tcPr>
          <w:p w14:paraId="68B9B708" w14:textId="4DFF6C52"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 xml:space="preserve">Podnoszenie kultury bezpieczeństwa i świadomości zagrożeń wśród </w:t>
            </w:r>
            <w:r w:rsidR="00154A96">
              <w:rPr>
                <w:rFonts w:ascii="Cambria" w:eastAsia="Times New Roman" w:hAnsi="Cambria" w:cs="Arial"/>
                <w:color w:val="808080"/>
                <w:sz w:val="20"/>
                <w:szCs w:val="20"/>
              </w:rPr>
              <w:br/>
            </w:r>
            <w:r w:rsidRPr="001762DF">
              <w:rPr>
                <w:rFonts w:ascii="Cambria" w:eastAsia="Times New Roman" w:hAnsi="Cambria" w:cs="Arial"/>
                <w:color w:val="808080"/>
                <w:sz w:val="20"/>
                <w:szCs w:val="20"/>
              </w:rPr>
              <w:t>użytkowników przejazdów kolejowo-drogowych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5FA077EE"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37AF9695" w14:textId="6968415D"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1762DF" w:rsidRPr="001762DF" w14:paraId="147C6420"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2D50B30" w14:textId="5ED2965A" w:rsidR="001762DF" w:rsidRPr="001762DF" w:rsidRDefault="00154A96" w:rsidP="001762DF">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8</w:t>
            </w:r>
          </w:p>
        </w:tc>
        <w:tc>
          <w:tcPr>
            <w:tcW w:w="0" w:type="auto"/>
            <w:tcBorders>
              <w:top w:val="single" w:sz="4" w:space="0" w:color="auto"/>
              <w:left w:val="nil"/>
              <w:bottom w:val="single" w:sz="4" w:space="0" w:color="auto"/>
              <w:right w:val="single" w:sz="4" w:space="0" w:color="auto"/>
            </w:tcBorders>
            <w:shd w:val="clear" w:color="auto" w:fill="auto"/>
          </w:tcPr>
          <w:p w14:paraId="71F5AA58" w14:textId="77777777" w:rsidR="001F6991" w:rsidRDefault="001F6991" w:rsidP="001F6991">
            <w:pPr>
              <w:widowControl w:val="0"/>
              <w:spacing w:after="0" w:line="240" w:lineRule="auto"/>
              <w:rPr>
                <w:rFonts w:ascii="Cambria" w:eastAsia="Times New Roman" w:hAnsi="Cambria" w:cs="Arial"/>
                <w:color w:val="808080"/>
                <w:sz w:val="20"/>
                <w:szCs w:val="20"/>
              </w:rPr>
            </w:pPr>
          </w:p>
          <w:p w14:paraId="721B227A" w14:textId="5CE901C4" w:rsidR="001762DF" w:rsidRPr="001762DF" w:rsidRDefault="001762DF"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Monitorowanie bezpieczeństwa na przejazdach kolejowo-drogowych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0972CD3F"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16068DD8" w14:textId="2A25DBED" w:rsidR="001762DF" w:rsidRPr="001762DF" w:rsidRDefault="001762DF"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PKP PLK</w:t>
            </w:r>
          </w:p>
        </w:tc>
      </w:tr>
      <w:tr w:rsidR="00835EF8" w:rsidRPr="001762DF" w14:paraId="152C549C" w14:textId="77777777" w:rsidTr="001F6991">
        <w:trPr>
          <w:trHeight w:val="883"/>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044F9A2" w14:textId="0636EA4C" w:rsidR="00835EF8" w:rsidRPr="001762DF" w:rsidRDefault="00154A96"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9</w:t>
            </w:r>
          </w:p>
        </w:tc>
        <w:tc>
          <w:tcPr>
            <w:tcW w:w="0" w:type="auto"/>
            <w:tcBorders>
              <w:top w:val="single" w:sz="4" w:space="0" w:color="auto"/>
              <w:left w:val="nil"/>
              <w:bottom w:val="single" w:sz="4" w:space="0" w:color="auto"/>
              <w:right w:val="single" w:sz="4" w:space="0" w:color="auto"/>
            </w:tcBorders>
            <w:shd w:val="clear" w:color="auto" w:fill="auto"/>
          </w:tcPr>
          <w:p w14:paraId="3A9F8170" w14:textId="77777777" w:rsidR="001F6991" w:rsidRDefault="001F6991" w:rsidP="001F6991">
            <w:pPr>
              <w:widowControl w:val="0"/>
              <w:spacing w:after="0" w:line="240" w:lineRule="auto"/>
              <w:rPr>
                <w:rFonts w:ascii="Cambria" w:eastAsia="Times New Roman" w:hAnsi="Cambria" w:cs="Arial"/>
                <w:color w:val="808080"/>
                <w:sz w:val="20"/>
                <w:szCs w:val="20"/>
              </w:rPr>
            </w:pPr>
          </w:p>
          <w:p w14:paraId="41296AAF" w14:textId="1A0E88B7" w:rsidR="00154A96" w:rsidRPr="001762DF" w:rsidRDefault="00154A96" w:rsidP="001F6991">
            <w:pPr>
              <w:widowControl w:val="0"/>
              <w:spacing w:after="0" w:line="240" w:lineRule="auto"/>
              <w:rPr>
                <w:rFonts w:ascii="Cambria" w:eastAsia="Times New Roman" w:hAnsi="Cambria" w:cs="Arial"/>
                <w:color w:val="808080"/>
                <w:sz w:val="20"/>
                <w:szCs w:val="20"/>
              </w:rPr>
            </w:pPr>
            <w:r>
              <w:rPr>
                <w:rFonts w:ascii="Cambria" w:eastAsia="Times New Roman" w:hAnsi="Cambria" w:cs="Arial"/>
                <w:color w:val="808080"/>
                <w:sz w:val="20"/>
                <w:szCs w:val="20"/>
              </w:rPr>
              <w:t>Współpraca z organami publicznymi w zakresie bezpieczeństwa na przejazdach kolejowo – drogowych</w:t>
            </w:r>
          </w:p>
        </w:tc>
        <w:tc>
          <w:tcPr>
            <w:tcW w:w="0" w:type="auto"/>
            <w:tcBorders>
              <w:top w:val="single" w:sz="4" w:space="0" w:color="auto"/>
              <w:left w:val="nil"/>
              <w:bottom w:val="single" w:sz="4" w:space="0" w:color="auto"/>
              <w:right w:val="single" w:sz="4" w:space="0" w:color="auto"/>
            </w:tcBorders>
            <w:shd w:val="clear" w:color="auto" w:fill="FFFFFF" w:themeFill="background1"/>
          </w:tcPr>
          <w:p w14:paraId="5AB4CD8F" w14:textId="77777777" w:rsidR="001F6991" w:rsidRDefault="001F6991" w:rsidP="001F6991">
            <w:pPr>
              <w:widowControl w:val="0"/>
              <w:spacing w:after="0" w:line="240" w:lineRule="auto"/>
              <w:jc w:val="center"/>
              <w:rPr>
                <w:rFonts w:ascii="Cambria" w:eastAsia="Times New Roman" w:hAnsi="Cambria" w:cs="Arial"/>
                <w:color w:val="808080"/>
                <w:sz w:val="20"/>
                <w:szCs w:val="20"/>
              </w:rPr>
            </w:pPr>
          </w:p>
          <w:p w14:paraId="6CEE8334" w14:textId="14389B91" w:rsidR="00835EF8" w:rsidRPr="001762DF" w:rsidRDefault="00154A96" w:rsidP="001F6991">
            <w:pPr>
              <w:widowControl w:val="0"/>
              <w:spacing w:after="0" w:line="240"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PKP PLK</w:t>
            </w:r>
          </w:p>
        </w:tc>
      </w:tr>
      <w:tr w:rsidR="002443A2" w:rsidRPr="001762DF" w14:paraId="236540F5"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8A9F6DA" w14:textId="4E9D55AF" w:rsidR="002443A2" w:rsidRPr="001762DF" w:rsidRDefault="00E57500"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10</w:t>
            </w:r>
          </w:p>
        </w:tc>
        <w:tc>
          <w:tcPr>
            <w:tcW w:w="0" w:type="auto"/>
            <w:tcBorders>
              <w:top w:val="single" w:sz="4" w:space="0" w:color="auto"/>
              <w:left w:val="nil"/>
              <w:bottom w:val="single" w:sz="4" w:space="0" w:color="auto"/>
              <w:right w:val="single" w:sz="4" w:space="0" w:color="auto"/>
            </w:tcBorders>
            <w:shd w:val="clear" w:color="auto" w:fill="auto"/>
            <w:vAlign w:val="center"/>
          </w:tcPr>
          <w:p w14:paraId="6B6FCF40" w14:textId="77777777" w:rsidR="002443A2" w:rsidRPr="001762DF" w:rsidRDefault="002443A2" w:rsidP="001F6991">
            <w:pPr>
              <w:widowControl w:val="0"/>
              <w:spacing w:after="0" w:line="240" w:lineRule="auto"/>
              <w:rPr>
                <w:rFonts w:ascii="Cambria" w:eastAsia="Times New Roman" w:hAnsi="Cambria" w:cs="Arial"/>
                <w:color w:val="808080"/>
                <w:sz w:val="20"/>
                <w:szCs w:val="20"/>
              </w:rPr>
            </w:pPr>
            <w:r w:rsidRPr="001762DF">
              <w:rPr>
                <w:rFonts w:ascii="Cambria" w:eastAsia="Times New Roman" w:hAnsi="Cambria" w:cs="Arial"/>
                <w:color w:val="808080"/>
                <w:sz w:val="20"/>
                <w:szCs w:val="20"/>
              </w:rPr>
              <w:t>Działania w obszarze ruchu drogowego na terenach zarządzanych przez PGL Lasy Państwowe</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3B6EC416" w14:textId="77777777" w:rsidR="002443A2" w:rsidRPr="001762DF" w:rsidRDefault="002443A2" w:rsidP="001F6991">
            <w:pPr>
              <w:widowControl w:val="0"/>
              <w:spacing w:after="0" w:line="240" w:lineRule="auto"/>
              <w:jc w:val="center"/>
              <w:rPr>
                <w:rFonts w:ascii="Cambria" w:eastAsia="Times New Roman" w:hAnsi="Cambria" w:cs="Arial"/>
                <w:color w:val="808080"/>
                <w:sz w:val="20"/>
                <w:szCs w:val="20"/>
              </w:rPr>
            </w:pPr>
            <w:r w:rsidRPr="001762DF">
              <w:rPr>
                <w:rFonts w:ascii="Cambria" w:eastAsia="Times New Roman" w:hAnsi="Cambria" w:cs="Arial"/>
                <w:color w:val="808080"/>
                <w:sz w:val="20"/>
                <w:szCs w:val="20"/>
              </w:rPr>
              <w:t>PGL LP</w:t>
            </w:r>
          </w:p>
        </w:tc>
      </w:tr>
      <w:tr w:rsidR="00C430AB" w:rsidRPr="001762DF" w14:paraId="5080A55D"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F7FFC6" w14:textId="37829E0E" w:rsidR="00C430AB" w:rsidRDefault="00C430AB"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11</w:t>
            </w:r>
          </w:p>
        </w:tc>
        <w:tc>
          <w:tcPr>
            <w:tcW w:w="0" w:type="auto"/>
            <w:tcBorders>
              <w:top w:val="single" w:sz="4" w:space="0" w:color="auto"/>
              <w:left w:val="nil"/>
              <w:bottom w:val="single" w:sz="4" w:space="0" w:color="auto"/>
              <w:right w:val="single" w:sz="4" w:space="0" w:color="auto"/>
            </w:tcBorders>
            <w:shd w:val="clear" w:color="auto" w:fill="auto"/>
            <w:vAlign w:val="center"/>
          </w:tcPr>
          <w:p w14:paraId="5D1C5ABF" w14:textId="5E62765E" w:rsidR="00C430AB" w:rsidRPr="001762DF" w:rsidRDefault="005763C2" w:rsidP="001F6991">
            <w:pPr>
              <w:widowControl w:val="0"/>
              <w:spacing w:after="0" w:line="240" w:lineRule="auto"/>
              <w:rPr>
                <w:rFonts w:ascii="Cambria" w:eastAsia="Times New Roman" w:hAnsi="Cambria" w:cs="Arial"/>
                <w:color w:val="808080"/>
                <w:sz w:val="20"/>
                <w:szCs w:val="20"/>
              </w:rPr>
            </w:pPr>
            <w:r>
              <w:rPr>
                <w:rFonts w:ascii="Cambria" w:eastAsia="Times New Roman" w:hAnsi="Cambria" w:cs="Arial"/>
                <w:color w:val="808080"/>
                <w:sz w:val="20"/>
                <w:szCs w:val="20"/>
              </w:rPr>
              <w:t>Działania w obszarze kontroli ruchu drogowego realizowane przez Straż Graniczną</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23D22921" w14:textId="4EFB39DE" w:rsidR="00C430AB" w:rsidRPr="001762DF" w:rsidRDefault="005763C2" w:rsidP="001F6991">
            <w:pPr>
              <w:widowControl w:val="0"/>
              <w:spacing w:after="0" w:line="240"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SG</w:t>
            </w:r>
          </w:p>
        </w:tc>
      </w:tr>
      <w:tr w:rsidR="00BD6CC0" w:rsidRPr="001762DF" w14:paraId="3450C20B"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3B5F514" w14:textId="07C4EEB8" w:rsidR="00BD6CC0" w:rsidRDefault="00BD6CC0" w:rsidP="00154A96">
            <w:pPr>
              <w:widowControl w:val="0"/>
              <w:spacing w:before="60" w:after="60" w:line="276" w:lineRule="auto"/>
              <w:jc w:val="center"/>
              <w:rPr>
                <w:rFonts w:ascii="Cambria" w:eastAsia="Times New Roman" w:hAnsi="Cambria" w:cs="Arial"/>
                <w:color w:val="FFFFFF"/>
                <w:sz w:val="20"/>
                <w:szCs w:val="20"/>
                <w:lang w:eastAsia="pl-PL"/>
              </w:rPr>
            </w:pPr>
            <w:r>
              <w:rPr>
                <w:rFonts w:ascii="Cambria" w:eastAsia="Times New Roman" w:hAnsi="Cambria" w:cs="Arial"/>
                <w:color w:val="FFFFFF"/>
                <w:sz w:val="20"/>
                <w:szCs w:val="20"/>
                <w:lang w:eastAsia="pl-PL"/>
              </w:rPr>
              <w:t>12</w:t>
            </w:r>
          </w:p>
        </w:tc>
        <w:tc>
          <w:tcPr>
            <w:tcW w:w="0" w:type="auto"/>
            <w:tcBorders>
              <w:top w:val="single" w:sz="4" w:space="0" w:color="auto"/>
              <w:left w:val="nil"/>
              <w:bottom w:val="single" w:sz="4" w:space="0" w:color="auto"/>
              <w:right w:val="single" w:sz="4" w:space="0" w:color="auto"/>
            </w:tcBorders>
            <w:shd w:val="clear" w:color="auto" w:fill="auto"/>
            <w:vAlign w:val="center"/>
          </w:tcPr>
          <w:p w14:paraId="6687DD8D" w14:textId="450DE50D" w:rsidR="00BD6CC0" w:rsidRDefault="00BD6CC0" w:rsidP="001F6991">
            <w:pPr>
              <w:widowControl w:val="0"/>
              <w:spacing w:after="0" w:line="240" w:lineRule="auto"/>
              <w:rPr>
                <w:rFonts w:ascii="Cambria" w:eastAsia="Times New Roman" w:hAnsi="Cambria" w:cs="Arial"/>
                <w:color w:val="808080"/>
                <w:sz w:val="20"/>
                <w:szCs w:val="20"/>
              </w:rPr>
            </w:pPr>
            <w:r>
              <w:rPr>
                <w:rFonts w:ascii="Cambria" w:eastAsia="Times New Roman" w:hAnsi="Cambria" w:cs="Arial"/>
                <w:color w:val="808080"/>
                <w:sz w:val="20"/>
                <w:szCs w:val="20"/>
              </w:rPr>
              <w:t>Działania w obszarze kontroli ruchu drogowego realizowane przez Krajową Administrację Skarbową</w:t>
            </w:r>
            <w:r w:rsidR="00007DD1">
              <w:rPr>
                <w:rFonts w:ascii="Cambria" w:eastAsia="Times New Roman" w:hAnsi="Cambria" w:cs="Arial"/>
                <w:color w:val="808080"/>
                <w:sz w:val="20"/>
                <w:szCs w:val="20"/>
              </w:rPr>
              <w:t>/Służbę Celno-Skarbową</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054B4989" w14:textId="0C3369DA" w:rsidR="00BD6CC0" w:rsidRDefault="00BD6CC0" w:rsidP="001F6991">
            <w:pPr>
              <w:widowControl w:val="0"/>
              <w:spacing w:after="0" w:line="240" w:lineRule="auto"/>
              <w:jc w:val="center"/>
              <w:rPr>
                <w:rFonts w:ascii="Cambria" w:eastAsia="Times New Roman" w:hAnsi="Cambria" w:cs="Arial"/>
                <w:color w:val="808080"/>
                <w:sz w:val="20"/>
                <w:szCs w:val="20"/>
              </w:rPr>
            </w:pPr>
            <w:r>
              <w:rPr>
                <w:rFonts w:ascii="Cambria" w:eastAsia="Times New Roman" w:hAnsi="Cambria" w:cs="Arial"/>
                <w:color w:val="808080"/>
                <w:sz w:val="20"/>
                <w:szCs w:val="20"/>
              </w:rPr>
              <w:t>KAS</w:t>
            </w:r>
            <w:r w:rsidR="00007DD1">
              <w:rPr>
                <w:rFonts w:ascii="Cambria" w:eastAsia="Times New Roman" w:hAnsi="Cambria" w:cs="Arial"/>
                <w:color w:val="808080"/>
                <w:sz w:val="20"/>
                <w:szCs w:val="20"/>
              </w:rPr>
              <w:t>/SCS</w:t>
            </w:r>
          </w:p>
        </w:tc>
      </w:tr>
      <w:tr w:rsidR="00154A96" w:rsidRPr="001762DF" w14:paraId="5BDC10DA"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0836264" w14:textId="3AE93692" w:rsidR="00154A96" w:rsidRPr="00EB3D32" w:rsidRDefault="007C5689" w:rsidP="00154A96">
            <w:pPr>
              <w:widowControl w:val="0"/>
              <w:spacing w:before="60" w:after="60" w:line="276" w:lineRule="auto"/>
              <w:jc w:val="center"/>
              <w:rPr>
                <w:rFonts w:ascii="Cambria" w:eastAsia="Times New Roman" w:hAnsi="Cambria" w:cs="Arial"/>
                <w:color w:val="7F7F7F" w:themeColor="text1" w:themeTint="80"/>
                <w:sz w:val="20"/>
                <w:szCs w:val="20"/>
                <w:lang w:eastAsia="pl-PL"/>
              </w:rPr>
            </w:pPr>
            <w:r w:rsidRPr="00EB3D32">
              <w:rPr>
                <w:rFonts w:ascii="Cambria" w:eastAsia="Times New Roman" w:hAnsi="Cambria" w:cs="Arial"/>
                <w:color w:val="FFFFFF" w:themeColor="background1"/>
                <w:sz w:val="20"/>
                <w:szCs w:val="20"/>
                <w:lang w:eastAsia="pl-PL"/>
              </w:rPr>
              <w:t>1</w:t>
            </w:r>
            <w:r w:rsidR="002A1981" w:rsidRPr="00EB3D32">
              <w:rPr>
                <w:rFonts w:ascii="Cambria" w:eastAsia="Times New Roman" w:hAnsi="Cambria" w:cs="Arial"/>
                <w:color w:val="FFFFFF" w:themeColor="background1"/>
                <w:sz w:val="20"/>
                <w:szCs w:val="20"/>
                <w:lang w:eastAsia="pl-PL"/>
              </w:rPr>
              <w:t>3</w:t>
            </w:r>
          </w:p>
        </w:tc>
        <w:tc>
          <w:tcPr>
            <w:tcW w:w="0" w:type="auto"/>
            <w:tcBorders>
              <w:top w:val="single" w:sz="4" w:space="0" w:color="auto"/>
              <w:left w:val="nil"/>
              <w:bottom w:val="single" w:sz="4" w:space="0" w:color="auto"/>
              <w:right w:val="single" w:sz="4" w:space="0" w:color="auto"/>
            </w:tcBorders>
            <w:shd w:val="clear" w:color="auto" w:fill="auto"/>
            <w:vAlign w:val="center"/>
          </w:tcPr>
          <w:p w14:paraId="5B626B38" w14:textId="46659AE3" w:rsidR="00154A96" w:rsidRPr="00086860" w:rsidRDefault="00B878DE" w:rsidP="001F6991">
            <w:pPr>
              <w:widowControl w:val="0"/>
              <w:spacing w:after="0" w:line="240" w:lineRule="auto"/>
              <w:rPr>
                <w:rFonts w:ascii="Cambria" w:eastAsia="Times New Roman" w:hAnsi="Cambria" w:cs="Arial"/>
                <w:color w:val="808080" w:themeColor="background1" w:themeShade="80"/>
                <w:sz w:val="20"/>
                <w:szCs w:val="20"/>
              </w:rPr>
            </w:pPr>
            <w:r w:rsidRPr="00086860">
              <w:rPr>
                <w:rFonts w:ascii="Cambria" w:eastAsia="Times New Roman" w:hAnsi="Cambria" w:cs="Arial"/>
                <w:color w:val="808080" w:themeColor="background1" w:themeShade="80"/>
                <w:sz w:val="20"/>
                <w:szCs w:val="20"/>
              </w:rPr>
              <w:t>Prowadzenie strony internetowej bezchemiinadrodze.pl</w:t>
            </w:r>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69B83BD4" w14:textId="7A11B42B" w:rsidR="00154A96" w:rsidRPr="00EB3D32" w:rsidRDefault="007C5689" w:rsidP="001F6991">
            <w:pPr>
              <w:widowControl w:val="0"/>
              <w:spacing w:after="0" w:line="240" w:lineRule="auto"/>
              <w:jc w:val="center"/>
              <w:rPr>
                <w:rFonts w:ascii="Cambria" w:eastAsia="Times New Roman" w:hAnsi="Cambria" w:cs="Arial"/>
                <w:color w:val="7F7F7F" w:themeColor="text1" w:themeTint="80"/>
                <w:sz w:val="20"/>
                <w:szCs w:val="20"/>
              </w:rPr>
            </w:pPr>
            <w:r w:rsidRPr="00EB3D32">
              <w:rPr>
                <w:rFonts w:ascii="Cambria" w:eastAsia="Times New Roman" w:hAnsi="Cambria" w:cs="Arial"/>
                <w:color w:val="7F7F7F" w:themeColor="text1" w:themeTint="80"/>
                <w:sz w:val="20"/>
                <w:szCs w:val="20"/>
              </w:rPr>
              <w:t>K</w:t>
            </w:r>
            <w:r w:rsidR="00902ACC" w:rsidRPr="00EB3D32">
              <w:rPr>
                <w:rFonts w:ascii="Cambria" w:eastAsia="Times New Roman" w:hAnsi="Cambria" w:cs="Arial"/>
                <w:color w:val="7F7F7F" w:themeColor="text1" w:themeTint="80"/>
                <w:sz w:val="20"/>
                <w:szCs w:val="20"/>
              </w:rPr>
              <w:t>CPU</w:t>
            </w:r>
          </w:p>
        </w:tc>
      </w:tr>
      <w:tr w:rsidR="00E60B5C" w:rsidRPr="001762DF" w14:paraId="4002571F" w14:textId="77777777" w:rsidTr="001F6991">
        <w:trPr>
          <w:trHeight w:val="851"/>
        </w:trPr>
        <w:tc>
          <w:tcPr>
            <w:tcW w:w="0" w:type="auto"/>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64A3CC3" w14:textId="06AA9295" w:rsidR="00E60B5C" w:rsidRPr="00EB3D32" w:rsidRDefault="00E60B5C" w:rsidP="00154A96">
            <w:pPr>
              <w:widowControl w:val="0"/>
              <w:spacing w:before="60" w:after="60" w:line="276" w:lineRule="auto"/>
              <w:jc w:val="center"/>
              <w:rPr>
                <w:rFonts w:ascii="Cambria" w:eastAsia="Times New Roman" w:hAnsi="Cambria" w:cs="Arial"/>
                <w:color w:val="FFFFFF" w:themeColor="background1"/>
                <w:sz w:val="20"/>
                <w:szCs w:val="20"/>
                <w:lang w:eastAsia="pl-PL"/>
              </w:rPr>
            </w:pPr>
            <w:bookmarkStart w:id="21" w:name="_Hlk193117632"/>
            <w:r>
              <w:rPr>
                <w:rFonts w:ascii="Cambria" w:eastAsia="Times New Roman" w:hAnsi="Cambria" w:cs="Arial"/>
                <w:color w:val="FFFFFF" w:themeColor="background1"/>
                <w:sz w:val="20"/>
                <w:szCs w:val="20"/>
                <w:lang w:eastAsia="pl-PL"/>
              </w:rPr>
              <w:t>14</w:t>
            </w:r>
          </w:p>
        </w:tc>
        <w:tc>
          <w:tcPr>
            <w:tcW w:w="0" w:type="auto"/>
            <w:tcBorders>
              <w:top w:val="single" w:sz="4" w:space="0" w:color="auto"/>
              <w:left w:val="nil"/>
              <w:bottom w:val="single" w:sz="4" w:space="0" w:color="auto"/>
              <w:right w:val="single" w:sz="4" w:space="0" w:color="auto"/>
            </w:tcBorders>
            <w:shd w:val="clear" w:color="auto" w:fill="auto"/>
            <w:vAlign w:val="center"/>
          </w:tcPr>
          <w:p w14:paraId="2909EB45" w14:textId="04E11FFF" w:rsidR="00E60B5C" w:rsidRPr="00086860" w:rsidRDefault="00086860" w:rsidP="00E60B5C">
            <w:pPr>
              <w:widowControl w:val="0"/>
              <w:spacing w:after="0" w:line="240" w:lineRule="auto"/>
              <w:rPr>
                <w:rFonts w:asciiTheme="majorHAnsi" w:eastAsia="Times New Roman" w:hAnsiTheme="majorHAnsi" w:cs="Arial"/>
                <w:color w:val="808080" w:themeColor="background1" w:themeShade="80"/>
                <w:sz w:val="20"/>
                <w:szCs w:val="20"/>
              </w:rPr>
            </w:pPr>
            <w:r w:rsidRPr="00086860">
              <w:rPr>
                <w:rFonts w:asciiTheme="majorHAnsi" w:eastAsia="Times New Roman" w:hAnsiTheme="majorHAnsi" w:cs="Arial"/>
                <w:color w:val="808080" w:themeColor="background1" w:themeShade="80"/>
                <w:sz w:val="20"/>
                <w:szCs w:val="20"/>
              </w:rPr>
              <w:t xml:space="preserve">Prowadzenie strony internetowej </w:t>
            </w:r>
            <w:hyperlink r:id="rId19" w:history="1">
              <w:r w:rsidRPr="00086860">
                <w:rPr>
                  <w:rStyle w:val="Hipercze"/>
                  <w:rFonts w:asciiTheme="majorHAnsi" w:hAnsiTheme="majorHAnsi" w:cs="Calibri"/>
                  <w:iCs/>
                  <w:color w:val="808080" w:themeColor="background1" w:themeShade="80"/>
                  <w:sz w:val="20"/>
                  <w:szCs w:val="20"/>
                  <w:u w:val="none"/>
                </w:rPr>
                <w:t>www.kampanianazdrowie.pl</w:t>
              </w:r>
            </w:hyperlink>
          </w:p>
        </w:tc>
        <w:tc>
          <w:tcPr>
            <w:tcW w:w="0" w:type="auto"/>
            <w:tcBorders>
              <w:top w:val="single" w:sz="4" w:space="0" w:color="auto"/>
              <w:left w:val="nil"/>
              <w:bottom w:val="single" w:sz="4" w:space="0" w:color="auto"/>
              <w:right w:val="single" w:sz="4" w:space="0" w:color="auto"/>
            </w:tcBorders>
            <w:shd w:val="clear" w:color="auto" w:fill="FFFFFF" w:themeFill="background1"/>
            <w:vAlign w:val="center"/>
          </w:tcPr>
          <w:p w14:paraId="7C937527" w14:textId="5B18AFAA" w:rsidR="00E60B5C" w:rsidRPr="00EB3D32" w:rsidRDefault="00E60B5C" w:rsidP="001F6991">
            <w:pPr>
              <w:widowControl w:val="0"/>
              <w:spacing w:after="0" w:line="240" w:lineRule="auto"/>
              <w:jc w:val="center"/>
              <w:rPr>
                <w:rFonts w:ascii="Cambria" w:eastAsia="Times New Roman" w:hAnsi="Cambria" w:cs="Arial"/>
                <w:color w:val="7F7F7F" w:themeColor="text1" w:themeTint="80"/>
                <w:sz w:val="20"/>
                <w:szCs w:val="20"/>
              </w:rPr>
            </w:pPr>
            <w:r>
              <w:rPr>
                <w:rFonts w:ascii="Cambria" w:eastAsia="Times New Roman" w:hAnsi="Cambria" w:cs="Arial"/>
                <w:color w:val="7F7F7F" w:themeColor="text1" w:themeTint="80"/>
                <w:sz w:val="20"/>
                <w:szCs w:val="20"/>
              </w:rPr>
              <w:t>KCPU</w:t>
            </w:r>
          </w:p>
        </w:tc>
      </w:tr>
      <w:bookmarkEnd w:id="21"/>
    </w:tbl>
    <w:p w14:paraId="5C57FB80" w14:textId="77777777" w:rsidR="001F6991" w:rsidRDefault="001F6991" w:rsidP="0043768B">
      <w:pPr>
        <w:spacing w:after="0" w:line="240" w:lineRule="auto"/>
        <w:rPr>
          <w:rFonts w:asciiTheme="majorHAnsi" w:eastAsia="Times New Roman" w:hAnsiTheme="majorHAnsi"/>
          <w:b/>
          <w:bCs/>
          <w:noProof/>
          <w:color w:val="13438D"/>
          <w:kern w:val="32"/>
          <w:sz w:val="28"/>
          <w:szCs w:val="28"/>
          <w:lang w:eastAsia="pl-PL"/>
        </w:rPr>
      </w:pPr>
    </w:p>
    <w:tbl>
      <w:tblPr>
        <w:tblStyle w:val="Tabela-Siatka"/>
        <w:tblW w:w="0" w:type="auto"/>
        <w:tblLayout w:type="fixed"/>
        <w:tblLook w:val="04A0" w:firstRow="1" w:lastRow="0" w:firstColumn="1" w:lastColumn="0" w:noHBand="0" w:noVBand="1"/>
      </w:tblPr>
      <w:tblGrid>
        <w:gridCol w:w="5098"/>
        <w:gridCol w:w="1985"/>
        <w:gridCol w:w="1979"/>
      </w:tblGrid>
      <w:tr w:rsidR="002443A2" w:rsidRPr="007F43EE" w14:paraId="44534F81" w14:textId="77777777" w:rsidTr="00347298">
        <w:trPr>
          <w:trHeight w:val="657"/>
        </w:trPr>
        <w:tc>
          <w:tcPr>
            <w:tcW w:w="9062" w:type="dxa"/>
            <w:gridSpan w:val="3"/>
            <w:shd w:val="clear" w:color="auto" w:fill="1F497D" w:themeFill="text2"/>
          </w:tcPr>
          <w:p w14:paraId="604EA66B" w14:textId="1FB729AC" w:rsidR="002443A2" w:rsidRPr="007F43EE" w:rsidRDefault="002443A2" w:rsidP="00154A96">
            <w:pPr>
              <w:rPr>
                <w:rFonts w:asciiTheme="minorHAnsi" w:hAnsiTheme="minorHAnsi" w:cstheme="minorHAnsi"/>
                <w:b/>
                <w:sz w:val="20"/>
                <w:szCs w:val="20"/>
              </w:rPr>
            </w:pPr>
            <w:bookmarkStart w:id="22" w:name="_Hlk101280534"/>
            <w:r>
              <w:rPr>
                <w:rFonts w:asciiTheme="minorHAnsi" w:hAnsiTheme="minorHAnsi" w:cstheme="minorHAnsi"/>
                <w:b/>
                <w:color w:val="FFFFFF" w:themeColor="background1"/>
                <w:sz w:val="20"/>
                <w:szCs w:val="20"/>
              </w:rPr>
              <w:t>1</w:t>
            </w:r>
            <w:r w:rsidR="007F7611">
              <w:rPr>
                <w:rFonts w:asciiTheme="minorHAnsi" w:hAnsiTheme="minorHAnsi" w:cstheme="minorHAnsi"/>
                <w:b/>
                <w:color w:val="FFFFFF" w:themeColor="background1"/>
                <w:sz w:val="20"/>
                <w:szCs w:val="20"/>
              </w:rPr>
              <w:t>.</w:t>
            </w:r>
            <w:r w:rsidRPr="007F43EE">
              <w:rPr>
                <w:rFonts w:asciiTheme="minorHAnsi" w:hAnsiTheme="minorHAnsi" w:cstheme="minorHAnsi"/>
                <w:b/>
                <w:color w:val="FFFFFF" w:themeColor="background1"/>
                <w:sz w:val="20"/>
                <w:szCs w:val="20"/>
              </w:rPr>
              <w:t xml:space="preserve"> Działania pilotażowe w zakresie wdrożenia inteligentnych systemów zwiększania bezpieczeństwa przejazdów kat. D</w:t>
            </w:r>
          </w:p>
        </w:tc>
      </w:tr>
      <w:tr w:rsidR="002443A2" w:rsidRPr="00705688" w14:paraId="4407200B" w14:textId="77777777" w:rsidTr="00154A96">
        <w:trPr>
          <w:trHeight w:val="854"/>
        </w:trPr>
        <w:tc>
          <w:tcPr>
            <w:tcW w:w="5098" w:type="dxa"/>
            <w:vMerge w:val="restart"/>
          </w:tcPr>
          <w:p w14:paraId="4D38E50E" w14:textId="77777777" w:rsidR="005F4A2F" w:rsidRPr="00D65BD1" w:rsidRDefault="005F4A2F" w:rsidP="005F4A2F">
            <w:pPr>
              <w:spacing w:after="0"/>
              <w:jc w:val="both"/>
              <w:rPr>
                <w:rFonts w:asciiTheme="minorHAnsi" w:hAnsiTheme="minorHAnsi" w:cstheme="minorHAnsi"/>
                <w:b/>
                <w:sz w:val="20"/>
                <w:szCs w:val="20"/>
              </w:rPr>
            </w:pPr>
            <w:r w:rsidRPr="00D65BD1">
              <w:rPr>
                <w:rFonts w:asciiTheme="minorHAnsi" w:hAnsiTheme="minorHAnsi" w:cstheme="minorHAnsi"/>
                <w:b/>
                <w:sz w:val="20"/>
                <w:szCs w:val="20"/>
              </w:rPr>
              <w:t xml:space="preserve">Zakres działania: </w:t>
            </w:r>
          </w:p>
          <w:p w14:paraId="56F22AD5" w14:textId="187B6A00" w:rsidR="002443A2" w:rsidRPr="002443A2" w:rsidRDefault="005F4A2F" w:rsidP="005F4A2F">
            <w:pPr>
              <w:spacing w:after="0"/>
              <w:jc w:val="both"/>
              <w:rPr>
                <w:rFonts w:asciiTheme="minorHAnsi" w:hAnsiTheme="minorHAnsi" w:cstheme="minorHAnsi"/>
                <w:sz w:val="20"/>
                <w:szCs w:val="20"/>
              </w:rPr>
            </w:pPr>
            <w:r w:rsidRPr="00D65BD1">
              <w:rPr>
                <w:rFonts w:asciiTheme="minorHAnsi" w:hAnsiTheme="minorHAnsi" w:cstheme="minorHAnsi"/>
                <w:sz w:val="20"/>
                <w:szCs w:val="20"/>
              </w:rPr>
              <w:t xml:space="preserve">Z inicjatywy Prezesa Urzędu Transportu Kolejowego, </w:t>
            </w:r>
            <w:r w:rsidR="00C11D94" w:rsidRPr="00D65BD1">
              <w:rPr>
                <w:rFonts w:asciiTheme="minorHAnsi" w:hAnsiTheme="minorHAnsi" w:cstheme="minorHAnsi"/>
                <w:sz w:val="20"/>
                <w:szCs w:val="20"/>
              </w:rPr>
              <w:t>prowadzone są</w:t>
            </w:r>
            <w:r w:rsidRPr="00D65BD1">
              <w:rPr>
                <w:rFonts w:asciiTheme="minorHAnsi" w:hAnsiTheme="minorHAnsi" w:cstheme="minorHAnsi"/>
                <w:sz w:val="20"/>
                <w:szCs w:val="20"/>
              </w:rPr>
              <w:t xml:space="preserve"> prace związane </w:t>
            </w:r>
            <w:r w:rsidR="00D65BD1" w:rsidRPr="00D65BD1">
              <w:rPr>
                <w:rFonts w:asciiTheme="minorHAnsi" w:hAnsiTheme="minorHAnsi" w:cstheme="minorHAnsi"/>
                <w:sz w:val="20"/>
                <w:szCs w:val="20"/>
              </w:rPr>
              <w:t>nad wdroże</w:t>
            </w:r>
            <w:r w:rsidRPr="00D65BD1">
              <w:rPr>
                <w:rFonts w:asciiTheme="minorHAnsi" w:hAnsiTheme="minorHAnsi" w:cstheme="minorHAnsi"/>
                <w:sz w:val="20"/>
                <w:szCs w:val="20"/>
              </w:rPr>
              <w:t>niem</w:t>
            </w:r>
            <w:r w:rsidR="00D65BD1" w:rsidRPr="00D65BD1">
              <w:rPr>
                <w:rFonts w:asciiTheme="minorHAnsi" w:hAnsiTheme="minorHAnsi" w:cstheme="minorHAnsi"/>
                <w:sz w:val="20"/>
                <w:szCs w:val="20"/>
              </w:rPr>
              <w:t xml:space="preserve"> </w:t>
            </w:r>
            <w:r w:rsidRPr="00D65BD1">
              <w:rPr>
                <w:rFonts w:asciiTheme="minorHAnsi" w:hAnsiTheme="minorHAnsi" w:cstheme="minorHAnsi"/>
                <w:sz w:val="20"/>
                <w:szCs w:val="20"/>
              </w:rPr>
              <w:t>innowacyjnych systemów zabezpieczenia przejazdów kolejowo-drogowych</w:t>
            </w:r>
            <w:r w:rsidR="00D65BD1" w:rsidRPr="00D65BD1">
              <w:rPr>
                <w:rFonts w:asciiTheme="minorHAnsi" w:hAnsiTheme="minorHAnsi" w:cstheme="minorHAnsi"/>
                <w:sz w:val="20"/>
                <w:szCs w:val="20"/>
              </w:rPr>
              <w:t xml:space="preserve">. </w:t>
            </w:r>
            <w:r w:rsidR="00D65BD1" w:rsidRPr="00D65BD1">
              <w:rPr>
                <w:sz w:val="20"/>
                <w:szCs w:val="20"/>
              </w:rPr>
              <w:t>Celem tych działań jest podniesienie poziomu bezpieczeństwa kolejowego poprzez zwiększenie świadomości kierowców o zbliżaniu się do przejazdu, wykrywanie naruszeń przepisów drogowych oraz automatyczne powiadamianie odpowiednich służb. Szczególny nacisk położony jest na poprawę bezpieczeństwa na przejazdach kategorii D.</w:t>
            </w:r>
            <w:r w:rsidRPr="005F4A2F">
              <w:rPr>
                <w:rFonts w:asciiTheme="minorHAnsi" w:hAnsiTheme="minorHAnsi" w:cstheme="minorHAnsi"/>
                <w:sz w:val="20"/>
                <w:szCs w:val="20"/>
              </w:rPr>
              <w:t xml:space="preserve"> </w:t>
            </w:r>
          </w:p>
        </w:tc>
        <w:tc>
          <w:tcPr>
            <w:tcW w:w="1985" w:type="dxa"/>
            <w:shd w:val="clear" w:color="auto" w:fill="B8CCE4" w:themeFill="accent1" w:themeFillTint="66"/>
          </w:tcPr>
          <w:p w14:paraId="2362227E" w14:textId="77777777" w:rsidR="002443A2" w:rsidRPr="002443A2" w:rsidRDefault="002443A2" w:rsidP="00154A96">
            <w:pPr>
              <w:tabs>
                <w:tab w:val="left" w:pos="915"/>
              </w:tabs>
              <w:rPr>
                <w:rFonts w:asciiTheme="minorHAnsi" w:hAnsiTheme="minorHAnsi" w:cstheme="minorHAnsi"/>
                <w:sz w:val="20"/>
                <w:szCs w:val="20"/>
              </w:rPr>
            </w:pPr>
            <w:r w:rsidRPr="002443A2">
              <w:rPr>
                <w:rFonts w:asciiTheme="minorHAnsi" w:hAnsiTheme="minorHAnsi" w:cstheme="minorHAnsi"/>
                <w:sz w:val="20"/>
                <w:szCs w:val="20"/>
              </w:rPr>
              <w:t>Kierunek</w:t>
            </w:r>
          </w:p>
        </w:tc>
        <w:tc>
          <w:tcPr>
            <w:tcW w:w="1979" w:type="dxa"/>
            <w:vAlign w:val="center"/>
          </w:tcPr>
          <w:p w14:paraId="06D211F2" w14:textId="56C93495" w:rsidR="002443A2" w:rsidRPr="002443A2" w:rsidRDefault="00626209" w:rsidP="00194624">
            <w:pPr>
              <w:jc w:val="center"/>
              <w:rPr>
                <w:rFonts w:asciiTheme="minorHAnsi" w:hAnsiTheme="minorHAnsi" w:cstheme="minorHAnsi"/>
                <w:sz w:val="20"/>
                <w:szCs w:val="20"/>
              </w:rPr>
            </w:pPr>
            <w:r>
              <w:rPr>
                <w:rFonts w:asciiTheme="minorHAnsi" w:hAnsiTheme="minorHAnsi" w:cstheme="minorHAnsi"/>
                <w:sz w:val="20"/>
                <w:szCs w:val="20"/>
              </w:rPr>
              <w:t>SYSTEM/INŻYNI</w:t>
            </w:r>
            <w:r w:rsidR="00A01C49">
              <w:rPr>
                <w:rFonts w:asciiTheme="minorHAnsi" w:hAnsiTheme="minorHAnsi" w:cstheme="minorHAnsi"/>
                <w:sz w:val="20"/>
                <w:szCs w:val="20"/>
              </w:rPr>
              <w:t>ERIA/NADZÓR</w:t>
            </w:r>
          </w:p>
        </w:tc>
      </w:tr>
      <w:tr w:rsidR="002443A2" w:rsidRPr="00705688" w14:paraId="27DC74F0" w14:textId="77777777" w:rsidTr="00244A8F">
        <w:trPr>
          <w:trHeight w:val="113"/>
        </w:trPr>
        <w:tc>
          <w:tcPr>
            <w:tcW w:w="5098" w:type="dxa"/>
            <w:vMerge/>
          </w:tcPr>
          <w:p w14:paraId="60652980" w14:textId="77777777" w:rsidR="002443A2" w:rsidRPr="00705688" w:rsidRDefault="002443A2" w:rsidP="00154A96">
            <w:pPr>
              <w:rPr>
                <w:rFonts w:asciiTheme="minorHAnsi" w:hAnsiTheme="minorHAnsi" w:cstheme="minorHAnsi"/>
                <w:sz w:val="20"/>
                <w:szCs w:val="20"/>
              </w:rPr>
            </w:pPr>
          </w:p>
        </w:tc>
        <w:tc>
          <w:tcPr>
            <w:tcW w:w="1985" w:type="dxa"/>
            <w:shd w:val="clear" w:color="auto" w:fill="B8CCE4" w:themeFill="accent1" w:themeFillTint="66"/>
          </w:tcPr>
          <w:p w14:paraId="23F5F5BC" w14:textId="77777777" w:rsidR="002443A2" w:rsidRPr="002443A2" w:rsidRDefault="002443A2" w:rsidP="00154A96">
            <w:pPr>
              <w:rPr>
                <w:rFonts w:asciiTheme="minorHAnsi" w:hAnsiTheme="minorHAnsi" w:cstheme="minorHAnsi"/>
                <w:sz w:val="20"/>
                <w:szCs w:val="20"/>
              </w:rPr>
            </w:pPr>
            <w:r w:rsidRPr="002443A2">
              <w:rPr>
                <w:rFonts w:asciiTheme="minorHAnsi" w:hAnsiTheme="minorHAnsi" w:cstheme="minorHAnsi"/>
                <w:sz w:val="20"/>
                <w:szCs w:val="20"/>
              </w:rPr>
              <w:t>Lider</w:t>
            </w:r>
          </w:p>
        </w:tc>
        <w:tc>
          <w:tcPr>
            <w:tcW w:w="1979" w:type="dxa"/>
            <w:vAlign w:val="center"/>
          </w:tcPr>
          <w:p w14:paraId="2DE0E5CB" w14:textId="77777777" w:rsidR="002443A2" w:rsidRPr="002443A2" w:rsidRDefault="002443A2" w:rsidP="00194624">
            <w:pPr>
              <w:jc w:val="center"/>
              <w:rPr>
                <w:rFonts w:asciiTheme="minorHAnsi" w:hAnsiTheme="minorHAnsi" w:cstheme="minorHAnsi"/>
                <w:sz w:val="20"/>
                <w:szCs w:val="20"/>
              </w:rPr>
            </w:pPr>
            <w:r w:rsidRPr="002443A2">
              <w:rPr>
                <w:rFonts w:asciiTheme="minorHAnsi" w:hAnsiTheme="minorHAnsi" w:cstheme="minorHAnsi"/>
                <w:sz w:val="20"/>
                <w:szCs w:val="20"/>
              </w:rPr>
              <w:t>UTK</w:t>
            </w:r>
          </w:p>
        </w:tc>
      </w:tr>
      <w:tr w:rsidR="002443A2" w:rsidRPr="00705688" w14:paraId="22B625EF" w14:textId="77777777" w:rsidTr="00154A96">
        <w:trPr>
          <w:trHeight w:val="979"/>
        </w:trPr>
        <w:tc>
          <w:tcPr>
            <w:tcW w:w="5098" w:type="dxa"/>
            <w:vMerge/>
          </w:tcPr>
          <w:p w14:paraId="4F7EED02" w14:textId="77777777" w:rsidR="002443A2" w:rsidRPr="00705688" w:rsidRDefault="002443A2" w:rsidP="00154A96">
            <w:pPr>
              <w:rPr>
                <w:rFonts w:asciiTheme="minorHAnsi" w:hAnsiTheme="minorHAnsi" w:cstheme="minorHAnsi"/>
                <w:sz w:val="20"/>
                <w:szCs w:val="20"/>
              </w:rPr>
            </w:pPr>
          </w:p>
        </w:tc>
        <w:tc>
          <w:tcPr>
            <w:tcW w:w="1985" w:type="dxa"/>
            <w:shd w:val="clear" w:color="auto" w:fill="B8CCE4" w:themeFill="accent1" w:themeFillTint="66"/>
          </w:tcPr>
          <w:p w14:paraId="53574D0D" w14:textId="77777777" w:rsidR="002443A2" w:rsidRPr="002443A2" w:rsidRDefault="002443A2" w:rsidP="00154A96">
            <w:pPr>
              <w:rPr>
                <w:rFonts w:asciiTheme="minorHAnsi" w:hAnsiTheme="minorHAnsi" w:cstheme="minorHAnsi"/>
                <w:sz w:val="20"/>
                <w:szCs w:val="20"/>
              </w:rPr>
            </w:pPr>
            <w:r w:rsidRPr="002443A2">
              <w:rPr>
                <w:rFonts w:asciiTheme="minorHAnsi" w:hAnsiTheme="minorHAnsi" w:cstheme="minorHAnsi"/>
                <w:sz w:val="20"/>
                <w:szCs w:val="20"/>
              </w:rPr>
              <w:t>Źródła finansowania</w:t>
            </w:r>
          </w:p>
        </w:tc>
        <w:tc>
          <w:tcPr>
            <w:tcW w:w="1979" w:type="dxa"/>
            <w:vAlign w:val="center"/>
          </w:tcPr>
          <w:p w14:paraId="7AF4F70A" w14:textId="40749827" w:rsidR="002443A2" w:rsidRPr="002443A2" w:rsidRDefault="002443A2" w:rsidP="00D32FB9">
            <w:pPr>
              <w:spacing w:before="120" w:after="120"/>
              <w:rPr>
                <w:rFonts w:asciiTheme="minorHAnsi" w:hAnsiTheme="minorHAnsi" w:cstheme="minorHAnsi"/>
                <w:sz w:val="20"/>
                <w:szCs w:val="20"/>
              </w:rPr>
            </w:pPr>
            <w:r w:rsidRPr="002443A2">
              <w:rPr>
                <w:rFonts w:asciiTheme="minorHAnsi" w:hAnsiTheme="minorHAnsi" w:cstheme="minorHAnsi"/>
                <w:sz w:val="20"/>
                <w:szCs w:val="20"/>
              </w:rPr>
              <w:t>Budżet UTK,</w:t>
            </w:r>
            <w:r w:rsidR="00D32FB9">
              <w:rPr>
                <w:rFonts w:asciiTheme="minorHAnsi" w:hAnsiTheme="minorHAnsi" w:cstheme="minorHAnsi"/>
                <w:sz w:val="20"/>
                <w:szCs w:val="20"/>
              </w:rPr>
              <w:t xml:space="preserve"> </w:t>
            </w:r>
            <w:r w:rsidRPr="002443A2">
              <w:rPr>
                <w:rFonts w:asciiTheme="minorHAnsi" w:hAnsiTheme="minorHAnsi" w:cstheme="minorHAnsi"/>
                <w:sz w:val="20"/>
                <w:szCs w:val="20"/>
              </w:rPr>
              <w:t>Budżet zarządcy infrastruktury</w:t>
            </w:r>
          </w:p>
        </w:tc>
      </w:tr>
      <w:tr w:rsidR="002443A2" w:rsidRPr="00705688" w14:paraId="25BEE80A" w14:textId="77777777" w:rsidTr="00154A96">
        <w:trPr>
          <w:trHeight w:val="699"/>
        </w:trPr>
        <w:tc>
          <w:tcPr>
            <w:tcW w:w="9062" w:type="dxa"/>
            <w:gridSpan w:val="3"/>
          </w:tcPr>
          <w:p w14:paraId="2C33439A" w14:textId="1CF2AF8E" w:rsidR="005F4A2F" w:rsidRPr="00D55370" w:rsidRDefault="005F4A2F" w:rsidP="00086860">
            <w:pPr>
              <w:spacing w:after="0" w:line="240" w:lineRule="auto"/>
              <w:jc w:val="both"/>
              <w:rPr>
                <w:rFonts w:asciiTheme="minorHAnsi" w:hAnsiTheme="minorHAnsi" w:cstheme="minorHAnsi"/>
                <w:b/>
                <w:sz w:val="20"/>
                <w:szCs w:val="20"/>
              </w:rPr>
            </w:pPr>
            <w:r w:rsidRPr="00D55370">
              <w:rPr>
                <w:rFonts w:asciiTheme="minorHAnsi" w:hAnsiTheme="minorHAnsi" w:cstheme="minorHAnsi"/>
                <w:b/>
                <w:sz w:val="20"/>
                <w:szCs w:val="20"/>
              </w:rPr>
              <w:t>Osiągnięte rezultaty:</w:t>
            </w:r>
          </w:p>
          <w:p w14:paraId="68FF6C1D" w14:textId="77777777" w:rsidR="00D55370" w:rsidRPr="00D55370" w:rsidRDefault="00D55370" w:rsidP="00086860">
            <w:pPr>
              <w:spacing w:after="0" w:line="240" w:lineRule="auto"/>
              <w:jc w:val="both"/>
              <w:rPr>
                <w:rFonts w:eastAsia="MS Mincho" w:cs="Calibri"/>
                <w:color w:val="262626"/>
                <w:sz w:val="20"/>
                <w:szCs w:val="20"/>
                <w:lang w:eastAsia="pl-PL"/>
              </w:rPr>
            </w:pPr>
            <w:r w:rsidRPr="00D55370">
              <w:rPr>
                <w:rFonts w:eastAsia="MS Mincho" w:cs="Calibri"/>
                <w:color w:val="262626"/>
                <w:sz w:val="20"/>
                <w:szCs w:val="20"/>
                <w:lang w:eastAsia="pl-PL"/>
              </w:rPr>
              <w:t>Jednym z wyzwań w zakresie bezpieczeństwa systemu kolejowego w Polsce jest ograniczenie liczby wypadków na przejazdach kolejowo-drogowych ( „PKD”), i przejściach przez tory.</w:t>
            </w:r>
          </w:p>
          <w:p w14:paraId="78C521D8" w14:textId="1D9199B8" w:rsidR="00D55370" w:rsidRPr="00D55370" w:rsidRDefault="00D55370" w:rsidP="00086860">
            <w:pPr>
              <w:spacing w:after="0" w:line="240" w:lineRule="auto"/>
              <w:jc w:val="both"/>
              <w:rPr>
                <w:sz w:val="20"/>
                <w:szCs w:val="20"/>
              </w:rPr>
            </w:pPr>
            <w:r w:rsidRPr="00D55370">
              <w:rPr>
                <w:rFonts w:eastAsia="MS Mincho" w:cs="Calibri"/>
                <w:color w:val="262626"/>
                <w:sz w:val="20"/>
                <w:szCs w:val="20"/>
                <w:lang w:eastAsia="pl-PL"/>
              </w:rPr>
              <w:t>Wypadki na przejazdach kolejowo-drogowych należą do jednych z najczęściej występujących zdarzeń w systemie kolejowym. Corocznie stanowią one około 39% (średnia za lata 2019-2023) wszystkich wypadków na liniach kolejowych oraz odpowiadają za co trzecią śmiertelną ofiarę wypadków na kolei. To obszar o podwyższonym ryzyku występowania sytuacji zagrażających bezpieczeństwu zarówno uczestników ruchu kolejowego, jak i drogowego.</w:t>
            </w:r>
            <w:r w:rsidR="00086860">
              <w:rPr>
                <w:rFonts w:eastAsia="MS Mincho" w:cs="Calibri"/>
                <w:color w:val="262626"/>
                <w:sz w:val="20"/>
                <w:szCs w:val="20"/>
                <w:lang w:eastAsia="pl-PL"/>
              </w:rPr>
              <w:t xml:space="preserve"> </w:t>
            </w:r>
            <w:r w:rsidRPr="00D55370">
              <w:rPr>
                <w:rFonts w:eastAsia="MS Mincho" w:cs="Calibri"/>
                <w:color w:val="262626"/>
                <w:sz w:val="20"/>
                <w:szCs w:val="20"/>
                <w:lang w:eastAsia="pl-PL"/>
              </w:rPr>
              <w:t>Poziom bezpieczeństwa na PKD i przejściach bezpośrednio wynika ze sposobu ich zabezpieczenia. W Polsce najwięcej jest przejazdów kolejowo-drogowych kat. D, których na czynnych liniach kolejo</w:t>
            </w:r>
            <w:r w:rsidRPr="00D55370">
              <w:rPr>
                <w:rFonts w:eastAsia="MS Mincho" w:cs="Calibri"/>
                <w:color w:val="262626"/>
                <w:sz w:val="20"/>
                <w:szCs w:val="20"/>
                <w:lang w:eastAsia="pl-PL"/>
              </w:rPr>
              <w:lastRenderedPageBreak/>
              <w:t xml:space="preserve">wych pod koniec 2023 r. było 5 026. Są to obiekty, które nie są wyposażone w dodatkowe systemy zabezpieczeń technicznych, są jedynie oznakowane krzyżem św. Andrzeja i ewentualnie znakiem „Stop” (fakultatywnie). </w:t>
            </w:r>
            <w:r w:rsidRPr="00D55370">
              <w:rPr>
                <w:sz w:val="20"/>
                <w:szCs w:val="20"/>
              </w:rPr>
              <w:t>Na przejazdach tej kategorii dochodzi do największej liczby wypadków – w latach 2019-2023 stanowiły one od 56 do 66% w ogóle wypadków na przejazdach kolejowo-drogowych.</w:t>
            </w:r>
          </w:p>
          <w:p w14:paraId="3851F733" w14:textId="4A016CAA" w:rsidR="00D55370" w:rsidRPr="00D55370" w:rsidRDefault="00D55370" w:rsidP="00086860">
            <w:pPr>
              <w:spacing w:after="0"/>
              <w:jc w:val="both"/>
              <w:rPr>
                <w:rFonts w:asciiTheme="minorHAnsi" w:hAnsiTheme="minorHAnsi" w:cstheme="minorHAnsi"/>
                <w:sz w:val="20"/>
                <w:szCs w:val="20"/>
              </w:rPr>
            </w:pPr>
            <w:r w:rsidRPr="00D55370">
              <w:rPr>
                <w:sz w:val="20"/>
                <w:szCs w:val="20"/>
              </w:rPr>
              <w:t>Z tego względu ograniczenie wypadkowości na przejazdach tej kategorii w dużej mierze zależy od wdrożenia innowacyjnych rozwiązań w zakresie monitorowania zachowania użytkowników PKD.</w:t>
            </w:r>
            <w:r w:rsidR="00086860">
              <w:rPr>
                <w:sz w:val="20"/>
                <w:szCs w:val="20"/>
              </w:rPr>
              <w:t xml:space="preserve"> </w:t>
            </w:r>
            <w:r w:rsidRPr="00D55370">
              <w:rPr>
                <w:rFonts w:asciiTheme="minorHAnsi" w:hAnsiTheme="minorHAnsi" w:cstheme="minorHAnsi"/>
                <w:sz w:val="20"/>
                <w:szCs w:val="20"/>
              </w:rPr>
              <w:t xml:space="preserve">Analizy wskazują, że zdecydowana większość  wypadków wystąpiła z przyczyn zależnych od użytkowników drogi – w wyniku niezastosowania się kierowców do obowiązujących przepisów i zignorowania konieczności zatrzymania się przed przejazdem. Aby poprawić bezpieczeństwo na przejazdach kategorii D, Prezes UTK od 2020 roku prowadzi prace nad wdrożeniem innowacyjnych systemów zwiększenia bezpieczeństwa przejazdów kat. D. </w:t>
            </w:r>
            <w:r w:rsidR="00086860">
              <w:rPr>
                <w:rFonts w:asciiTheme="minorHAnsi" w:hAnsiTheme="minorHAnsi" w:cstheme="minorHAnsi"/>
                <w:sz w:val="20"/>
                <w:szCs w:val="20"/>
              </w:rPr>
              <w:t xml:space="preserve"> </w:t>
            </w:r>
            <w:r w:rsidRPr="00D55370">
              <w:rPr>
                <w:rFonts w:asciiTheme="minorHAnsi" w:hAnsiTheme="minorHAnsi" w:cstheme="minorHAnsi"/>
                <w:sz w:val="20"/>
                <w:szCs w:val="20"/>
              </w:rPr>
              <w:t>Podstawą działania innowacyjnych systemów zabezpieczenia przejazdów kolejowo-drogowych kategorii D są dwie funkcjonalności:</w:t>
            </w:r>
          </w:p>
          <w:p w14:paraId="3B851EEB" w14:textId="77777777" w:rsidR="00D55370" w:rsidRPr="00D55370" w:rsidRDefault="00D55370" w:rsidP="00086860">
            <w:pPr>
              <w:spacing w:after="0"/>
              <w:jc w:val="both"/>
              <w:rPr>
                <w:rFonts w:asciiTheme="minorHAnsi" w:hAnsiTheme="minorHAnsi" w:cstheme="minorHAnsi"/>
                <w:sz w:val="20"/>
                <w:szCs w:val="20"/>
              </w:rPr>
            </w:pPr>
            <w:r w:rsidRPr="00D55370">
              <w:rPr>
                <w:rFonts w:asciiTheme="minorHAnsi" w:hAnsiTheme="minorHAnsi" w:cstheme="minorHAnsi"/>
                <w:sz w:val="20"/>
                <w:szCs w:val="20"/>
              </w:rPr>
              <w:t>•</w:t>
            </w:r>
            <w:r w:rsidRPr="00D55370">
              <w:rPr>
                <w:rFonts w:asciiTheme="minorHAnsi" w:hAnsiTheme="minorHAnsi" w:cstheme="minorHAnsi"/>
                <w:sz w:val="20"/>
                <w:szCs w:val="20"/>
              </w:rPr>
              <w:tab/>
              <w:t xml:space="preserve">ostrzeganie kierowców o zbliżaniu się do przejazdu oraz </w:t>
            </w:r>
          </w:p>
          <w:p w14:paraId="7CFFEA78" w14:textId="77777777" w:rsidR="00D55370" w:rsidRPr="00D55370" w:rsidRDefault="00D55370" w:rsidP="00086860">
            <w:pPr>
              <w:spacing w:after="0"/>
              <w:jc w:val="both"/>
              <w:rPr>
                <w:rFonts w:asciiTheme="minorHAnsi" w:hAnsiTheme="minorHAnsi" w:cstheme="minorHAnsi"/>
                <w:sz w:val="20"/>
                <w:szCs w:val="20"/>
              </w:rPr>
            </w:pPr>
            <w:r w:rsidRPr="00D55370">
              <w:rPr>
                <w:rFonts w:asciiTheme="minorHAnsi" w:hAnsiTheme="minorHAnsi" w:cstheme="minorHAnsi"/>
                <w:sz w:val="20"/>
                <w:szCs w:val="20"/>
              </w:rPr>
              <w:t>•</w:t>
            </w:r>
            <w:r w:rsidRPr="00D55370">
              <w:rPr>
                <w:rFonts w:asciiTheme="minorHAnsi" w:hAnsiTheme="minorHAnsi" w:cstheme="minorHAnsi"/>
                <w:sz w:val="20"/>
                <w:szCs w:val="20"/>
              </w:rPr>
              <w:tab/>
              <w:t xml:space="preserve">monitorowanie przestrzegania przez nich obowiązujących przepisów. </w:t>
            </w:r>
          </w:p>
          <w:p w14:paraId="00D2FA47" w14:textId="77777777" w:rsidR="00D55370" w:rsidRPr="00D55370" w:rsidRDefault="00D55370" w:rsidP="00086860">
            <w:pPr>
              <w:spacing w:after="0"/>
              <w:jc w:val="both"/>
              <w:rPr>
                <w:rFonts w:asciiTheme="minorHAnsi" w:hAnsiTheme="minorHAnsi" w:cstheme="minorHAnsi"/>
                <w:sz w:val="20"/>
                <w:szCs w:val="20"/>
              </w:rPr>
            </w:pPr>
            <w:r w:rsidRPr="00D55370">
              <w:rPr>
                <w:rFonts w:asciiTheme="minorHAnsi" w:hAnsiTheme="minorHAnsi" w:cstheme="minorHAnsi"/>
                <w:sz w:val="20"/>
                <w:szCs w:val="20"/>
              </w:rPr>
              <w:t>W 2024 r. gotowymi systemami dysponowały firmy:</w:t>
            </w:r>
          </w:p>
          <w:p w14:paraId="38D832DC" w14:textId="77777777" w:rsidR="00D55370" w:rsidRPr="00D55370" w:rsidRDefault="00D55370" w:rsidP="00086860">
            <w:pPr>
              <w:pStyle w:val="Akapitzlist"/>
              <w:numPr>
                <w:ilvl w:val="0"/>
                <w:numId w:val="43"/>
              </w:numPr>
              <w:ind w:left="447"/>
              <w:jc w:val="both"/>
              <w:rPr>
                <w:rFonts w:asciiTheme="minorHAnsi" w:hAnsiTheme="minorHAnsi" w:cstheme="minorHAnsi"/>
                <w:sz w:val="20"/>
                <w:szCs w:val="20"/>
              </w:rPr>
            </w:pPr>
            <w:proofErr w:type="spellStart"/>
            <w:r w:rsidRPr="00D55370">
              <w:rPr>
                <w:rFonts w:asciiTheme="minorHAnsi" w:hAnsiTheme="minorHAnsi" w:cstheme="minorHAnsi"/>
                <w:sz w:val="20"/>
                <w:szCs w:val="20"/>
              </w:rPr>
              <w:t>Monat</w:t>
            </w:r>
            <w:proofErr w:type="spellEnd"/>
            <w:r w:rsidRPr="00D55370">
              <w:rPr>
                <w:rFonts w:asciiTheme="minorHAnsi" w:hAnsiTheme="minorHAnsi" w:cstheme="minorHAnsi"/>
                <w:sz w:val="20"/>
                <w:szCs w:val="20"/>
              </w:rPr>
              <w:t xml:space="preserve"> sp. z o.o. – system pn. „SPW-1M”,</w:t>
            </w:r>
          </w:p>
          <w:p w14:paraId="5923FD2F" w14:textId="61A79612" w:rsidR="00D55370" w:rsidRDefault="00D55370" w:rsidP="00086860">
            <w:pPr>
              <w:pStyle w:val="Akapitzlist"/>
              <w:numPr>
                <w:ilvl w:val="0"/>
                <w:numId w:val="43"/>
              </w:numPr>
              <w:ind w:left="447"/>
              <w:jc w:val="both"/>
              <w:rPr>
                <w:rFonts w:asciiTheme="minorHAnsi" w:hAnsiTheme="minorHAnsi" w:cstheme="minorHAnsi"/>
                <w:sz w:val="20"/>
                <w:szCs w:val="20"/>
              </w:rPr>
            </w:pPr>
            <w:r w:rsidRPr="00D55370">
              <w:rPr>
                <w:rFonts w:asciiTheme="minorHAnsi" w:hAnsiTheme="minorHAnsi" w:cstheme="minorHAnsi"/>
                <w:sz w:val="20"/>
                <w:szCs w:val="20"/>
              </w:rPr>
              <w:t>Przedsiębiorstwo Robót Telekomunikacyjnych i Elektroenergetycznych PROTEL sp. z o.o. – system pn. „</w:t>
            </w:r>
            <w:proofErr w:type="spellStart"/>
            <w:r w:rsidRPr="00D55370">
              <w:rPr>
                <w:rFonts w:asciiTheme="minorHAnsi" w:hAnsiTheme="minorHAnsi" w:cstheme="minorHAnsi"/>
                <w:sz w:val="20"/>
                <w:szCs w:val="20"/>
              </w:rPr>
              <w:t>ProTV</w:t>
            </w:r>
            <w:proofErr w:type="spellEnd"/>
            <w:r w:rsidRPr="00D55370">
              <w:rPr>
                <w:rFonts w:asciiTheme="minorHAnsi" w:hAnsiTheme="minorHAnsi" w:cstheme="minorHAnsi"/>
                <w:sz w:val="20"/>
                <w:szCs w:val="20"/>
              </w:rPr>
              <w:t>”,</w:t>
            </w:r>
          </w:p>
          <w:p w14:paraId="1487611D" w14:textId="3098B18A" w:rsidR="00D55370" w:rsidRPr="00D55370" w:rsidRDefault="00D55370" w:rsidP="00086860">
            <w:pPr>
              <w:pStyle w:val="Akapitzlist"/>
              <w:numPr>
                <w:ilvl w:val="0"/>
                <w:numId w:val="43"/>
              </w:numPr>
              <w:ind w:left="447"/>
              <w:jc w:val="both"/>
              <w:rPr>
                <w:rFonts w:asciiTheme="minorHAnsi" w:hAnsiTheme="minorHAnsi" w:cstheme="minorHAnsi"/>
                <w:sz w:val="20"/>
                <w:szCs w:val="20"/>
              </w:rPr>
            </w:pPr>
            <w:proofErr w:type="spellStart"/>
            <w:r w:rsidRPr="00D55370">
              <w:rPr>
                <w:rFonts w:asciiTheme="minorHAnsi" w:hAnsiTheme="minorHAnsi" w:cstheme="minorHAnsi"/>
                <w:sz w:val="20"/>
                <w:szCs w:val="20"/>
              </w:rPr>
              <w:t>Elmontaż</w:t>
            </w:r>
            <w:proofErr w:type="spellEnd"/>
            <w:r w:rsidRPr="00D55370">
              <w:rPr>
                <w:rFonts w:asciiTheme="minorHAnsi" w:hAnsiTheme="minorHAnsi" w:cstheme="minorHAnsi"/>
                <w:sz w:val="20"/>
                <w:szCs w:val="20"/>
              </w:rPr>
              <w:t xml:space="preserve"> sp. z o.o. oraz Carrier </w:t>
            </w:r>
            <w:proofErr w:type="spellStart"/>
            <w:r w:rsidRPr="00D55370">
              <w:rPr>
                <w:rFonts w:asciiTheme="minorHAnsi" w:hAnsiTheme="minorHAnsi" w:cstheme="minorHAnsi"/>
                <w:sz w:val="20"/>
                <w:szCs w:val="20"/>
              </w:rPr>
              <w:t>Fire</w:t>
            </w:r>
            <w:proofErr w:type="spellEnd"/>
            <w:r w:rsidRPr="00D55370">
              <w:rPr>
                <w:rFonts w:asciiTheme="minorHAnsi" w:hAnsiTheme="minorHAnsi" w:cstheme="minorHAnsi"/>
                <w:sz w:val="20"/>
                <w:szCs w:val="20"/>
              </w:rPr>
              <w:t xml:space="preserve"> &amp; Security Polska sp. z o.o. – system pn. „</w:t>
            </w:r>
            <w:proofErr w:type="spellStart"/>
            <w:r w:rsidRPr="00D55370">
              <w:rPr>
                <w:rFonts w:asciiTheme="minorHAnsi" w:hAnsiTheme="minorHAnsi" w:cstheme="minorHAnsi"/>
                <w:sz w:val="20"/>
                <w:szCs w:val="20"/>
              </w:rPr>
              <w:t>SafeCross</w:t>
            </w:r>
            <w:proofErr w:type="spellEnd"/>
            <w:r w:rsidRPr="00D55370">
              <w:rPr>
                <w:rFonts w:asciiTheme="minorHAnsi" w:hAnsiTheme="minorHAnsi" w:cstheme="minorHAnsi"/>
                <w:sz w:val="20"/>
                <w:szCs w:val="20"/>
              </w:rPr>
              <w:t>”.</w:t>
            </w:r>
          </w:p>
          <w:p w14:paraId="6DFD33F3" w14:textId="265C32F7" w:rsidR="00320754" w:rsidRPr="00A01C49" w:rsidRDefault="00D55370" w:rsidP="00086860">
            <w:pPr>
              <w:spacing w:after="0"/>
              <w:jc w:val="both"/>
              <w:rPr>
                <w:rFonts w:asciiTheme="minorHAnsi" w:hAnsiTheme="minorHAnsi" w:cstheme="minorHAnsi"/>
                <w:sz w:val="20"/>
                <w:szCs w:val="20"/>
              </w:rPr>
            </w:pPr>
            <w:r w:rsidRPr="00D55370">
              <w:rPr>
                <w:rFonts w:asciiTheme="minorHAnsi" w:hAnsiTheme="minorHAnsi" w:cstheme="minorHAnsi"/>
                <w:sz w:val="20"/>
                <w:szCs w:val="20"/>
              </w:rPr>
              <w:t xml:space="preserve">W 2024 r. kontynuowane były prace związane z przygotowaniem propozycji zmiany przepisów prawa umożliwiających wdrożenie innowacyjnych urządzeń, w tym zabudowanie urządzeń. W tym celu przeprowadzone były ustalenia z przedstawicielami Głównego Inspektoratu Transportu Drogowego, który zgodnie z założeniami </w:t>
            </w:r>
            <w:r w:rsidRPr="00D55370">
              <w:rPr>
                <w:rFonts w:asciiTheme="minorHAnsi" w:hAnsiTheme="minorHAnsi" w:cstheme="minorHAnsi"/>
                <w:i/>
                <w:sz w:val="20"/>
                <w:szCs w:val="20"/>
              </w:rPr>
              <w:t xml:space="preserve">Strategii wdrożenia innowacyjnych systemów zabezpieczenia przejazdów kolejowo-drogowych kategorii D </w:t>
            </w:r>
            <w:r w:rsidRPr="00D55370">
              <w:rPr>
                <w:rFonts w:asciiTheme="minorHAnsi" w:hAnsiTheme="minorHAnsi" w:cstheme="minorHAnsi"/>
                <w:sz w:val="20"/>
                <w:szCs w:val="20"/>
              </w:rPr>
              <w:t>zaproponowanej przez Prezesa Urzędu Transportu Kolejowego, został wskazany jako instytucja nakładająca i egzekwująca mandaty z tytułu wykroczeń zarejestrowanych przez urządzenia. Podstawowe przepisy wymagające zmian to m.in. ustawa z dnia 20 czerwca 1997 r. Prawo o ruchu drogowym, rozporządzenie Ministrów Infrastruktury oraz Spraw Wewnętrznych i Administracji z dnia 31 lipca 2002 r. w sprawie znaków i sygnałów drogowych, czy rozporządzenie Ministra Infrastruktury i Rozwoju z dnia 20 października 2015 r. w sprawie warunków technicznych, jakim powinny odpowiadać skrzyżowania linii kolejowych oraz bocznic kolejowych</w:t>
            </w:r>
            <w:r w:rsidR="00292610">
              <w:rPr>
                <w:rFonts w:asciiTheme="minorHAnsi" w:hAnsiTheme="minorHAnsi" w:cstheme="minorHAnsi"/>
                <w:sz w:val="20"/>
                <w:szCs w:val="20"/>
              </w:rPr>
              <w:br/>
            </w:r>
            <w:r w:rsidRPr="00D55370">
              <w:rPr>
                <w:rFonts w:asciiTheme="minorHAnsi" w:hAnsiTheme="minorHAnsi" w:cstheme="minorHAnsi"/>
                <w:sz w:val="20"/>
                <w:szCs w:val="20"/>
              </w:rPr>
              <w:t>z drogami i ich usytuowanie.</w:t>
            </w:r>
          </w:p>
        </w:tc>
      </w:tr>
      <w:bookmarkEnd w:id="22"/>
    </w:tbl>
    <w:p w14:paraId="58754892" w14:textId="77777777" w:rsidR="00974B12" w:rsidRPr="007F43EE" w:rsidRDefault="00974B12" w:rsidP="00AE2EB2">
      <w:pPr>
        <w:rPr>
          <w:rFonts w:asciiTheme="minorHAnsi" w:hAnsiTheme="minorHAnsi" w:cstheme="minorHAnsi"/>
          <w:b/>
          <w:sz w:val="20"/>
          <w:szCs w:val="20"/>
        </w:rPr>
      </w:pPr>
    </w:p>
    <w:tbl>
      <w:tblPr>
        <w:tblStyle w:val="Tabela-Siatka"/>
        <w:tblW w:w="0" w:type="auto"/>
        <w:tblLayout w:type="fixed"/>
        <w:tblLook w:val="04A0" w:firstRow="1" w:lastRow="0" w:firstColumn="1" w:lastColumn="0" w:noHBand="0" w:noVBand="1"/>
      </w:tblPr>
      <w:tblGrid>
        <w:gridCol w:w="6516"/>
        <w:gridCol w:w="1276"/>
        <w:gridCol w:w="1270"/>
      </w:tblGrid>
      <w:tr w:rsidR="003D6DD3" w:rsidRPr="007F43EE" w14:paraId="33D6018B" w14:textId="77777777" w:rsidTr="007F43EE">
        <w:trPr>
          <w:trHeight w:val="708"/>
        </w:trPr>
        <w:tc>
          <w:tcPr>
            <w:tcW w:w="9062" w:type="dxa"/>
            <w:gridSpan w:val="3"/>
            <w:shd w:val="clear" w:color="auto" w:fill="1F497D" w:themeFill="text2"/>
          </w:tcPr>
          <w:p w14:paraId="173A54DB" w14:textId="50C67B82" w:rsidR="003D6DD3" w:rsidRPr="007F43EE" w:rsidRDefault="002443A2" w:rsidP="00A44397">
            <w:pPr>
              <w:rPr>
                <w:rFonts w:asciiTheme="minorHAnsi" w:hAnsiTheme="minorHAnsi" w:cstheme="minorHAnsi"/>
                <w:b/>
                <w:sz w:val="20"/>
                <w:szCs w:val="20"/>
              </w:rPr>
            </w:pPr>
            <w:r>
              <w:rPr>
                <w:rFonts w:asciiTheme="minorHAnsi" w:hAnsiTheme="minorHAnsi" w:cstheme="minorHAnsi"/>
                <w:b/>
                <w:color w:val="FFFFFF"/>
                <w:sz w:val="20"/>
                <w:szCs w:val="20"/>
              </w:rPr>
              <w:t>2</w:t>
            </w:r>
            <w:r w:rsidR="007F7611">
              <w:rPr>
                <w:rFonts w:asciiTheme="minorHAnsi" w:hAnsiTheme="minorHAnsi" w:cstheme="minorHAnsi"/>
                <w:b/>
                <w:color w:val="FFFFFF"/>
                <w:sz w:val="20"/>
                <w:szCs w:val="20"/>
              </w:rPr>
              <w:t>.</w:t>
            </w:r>
            <w:r w:rsidR="003D6DD3" w:rsidRPr="007F43EE">
              <w:rPr>
                <w:rFonts w:asciiTheme="minorHAnsi" w:hAnsiTheme="minorHAnsi" w:cstheme="minorHAnsi"/>
                <w:b/>
                <w:color w:val="FFFFFF"/>
                <w:sz w:val="20"/>
                <w:szCs w:val="20"/>
              </w:rPr>
              <w:t xml:space="preserve"> Działania nadzorcze Prezesa UTK ukierunkowane na zwiększenie bezpieczeństwa na przejazdach kolejowo-drogowych</w:t>
            </w:r>
          </w:p>
        </w:tc>
      </w:tr>
      <w:tr w:rsidR="003D6DD3" w:rsidRPr="009A3C15" w14:paraId="6CA32AD4" w14:textId="77777777" w:rsidTr="00A96E17">
        <w:trPr>
          <w:trHeight w:val="854"/>
        </w:trPr>
        <w:tc>
          <w:tcPr>
            <w:tcW w:w="6516" w:type="dxa"/>
            <w:vMerge w:val="restart"/>
          </w:tcPr>
          <w:p w14:paraId="773B461C" w14:textId="77777777" w:rsidR="005F4A2F" w:rsidRPr="00D55370" w:rsidRDefault="005F4A2F" w:rsidP="00292610">
            <w:pPr>
              <w:spacing w:after="0" w:line="240" w:lineRule="auto"/>
              <w:jc w:val="both"/>
              <w:rPr>
                <w:rFonts w:asciiTheme="minorHAnsi" w:hAnsiTheme="minorHAnsi" w:cstheme="minorHAnsi"/>
                <w:b/>
                <w:sz w:val="20"/>
                <w:szCs w:val="20"/>
              </w:rPr>
            </w:pPr>
            <w:r w:rsidRPr="00D55370">
              <w:rPr>
                <w:rFonts w:asciiTheme="minorHAnsi" w:hAnsiTheme="minorHAnsi" w:cstheme="minorHAnsi"/>
                <w:b/>
                <w:sz w:val="20"/>
                <w:szCs w:val="20"/>
              </w:rPr>
              <w:t xml:space="preserve">Zakres działania: </w:t>
            </w:r>
          </w:p>
          <w:p w14:paraId="040EFAC8" w14:textId="77777777" w:rsidR="00D55370" w:rsidRPr="00D55370" w:rsidRDefault="00D55370" w:rsidP="00292610">
            <w:pPr>
              <w:spacing w:after="0" w:line="240" w:lineRule="auto"/>
              <w:jc w:val="both"/>
              <w:rPr>
                <w:sz w:val="20"/>
                <w:szCs w:val="20"/>
              </w:rPr>
            </w:pPr>
            <w:r w:rsidRPr="00D55370">
              <w:rPr>
                <w:sz w:val="20"/>
                <w:szCs w:val="20"/>
              </w:rPr>
              <w:t>Przejazdy kolejowo-drogowe to szczególne miejsce interakcji dwóch rodzajów transportu. Wypadki na przejazdach i przejściach w zdecydowanej większości występują z powodu niewłaściwego zachowania użytkowników dróg i pieszych. W niewielkim stopniu przyczyniają się do nich awarie urządzeń czy błędy personelu kolejowego.</w:t>
            </w:r>
          </w:p>
          <w:p w14:paraId="25061C80" w14:textId="4DB781CE" w:rsidR="003D6DD3" w:rsidRPr="009A3C15" w:rsidRDefault="00D55370" w:rsidP="00292610">
            <w:pPr>
              <w:spacing w:after="0" w:line="240" w:lineRule="auto"/>
              <w:jc w:val="both"/>
              <w:rPr>
                <w:rFonts w:asciiTheme="minorHAnsi" w:hAnsiTheme="minorHAnsi" w:cstheme="minorHAnsi"/>
                <w:sz w:val="20"/>
                <w:szCs w:val="20"/>
              </w:rPr>
            </w:pPr>
            <w:r w:rsidRPr="00D55370">
              <w:rPr>
                <w:sz w:val="20"/>
                <w:szCs w:val="20"/>
              </w:rPr>
              <w:t>Mimo to, bezpieczeństwo na przejazdach kolejowo-drogowych to jeden z priorytetów nadzoru Prezesa UTK. Mając na uwadze to, że wystąpienie zdarzenia bądź sytuacji potencjalnie niebezpiecznej może wynikać między innymi ze stanu technicznego i utrzymania przejazdów kolejowych, obszar ten podlega szczególnemu nadzorowi.  Należy podkreślić, że podczas czynności kontrolnych na przejazdach weryfikacji podlega nie tylko stan techniczny infrastruktury i urządzeń kolejowych, ale także stan techniczny drogi dojazdowej i pobocza, poprawność oznakowania i warunki widoczności.</w:t>
            </w:r>
          </w:p>
        </w:tc>
        <w:tc>
          <w:tcPr>
            <w:tcW w:w="1276" w:type="dxa"/>
            <w:shd w:val="clear" w:color="auto" w:fill="B8CCE4" w:themeFill="accent1" w:themeFillTint="66"/>
          </w:tcPr>
          <w:p w14:paraId="76802D25" w14:textId="77777777" w:rsidR="003D6DD3" w:rsidRPr="005A2C17" w:rsidRDefault="003D6DD3" w:rsidP="00A44397">
            <w:pPr>
              <w:tabs>
                <w:tab w:val="left" w:pos="915"/>
              </w:tabs>
              <w:rPr>
                <w:rFonts w:asciiTheme="minorHAnsi" w:hAnsiTheme="minorHAnsi" w:cstheme="minorHAnsi"/>
                <w:sz w:val="20"/>
                <w:szCs w:val="20"/>
              </w:rPr>
            </w:pPr>
            <w:r w:rsidRPr="005A2C17">
              <w:rPr>
                <w:rFonts w:asciiTheme="minorHAnsi" w:hAnsiTheme="minorHAnsi" w:cstheme="minorHAnsi"/>
                <w:sz w:val="20"/>
                <w:szCs w:val="20"/>
              </w:rPr>
              <w:t>Kierunek</w:t>
            </w:r>
          </w:p>
        </w:tc>
        <w:tc>
          <w:tcPr>
            <w:tcW w:w="1270" w:type="dxa"/>
            <w:vAlign w:val="center"/>
          </w:tcPr>
          <w:p w14:paraId="2E50CBB2" w14:textId="46858C09" w:rsidR="003D6DD3" w:rsidRPr="005A2C17" w:rsidRDefault="00A01C49" w:rsidP="00194624">
            <w:pPr>
              <w:jc w:val="center"/>
              <w:rPr>
                <w:rFonts w:asciiTheme="minorHAnsi" w:hAnsiTheme="minorHAnsi" w:cstheme="minorHAnsi"/>
                <w:sz w:val="20"/>
                <w:szCs w:val="20"/>
              </w:rPr>
            </w:pPr>
            <w:r>
              <w:rPr>
                <w:rFonts w:asciiTheme="minorHAnsi" w:hAnsiTheme="minorHAnsi" w:cstheme="minorHAnsi"/>
                <w:sz w:val="20"/>
                <w:szCs w:val="20"/>
              </w:rPr>
              <w:t>NADZÓR</w:t>
            </w:r>
          </w:p>
        </w:tc>
      </w:tr>
      <w:tr w:rsidR="003D6DD3" w:rsidRPr="009A3C15" w14:paraId="3018486F" w14:textId="77777777" w:rsidTr="00C97D88">
        <w:trPr>
          <w:trHeight w:val="681"/>
        </w:trPr>
        <w:tc>
          <w:tcPr>
            <w:tcW w:w="6516" w:type="dxa"/>
            <w:vMerge/>
          </w:tcPr>
          <w:p w14:paraId="4AAEE593" w14:textId="77777777" w:rsidR="003D6DD3" w:rsidRPr="009A3C15" w:rsidRDefault="003D6DD3" w:rsidP="00A44397">
            <w:pPr>
              <w:rPr>
                <w:rFonts w:asciiTheme="minorHAnsi" w:hAnsiTheme="minorHAnsi" w:cstheme="minorHAnsi"/>
                <w:sz w:val="20"/>
                <w:szCs w:val="20"/>
              </w:rPr>
            </w:pPr>
          </w:p>
        </w:tc>
        <w:tc>
          <w:tcPr>
            <w:tcW w:w="1276" w:type="dxa"/>
            <w:shd w:val="clear" w:color="auto" w:fill="B8CCE4" w:themeFill="accent1" w:themeFillTint="66"/>
          </w:tcPr>
          <w:p w14:paraId="32AA1B3C" w14:textId="77777777" w:rsidR="003D6DD3" w:rsidRPr="005A2C17" w:rsidRDefault="003D6DD3" w:rsidP="00A44397">
            <w:pPr>
              <w:rPr>
                <w:rFonts w:asciiTheme="minorHAnsi" w:hAnsiTheme="minorHAnsi" w:cstheme="minorHAnsi"/>
                <w:sz w:val="20"/>
                <w:szCs w:val="20"/>
              </w:rPr>
            </w:pPr>
            <w:r w:rsidRPr="005A2C17">
              <w:rPr>
                <w:rFonts w:asciiTheme="minorHAnsi" w:hAnsiTheme="minorHAnsi" w:cstheme="minorHAnsi"/>
                <w:sz w:val="20"/>
                <w:szCs w:val="20"/>
              </w:rPr>
              <w:t>Lider</w:t>
            </w:r>
          </w:p>
        </w:tc>
        <w:tc>
          <w:tcPr>
            <w:tcW w:w="1270" w:type="dxa"/>
            <w:vAlign w:val="center"/>
          </w:tcPr>
          <w:p w14:paraId="42E396AD" w14:textId="77777777" w:rsidR="003D6DD3" w:rsidRPr="005A2C17" w:rsidRDefault="003D6DD3" w:rsidP="00194624">
            <w:pPr>
              <w:jc w:val="center"/>
              <w:rPr>
                <w:rFonts w:asciiTheme="minorHAnsi" w:hAnsiTheme="minorHAnsi" w:cstheme="minorHAnsi"/>
                <w:sz w:val="20"/>
                <w:szCs w:val="20"/>
              </w:rPr>
            </w:pPr>
            <w:r w:rsidRPr="005A2C17">
              <w:rPr>
                <w:rFonts w:asciiTheme="minorHAnsi" w:hAnsiTheme="minorHAnsi" w:cstheme="minorHAnsi"/>
                <w:sz w:val="20"/>
                <w:szCs w:val="20"/>
              </w:rPr>
              <w:t>UTK</w:t>
            </w:r>
          </w:p>
        </w:tc>
      </w:tr>
      <w:tr w:rsidR="003D6DD3" w:rsidRPr="009A3C15" w14:paraId="613142D5" w14:textId="77777777" w:rsidTr="00A96E17">
        <w:trPr>
          <w:trHeight w:val="674"/>
        </w:trPr>
        <w:tc>
          <w:tcPr>
            <w:tcW w:w="6516" w:type="dxa"/>
            <w:vMerge/>
          </w:tcPr>
          <w:p w14:paraId="2E9F9F25" w14:textId="77777777" w:rsidR="003D6DD3" w:rsidRPr="009A3C15" w:rsidRDefault="003D6DD3" w:rsidP="00A44397">
            <w:pPr>
              <w:rPr>
                <w:rFonts w:asciiTheme="minorHAnsi" w:hAnsiTheme="minorHAnsi" w:cstheme="minorHAnsi"/>
                <w:sz w:val="20"/>
                <w:szCs w:val="20"/>
              </w:rPr>
            </w:pPr>
          </w:p>
        </w:tc>
        <w:tc>
          <w:tcPr>
            <w:tcW w:w="1276" w:type="dxa"/>
            <w:shd w:val="clear" w:color="auto" w:fill="B8CCE4" w:themeFill="accent1" w:themeFillTint="66"/>
          </w:tcPr>
          <w:p w14:paraId="3CA91998" w14:textId="77777777" w:rsidR="003D6DD3" w:rsidRPr="005A2C17" w:rsidRDefault="003D6DD3" w:rsidP="00A44397">
            <w:pPr>
              <w:rPr>
                <w:rFonts w:asciiTheme="minorHAnsi" w:hAnsiTheme="minorHAnsi" w:cstheme="minorHAnsi"/>
                <w:sz w:val="20"/>
                <w:szCs w:val="20"/>
              </w:rPr>
            </w:pPr>
            <w:r w:rsidRPr="005A2C17">
              <w:rPr>
                <w:rFonts w:asciiTheme="minorHAnsi" w:hAnsiTheme="minorHAnsi" w:cstheme="minorHAnsi"/>
                <w:sz w:val="20"/>
                <w:szCs w:val="20"/>
              </w:rPr>
              <w:t>Źródła finansowania</w:t>
            </w:r>
          </w:p>
        </w:tc>
        <w:tc>
          <w:tcPr>
            <w:tcW w:w="1270" w:type="dxa"/>
            <w:vAlign w:val="center"/>
          </w:tcPr>
          <w:p w14:paraId="3E47BD2D" w14:textId="77777777" w:rsidR="003D6DD3" w:rsidRPr="005A2C17" w:rsidRDefault="003D6DD3" w:rsidP="003B35A0">
            <w:pPr>
              <w:rPr>
                <w:rFonts w:asciiTheme="minorHAnsi" w:hAnsiTheme="minorHAnsi" w:cstheme="minorHAnsi"/>
                <w:sz w:val="20"/>
                <w:szCs w:val="20"/>
              </w:rPr>
            </w:pPr>
            <w:r w:rsidRPr="005A2C17">
              <w:rPr>
                <w:rFonts w:asciiTheme="minorHAnsi" w:hAnsiTheme="minorHAnsi" w:cstheme="minorHAnsi"/>
                <w:sz w:val="20"/>
                <w:szCs w:val="20"/>
              </w:rPr>
              <w:t>Budżet UTK</w:t>
            </w:r>
          </w:p>
        </w:tc>
      </w:tr>
      <w:tr w:rsidR="003D6DD3" w:rsidRPr="007F43EE" w14:paraId="1368F819" w14:textId="77777777" w:rsidTr="00A01C49">
        <w:trPr>
          <w:trHeight w:val="3827"/>
        </w:trPr>
        <w:tc>
          <w:tcPr>
            <w:tcW w:w="9062" w:type="dxa"/>
            <w:gridSpan w:val="3"/>
          </w:tcPr>
          <w:p w14:paraId="25A59A43" w14:textId="77777777" w:rsidR="005F4A2F" w:rsidRPr="00D55370" w:rsidRDefault="005F4A2F" w:rsidP="00292610">
            <w:pPr>
              <w:spacing w:after="0" w:line="240" w:lineRule="auto"/>
              <w:jc w:val="both"/>
              <w:rPr>
                <w:rFonts w:asciiTheme="minorHAnsi" w:eastAsia="Times New Roman" w:hAnsiTheme="minorHAnsi" w:cstheme="minorHAnsi"/>
                <w:b/>
                <w:sz w:val="20"/>
                <w:szCs w:val="20"/>
                <w:lang w:eastAsia="pl-PL"/>
              </w:rPr>
            </w:pPr>
            <w:r w:rsidRPr="00D55370">
              <w:rPr>
                <w:rFonts w:asciiTheme="minorHAnsi" w:eastAsia="Times New Roman" w:hAnsiTheme="minorHAnsi" w:cstheme="minorHAnsi"/>
                <w:b/>
                <w:sz w:val="20"/>
                <w:szCs w:val="20"/>
                <w:lang w:eastAsia="pl-PL"/>
              </w:rPr>
              <w:lastRenderedPageBreak/>
              <w:t>Osiągnięte rezultaty:</w:t>
            </w:r>
          </w:p>
          <w:p w14:paraId="5519DF7E" w14:textId="5A296F75" w:rsidR="003D6DD3" w:rsidRDefault="00D55370" w:rsidP="00292610">
            <w:pPr>
              <w:spacing w:after="0" w:line="240" w:lineRule="auto"/>
              <w:jc w:val="both"/>
              <w:rPr>
                <w:sz w:val="20"/>
                <w:szCs w:val="20"/>
              </w:rPr>
            </w:pPr>
            <w:r w:rsidRPr="00D55370">
              <w:rPr>
                <w:sz w:val="20"/>
                <w:szCs w:val="20"/>
              </w:rPr>
              <w:t>Konsekwencją zdarzeń na przejazdach kolejowo-drogowych są ofiary śmiertelne i ciężko ranni oraz ograniczenia lub przerwy w ruchu kolejowym, dlatego działalność nadzorcza w tym zakresie jest niezwykle istotna</w:t>
            </w:r>
            <w:r w:rsidR="00292610">
              <w:rPr>
                <w:sz w:val="20"/>
                <w:szCs w:val="20"/>
              </w:rPr>
              <w:br/>
            </w:r>
            <w:r w:rsidRPr="00D55370">
              <w:rPr>
                <w:sz w:val="20"/>
                <w:szCs w:val="20"/>
              </w:rPr>
              <w:t>z punktu widzenia zarówno bezpieczeństwa systemu kolejowego, jak i jego niezakłóconego funkcjonowania. Warto podkreślić, że ze względu na specyfikę obszaru styku transportu kolejowego z drogowym, podmioty kolejowe mają ograniczoną możliwość redukcji zdarzeń z udziałem użytkowników dróg oraz pieszych. Ryzyko generowane jest bowiem w przeważającej mierze przez osoby funkcjonujące poza systemem kolejowym. Nie oznacza to jednak, że z poziomu systemu kolejowego nie są podejmowane działania zmierzające do poprawy bezpieczeństwa i zmniejszenia ryzyka na przejazdach kolejowo-drogowych. Zagadnienia związane ze stanem technicznym, procesem utrzymania i kwalifikacji przejazdów kolejowo-drogowych od lat należą do priorytetów nadzoru Prezesa UTK i z pewnością będą kontynuowane w przyszłości. Sprawdzeniu poddawany jest m.in. stan techniczny, proces utrzymania oraz właściwa klasyfikacja skrzyżowań linii kolejowych z drogami. Szczególny nacisk kładziony jest na kontrolę miejsc, w których doszło do wypadków.</w:t>
            </w:r>
          </w:p>
          <w:p w14:paraId="2C80B775" w14:textId="00620CDC" w:rsidR="00D55370" w:rsidRDefault="00D55370" w:rsidP="00292610">
            <w:pPr>
              <w:spacing w:after="0"/>
              <w:jc w:val="both"/>
              <w:rPr>
                <w:sz w:val="20"/>
                <w:szCs w:val="20"/>
              </w:rPr>
            </w:pPr>
            <w:r w:rsidRPr="00D55370">
              <w:rPr>
                <w:sz w:val="20"/>
                <w:szCs w:val="20"/>
              </w:rPr>
              <w:t>W 2024 roku przeprowadzono 91 kontroli w zakresie „stanu technicznego, procesu utrzymania i klasyfikacji skrzyżowań linii kolejowych/bocznic z drogami”, podczas których dokonano weryfikacji przejazdów kolejowo-drogowych. Część kontroli odbyła się zgodnie z założeniami Planu Nadzoru Prezesa UTK na 2024 r.,</w:t>
            </w:r>
            <w:r w:rsidR="00292610">
              <w:rPr>
                <w:sz w:val="20"/>
                <w:szCs w:val="20"/>
              </w:rPr>
              <w:t xml:space="preserve"> </w:t>
            </w:r>
            <w:r w:rsidRPr="00D55370">
              <w:rPr>
                <w:sz w:val="20"/>
                <w:szCs w:val="20"/>
              </w:rPr>
              <w:t>część natomiast została zrealizowana poza planem, jako działanie dodatkowe w związku ze zgłoszeniem w zakresie bezpieczeństwa ruchu kolejowego. Należy podkreślić, że podczas jednej kontroli często weryfikowano więcej niż jeden przejazd. Ponadto przejazdy weryfikowane są również dodatkowo w kontrolach w innych obszarach tematycznych, dzięki czemu działaniami nadzorczymi, w podanym okresie, objęto łącznie 273 przejazdy.</w:t>
            </w:r>
          </w:p>
          <w:p w14:paraId="3718FBDE" w14:textId="77777777" w:rsidR="00371532" w:rsidRPr="00371532" w:rsidRDefault="00371532" w:rsidP="00292610">
            <w:pPr>
              <w:spacing w:after="0"/>
              <w:jc w:val="both"/>
              <w:rPr>
                <w:rFonts w:asciiTheme="minorHAnsi" w:hAnsiTheme="minorHAnsi" w:cstheme="minorHAnsi"/>
                <w:sz w:val="20"/>
                <w:szCs w:val="20"/>
              </w:rPr>
            </w:pPr>
            <w:r w:rsidRPr="00371532">
              <w:rPr>
                <w:rFonts w:asciiTheme="minorHAnsi" w:hAnsiTheme="minorHAnsi" w:cstheme="minorHAnsi"/>
                <w:sz w:val="20"/>
                <w:szCs w:val="20"/>
              </w:rPr>
              <w:t>Do najczęstszych nieprawidłowości odnotowywanych w tym obszarze należą m.in.:</w:t>
            </w:r>
          </w:p>
          <w:p w14:paraId="548337E8" w14:textId="77777777" w:rsidR="00371532" w:rsidRPr="00371532" w:rsidRDefault="00371532" w:rsidP="00292610">
            <w:pPr>
              <w:pStyle w:val="Akapitzlist"/>
              <w:numPr>
                <w:ilvl w:val="0"/>
                <w:numId w:val="44"/>
              </w:numPr>
              <w:spacing w:line="259" w:lineRule="auto"/>
              <w:jc w:val="both"/>
              <w:rPr>
                <w:rFonts w:asciiTheme="minorHAnsi" w:hAnsiTheme="minorHAnsi" w:cstheme="minorHAnsi"/>
                <w:sz w:val="20"/>
                <w:szCs w:val="20"/>
              </w:rPr>
            </w:pPr>
            <w:r w:rsidRPr="00371532">
              <w:rPr>
                <w:rFonts w:asciiTheme="minorHAnsi" w:hAnsiTheme="minorHAnsi" w:cstheme="minorHAnsi"/>
                <w:sz w:val="20"/>
                <w:szCs w:val="20"/>
              </w:rPr>
              <w:t>niespójność zapisów pomiędzy Regulaminem obsługi, a Metryką przejazdu kolejowo-drogowego,</w:t>
            </w:r>
          </w:p>
          <w:p w14:paraId="4904AB54" w14:textId="77777777" w:rsidR="00371532" w:rsidRPr="00371532" w:rsidRDefault="00371532" w:rsidP="00292610">
            <w:pPr>
              <w:pStyle w:val="Akapitzlist"/>
              <w:numPr>
                <w:ilvl w:val="0"/>
                <w:numId w:val="44"/>
              </w:numPr>
              <w:spacing w:line="259" w:lineRule="auto"/>
              <w:jc w:val="both"/>
              <w:rPr>
                <w:rFonts w:asciiTheme="minorHAnsi" w:hAnsiTheme="minorHAnsi" w:cstheme="minorHAnsi"/>
                <w:sz w:val="20"/>
                <w:szCs w:val="20"/>
              </w:rPr>
            </w:pPr>
            <w:r w:rsidRPr="00371532">
              <w:rPr>
                <w:rFonts w:asciiTheme="minorHAnsi" w:hAnsiTheme="minorHAnsi" w:cstheme="minorHAnsi"/>
                <w:sz w:val="20"/>
                <w:szCs w:val="20"/>
              </w:rPr>
              <w:t>nieprawidłowości w zakresie oznakowania i sygnalizacji przejazdu kolejowo-drogowego,</w:t>
            </w:r>
          </w:p>
          <w:p w14:paraId="532D8C82" w14:textId="77777777" w:rsidR="00371532" w:rsidRPr="00371532" w:rsidRDefault="00371532" w:rsidP="00292610">
            <w:pPr>
              <w:pStyle w:val="Akapitzlist"/>
              <w:numPr>
                <w:ilvl w:val="0"/>
                <w:numId w:val="44"/>
              </w:numPr>
              <w:spacing w:line="259" w:lineRule="auto"/>
              <w:jc w:val="both"/>
              <w:rPr>
                <w:rFonts w:asciiTheme="minorHAnsi" w:hAnsiTheme="minorHAnsi" w:cstheme="minorHAnsi"/>
                <w:sz w:val="20"/>
                <w:szCs w:val="20"/>
              </w:rPr>
            </w:pPr>
            <w:r w:rsidRPr="00371532">
              <w:rPr>
                <w:rFonts w:asciiTheme="minorHAnsi" w:hAnsiTheme="minorHAnsi" w:cstheme="minorHAnsi"/>
                <w:sz w:val="20"/>
                <w:szCs w:val="20"/>
              </w:rPr>
              <w:t>nieprawidłowości w zakresie wykonania pomiarów widoczności przejazdu,</w:t>
            </w:r>
          </w:p>
          <w:p w14:paraId="15742CA6" w14:textId="77777777" w:rsidR="00371532" w:rsidRPr="00371532" w:rsidRDefault="00371532" w:rsidP="00292610">
            <w:pPr>
              <w:pStyle w:val="Akapitzlist"/>
              <w:numPr>
                <w:ilvl w:val="0"/>
                <w:numId w:val="44"/>
              </w:numPr>
              <w:spacing w:line="259" w:lineRule="auto"/>
              <w:jc w:val="both"/>
              <w:rPr>
                <w:rFonts w:asciiTheme="minorHAnsi" w:hAnsiTheme="minorHAnsi" w:cstheme="minorHAnsi"/>
                <w:sz w:val="20"/>
                <w:szCs w:val="20"/>
              </w:rPr>
            </w:pPr>
            <w:r w:rsidRPr="00371532">
              <w:rPr>
                <w:rFonts w:asciiTheme="minorHAnsi" w:hAnsiTheme="minorHAnsi" w:cstheme="minorHAnsi"/>
                <w:sz w:val="20"/>
                <w:szCs w:val="20"/>
              </w:rPr>
              <w:t>nieprawidłowości w zakresie stanu technicznego i nawierzchni kolejowej na przejeździe,</w:t>
            </w:r>
          </w:p>
          <w:p w14:paraId="24E1927B" w14:textId="77777777" w:rsidR="00371532" w:rsidRPr="00371532" w:rsidRDefault="00371532" w:rsidP="00292610">
            <w:pPr>
              <w:pStyle w:val="Akapitzlist"/>
              <w:numPr>
                <w:ilvl w:val="0"/>
                <w:numId w:val="44"/>
              </w:numPr>
              <w:spacing w:line="259" w:lineRule="auto"/>
              <w:jc w:val="both"/>
              <w:rPr>
                <w:rFonts w:asciiTheme="minorHAnsi" w:hAnsiTheme="minorHAnsi" w:cstheme="minorHAnsi"/>
                <w:sz w:val="20"/>
                <w:szCs w:val="20"/>
              </w:rPr>
            </w:pPr>
            <w:r w:rsidRPr="00371532">
              <w:rPr>
                <w:rFonts w:asciiTheme="minorHAnsi" w:hAnsiTheme="minorHAnsi" w:cstheme="minorHAnsi"/>
                <w:sz w:val="20"/>
                <w:szCs w:val="20"/>
              </w:rPr>
              <w:t>błędna kwalifikacja kategorii przejazdu kolejowo-drogowego,</w:t>
            </w:r>
          </w:p>
          <w:p w14:paraId="7CBD38AB" w14:textId="77777777" w:rsidR="00371532" w:rsidRPr="00371532" w:rsidRDefault="00371532" w:rsidP="00292610">
            <w:pPr>
              <w:pStyle w:val="Akapitzlist"/>
              <w:numPr>
                <w:ilvl w:val="0"/>
                <w:numId w:val="44"/>
              </w:numPr>
              <w:spacing w:line="259" w:lineRule="auto"/>
              <w:jc w:val="both"/>
              <w:rPr>
                <w:rFonts w:asciiTheme="minorHAnsi" w:hAnsiTheme="minorHAnsi" w:cstheme="minorHAnsi"/>
                <w:sz w:val="20"/>
                <w:szCs w:val="20"/>
              </w:rPr>
            </w:pPr>
            <w:r w:rsidRPr="00371532">
              <w:rPr>
                <w:rFonts w:asciiTheme="minorHAnsi" w:hAnsiTheme="minorHAnsi" w:cstheme="minorHAnsi"/>
                <w:sz w:val="20"/>
                <w:szCs w:val="20"/>
              </w:rPr>
              <w:t>nieprawidłowe przeprowadzenie pomiarów natężenia ruchu,</w:t>
            </w:r>
          </w:p>
          <w:p w14:paraId="0233FCF9" w14:textId="77777777" w:rsidR="00371532" w:rsidRPr="00371532" w:rsidRDefault="00371532" w:rsidP="00292610">
            <w:pPr>
              <w:pStyle w:val="Akapitzlist"/>
              <w:numPr>
                <w:ilvl w:val="0"/>
                <w:numId w:val="44"/>
              </w:numPr>
              <w:spacing w:line="259" w:lineRule="auto"/>
              <w:jc w:val="both"/>
              <w:rPr>
                <w:rFonts w:asciiTheme="minorHAnsi" w:hAnsiTheme="minorHAnsi" w:cstheme="minorHAnsi"/>
                <w:sz w:val="20"/>
                <w:szCs w:val="20"/>
              </w:rPr>
            </w:pPr>
            <w:r w:rsidRPr="00371532">
              <w:rPr>
                <w:rFonts w:asciiTheme="minorHAnsi" w:hAnsiTheme="minorHAnsi" w:cstheme="minorHAnsi"/>
                <w:sz w:val="20"/>
                <w:szCs w:val="20"/>
              </w:rPr>
              <w:t>nieprawidłowości w zakresie przeglądu diagnostycznego,</w:t>
            </w:r>
          </w:p>
          <w:p w14:paraId="1F7C91E2" w14:textId="77777777" w:rsidR="00371532" w:rsidRPr="00371532" w:rsidRDefault="00371532" w:rsidP="00292610">
            <w:pPr>
              <w:pStyle w:val="Akapitzlist"/>
              <w:numPr>
                <w:ilvl w:val="0"/>
                <w:numId w:val="44"/>
              </w:numPr>
              <w:spacing w:line="259" w:lineRule="auto"/>
              <w:jc w:val="both"/>
              <w:rPr>
                <w:rFonts w:asciiTheme="minorHAnsi" w:hAnsiTheme="minorHAnsi" w:cstheme="minorHAnsi"/>
                <w:sz w:val="20"/>
                <w:szCs w:val="20"/>
              </w:rPr>
            </w:pPr>
            <w:r w:rsidRPr="00371532">
              <w:rPr>
                <w:rFonts w:asciiTheme="minorHAnsi" w:hAnsiTheme="minorHAnsi" w:cstheme="minorHAnsi"/>
                <w:sz w:val="20"/>
                <w:szCs w:val="20"/>
              </w:rPr>
              <w:t>nieumieszczenie w widocznym miejscu instrukcji postępowania na wypadek pożaru.</w:t>
            </w:r>
          </w:p>
          <w:p w14:paraId="08F55224" w14:textId="77777777" w:rsidR="00371532" w:rsidRPr="00371532" w:rsidRDefault="00371532" w:rsidP="00292610">
            <w:pPr>
              <w:spacing w:after="0"/>
              <w:jc w:val="both"/>
              <w:rPr>
                <w:rFonts w:asciiTheme="minorHAnsi" w:hAnsiTheme="minorHAnsi" w:cstheme="minorHAnsi"/>
                <w:sz w:val="20"/>
                <w:szCs w:val="20"/>
              </w:rPr>
            </w:pPr>
            <w:r w:rsidRPr="00371532">
              <w:rPr>
                <w:rFonts w:asciiTheme="minorHAnsi" w:hAnsiTheme="minorHAnsi" w:cstheme="minorHAnsi"/>
                <w:sz w:val="20"/>
                <w:szCs w:val="20"/>
              </w:rPr>
              <w:t xml:space="preserve">Po przeprowadzeniu czynności nadzorczych sporządzany jest protokół kontroli, który zawiera m.in. opis stanu faktycznego ustalonego w trakcie kontroli oraz opis nieprawidłowości. Następnie kontrolowanemu przedstawiane jest wystąpienie pokontrolne, w którym przekazywane są zalecenia dotyczące usunięcia stwierdzonych nieprawidłowości. </w:t>
            </w:r>
          </w:p>
          <w:p w14:paraId="465CDAB0" w14:textId="77777777" w:rsidR="00371532" w:rsidRPr="00371532" w:rsidRDefault="00371532" w:rsidP="00292610">
            <w:pPr>
              <w:spacing w:after="0"/>
              <w:jc w:val="both"/>
              <w:rPr>
                <w:rFonts w:asciiTheme="minorHAnsi" w:hAnsiTheme="minorHAnsi" w:cstheme="minorHAnsi"/>
                <w:sz w:val="20"/>
                <w:szCs w:val="20"/>
              </w:rPr>
            </w:pPr>
            <w:r w:rsidRPr="00371532">
              <w:rPr>
                <w:rFonts w:asciiTheme="minorHAnsi" w:hAnsiTheme="minorHAnsi" w:cstheme="minorHAnsi"/>
                <w:sz w:val="20"/>
                <w:szCs w:val="20"/>
              </w:rPr>
              <w:t>Zalecenia, które w 2024 roku otrzymywały podmioty kolejowe w związku z kontrolą stanu technicznego, procesu utrzymania i klasyfikacji skrzyżowań linii kolejowych/bocznic z drogami, obejmowały w szczególności:</w:t>
            </w:r>
          </w:p>
          <w:p w14:paraId="733E60D6" w14:textId="77777777" w:rsidR="00371532" w:rsidRPr="00371532" w:rsidRDefault="00371532" w:rsidP="00292610">
            <w:pPr>
              <w:pStyle w:val="Akapitzlist"/>
              <w:numPr>
                <w:ilvl w:val="0"/>
                <w:numId w:val="45"/>
              </w:numPr>
              <w:jc w:val="both"/>
              <w:rPr>
                <w:rFonts w:asciiTheme="minorHAnsi" w:hAnsiTheme="minorHAnsi" w:cstheme="minorHAnsi"/>
                <w:sz w:val="20"/>
                <w:szCs w:val="20"/>
              </w:rPr>
            </w:pPr>
            <w:r w:rsidRPr="00371532">
              <w:rPr>
                <w:rFonts w:asciiTheme="minorHAnsi" w:hAnsiTheme="minorHAnsi" w:cstheme="minorHAnsi"/>
                <w:sz w:val="20"/>
                <w:szCs w:val="20"/>
              </w:rPr>
              <w:t>nakaz usunięcia nieprawidłowości stwierdzonych w toku kontroli we wskazanym terminie,</w:t>
            </w:r>
          </w:p>
          <w:p w14:paraId="3B15D5D9" w14:textId="77777777" w:rsidR="00371532" w:rsidRPr="00371532" w:rsidRDefault="00371532" w:rsidP="00292610">
            <w:pPr>
              <w:pStyle w:val="Akapitzlist"/>
              <w:numPr>
                <w:ilvl w:val="0"/>
                <w:numId w:val="45"/>
              </w:numPr>
              <w:jc w:val="both"/>
              <w:rPr>
                <w:rFonts w:asciiTheme="minorHAnsi" w:hAnsiTheme="minorHAnsi" w:cstheme="minorHAnsi"/>
                <w:sz w:val="20"/>
                <w:szCs w:val="20"/>
              </w:rPr>
            </w:pPr>
            <w:r w:rsidRPr="00371532">
              <w:rPr>
                <w:rFonts w:asciiTheme="minorHAnsi" w:hAnsiTheme="minorHAnsi" w:cstheme="minorHAnsi"/>
                <w:sz w:val="20"/>
                <w:szCs w:val="20"/>
              </w:rPr>
              <w:t>nakaz podjęcia działań systemowych mających na celu nadzór nad poziomem ryzyka,</w:t>
            </w:r>
          </w:p>
          <w:p w14:paraId="4FB9B315" w14:textId="77777777" w:rsidR="00371532" w:rsidRPr="00371532" w:rsidRDefault="00371532" w:rsidP="00292610">
            <w:pPr>
              <w:pStyle w:val="Akapitzlist"/>
              <w:numPr>
                <w:ilvl w:val="0"/>
                <w:numId w:val="45"/>
              </w:numPr>
              <w:jc w:val="both"/>
              <w:rPr>
                <w:rFonts w:asciiTheme="minorHAnsi" w:hAnsiTheme="minorHAnsi" w:cstheme="minorHAnsi"/>
                <w:sz w:val="20"/>
                <w:szCs w:val="20"/>
              </w:rPr>
            </w:pPr>
            <w:r w:rsidRPr="00371532">
              <w:rPr>
                <w:rFonts w:asciiTheme="minorHAnsi" w:hAnsiTheme="minorHAnsi" w:cstheme="minorHAnsi"/>
                <w:sz w:val="20"/>
                <w:szCs w:val="20"/>
              </w:rPr>
              <w:t>nakaz dokonania analizy wskazanych nieprawidłowości mających miejsce w innych obszarach i procesach systemu zarządzania bezpieczeństwem,</w:t>
            </w:r>
          </w:p>
          <w:p w14:paraId="221810E3" w14:textId="77777777" w:rsidR="00371532" w:rsidRPr="00371532" w:rsidRDefault="00371532" w:rsidP="00292610">
            <w:pPr>
              <w:pStyle w:val="Akapitzlist"/>
              <w:numPr>
                <w:ilvl w:val="0"/>
                <w:numId w:val="45"/>
              </w:numPr>
              <w:jc w:val="both"/>
              <w:rPr>
                <w:rFonts w:asciiTheme="minorHAnsi" w:hAnsiTheme="minorHAnsi" w:cstheme="minorHAnsi"/>
                <w:sz w:val="20"/>
                <w:szCs w:val="20"/>
              </w:rPr>
            </w:pPr>
            <w:r w:rsidRPr="00371532">
              <w:rPr>
                <w:rFonts w:asciiTheme="minorHAnsi" w:hAnsiTheme="minorHAnsi" w:cstheme="minorHAnsi"/>
                <w:sz w:val="20"/>
                <w:szCs w:val="20"/>
              </w:rPr>
              <w:t>nakaz poinformowania Prezesa UTK o wykonaniu uwag i wniosków oraz przedstawienia stosownych dowodów dokumentujących zrealizowane działania/usunięte nieprawidłowości w określonym terminie.</w:t>
            </w:r>
          </w:p>
          <w:p w14:paraId="104C894B" w14:textId="77777777" w:rsidR="00371532" w:rsidRPr="00371532" w:rsidRDefault="00371532" w:rsidP="00292610">
            <w:pPr>
              <w:spacing w:after="0"/>
              <w:jc w:val="both"/>
              <w:rPr>
                <w:rFonts w:asciiTheme="minorHAnsi" w:hAnsiTheme="minorHAnsi" w:cstheme="minorHAnsi"/>
                <w:sz w:val="20"/>
                <w:szCs w:val="20"/>
              </w:rPr>
            </w:pPr>
            <w:r w:rsidRPr="00371532">
              <w:rPr>
                <w:rFonts w:asciiTheme="minorHAnsi" w:hAnsiTheme="minorHAnsi" w:cstheme="minorHAnsi"/>
                <w:sz w:val="20"/>
                <w:szCs w:val="20"/>
              </w:rPr>
              <w:t>Odpowiedź na wystąpienie pokontrolne otrzymana od kontrolowanego podmiotu jest poddawana analizie, która ma na celu ustalenie czy przedsiębiorca podjął dostateczne działania w kierunku realizacji wydanych zaleceń, w tym usunięcia stwierdzonych nieprawidłowości. Taka praktyka przyczynia się do wdrożenia odpowiedniej profilaktyki celem poprawy bezpieczeństwa na przejazdach kolejowych.</w:t>
            </w:r>
          </w:p>
          <w:p w14:paraId="633BB7E5" w14:textId="092EFB27" w:rsidR="00371532" w:rsidRPr="00371532" w:rsidRDefault="00371532" w:rsidP="00292610">
            <w:pPr>
              <w:spacing w:after="0"/>
              <w:jc w:val="both"/>
              <w:rPr>
                <w:rFonts w:asciiTheme="minorHAnsi" w:hAnsiTheme="minorHAnsi" w:cstheme="minorHAnsi"/>
                <w:sz w:val="20"/>
                <w:szCs w:val="20"/>
              </w:rPr>
            </w:pPr>
            <w:r w:rsidRPr="00371532">
              <w:rPr>
                <w:rFonts w:asciiTheme="minorHAnsi" w:hAnsiTheme="minorHAnsi" w:cstheme="minorHAnsi"/>
                <w:sz w:val="20"/>
                <w:szCs w:val="20"/>
              </w:rPr>
              <w:t>W przypadku stwierdzenia nieprawidłowości, poza określeniem i sformułowaniem wniosków i zaleceń ujętych w wystąpieniach pokontrolnych, Prezes UTK może nakazać, w drodze decyzji, usunięcie nieprawidłowości</w:t>
            </w:r>
            <w:r w:rsidR="00292610">
              <w:rPr>
                <w:rFonts w:asciiTheme="minorHAnsi" w:hAnsiTheme="minorHAnsi" w:cstheme="minorHAnsi"/>
                <w:sz w:val="20"/>
                <w:szCs w:val="20"/>
              </w:rPr>
              <w:br/>
            </w:r>
            <w:r w:rsidRPr="00371532">
              <w:rPr>
                <w:rFonts w:asciiTheme="minorHAnsi" w:hAnsiTheme="minorHAnsi" w:cstheme="minorHAnsi"/>
                <w:sz w:val="20"/>
                <w:szCs w:val="20"/>
              </w:rPr>
              <w:t>w określonym terminie. Natomiast w przypadku stwierdzenia, że dalsza eksploatacja infrastruktury kolejowej wiąże się z istotnym ryzykiem dla bezpieczeństwa, w drodze decyzji administracyjnej wprowadza się ograniczenia ruchu kolejowego.</w:t>
            </w:r>
          </w:p>
          <w:p w14:paraId="050AA822" w14:textId="5F1F0BEF" w:rsidR="00371532" w:rsidRPr="00371532" w:rsidRDefault="00371532" w:rsidP="00292610">
            <w:pPr>
              <w:spacing w:after="0" w:line="256" w:lineRule="auto"/>
              <w:jc w:val="both"/>
              <w:rPr>
                <w:rFonts w:asciiTheme="minorHAnsi" w:hAnsiTheme="minorHAnsi" w:cstheme="minorHAnsi"/>
                <w:sz w:val="20"/>
                <w:szCs w:val="20"/>
              </w:rPr>
            </w:pPr>
            <w:r w:rsidRPr="00371532">
              <w:rPr>
                <w:rFonts w:asciiTheme="minorHAnsi" w:hAnsiTheme="minorHAnsi" w:cstheme="minorHAnsi"/>
                <w:iCs/>
                <w:sz w:val="20"/>
                <w:szCs w:val="20"/>
              </w:rPr>
              <w:t>W wyniku stwierdzonych nieprawidłowości, wskazujących na naruszenie przez kontrolowany podmiot obowiązków nałożonych treścią przepisów w zakresie bezpieczeństwa transportu kolejowego, w 2024 roku wy</w:t>
            </w:r>
            <w:r w:rsidRPr="00371532">
              <w:rPr>
                <w:rFonts w:asciiTheme="minorHAnsi" w:hAnsiTheme="minorHAnsi" w:cstheme="minorHAnsi"/>
                <w:iCs/>
                <w:sz w:val="20"/>
                <w:szCs w:val="20"/>
              </w:rPr>
              <w:lastRenderedPageBreak/>
              <w:t>dano 10 decyzji Prezesa UTK stwierdzających naruszenia dotyczące stanu technicznego i eksploatacji przejazdów kolejowo-drogowych. Ponadto wydano 15 decyzji wprowadzających ograniczenia ruchu kolejowego,</w:t>
            </w:r>
            <w:r w:rsidR="00292610">
              <w:rPr>
                <w:rFonts w:asciiTheme="minorHAnsi" w:hAnsiTheme="minorHAnsi" w:cstheme="minorHAnsi"/>
                <w:iCs/>
                <w:sz w:val="20"/>
                <w:szCs w:val="20"/>
              </w:rPr>
              <w:br/>
            </w:r>
            <w:r w:rsidRPr="00371532">
              <w:rPr>
                <w:rFonts w:asciiTheme="minorHAnsi" w:hAnsiTheme="minorHAnsi" w:cstheme="minorHAnsi"/>
                <w:iCs/>
                <w:sz w:val="20"/>
                <w:szCs w:val="20"/>
              </w:rPr>
              <w:t>z uwagi na naruszenia w całości lub w części związane z przejazdami kolejowo-drogowymi</w:t>
            </w:r>
            <w:r w:rsidRPr="00371532">
              <w:rPr>
                <w:rFonts w:asciiTheme="minorHAnsi" w:hAnsiTheme="minorHAnsi" w:cstheme="minorHAnsi"/>
                <w:sz w:val="20"/>
                <w:szCs w:val="20"/>
              </w:rPr>
              <w:t>.</w:t>
            </w:r>
          </w:p>
          <w:p w14:paraId="6930C359" w14:textId="77777777" w:rsidR="00371532" w:rsidRPr="00371532" w:rsidRDefault="00371532" w:rsidP="00292610">
            <w:pPr>
              <w:spacing w:after="0"/>
              <w:jc w:val="both"/>
              <w:rPr>
                <w:rFonts w:asciiTheme="minorHAnsi" w:hAnsiTheme="minorHAnsi" w:cstheme="minorHAnsi"/>
                <w:sz w:val="20"/>
                <w:szCs w:val="20"/>
              </w:rPr>
            </w:pPr>
            <w:r w:rsidRPr="00371532">
              <w:rPr>
                <w:rFonts w:asciiTheme="minorHAnsi" w:hAnsiTheme="minorHAnsi" w:cstheme="minorHAnsi"/>
                <w:sz w:val="20"/>
                <w:szCs w:val="20"/>
              </w:rPr>
              <w:t>Jednym z zadań Prezesa UTK jest kontrola zgodności działania zarządców infrastruktury</w:t>
            </w:r>
          </w:p>
          <w:p w14:paraId="36A2CDE2" w14:textId="77777777" w:rsidR="00371532" w:rsidRDefault="00371532" w:rsidP="00292610">
            <w:pPr>
              <w:spacing w:after="0"/>
              <w:jc w:val="both"/>
              <w:rPr>
                <w:rFonts w:asciiTheme="minorHAnsi" w:hAnsiTheme="minorHAnsi" w:cstheme="minorHAnsi"/>
                <w:sz w:val="20"/>
                <w:szCs w:val="20"/>
              </w:rPr>
            </w:pPr>
            <w:r w:rsidRPr="00371532">
              <w:rPr>
                <w:rFonts w:asciiTheme="minorHAnsi" w:hAnsiTheme="minorHAnsi" w:cstheme="minorHAnsi"/>
                <w:sz w:val="20"/>
                <w:szCs w:val="20"/>
              </w:rPr>
              <w:t>kolejowej z przepisami prawa krajowego w zakresie bezpieczeństwa transportu kolejowego. W związku z powyższym wobec zarządców infrastruktury przeprowadzane są kontrole obejmujące m.in. stan techniczny i proces utrzymania przejazdów kolejowo-drogowych. Podkreślenia wymaga fakt, że obowiązek utrzymania właściwego stanu technicznego dróg dojazdowych do skrzyżowań z liniami kolejowymi ciąży na zarządcach dróg, dlatego też są oni informowani o nieprawidłowościach stwierdzonych w toku kontroli.</w:t>
            </w:r>
          </w:p>
          <w:p w14:paraId="0EC32DEA" w14:textId="6825CC1F" w:rsidR="00371532" w:rsidRPr="00371532" w:rsidRDefault="00371532" w:rsidP="00292610">
            <w:pPr>
              <w:spacing w:after="0"/>
              <w:jc w:val="both"/>
              <w:rPr>
                <w:rFonts w:asciiTheme="minorHAnsi" w:hAnsiTheme="minorHAnsi" w:cstheme="minorHAnsi"/>
                <w:sz w:val="20"/>
                <w:szCs w:val="20"/>
              </w:rPr>
            </w:pPr>
            <w:r w:rsidRPr="00371532">
              <w:rPr>
                <w:rFonts w:asciiTheme="minorHAnsi" w:hAnsiTheme="minorHAnsi" w:cstheme="minorHAnsi"/>
                <w:sz w:val="20"/>
                <w:szCs w:val="20"/>
              </w:rPr>
              <w:t>W 2024 roku za pośrednictwem Oddziałów Terenowych UTK wysłano ponad 44 pisma do zarządców dróg</w:t>
            </w:r>
            <w:r w:rsidR="00292610">
              <w:rPr>
                <w:rFonts w:asciiTheme="minorHAnsi" w:hAnsiTheme="minorHAnsi" w:cstheme="minorHAnsi"/>
                <w:sz w:val="20"/>
                <w:szCs w:val="20"/>
              </w:rPr>
              <w:br/>
            </w:r>
            <w:r w:rsidRPr="00371532">
              <w:rPr>
                <w:rFonts w:asciiTheme="minorHAnsi" w:hAnsiTheme="minorHAnsi" w:cstheme="minorHAnsi"/>
                <w:sz w:val="20"/>
                <w:szCs w:val="20"/>
              </w:rPr>
              <w:t>w celu weryfikacji nieprawidłowości w oznakowaniu przejazdów kolejowo-drogowych od strony drogi kołowej oraz związane ze złym stanem technicznym tych dróg, a także dotyczące nieprawidłowości w zakresie pomiaru natężenia ruchu drogowego.</w:t>
            </w:r>
          </w:p>
          <w:p w14:paraId="68A169E9" w14:textId="02A5D484" w:rsidR="00D55370" w:rsidRPr="00267AAF" w:rsidRDefault="00371532" w:rsidP="00292610">
            <w:pPr>
              <w:spacing w:after="0"/>
              <w:jc w:val="both"/>
              <w:rPr>
                <w:rFonts w:asciiTheme="minorHAnsi" w:eastAsia="Times New Roman" w:hAnsiTheme="minorHAnsi" w:cstheme="minorHAnsi"/>
                <w:sz w:val="20"/>
                <w:szCs w:val="20"/>
                <w:lang w:eastAsia="pl-PL"/>
              </w:rPr>
            </w:pPr>
            <w:r w:rsidRPr="00371532">
              <w:rPr>
                <w:rFonts w:asciiTheme="minorHAnsi" w:hAnsiTheme="minorHAnsi" w:cstheme="minorHAnsi"/>
                <w:sz w:val="20"/>
                <w:szCs w:val="20"/>
              </w:rPr>
              <w:t>Prezes UTK korzysta ze wszystkich dostępnych narzędzi podejmując działania nadzorcze w omawianym obszarze. Rezultatem tych działań jest zwiększenie poziomu bezpieczeństwa na przejazdach kolejowo-drogowych, a także poprawa ich stanu technicznego oraz oznakowania.</w:t>
            </w:r>
          </w:p>
        </w:tc>
      </w:tr>
    </w:tbl>
    <w:p w14:paraId="3D029280" w14:textId="77777777" w:rsidR="003D6DD3" w:rsidRPr="007F43EE" w:rsidRDefault="003D6DD3" w:rsidP="003D6DD3">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3D6DD3" w:rsidRPr="007F43EE" w14:paraId="1FE581A6" w14:textId="77777777" w:rsidTr="00347298">
        <w:trPr>
          <w:trHeight w:val="352"/>
        </w:trPr>
        <w:tc>
          <w:tcPr>
            <w:tcW w:w="9062" w:type="dxa"/>
            <w:gridSpan w:val="3"/>
            <w:shd w:val="clear" w:color="auto" w:fill="1F497D" w:themeFill="text2"/>
          </w:tcPr>
          <w:p w14:paraId="3C623DB1" w14:textId="697D03C3" w:rsidR="003D6DD3" w:rsidRPr="007F43EE" w:rsidRDefault="002443A2" w:rsidP="00A44397">
            <w:pPr>
              <w:rPr>
                <w:b/>
                <w:sz w:val="20"/>
                <w:szCs w:val="20"/>
              </w:rPr>
            </w:pPr>
            <w:r>
              <w:rPr>
                <w:b/>
                <w:color w:val="FFFFFF" w:themeColor="background1"/>
                <w:sz w:val="20"/>
                <w:szCs w:val="20"/>
              </w:rPr>
              <w:t>3</w:t>
            </w:r>
            <w:r w:rsidR="007F7611">
              <w:rPr>
                <w:b/>
                <w:color w:val="FFFFFF" w:themeColor="background1"/>
                <w:sz w:val="20"/>
                <w:szCs w:val="20"/>
              </w:rPr>
              <w:t>.</w:t>
            </w:r>
            <w:r w:rsidR="003D6DD3" w:rsidRPr="007F43EE">
              <w:rPr>
                <w:b/>
                <w:color w:val="FFFFFF" w:themeColor="background1"/>
                <w:sz w:val="20"/>
                <w:szCs w:val="20"/>
              </w:rPr>
              <w:t xml:space="preserve"> Promocja wiedzy o bezpieczeństwie na przejazdach kolejowo-drogowych</w:t>
            </w:r>
          </w:p>
        </w:tc>
      </w:tr>
      <w:tr w:rsidR="003D6DD3" w:rsidRPr="001F06FF" w14:paraId="50F6FD0C" w14:textId="77777777" w:rsidTr="00F24676">
        <w:trPr>
          <w:trHeight w:val="850"/>
        </w:trPr>
        <w:tc>
          <w:tcPr>
            <w:tcW w:w="5098" w:type="dxa"/>
            <w:vMerge w:val="restart"/>
          </w:tcPr>
          <w:p w14:paraId="0492A031" w14:textId="366A0724" w:rsidR="003D6DD3" w:rsidRPr="005F4A2F" w:rsidRDefault="005F4A2F" w:rsidP="00292610">
            <w:pPr>
              <w:jc w:val="both"/>
              <w:rPr>
                <w:rFonts w:cs="Calibri"/>
                <w:b/>
                <w:sz w:val="20"/>
                <w:szCs w:val="20"/>
              </w:rPr>
            </w:pPr>
            <w:r w:rsidRPr="005F4A2F">
              <w:rPr>
                <w:rFonts w:cs="Calibri"/>
                <w:b/>
                <w:sz w:val="20"/>
                <w:szCs w:val="20"/>
              </w:rPr>
              <w:t xml:space="preserve">Zakres działania: </w:t>
            </w:r>
            <w:r w:rsidRPr="005F4A2F">
              <w:rPr>
                <w:rFonts w:cs="Calibri"/>
                <w:sz w:val="20"/>
                <w:szCs w:val="20"/>
              </w:rPr>
              <w:t>Publikacja artykułów dotyczących bezpiecznego zachowania się na przejazdach kolejowo-drogowych. Artykuły w przystępny sposób umożliwią przyswojenie wiedzy na temat odpowiedniego zachowania na przejazdach (np. gdy samochód zostanie unieruchomiony na przejeździe kolejowym). Dodatkowo są cennym źródłem informacji na temat innowacyjnych rozwiązań.</w:t>
            </w:r>
          </w:p>
        </w:tc>
        <w:tc>
          <w:tcPr>
            <w:tcW w:w="1985" w:type="dxa"/>
            <w:shd w:val="clear" w:color="auto" w:fill="B8CCE4" w:themeFill="accent1" w:themeFillTint="66"/>
          </w:tcPr>
          <w:p w14:paraId="081838B1" w14:textId="77777777" w:rsidR="003D6DD3" w:rsidRPr="002443A2" w:rsidRDefault="003D6DD3" w:rsidP="00A44397">
            <w:pPr>
              <w:tabs>
                <w:tab w:val="left" w:pos="915"/>
              </w:tabs>
              <w:rPr>
                <w:sz w:val="20"/>
                <w:szCs w:val="20"/>
              </w:rPr>
            </w:pPr>
            <w:r w:rsidRPr="002443A2">
              <w:rPr>
                <w:sz w:val="20"/>
                <w:szCs w:val="20"/>
              </w:rPr>
              <w:t>Kierunek</w:t>
            </w:r>
          </w:p>
        </w:tc>
        <w:tc>
          <w:tcPr>
            <w:tcW w:w="1979" w:type="dxa"/>
            <w:vAlign w:val="center"/>
          </w:tcPr>
          <w:p w14:paraId="24439D51" w14:textId="089951EB" w:rsidR="003D6DD3" w:rsidRPr="002443A2" w:rsidRDefault="00A01C49" w:rsidP="00194624">
            <w:pPr>
              <w:jc w:val="center"/>
              <w:rPr>
                <w:sz w:val="20"/>
                <w:szCs w:val="20"/>
              </w:rPr>
            </w:pPr>
            <w:r>
              <w:rPr>
                <w:sz w:val="20"/>
                <w:szCs w:val="20"/>
              </w:rPr>
              <w:t>EDUKACJA</w:t>
            </w:r>
          </w:p>
        </w:tc>
      </w:tr>
      <w:tr w:rsidR="003D6DD3" w:rsidRPr="001F06FF" w14:paraId="38BE4DD4" w14:textId="77777777" w:rsidTr="0098373A">
        <w:trPr>
          <w:trHeight w:val="674"/>
        </w:trPr>
        <w:tc>
          <w:tcPr>
            <w:tcW w:w="5098" w:type="dxa"/>
            <w:vMerge/>
          </w:tcPr>
          <w:p w14:paraId="2E56A049" w14:textId="77777777" w:rsidR="003D6DD3" w:rsidRPr="001F06FF" w:rsidRDefault="003D6DD3" w:rsidP="00A44397">
            <w:pPr>
              <w:rPr>
                <w:sz w:val="20"/>
                <w:szCs w:val="20"/>
              </w:rPr>
            </w:pPr>
          </w:p>
        </w:tc>
        <w:tc>
          <w:tcPr>
            <w:tcW w:w="1985" w:type="dxa"/>
            <w:shd w:val="clear" w:color="auto" w:fill="B8CCE4" w:themeFill="accent1" w:themeFillTint="66"/>
          </w:tcPr>
          <w:p w14:paraId="4C4FCBB6" w14:textId="77777777" w:rsidR="003D6DD3" w:rsidRPr="002443A2" w:rsidRDefault="003D6DD3" w:rsidP="00A44397">
            <w:pPr>
              <w:rPr>
                <w:sz w:val="20"/>
                <w:szCs w:val="20"/>
              </w:rPr>
            </w:pPr>
            <w:r w:rsidRPr="002443A2">
              <w:rPr>
                <w:sz w:val="20"/>
                <w:szCs w:val="20"/>
              </w:rPr>
              <w:t>Lider</w:t>
            </w:r>
          </w:p>
        </w:tc>
        <w:tc>
          <w:tcPr>
            <w:tcW w:w="1979" w:type="dxa"/>
            <w:vAlign w:val="center"/>
          </w:tcPr>
          <w:p w14:paraId="2C46F1FD" w14:textId="77777777" w:rsidR="003D6DD3" w:rsidRPr="002443A2" w:rsidRDefault="003D6DD3" w:rsidP="00194624">
            <w:pPr>
              <w:jc w:val="center"/>
              <w:rPr>
                <w:sz w:val="20"/>
                <w:szCs w:val="20"/>
              </w:rPr>
            </w:pPr>
            <w:r w:rsidRPr="002443A2">
              <w:rPr>
                <w:sz w:val="20"/>
                <w:szCs w:val="20"/>
              </w:rPr>
              <w:t>UTK</w:t>
            </w:r>
          </w:p>
        </w:tc>
      </w:tr>
      <w:tr w:rsidR="003D6DD3" w:rsidRPr="001F06FF" w14:paraId="7BB66BCC" w14:textId="77777777" w:rsidTr="0098373A">
        <w:trPr>
          <w:trHeight w:val="683"/>
        </w:trPr>
        <w:tc>
          <w:tcPr>
            <w:tcW w:w="5098" w:type="dxa"/>
            <w:vMerge/>
          </w:tcPr>
          <w:p w14:paraId="77BC8C76" w14:textId="77777777" w:rsidR="003D6DD3" w:rsidRPr="001F06FF" w:rsidRDefault="003D6DD3" w:rsidP="00A44397">
            <w:pPr>
              <w:rPr>
                <w:sz w:val="20"/>
                <w:szCs w:val="20"/>
              </w:rPr>
            </w:pPr>
          </w:p>
        </w:tc>
        <w:tc>
          <w:tcPr>
            <w:tcW w:w="1985" w:type="dxa"/>
            <w:shd w:val="clear" w:color="auto" w:fill="B8CCE4" w:themeFill="accent1" w:themeFillTint="66"/>
          </w:tcPr>
          <w:p w14:paraId="45C91BDB" w14:textId="77777777" w:rsidR="00B81F98" w:rsidRDefault="00B81F98" w:rsidP="00A44397">
            <w:pPr>
              <w:rPr>
                <w:sz w:val="20"/>
                <w:szCs w:val="20"/>
              </w:rPr>
            </w:pPr>
          </w:p>
          <w:p w14:paraId="176591E4" w14:textId="4F3E8BA1" w:rsidR="003D6DD3" w:rsidRPr="002443A2" w:rsidRDefault="003D6DD3" w:rsidP="00A44397">
            <w:pPr>
              <w:rPr>
                <w:sz w:val="20"/>
                <w:szCs w:val="20"/>
              </w:rPr>
            </w:pPr>
            <w:r w:rsidRPr="002443A2">
              <w:rPr>
                <w:sz w:val="20"/>
                <w:szCs w:val="20"/>
              </w:rPr>
              <w:t>Źródła finansowania</w:t>
            </w:r>
          </w:p>
        </w:tc>
        <w:tc>
          <w:tcPr>
            <w:tcW w:w="1979" w:type="dxa"/>
            <w:vAlign w:val="center"/>
          </w:tcPr>
          <w:p w14:paraId="2E9A9798" w14:textId="77777777" w:rsidR="003D6DD3" w:rsidRPr="002443A2" w:rsidRDefault="003D6DD3" w:rsidP="00054A5C">
            <w:pPr>
              <w:jc w:val="center"/>
              <w:rPr>
                <w:sz w:val="20"/>
                <w:szCs w:val="20"/>
              </w:rPr>
            </w:pPr>
            <w:r w:rsidRPr="002443A2">
              <w:rPr>
                <w:sz w:val="20"/>
                <w:szCs w:val="20"/>
              </w:rPr>
              <w:t>Budżet UTK</w:t>
            </w:r>
          </w:p>
        </w:tc>
      </w:tr>
      <w:tr w:rsidR="003D6DD3" w:rsidRPr="001F06FF" w14:paraId="0DA3547B" w14:textId="77777777" w:rsidTr="00D41C12">
        <w:trPr>
          <w:trHeight w:val="1125"/>
        </w:trPr>
        <w:tc>
          <w:tcPr>
            <w:tcW w:w="9062" w:type="dxa"/>
            <w:gridSpan w:val="3"/>
          </w:tcPr>
          <w:p w14:paraId="7C4F1F42" w14:textId="77777777" w:rsidR="00D41C12" w:rsidRPr="00D41C12" w:rsidRDefault="005F4A2F" w:rsidP="00292610">
            <w:pPr>
              <w:spacing w:after="0"/>
              <w:jc w:val="both"/>
              <w:rPr>
                <w:rFonts w:asciiTheme="minorHAnsi" w:hAnsiTheme="minorHAnsi" w:cstheme="minorHAnsi"/>
                <w:b/>
                <w:sz w:val="20"/>
                <w:szCs w:val="20"/>
              </w:rPr>
            </w:pPr>
            <w:r w:rsidRPr="00D41C12">
              <w:rPr>
                <w:rFonts w:asciiTheme="minorHAnsi" w:hAnsiTheme="minorHAnsi" w:cstheme="minorHAnsi"/>
                <w:b/>
                <w:sz w:val="20"/>
                <w:szCs w:val="20"/>
              </w:rPr>
              <w:t>Osiągnięte</w:t>
            </w:r>
            <w:r w:rsidR="00A01C49" w:rsidRPr="00D41C12">
              <w:rPr>
                <w:rFonts w:asciiTheme="minorHAnsi" w:hAnsiTheme="minorHAnsi" w:cstheme="minorHAnsi"/>
                <w:b/>
                <w:sz w:val="20"/>
                <w:szCs w:val="20"/>
              </w:rPr>
              <w:t xml:space="preserve"> </w:t>
            </w:r>
            <w:r w:rsidRPr="00D41C12">
              <w:rPr>
                <w:rFonts w:asciiTheme="minorHAnsi" w:hAnsiTheme="minorHAnsi" w:cstheme="minorHAnsi"/>
                <w:b/>
                <w:sz w:val="20"/>
                <w:szCs w:val="20"/>
              </w:rPr>
              <w:t>rezultaty:</w:t>
            </w:r>
          </w:p>
          <w:p w14:paraId="19BFAB72" w14:textId="6B18FFE8" w:rsidR="00D41C12" w:rsidRPr="00D41C12" w:rsidRDefault="005F4A2F" w:rsidP="00292610">
            <w:pPr>
              <w:spacing w:after="0"/>
              <w:jc w:val="both"/>
              <w:rPr>
                <w:rFonts w:asciiTheme="minorHAnsi" w:hAnsiTheme="minorHAnsi" w:cstheme="minorHAnsi"/>
                <w:sz w:val="20"/>
                <w:szCs w:val="20"/>
              </w:rPr>
            </w:pPr>
            <w:r w:rsidRPr="00D41C12">
              <w:rPr>
                <w:rFonts w:asciiTheme="minorHAnsi" w:hAnsiTheme="minorHAnsi" w:cstheme="minorHAnsi"/>
                <w:sz w:val="20"/>
                <w:szCs w:val="20"/>
              </w:rPr>
              <w:t>Celem publikacji artykułów na stronie utk.gov.pl oraz w prasie jest propagowanie zasad bezpieczeństwa na przejazdach kolejowo-drogowych. W artykułach przedstawione są bieżące statystyki dotyczące wypadków.</w:t>
            </w:r>
            <w:r w:rsidR="00292610">
              <w:rPr>
                <w:rFonts w:asciiTheme="minorHAnsi" w:hAnsiTheme="minorHAnsi" w:cstheme="minorHAnsi"/>
                <w:sz w:val="20"/>
                <w:szCs w:val="20"/>
              </w:rPr>
              <w:br/>
            </w:r>
            <w:r w:rsidRPr="00D41C12">
              <w:rPr>
                <w:rFonts w:asciiTheme="minorHAnsi" w:hAnsiTheme="minorHAnsi" w:cstheme="minorHAnsi"/>
                <w:sz w:val="20"/>
                <w:szCs w:val="20"/>
              </w:rPr>
              <w:t xml:space="preserve">W sposób szczególny </w:t>
            </w:r>
            <w:r w:rsidR="00A01C49" w:rsidRPr="00D41C12">
              <w:rPr>
                <w:rFonts w:asciiTheme="minorHAnsi" w:hAnsiTheme="minorHAnsi" w:cstheme="minorHAnsi"/>
                <w:sz w:val="20"/>
                <w:szCs w:val="20"/>
              </w:rPr>
              <w:t>prom</w:t>
            </w:r>
            <w:r w:rsidR="00D41C12" w:rsidRPr="00D41C12">
              <w:rPr>
                <w:rFonts w:asciiTheme="minorHAnsi" w:hAnsiTheme="minorHAnsi" w:cstheme="minorHAnsi"/>
                <w:sz w:val="20"/>
                <w:szCs w:val="20"/>
              </w:rPr>
              <w:t xml:space="preserve">owane </w:t>
            </w:r>
            <w:r w:rsidR="00A01C49" w:rsidRPr="00D41C12">
              <w:rPr>
                <w:rFonts w:asciiTheme="minorHAnsi" w:hAnsiTheme="minorHAnsi" w:cstheme="minorHAnsi"/>
                <w:sz w:val="20"/>
                <w:szCs w:val="20"/>
              </w:rPr>
              <w:t>są</w:t>
            </w:r>
            <w:r w:rsidRPr="00D41C12">
              <w:rPr>
                <w:rFonts w:asciiTheme="minorHAnsi" w:hAnsiTheme="minorHAnsi" w:cstheme="minorHAnsi"/>
                <w:sz w:val="20"/>
                <w:szCs w:val="20"/>
              </w:rPr>
              <w:t xml:space="preserve"> nowe technologie i rozwiązania, które mają na celu poprawę bezpieczeństwa w obrębie przejazdów kolejowo-drogowych.</w:t>
            </w:r>
          </w:p>
          <w:p w14:paraId="4241C2E9" w14:textId="77777777" w:rsidR="00D41C12" w:rsidRPr="00D41C12" w:rsidRDefault="00D41C12" w:rsidP="00292610">
            <w:pPr>
              <w:spacing w:after="0"/>
              <w:jc w:val="both"/>
              <w:rPr>
                <w:rFonts w:asciiTheme="minorHAnsi" w:hAnsiTheme="minorHAnsi" w:cstheme="minorHAnsi"/>
                <w:sz w:val="20"/>
                <w:szCs w:val="20"/>
              </w:rPr>
            </w:pPr>
            <w:r w:rsidRPr="00D41C12">
              <w:rPr>
                <w:rFonts w:asciiTheme="minorHAnsi" w:hAnsiTheme="minorHAnsi" w:cstheme="minorHAnsi"/>
                <w:sz w:val="20"/>
                <w:szCs w:val="20"/>
              </w:rPr>
              <w:t>W 2024 r. na stronie internetowej UTK ukazały się następujące materiały promujące bezpieczeństwo na przejazdach kolejowo drogowych:</w:t>
            </w:r>
          </w:p>
          <w:p w14:paraId="6FDF2DB2" w14:textId="63C90788" w:rsidR="00D41C12" w:rsidRPr="007F5B39" w:rsidRDefault="00D41C12" w:rsidP="00DE41D9">
            <w:pPr>
              <w:pStyle w:val="Akapitzlist"/>
              <w:numPr>
                <w:ilvl w:val="0"/>
                <w:numId w:val="46"/>
              </w:numPr>
              <w:contextualSpacing w:val="0"/>
              <w:jc w:val="both"/>
              <w:rPr>
                <w:rFonts w:asciiTheme="minorHAnsi" w:hAnsiTheme="minorHAnsi" w:cstheme="minorHAnsi"/>
                <w:sz w:val="20"/>
                <w:szCs w:val="20"/>
              </w:rPr>
            </w:pPr>
            <w:r w:rsidRPr="007F5B39">
              <w:rPr>
                <w:rFonts w:asciiTheme="minorHAnsi" w:hAnsiTheme="minorHAnsi" w:cstheme="minorHAnsi"/>
                <w:sz w:val="20"/>
                <w:szCs w:val="20"/>
              </w:rPr>
              <w:t>VII Ogólnopolska Konferencja Naukowo – Techniczna</w:t>
            </w:r>
            <w:r w:rsidR="007F5B39">
              <w:rPr>
                <w:rFonts w:asciiTheme="minorHAnsi" w:hAnsiTheme="minorHAnsi" w:cstheme="minorHAnsi"/>
                <w:sz w:val="20"/>
                <w:szCs w:val="20"/>
              </w:rPr>
              <w:t xml:space="preserve"> </w:t>
            </w:r>
            <w:hyperlink r:id="rId20" w:history="1">
              <w:r w:rsidRPr="007F5B39">
                <w:rPr>
                  <w:rStyle w:val="Hipercze"/>
                  <w:rFonts w:asciiTheme="minorHAnsi" w:hAnsiTheme="minorHAnsi" w:cstheme="minorHAnsi"/>
                  <w:sz w:val="20"/>
                  <w:szCs w:val="20"/>
                </w:rPr>
                <w:t>https://utk.gov.pl/pl/aktualnosci/21066,VII-Ogolnopolska-Konferencja-NaukowoTechniczna-Transport-Kolejowy-2024-Przeszlos.html</w:t>
              </w:r>
            </w:hyperlink>
          </w:p>
          <w:p w14:paraId="5FE909B0" w14:textId="0BCAC481" w:rsidR="00D41C12" w:rsidRPr="007F5B39" w:rsidRDefault="00D41C12" w:rsidP="007F5B39">
            <w:pPr>
              <w:pStyle w:val="Akapitzlist"/>
              <w:numPr>
                <w:ilvl w:val="0"/>
                <w:numId w:val="46"/>
              </w:numPr>
              <w:contextualSpacing w:val="0"/>
              <w:jc w:val="both"/>
              <w:rPr>
                <w:rFonts w:asciiTheme="minorHAnsi" w:hAnsiTheme="minorHAnsi" w:cstheme="minorHAnsi"/>
                <w:sz w:val="20"/>
                <w:szCs w:val="20"/>
              </w:rPr>
            </w:pPr>
            <w:r w:rsidRPr="00D41C12">
              <w:rPr>
                <w:rFonts w:asciiTheme="minorHAnsi" w:hAnsiTheme="minorHAnsi" w:cstheme="minorHAnsi"/>
                <w:sz w:val="20"/>
                <w:szCs w:val="20"/>
              </w:rPr>
              <w:t>Forum Bezpieczeństwa Kolejowego 2024</w:t>
            </w:r>
            <w:r w:rsidR="007F5B39">
              <w:rPr>
                <w:rFonts w:asciiTheme="minorHAnsi" w:hAnsiTheme="minorHAnsi" w:cstheme="minorHAnsi"/>
                <w:sz w:val="20"/>
                <w:szCs w:val="20"/>
              </w:rPr>
              <w:t xml:space="preserve"> </w:t>
            </w:r>
            <w:hyperlink r:id="rId21" w:history="1">
              <w:r w:rsidRPr="007F5B39">
                <w:rPr>
                  <w:rStyle w:val="Hipercze"/>
                  <w:rFonts w:asciiTheme="minorHAnsi" w:hAnsiTheme="minorHAnsi" w:cstheme="minorHAnsi"/>
                  <w:sz w:val="20"/>
                  <w:szCs w:val="20"/>
                </w:rPr>
                <w:t>https://utk.gov.pl/pl/aktualnosci/21089,Forum-Bezpieczenstwa-Kolejowego-2024.html</w:t>
              </w:r>
            </w:hyperlink>
          </w:p>
          <w:p w14:paraId="0A2580E1" w14:textId="3E66E70E" w:rsidR="00D41C12" w:rsidRPr="007F5B39" w:rsidRDefault="00D41C12" w:rsidP="007F5B39">
            <w:pPr>
              <w:pStyle w:val="Akapitzlist"/>
              <w:numPr>
                <w:ilvl w:val="0"/>
                <w:numId w:val="46"/>
              </w:numPr>
              <w:contextualSpacing w:val="0"/>
              <w:jc w:val="both"/>
              <w:rPr>
                <w:rStyle w:val="Hipercze"/>
                <w:rFonts w:asciiTheme="minorHAnsi" w:hAnsiTheme="minorHAnsi" w:cstheme="minorHAnsi"/>
                <w:sz w:val="20"/>
                <w:szCs w:val="20"/>
              </w:rPr>
            </w:pPr>
            <w:r w:rsidRPr="00D41C12">
              <w:rPr>
                <w:rFonts w:asciiTheme="minorHAnsi" w:hAnsiTheme="minorHAnsi" w:cstheme="minorHAnsi"/>
                <w:sz w:val="20"/>
                <w:szCs w:val="20"/>
              </w:rPr>
              <w:t>Priorytety nadzoru i cele strategii nadzoru Prezesa UTK na 2024 rok</w:t>
            </w:r>
            <w:r w:rsidR="007F5B39">
              <w:rPr>
                <w:rFonts w:asciiTheme="minorHAnsi" w:hAnsiTheme="minorHAnsi" w:cstheme="minorHAnsi"/>
                <w:sz w:val="20"/>
                <w:szCs w:val="20"/>
              </w:rPr>
              <w:t xml:space="preserve"> </w:t>
            </w:r>
            <w:hyperlink r:id="rId22" w:history="1">
              <w:r w:rsidRPr="007F5B39">
                <w:rPr>
                  <w:rStyle w:val="Hipercze"/>
                  <w:rFonts w:asciiTheme="minorHAnsi" w:hAnsiTheme="minorHAnsi" w:cstheme="minorHAnsi"/>
                  <w:sz w:val="20"/>
                  <w:szCs w:val="20"/>
                </w:rPr>
                <w:t>https://utk.gov.pl/pl/aktualnosci/21138,Cele-i-priorytety-nadzoru-Prezesa-Urzedu-Transportu-Kolejowego-na-2024-rok.html</w:t>
              </w:r>
            </w:hyperlink>
          </w:p>
          <w:p w14:paraId="5BCDE658" w14:textId="5A649203" w:rsidR="00D41C12" w:rsidRPr="007F5B39" w:rsidRDefault="00D41C12" w:rsidP="007F5B39">
            <w:pPr>
              <w:pStyle w:val="Akapitzlist"/>
              <w:numPr>
                <w:ilvl w:val="0"/>
                <w:numId w:val="46"/>
              </w:numPr>
              <w:contextualSpacing w:val="0"/>
              <w:jc w:val="both"/>
              <w:rPr>
                <w:rFonts w:asciiTheme="minorHAnsi" w:hAnsiTheme="minorHAnsi" w:cstheme="minorHAnsi"/>
                <w:sz w:val="20"/>
                <w:szCs w:val="20"/>
              </w:rPr>
            </w:pPr>
            <w:r w:rsidRPr="00D41C12">
              <w:rPr>
                <w:rFonts w:asciiTheme="minorHAnsi" w:hAnsiTheme="minorHAnsi" w:cstheme="minorHAnsi"/>
                <w:sz w:val="20"/>
                <w:szCs w:val="20"/>
              </w:rPr>
              <w:t>Sprawozdanie ze stanu bezpieczeństwa w ruchu kolejowym</w:t>
            </w:r>
            <w:r w:rsidR="007F5B39">
              <w:rPr>
                <w:rFonts w:asciiTheme="minorHAnsi" w:hAnsiTheme="minorHAnsi" w:cstheme="minorHAnsi"/>
                <w:sz w:val="20"/>
                <w:szCs w:val="20"/>
              </w:rPr>
              <w:t xml:space="preserve"> </w:t>
            </w:r>
            <w:hyperlink r:id="rId23" w:history="1">
              <w:r w:rsidRPr="007F5B39">
                <w:rPr>
                  <w:rStyle w:val="Hipercze"/>
                  <w:rFonts w:asciiTheme="minorHAnsi" w:hAnsiTheme="minorHAnsi" w:cstheme="minorHAnsi"/>
                  <w:sz w:val="20"/>
                  <w:szCs w:val="20"/>
                </w:rPr>
                <w:t>https://utk.gov.pl/pl/aktualnosci/21657,Sprawozdanie-ze-stanu-bezpieczenstwa-w-ruchu-kolejowym.html</w:t>
              </w:r>
            </w:hyperlink>
          </w:p>
          <w:p w14:paraId="050A9710" w14:textId="3FC61873" w:rsidR="00D41C12" w:rsidRPr="007F5B39" w:rsidRDefault="00D41C12" w:rsidP="007F5B39">
            <w:pPr>
              <w:pStyle w:val="Akapitzlist"/>
              <w:numPr>
                <w:ilvl w:val="0"/>
                <w:numId w:val="46"/>
              </w:numPr>
              <w:contextualSpacing w:val="0"/>
              <w:jc w:val="both"/>
              <w:rPr>
                <w:rStyle w:val="Hipercze"/>
                <w:rFonts w:asciiTheme="minorHAnsi" w:hAnsiTheme="minorHAnsi" w:cstheme="minorHAnsi"/>
                <w:color w:val="auto"/>
                <w:sz w:val="20"/>
                <w:szCs w:val="20"/>
                <w:u w:val="none"/>
              </w:rPr>
            </w:pPr>
            <w:r w:rsidRPr="00D41C12">
              <w:rPr>
                <w:rFonts w:asciiTheme="minorHAnsi" w:hAnsiTheme="minorHAnsi" w:cstheme="minorHAnsi"/>
                <w:sz w:val="20"/>
                <w:szCs w:val="20"/>
              </w:rPr>
              <w:t>Dziś Dzień Bezpiecznego Kierowcy. Bądź bezpieczny na przejazdach</w:t>
            </w:r>
            <w:r w:rsidR="007F5B39">
              <w:rPr>
                <w:rFonts w:asciiTheme="minorHAnsi" w:hAnsiTheme="minorHAnsi" w:cstheme="minorHAnsi"/>
                <w:sz w:val="20"/>
                <w:szCs w:val="20"/>
              </w:rPr>
              <w:t xml:space="preserve"> </w:t>
            </w:r>
            <w:hyperlink r:id="rId24" w:history="1">
              <w:r w:rsidRPr="007F5B39">
                <w:rPr>
                  <w:rStyle w:val="Hipercze"/>
                  <w:rFonts w:asciiTheme="minorHAnsi" w:hAnsiTheme="minorHAnsi" w:cstheme="minorHAnsi"/>
                  <w:sz w:val="20"/>
                  <w:szCs w:val="20"/>
                </w:rPr>
                <w:t>https://utk.gov.pl/pl/aktualnosci/21522,Dzis-Dzien-Bezpiecznego-Kierowcy-Badz-bezpieczny-na-przejazdach.html</w:t>
              </w:r>
            </w:hyperlink>
          </w:p>
          <w:p w14:paraId="18F9CBB4" w14:textId="6691A7DF" w:rsidR="00D41C12" w:rsidRPr="007F5B39" w:rsidRDefault="00D41C12" w:rsidP="007F5B39">
            <w:pPr>
              <w:pStyle w:val="Akapitzlist"/>
              <w:numPr>
                <w:ilvl w:val="0"/>
                <w:numId w:val="46"/>
              </w:numPr>
              <w:contextualSpacing w:val="0"/>
              <w:jc w:val="both"/>
              <w:rPr>
                <w:rFonts w:asciiTheme="minorHAnsi" w:hAnsiTheme="minorHAnsi" w:cstheme="minorHAnsi"/>
                <w:sz w:val="20"/>
                <w:szCs w:val="20"/>
              </w:rPr>
            </w:pPr>
            <w:r w:rsidRPr="00D41C12">
              <w:rPr>
                <w:rFonts w:asciiTheme="minorHAnsi" w:hAnsiTheme="minorHAnsi" w:cstheme="minorHAnsi"/>
                <w:sz w:val="20"/>
                <w:szCs w:val="20"/>
              </w:rPr>
              <w:t>Spotkanie kierownictwa UTK z zarządem PKP PLK</w:t>
            </w:r>
            <w:r w:rsidR="007F5B39">
              <w:rPr>
                <w:rFonts w:asciiTheme="minorHAnsi" w:hAnsiTheme="minorHAnsi" w:cstheme="minorHAnsi"/>
                <w:sz w:val="20"/>
                <w:szCs w:val="20"/>
              </w:rPr>
              <w:t xml:space="preserve"> </w:t>
            </w:r>
            <w:hyperlink r:id="rId25" w:history="1">
              <w:r w:rsidRPr="007F5B39">
                <w:rPr>
                  <w:rStyle w:val="Hipercze"/>
                  <w:rFonts w:asciiTheme="minorHAnsi" w:hAnsiTheme="minorHAnsi" w:cstheme="minorHAnsi"/>
                  <w:sz w:val="20"/>
                  <w:szCs w:val="20"/>
                </w:rPr>
                <w:t>https://utk.gov.pl/pl/aktualnosci/21264,Spotkanie-kierownictwa-UTK-z-zarzadem-PKP-PLK.html</w:t>
              </w:r>
            </w:hyperlink>
          </w:p>
          <w:p w14:paraId="420878E7" w14:textId="51AA761B" w:rsidR="00D41C12" w:rsidRPr="007F5B39" w:rsidRDefault="00D41C12" w:rsidP="007F5B39">
            <w:pPr>
              <w:pStyle w:val="Akapitzlist"/>
              <w:numPr>
                <w:ilvl w:val="0"/>
                <w:numId w:val="46"/>
              </w:numPr>
              <w:contextualSpacing w:val="0"/>
              <w:jc w:val="both"/>
              <w:rPr>
                <w:rFonts w:asciiTheme="minorHAnsi" w:hAnsiTheme="minorHAnsi" w:cstheme="minorHAnsi"/>
                <w:sz w:val="20"/>
                <w:szCs w:val="20"/>
              </w:rPr>
            </w:pPr>
            <w:r w:rsidRPr="00D41C12">
              <w:rPr>
                <w:rFonts w:asciiTheme="minorHAnsi" w:hAnsiTheme="minorHAnsi" w:cstheme="minorHAnsi"/>
                <w:sz w:val="20"/>
                <w:szCs w:val="20"/>
              </w:rPr>
              <w:t>Sejmowa Komisja Infrastruktury w siedzibie CEMM</w:t>
            </w:r>
            <w:r w:rsidR="007F5B39">
              <w:rPr>
                <w:rFonts w:asciiTheme="minorHAnsi" w:hAnsiTheme="minorHAnsi" w:cstheme="minorHAnsi"/>
                <w:sz w:val="20"/>
                <w:szCs w:val="20"/>
              </w:rPr>
              <w:t xml:space="preserve"> </w:t>
            </w:r>
            <w:hyperlink r:id="rId26" w:history="1">
              <w:r w:rsidRPr="007F5B39">
                <w:rPr>
                  <w:rStyle w:val="Hipercze"/>
                  <w:rFonts w:asciiTheme="minorHAnsi" w:hAnsiTheme="minorHAnsi" w:cstheme="minorHAnsi"/>
                  <w:sz w:val="20"/>
                  <w:szCs w:val="20"/>
                </w:rPr>
                <w:t>https://utk.gov.pl/pl/aktualnosci/21193,Sejmowa-Komisja-Infrastruktury-w-siedzibie-CEMM.html</w:t>
              </w:r>
            </w:hyperlink>
            <w:r w:rsidRPr="007F5B39">
              <w:rPr>
                <w:rFonts w:asciiTheme="minorHAnsi" w:hAnsiTheme="minorHAnsi" w:cstheme="minorHAnsi"/>
                <w:sz w:val="20"/>
                <w:szCs w:val="20"/>
              </w:rPr>
              <w:t xml:space="preserve"> </w:t>
            </w:r>
          </w:p>
          <w:p w14:paraId="5A131ED1" w14:textId="77777777" w:rsidR="00D41C12" w:rsidRPr="00D41C12" w:rsidRDefault="00D41C12" w:rsidP="00292610">
            <w:pPr>
              <w:spacing w:after="0"/>
              <w:jc w:val="both"/>
              <w:rPr>
                <w:rFonts w:asciiTheme="minorHAnsi" w:hAnsiTheme="minorHAnsi" w:cstheme="minorHAnsi"/>
                <w:sz w:val="20"/>
                <w:szCs w:val="20"/>
              </w:rPr>
            </w:pPr>
            <w:r w:rsidRPr="00D41C12">
              <w:rPr>
                <w:rFonts w:asciiTheme="minorHAnsi" w:hAnsiTheme="minorHAnsi" w:cstheme="minorHAnsi"/>
                <w:sz w:val="20"/>
                <w:szCs w:val="20"/>
              </w:rPr>
              <w:t>Artykuły promujące bezpieczeństwo na przejazdach kolejowo-drogowych i podjęte przez urząd inicjatywy ukazywały się także w prasie:</w:t>
            </w:r>
          </w:p>
          <w:p w14:paraId="2A921D28" w14:textId="77777777" w:rsidR="00D41C12" w:rsidRPr="00D41C12" w:rsidRDefault="00D41C12" w:rsidP="00292610">
            <w:pPr>
              <w:pStyle w:val="Akapitzlist"/>
              <w:numPr>
                <w:ilvl w:val="0"/>
                <w:numId w:val="47"/>
              </w:numPr>
              <w:jc w:val="both"/>
              <w:rPr>
                <w:rFonts w:asciiTheme="minorHAnsi" w:hAnsiTheme="minorHAnsi" w:cstheme="minorHAnsi"/>
                <w:sz w:val="20"/>
                <w:szCs w:val="20"/>
              </w:rPr>
            </w:pPr>
            <w:r w:rsidRPr="00D41C12">
              <w:rPr>
                <w:rFonts w:asciiTheme="minorHAnsi" w:hAnsiTheme="minorHAnsi" w:cstheme="minorHAnsi"/>
                <w:sz w:val="20"/>
                <w:szCs w:val="20"/>
              </w:rPr>
              <w:t>„Możemy znacznie zmniejszyć liczbę wypadków na kolei” w „Rynku Kolejowym” nr 10/2024</w:t>
            </w:r>
          </w:p>
          <w:p w14:paraId="42754A38" w14:textId="77777777" w:rsidR="00D41C12" w:rsidRPr="00D41C12" w:rsidRDefault="00D41C12" w:rsidP="00292610">
            <w:pPr>
              <w:pStyle w:val="Akapitzlist"/>
              <w:numPr>
                <w:ilvl w:val="0"/>
                <w:numId w:val="47"/>
              </w:numPr>
              <w:jc w:val="both"/>
              <w:rPr>
                <w:rFonts w:asciiTheme="minorHAnsi" w:hAnsiTheme="minorHAnsi" w:cstheme="minorHAnsi"/>
                <w:sz w:val="20"/>
                <w:szCs w:val="20"/>
              </w:rPr>
            </w:pPr>
            <w:r w:rsidRPr="00D41C12">
              <w:rPr>
                <w:rFonts w:asciiTheme="minorHAnsi" w:hAnsiTheme="minorHAnsi" w:cstheme="minorHAnsi"/>
                <w:sz w:val="20"/>
                <w:szCs w:val="20"/>
              </w:rPr>
              <w:t>„Kampania Kolejowe ABC III – ciąg dalszy wielkiej edukacyjnej podróży” w „Rynku Kolejowym” nr 11/2024</w:t>
            </w:r>
          </w:p>
          <w:p w14:paraId="28AD1326" w14:textId="77777777" w:rsidR="00D41C12" w:rsidRPr="00D41C12" w:rsidRDefault="00D41C12" w:rsidP="00292610">
            <w:pPr>
              <w:spacing w:after="0"/>
              <w:jc w:val="both"/>
              <w:rPr>
                <w:rFonts w:asciiTheme="minorHAnsi" w:hAnsiTheme="minorHAnsi" w:cstheme="minorHAnsi"/>
                <w:sz w:val="20"/>
                <w:szCs w:val="20"/>
              </w:rPr>
            </w:pPr>
            <w:r w:rsidRPr="00D41C12">
              <w:rPr>
                <w:rFonts w:asciiTheme="minorHAnsi" w:hAnsiTheme="minorHAnsi" w:cstheme="minorHAnsi"/>
                <w:sz w:val="20"/>
                <w:szCs w:val="20"/>
              </w:rPr>
              <w:lastRenderedPageBreak/>
              <w:t xml:space="preserve">Publikacje w prasie drukowanej, a także na portalu internetowym UTK, przyczyniają się nie tylko do promocji działalności urzędu, ale przede wszystkim do szerzenia wiedzy na temat bezpieczeństwa kolejowego. Szczególne znaczenie w publikacjach jest przypisywane przestrzeganiu zasad bezpieczeństwa przy przekraczaniu przejazdów kolejowo-drogowych. </w:t>
            </w:r>
          </w:p>
          <w:p w14:paraId="12C45340" w14:textId="77777777" w:rsidR="00D41C12" w:rsidRPr="00D41C12" w:rsidRDefault="00D41C12" w:rsidP="00292610">
            <w:pPr>
              <w:spacing w:after="0"/>
              <w:jc w:val="both"/>
              <w:rPr>
                <w:rFonts w:asciiTheme="minorHAnsi" w:hAnsiTheme="minorHAnsi" w:cstheme="minorHAnsi"/>
                <w:sz w:val="20"/>
                <w:szCs w:val="20"/>
              </w:rPr>
            </w:pPr>
            <w:r w:rsidRPr="00D41C12">
              <w:rPr>
                <w:rFonts w:asciiTheme="minorHAnsi" w:hAnsiTheme="minorHAnsi" w:cstheme="minorHAnsi"/>
                <w:sz w:val="20"/>
                <w:szCs w:val="20"/>
              </w:rPr>
              <w:t xml:space="preserve">Urząd Transportu Kolejowego promuje także inicjatywy poprawiające poziom bezpieczeństwa kolei, skłaniając do dzielenia się wiedzą i innowacyjnymi rozwiązaniami cały rynek, np. dzięki Konkursowi kultury bezpieczeństwa, w ramach projektu Deklaracja w sprawie rozwoju kultury bezpieczeństwa w transporcie kolejowym. VIII Gala Konkursu Kultury Bezpieczeństwa odbyła się 28 listopada 2024 roku w Warszawie </w:t>
            </w:r>
            <w:hyperlink r:id="rId27" w:history="1">
              <w:r w:rsidRPr="00D41C12">
                <w:rPr>
                  <w:rStyle w:val="Hipercze"/>
                  <w:rFonts w:asciiTheme="minorHAnsi" w:hAnsiTheme="minorHAnsi" w:cstheme="minorHAnsi"/>
                  <w:sz w:val="20"/>
                  <w:szCs w:val="20"/>
                </w:rPr>
                <w:t>https://utk.gov.pl/pl/aktualnosci/21923,Ponad-300-sygnatariuszy-Deklaracji-Kultury-Bezpieczenstwa.html</w:t>
              </w:r>
            </w:hyperlink>
            <w:r w:rsidRPr="00D41C12">
              <w:rPr>
                <w:rFonts w:asciiTheme="minorHAnsi" w:hAnsiTheme="minorHAnsi" w:cstheme="minorHAnsi"/>
                <w:sz w:val="20"/>
                <w:szCs w:val="20"/>
              </w:rPr>
              <w:t xml:space="preserve"> </w:t>
            </w:r>
          </w:p>
          <w:p w14:paraId="10BA8BCE" w14:textId="77777777" w:rsidR="00D41C12" w:rsidRPr="00D41C12" w:rsidRDefault="00D41C12" w:rsidP="00292610">
            <w:pPr>
              <w:spacing w:after="0"/>
              <w:jc w:val="both"/>
              <w:rPr>
                <w:rFonts w:asciiTheme="minorHAnsi" w:hAnsiTheme="minorHAnsi" w:cstheme="minorHAnsi"/>
                <w:sz w:val="20"/>
                <w:szCs w:val="20"/>
              </w:rPr>
            </w:pPr>
            <w:r w:rsidRPr="00D41C12">
              <w:rPr>
                <w:rFonts w:asciiTheme="minorHAnsi" w:hAnsiTheme="minorHAnsi" w:cstheme="minorHAnsi"/>
                <w:sz w:val="20"/>
                <w:szCs w:val="20"/>
              </w:rPr>
              <w:t>Rezultatem działań promocyjnych jest wzrost wiedzy wśród społeczeństwa w zakresie stosowania zasad bezpieczeństwa. Działania te przyczyniają się także do promocji statutowej działalności urzędu i jej wpływu nie tylko na branżę kolejową, ale także na pasażerów i uczestników ruchu drogowego. Dzięki temu Urząd Transportu Kolejowego jest postrzegany jako krajowy regulator rynku kolejowego oraz instytucja mająca wpływ na szerzenie wiedzy w zakresie bezpieczeństwa na terenach kolejowych, w tym na styku kolej – drogi.</w:t>
            </w:r>
          </w:p>
          <w:p w14:paraId="5F92113C" w14:textId="77777777" w:rsidR="00D41C12" w:rsidRPr="00D41C12" w:rsidRDefault="00D41C12" w:rsidP="00292610">
            <w:pPr>
              <w:spacing w:after="0"/>
              <w:jc w:val="both"/>
              <w:rPr>
                <w:rFonts w:asciiTheme="minorHAnsi" w:hAnsiTheme="minorHAnsi" w:cstheme="minorHAnsi"/>
                <w:bCs/>
                <w:sz w:val="20"/>
                <w:szCs w:val="20"/>
              </w:rPr>
            </w:pPr>
            <w:r w:rsidRPr="00D41C12">
              <w:rPr>
                <w:rFonts w:asciiTheme="minorHAnsi" w:hAnsiTheme="minorHAnsi" w:cstheme="minorHAnsi"/>
                <w:bCs/>
                <w:sz w:val="20"/>
                <w:szCs w:val="20"/>
              </w:rPr>
              <w:t xml:space="preserve">Przedstawiciele UTK brali również udział w wielu konferencjach związanych z bezpieczeństwem na kolei. Po prezentacji Prezesa UTK dr inż. Ignacego Góry w trakcie </w:t>
            </w:r>
            <w:r w:rsidRPr="00D41C12">
              <w:rPr>
                <w:rFonts w:asciiTheme="minorHAnsi" w:hAnsiTheme="minorHAnsi" w:cstheme="minorHAnsi"/>
                <w:sz w:val="20"/>
                <w:szCs w:val="20"/>
              </w:rPr>
              <w:t xml:space="preserve">Forum Bezpieczeństwa Kolejowego 2024, w środkach społecznego przekazu pojawiło się wiele artykułów dotyczących możliwego monitoringu na przejazdach kolejowo-drogowych. 172 publikacje w radiu, telewizji i portalach internetowych osiągnęły zasięg niemal 2,5 mln odbiorców i ekwiwalent reklamowy niemal 390 tys. zł. Przykładowy artykuł: </w:t>
            </w:r>
            <w:hyperlink r:id="rId28" w:history="1">
              <w:r w:rsidRPr="00D41C12">
                <w:rPr>
                  <w:rStyle w:val="Hipercze"/>
                  <w:rFonts w:asciiTheme="minorHAnsi" w:hAnsiTheme="minorHAnsi" w:cstheme="minorHAnsi"/>
                  <w:sz w:val="20"/>
                  <w:szCs w:val="20"/>
                </w:rPr>
                <w:t>https://www.onet.pl/motoryzacja/brd24pl/500-urzadzen-zacznie-lapac-kierowcow-na-przejazdach/q0z71df,30bc1058</w:t>
              </w:r>
            </w:hyperlink>
            <w:r w:rsidRPr="00D41C12">
              <w:rPr>
                <w:rFonts w:asciiTheme="minorHAnsi" w:hAnsiTheme="minorHAnsi" w:cstheme="minorHAnsi"/>
                <w:sz w:val="20"/>
                <w:szCs w:val="20"/>
              </w:rPr>
              <w:t xml:space="preserve"> </w:t>
            </w:r>
          </w:p>
          <w:p w14:paraId="62846F01" w14:textId="3113F557" w:rsidR="003D6DD3" w:rsidRPr="005F4A2F" w:rsidRDefault="00D41C12" w:rsidP="00292610">
            <w:pPr>
              <w:spacing w:after="0"/>
              <w:jc w:val="both"/>
              <w:rPr>
                <w:sz w:val="20"/>
                <w:szCs w:val="20"/>
              </w:rPr>
            </w:pPr>
            <w:r w:rsidRPr="00D41C12">
              <w:rPr>
                <w:rFonts w:asciiTheme="minorHAnsi" w:hAnsiTheme="minorHAnsi" w:cstheme="minorHAnsi"/>
                <w:bCs/>
                <w:sz w:val="20"/>
                <w:szCs w:val="20"/>
              </w:rPr>
              <w:t>Bezpieczeństwo na przejazdach kolejowo-drogowych było również tematem rozmów w trakcie posiedzenia sejmowej Komisji Infrastruktury, które odbyło się w marcu 2024 r. w Centrum Monitorowania i Egzaminowania Maszynistów (</w:t>
            </w:r>
            <w:hyperlink r:id="rId29" w:history="1">
              <w:r w:rsidRPr="00D41C12">
                <w:rPr>
                  <w:rStyle w:val="Hipercze"/>
                  <w:rFonts w:asciiTheme="minorHAnsi" w:hAnsiTheme="minorHAnsi" w:cstheme="minorHAnsi"/>
                  <w:sz w:val="20"/>
                  <w:szCs w:val="20"/>
                </w:rPr>
                <w:t>https://utk.gov.pl/pl/aktualnosci/21193,Sejmowa-Komisja-Infrastruktury-w-siedzibie-CEMM.html</w:t>
              </w:r>
            </w:hyperlink>
            <w:r w:rsidRPr="00D41C12">
              <w:rPr>
                <w:rFonts w:asciiTheme="minorHAnsi" w:hAnsiTheme="minorHAnsi" w:cstheme="minorHAnsi"/>
                <w:sz w:val="20"/>
                <w:szCs w:val="20"/>
              </w:rPr>
              <w:t xml:space="preserve">). Stanowisko w sprawie poprawy bezpieczeństwa na przejazdach kolejowo-drogowych kat. D Prezes UTK przedstawił również na posiedzeniu </w:t>
            </w:r>
            <w:r w:rsidRPr="00D41C12">
              <w:rPr>
                <w:rFonts w:asciiTheme="minorHAnsi" w:hAnsiTheme="minorHAnsi" w:cstheme="minorHAnsi"/>
                <w:bCs/>
                <w:sz w:val="20"/>
                <w:szCs w:val="20"/>
              </w:rPr>
              <w:t>Parlamentarnego Zespołu ds. Bezpieczeństwa Ruchu Drogowego we wrześniu 2024 r.</w:t>
            </w:r>
          </w:p>
        </w:tc>
      </w:tr>
    </w:tbl>
    <w:p w14:paraId="5D7D9CEA" w14:textId="77777777" w:rsidR="00292610" w:rsidRDefault="00292610" w:rsidP="003D6DD3">
      <w:pPr>
        <w:rPr>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B8078F" w:rsidRPr="000419F0" w14:paraId="3C16EC6F" w14:textId="77777777" w:rsidTr="00347298">
        <w:trPr>
          <w:trHeight w:val="344"/>
        </w:trPr>
        <w:tc>
          <w:tcPr>
            <w:tcW w:w="9062" w:type="dxa"/>
            <w:gridSpan w:val="3"/>
            <w:shd w:val="clear" w:color="auto" w:fill="1F497D" w:themeFill="text2"/>
          </w:tcPr>
          <w:p w14:paraId="29F5219A" w14:textId="7C06525D" w:rsidR="00B8078F" w:rsidRPr="0022717A" w:rsidRDefault="007F7611" w:rsidP="00A44397">
            <w:pPr>
              <w:rPr>
                <w:rFonts w:asciiTheme="minorHAnsi" w:hAnsiTheme="minorHAnsi" w:cstheme="minorHAnsi"/>
                <w:b/>
                <w:color w:val="FFFFFF"/>
                <w:sz w:val="20"/>
                <w:szCs w:val="20"/>
              </w:rPr>
            </w:pPr>
            <w:r w:rsidRPr="0022717A">
              <w:rPr>
                <w:rFonts w:asciiTheme="minorHAnsi" w:hAnsiTheme="minorHAnsi" w:cstheme="minorHAnsi"/>
                <w:b/>
                <w:color w:val="FFFFFF"/>
                <w:sz w:val="20"/>
                <w:szCs w:val="20"/>
              </w:rPr>
              <w:t xml:space="preserve">4. </w:t>
            </w:r>
            <w:r w:rsidR="00B8078F" w:rsidRPr="0022717A">
              <w:rPr>
                <w:rFonts w:asciiTheme="minorHAnsi" w:hAnsiTheme="minorHAnsi" w:cstheme="minorHAnsi"/>
                <w:b/>
                <w:color w:val="FFFFFF"/>
                <w:sz w:val="20"/>
                <w:szCs w:val="20"/>
              </w:rPr>
              <w:t>Rozwój kampanii edukacyjnych dla dzieci i młodzieży w zakresie bezpieczeństwa na terenie kolejowym</w:t>
            </w:r>
          </w:p>
        </w:tc>
      </w:tr>
      <w:tr w:rsidR="00B8078F" w:rsidRPr="000419F0" w14:paraId="11EEF2A4" w14:textId="77777777" w:rsidTr="0098373A">
        <w:trPr>
          <w:trHeight w:val="548"/>
        </w:trPr>
        <w:tc>
          <w:tcPr>
            <w:tcW w:w="5098" w:type="dxa"/>
            <w:vMerge w:val="restart"/>
          </w:tcPr>
          <w:p w14:paraId="6EC3E147" w14:textId="1726F0F2" w:rsidR="005F4A2F" w:rsidRPr="002E549C" w:rsidRDefault="005F4A2F" w:rsidP="00292610">
            <w:pPr>
              <w:autoSpaceDE w:val="0"/>
              <w:autoSpaceDN w:val="0"/>
              <w:adjustRightInd w:val="0"/>
              <w:spacing w:after="0" w:line="240" w:lineRule="auto"/>
              <w:jc w:val="both"/>
              <w:rPr>
                <w:rFonts w:asciiTheme="minorHAnsi" w:hAnsiTheme="minorHAnsi" w:cstheme="minorHAnsi"/>
                <w:b/>
                <w:sz w:val="20"/>
                <w:szCs w:val="20"/>
              </w:rPr>
            </w:pPr>
            <w:r w:rsidRPr="002E549C">
              <w:rPr>
                <w:rFonts w:asciiTheme="minorHAnsi" w:hAnsiTheme="minorHAnsi" w:cstheme="minorHAnsi"/>
                <w:b/>
                <w:sz w:val="20"/>
                <w:szCs w:val="20"/>
              </w:rPr>
              <w:t xml:space="preserve">Zakres działania: </w:t>
            </w:r>
          </w:p>
          <w:p w14:paraId="24197396" w14:textId="07E125D6" w:rsidR="002E549C" w:rsidRPr="002E549C" w:rsidRDefault="002E549C" w:rsidP="00292610">
            <w:pPr>
              <w:spacing w:after="0" w:line="240" w:lineRule="auto"/>
              <w:jc w:val="both"/>
              <w:rPr>
                <w:rFonts w:cs="Calibri"/>
                <w:sz w:val="20"/>
                <w:szCs w:val="20"/>
              </w:rPr>
            </w:pPr>
            <w:r w:rsidRPr="002E549C">
              <w:rPr>
                <w:rFonts w:cs="Calibri"/>
                <w:sz w:val="20"/>
                <w:szCs w:val="20"/>
              </w:rPr>
              <w:t>Kampania Kolejowe ABC III to zainicjowana przez Urząd Transportu Kolejowego trzecia edycja programu edukacyjnego z zakresu bezpieczeństwa na terenach kolejowych.</w:t>
            </w:r>
          </w:p>
          <w:p w14:paraId="20B466CF" w14:textId="7A6B77D5" w:rsidR="002E549C" w:rsidRPr="002E549C" w:rsidRDefault="002E549C" w:rsidP="00292610">
            <w:pPr>
              <w:spacing w:after="0" w:line="240" w:lineRule="auto"/>
              <w:jc w:val="both"/>
              <w:rPr>
                <w:rFonts w:cs="Calibri"/>
                <w:sz w:val="20"/>
                <w:szCs w:val="20"/>
              </w:rPr>
            </w:pPr>
            <w:r w:rsidRPr="002E549C">
              <w:rPr>
                <w:rFonts w:cs="Calibri"/>
                <w:sz w:val="20"/>
                <w:szCs w:val="20"/>
              </w:rPr>
              <w:t>„Kampania Kolejowe ABC III” to źródło wiedzy na temat sposobów właściwego zachowania w pobliżu torów oraz reagowania w sytuacjach zagrożenia życia lub zdrowia na terenach kolejowych, w pobliżu przejść i przejazdów kolejowo-drogowych oraz na pokładzie pociągów.</w:t>
            </w:r>
          </w:p>
          <w:p w14:paraId="43D8D091" w14:textId="77777777" w:rsidR="002E549C" w:rsidRPr="002E549C" w:rsidRDefault="002E549C" w:rsidP="00292610">
            <w:pPr>
              <w:spacing w:after="0"/>
              <w:jc w:val="both"/>
              <w:rPr>
                <w:rFonts w:cs="Calibri"/>
                <w:sz w:val="20"/>
                <w:szCs w:val="20"/>
              </w:rPr>
            </w:pPr>
            <w:r w:rsidRPr="002E549C">
              <w:rPr>
                <w:rFonts w:cs="Calibri"/>
                <w:sz w:val="20"/>
                <w:szCs w:val="20"/>
              </w:rPr>
              <w:t>Grupami docelowymi projektu są dzieci w wieku przedszkolnym i szkolnym z klas I-VIII szkół podstawowych oraz osoby dorosłe – rodzice i opiekunowie, nauczyciele i wychowawcy dzieci w wieku przedszkolnym i szkolnym.</w:t>
            </w:r>
          </w:p>
          <w:p w14:paraId="1E17DD47" w14:textId="77777777" w:rsidR="002E549C" w:rsidRPr="002E549C" w:rsidRDefault="002E549C" w:rsidP="00292610">
            <w:pPr>
              <w:spacing w:after="0"/>
              <w:jc w:val="both"/>
              <w:rPr>
                <w:sz w:val="20"/>
                <w:szCs w:val="20"/>
              </w:rPr>
            </w:pPr>
            <w:r w:rsidRPr="002E549C">
              <w:rPr>
                <w:sz w:val="20"/>
                <w:szCs w:val="20"/>
              </w:rPr>
              <w:t>Termin realizacji projektu:</w:t>
            </w:r>
          </w:p>
          <w:p w14:paraId="4BF63447" w14:textId="14909FD2" w:rsidR="002E549C" w:rsidRPr="002E549C" w:rsidRDefault="002E549C" w:rsidP="00292610">
            <w:pPr>
              <w:autoSpaceDE w:val="0"/>
              <w:autoSpaceDN w:val="0"/>
              <w:adjustRightInd w:val="0"/>
              <w:spacing w:after="0"/>
              <w:jc w:val="both"/>
              <w:rPr>
                <w:rFonts w:asciiTheme="minorHAnsi" w:hAnsiTheme="minorHAnsi" w:cstheme="minorHAnsi"/>
                <w:b/>
                <w:sz w:val="20"/>
                <w:szCs w:val="20"/>
              </w:rPr>
            </w:pPr>
            <w:r w:rsidRPr="002E549C">
              <w:rPr>
                <w:sz w:val="20"/>
                <w:szCs w:val="20"/>
              </w:rPr>
              <w:t>październik 2023 r. – grudzień 2027 r.</w:t>
            </w:r>
          </w:p>
          <w:p w14:paraId="2966C408" w14:textId="4D8A3137" w:rsidR="00B8078F" w:rsidRPr="000419F0" w:rsidRDefault="00B8078F" w:rsidP="00F75DA0">
            <w:pPr>
              <w:autoSpaceDE w:val="0"/>
              <w:autoSpaceDN w:val="0"/>
              <w:adjustRightInd w:val="0"/>
              <w:jc w:val="both"/>
              <w:rPr>
                <w:rFonts w:asciiTheme="minorHAnsi" w:hAnsiTheme="minorHAnsi" w:cstheme="minorHAnsi"/>
                <w:sz w:val="20"/>
                <w:szCs w:val="20"/>
              </w:rPr>
            </w:pPr>
          </w:p>
        </w:tc>
        <w:tc>
          <w:tcPr>
            <w:tcW w:w="1985" w:type="dxa"/>
            <w:shd w:val="clear" w:color="auto" w:fill="B8CCE4" w:themeFill="accent1" w:themeFillTint="66"/>
          </w:tcPr>
          <w:p w14:paraId="667B4191" w14:textId="77777777" w:rsidR="00B8078F" w:rsidRPr="006D6DBC" w:rsidRDefault="00B8078F" w:rsidP="00A44397">
            <w:pPr>
              <w:tabs>
                <w:tab w:val="left" w:pos="915"/>
              </w:tabs>
              <w:rPr>
                <w:rFonts w:asciiTheme="minorHAnsi" w:hAnsiTheme="minorHAnsi" w:cstheme="minorHAnsi"/>
                <w:sz w:val="20"/>
                <w:szCs w:val="20"/>
              </w:rPr>
            </w:pPr>
            <w:r w:rsidRPr="006D6DBC">
              <w:rPr>
                <w:rFonts w:asciiTheme="minorHAnsi" w:hAnsiTheme="minorHAnsi" w:cstheme="minorHAnsi"/>
                <w:sz w:val="20"/>
                <w:szCs w:val="20"/>
              </w:rPr>
              <w:t>Kierunek</w:t>
            </w:r>
          </w:p>
        </w:tc>
        <w:tc>
          <w:tcPr>
            <w:tcW w:w="1979" w:type="dxa"/>
            <w:vAlign w:val="center"/>
          </w:tcPr>
          <w:p w14:paraId="218F4FA3" w14:textId="77777777" w:rsidR="00B8078F" w:rsidRPr="006D6DBC" w:rsidRDefault="00B8078F" w:rsidP="00194624">
            <w:pPr>
              <w:jc w:val="center"/>
              <w:rPr>
                <w:rFonts w:asciiTheme="minorHAnsi" w:hAnsiTheme="minorHAnsi" w:cstheme="minorHAnsi"/>
                <w:sz w:val="20"/>
                <w:szCs w:val="20"/>
              </w:rPr>
            </w:pPr>
            <w:r w:rsidRPr="006D6DBC">
              <w:rPr>
                <w:rFonts w:asciiTheme="minorHAnsi" w:hAnsiTheme="minorHAnsi" w:cstheme="minorHAnsi"/>
                <w:sz w:val="20"/>
                <w:szCs w:val="20"/>
              </w:rPr>
              <w:t>Edukacja</w:t>
            </w:r>
          </w:p>
        </w:tc>
      </w:tr>
      <w:tr w:rsidR="00B8078F" w:rsidRPr="000419F0" w14:paraId="7396CC98" w14:textId="77777777" w:rsidTr="0098373A">
        <w:trPr>
          <w:trHeight w:val="532"/>
        </w:trPr>
        <w:tc>
          <w:tcPr>
            <w:tcW w:w="5098" w:type="dxa"/>
            <w:vMerge/>
          </w:tcPr>
          <w:p w14:paraId="16DF2990"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0A4A44B2"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Lider</w:t>
            </w:r>
          </w:p>
        </w:tc>
        <w:tc>
          <w:tcPr>
            <w:tcW w:w="1979" w:type="dxa"/>
            <w:vAlign w:val="center"/>
          </w:tcPr>
          <w:p w14:paraId="5E3A09CC" w14:textId="77777777" w:rsidR="00B8078F" w:rsidRPr="006D6DBC" w:rsidRDefault="00B8078F" w:rsidP="00194624">
            <w:pPr>
              <w:jc w:val="center"/>
              <w:rPr>
                <w:rFonts w:asciiTheme="minorHAnsi" w:hAnsiTheme="minorHAnsi" w:cstheme="minorHAnsi"/>
                <w:sz w:val="20"/>
                <w:szCs w:val="20"/>
              </w:rPr>
            </w:pPr>
            <w:r w:rsidRPr="006D6DBC">
              <w:rPr>
                <w:rFonts w:asciiTheme="minorHAnsi" w:hAnsiTheme="minorHAnsi" w:cstheme="minorHAnsi"/>
                <w:sz w:val="20"/>
                <w:szCs w:val="20"/>
              </w:rPr>
              <w:t>UTK</w:t>
            </w:r>
          </w:p>
        </w:tc>
      </w:tr>
      <w:tr w:rsidR="00B8078F" w:rsidRPr="000419F0" w14:paraId="3B09E91C" w14:textId="77777777" w:rsidTr="0098373A">
        <w:trPr>
          <w:trHeight w:val="979"/>
        </w:trPr>
        <w:tc>
          <w:tcPr>
            <w:tcW w:w="5098" w:type="dxa"/>
            <w:vMerge/>
          </w:tcPr>
          <w:p w14:paraId="7B33DC3A"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0F948466"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Źródła finansowania</w:t>
            </w:r>
          </w:p>
        </w:tc>
        <w:tc>
          <w:tcPr>
            <w:tcW w:w="1979" w:type="dxa"/>
            <w:vAlign w:val="center"/>
          </w:tcPr>
          <w:p w14:paraId="6A64E09D" w14:textId="212E5DFA" w:rsidR="00B8078F" w:rsidRPr="002E549C" w:rsidRDefault="002E549C" w:rsidP="005F4A2F">
            <w:pPr>
              <w:rPr>
                <w:rFonts w:asciiTheme="minorHAnsi" w:hAnsiTheme="minorHAnsi" w:cstheme="minorHAnsi"/>
                <w:sz w:val="20"/>
                <w:szCs w:val="20"/>
              </w:rPr>
            </w:pPr>
            <w:r w:rsidRPr="002E549C">
              <w:rPr>
                <w:rFonts w:asciiTheme="minorHAnsi" w:hAnsiTheme="minorHAnsi" w:cstheme="minorHAnsi"/>
                <w:sz w:val="20"/>
                <w:szCs w:val="20"/>
              </w:rPr>
              <w:t>„Kampania Kolejowe ABC III” dofinansowana ze środków programu Fundusze Europejskie na Infrastrukturę, Klimat, Środowisko 2021-2027.</w:t>
            </w:r>
          </w:p>
        </w:tc>
      </w:tr>
      <w:tr w:rsidR="00B8078F" w:rsidRPr="000419F0" w14:paraId="7FC13CDB" w14:textId="77777777" w:rsidTr="0098373A">
        <w:trPr>
          <w:trHeight w:val="276"/>
        </w:trPr>
        <w:tc>
          <w:tcPr>
            <w:tcW w:w="5098" w:type="dxa"/>
            <w:vMerge/>
          </w:tcPr>
          <w:p w14:paraId="0640BD9A" w14:textId="77777777" w:rsidR="00B8078F" w:rsidRPr="000419F0" w:rsidRDefault="00B8078F" w:rsidP="00A44397">
            <w:pPr>
              <w:rPr>
                <w:rFonts w:asciiTheme="minorHAnsi" w:hAnsiTheme="minorHAnsi" w:cstheme="minorHAnsi"/>
                <w:sz w:val="20"/>
                <w:szCs w:val="20"/>
              </w:rPr>
            </w:pPr>
          </w:p>
        </w:tc>
        <w:tc>
          <w:tcPr>
            <w:tcW w:w="3964" w:type="dxa"/>
            <w:gridSpan w:val="2"/>
            <w:shd w:val="clear" w:color="auto" w:fill="B8CCE4" w:themeFill="accent1" w:themeFillTint="66"/>
          </w:tcPr>
          <w:p w14:paraId="7CB67C08" w14:textId="77777777" w:rsidR="00B8078F" w:rsidRPr="006D6DBC" w:rsidRDefault="00B8078F" w:rsidP="00A44397">
            <w:pPr>
              <w:rPr>
                <w:rFonts w:asciiTheme="minorHAnsi" w:hAnsiTheme="minorHAnsi" w:cstheme="minorHAnsi"/>
                <w:sz w:val="20"/>
                <w:szCs w:val="20"/>
              </w:rPr>
            </w:pPr>
            <w:r w:rsidRPr="006D6DBC">
              <w:rPr>
                <w:rFonts w:asciiTheme="minorHAnsi" w:hAnsiTheme="minorHAnsi" w:cstheme="minorHAnsi"/>
                <w:sz w:val="20"/>
                <w:szCs w:val="20"/>
              </w:rPr>
              <w:t>WSKAŹNIK PRODUKTU</w:t>
            </w:r>
          </w:p>
        </w:tc>
      </w:tr>
      <w:tr w:rsidR="00B8078F" w:rsidRPr="000419F0" w14:paraId="2DAD3AD4" w14:textId="77777777" w:rsidTr="00C06E16">
        <w:trPr>
          <w:trHeight w:val="579"/>
        </w:trPr>
        <w:tc>
          <w:tcPr>
            <w:tcW w:w="5098" w:type="dxa"/>
            <w:vMerge/>
          </w:tcPr>
          <w:p w14:paraId="3348AACD" w14:textId="77777777" w:rsidR="00B8078F" w:rsidRPr="000419F0" w:rsidRDefault="00B8078F" w:rsidP="00A44397">
            <w:pPr>
              <w:rPr>
                <w:rFonts w:asciiTheme="minorHAnsi" w:hAnsiTheme="minorHAnsi" w:cstheme="minorHAnsi"/>
                <w:sz w:val="20"/>
                <w:szCs w:val="20"/>
              </w:rPr>
            </w:pPr>
          </w:p>
        </w:tc>
        <w:tc>
          <w:tcPr>
            <w:tcW w:w="3964" w:type="dxa"/>
            <w:gridSpan w:val="2"/>
          </w:tcPr>
          <w:p w14:paraId="05CD3D16" w14:textId="1292FCEE" w:rsidR="00B8078F" w:rsidRPr="00C06E16" w:rsidRDefault="00B8078F" w:rsidP="00A44397">
            <w:pPr>
              <w:rPr>
                <w:rFonts w:asciiTheme="minorHAnsi" w:hAnsiTheme="minorHAnsi" w:cstheme="minorHAnsi"/>
                <w:sz w:val="20"/>
                <w:szCs w:val="20"/>
              </w:rPr>
            </w:pPr>
            <w:r w:rsidRPr="000419F0">
              <w:rPr>
                <w:rFonts w:asciiTheme="minorHAnsi" w:hAnsiTheme="minorHAnsi" w:cstheme="minorHAnsi"/>
                <w:sz w:val="20"/>
                <w:szCs w:val="20"/>
              </w:rPr>
              <w:t>Liczba dzieci biorących udział w zajęciach edukacyjnych</w:t>
            </w:r>
          </w:p>
        </w:tc>
      </w:tr>
      <w:tr w:rsidR="00B8078F" w:rsidRPr="000419F0" w14:paraId="78E8BE11" w14:textId="77777777" w:rsidTr="0098373A">
        <w:tc>
          <w:tcPr>
            <w:tcW w:w="5098" w:type="dxa"/>
            <w:vMerge/>
            <w:shd w:val="clear" w:color="auto" w:fill="B8CCE4" w:themeFill="accent1" w:themeFillTint="66"/>
          </w:tcPr>
          <w:p w14:paraId="69B69594" w14:textId="77777777" w:rsidR="00B8078F" w:rsidRPr="000419F0" w:rsidRDefault="00B8078F" w:rsidP="00A44397">
            <w:pPr>
              <w:rPr>
                <w:rFonts w:asciiTheme="minorHAnsi" w:hAnsiTheme="minorHAnsi" w:cstheme="minorHAnsi"/>
                <w:sz w:val="20"/>
                <w:szCs w:val="20"/>
              </w:rPr>
            </w:pPr>
          </w:p>
        </w:tc>
        <w:tc>
          <w:tcPr>
            <w:tcW w:w="1985" w:type="dxa"/>
            <w:shd w:val="clear" w:color="auto" w:fill="B8CCE4" w:themeFill="accent1" w:themeFillTint="66"/>
          </w:tcPr>
          <w:p w14:paraId="1C95424F" w14:textId="12BED526" w:rsidR="00B8078F" w:rsidRPr="0098373A" w:rsidRDefault="00B8078F" w:rsidP="00A44397">
            <w:pPr>
              <w:rPr>
                <w:rFonts w:asciiTheme="minorHAnsi" w:hAnsiTheme="minorHAnsi" w:cstheme="minorHAnsi"/>
                <w:sz w:val="20"/>
                <w:szCs w:val="20"/>
              </w:rPr>
            </w:pPr>
            <w:r w:rsidRPr="0098373A">
              <w:rPr>
                <w:rFonts w:asciiTheme="minorHAnsi" w:hAnsiTheme="minorHAnsi" w:cstheme="minorHAnsi"/>
                <w:sz w:val="20"/>
                <w:szCs w:val="20"/>
              </w:rPr>
              <w:t>Stan na 31.12.202</w:t>
            </w:r>
            <w:r w:rsidR="002E549C">
              <w:rPr>
                <w:rFonts w:asciiTheme="minorHAnsi" w:hAnsiTheme="minorHAnsi" w:cstheme="minorHAnsi"/>
                <w:sz w:val="20"/>
                <w:szCs w:val="20"/>
              </w:rPr>
              <w:t>3</w:t>
            </w:r>
          </w:p>
        </w:tc>
        <w:tc>
          <w:tcPr>
            <w:tcW w:w="1979" w:type="dxa"/>
            <w:shd w:val="clear" w:color="auto" w:fill="B8CCE4" w:themeFill="accent1" w:themeFillTint="66"/>
          </w:tcPr>
          <w:p w14:paraId="251D87A0" w14:textId="392B7909" w:rsidR="00B8078F" w:rsidRPr="0098373A" w:rsidRDefault="00B8078F" w:rsidP="00A44397">
            <w:pPr>
              <w:rPr>
                <w:rFonts w:asciiTheme="minorHAnsi" w:hAnsiTheme="minorHAnsi" w:cstheme="minorHAnsi"/>
                <w:sz w:val="20"/>
                <w:szCs w:val="20"/>
              </w:rPr>
            </w:pPr>
            <w:r w:rsidRPr="0098373A">
              <w:rPr>
                <w:rFonts w:asciiTheme="minorHAnsi" w:hAnsiTheme="minorHAnsi" w:cstheme="minorHAnsi"/>
                <w:sz w:val="20"/>
                <w:szCs w:val="20"/>
              </w:rPr>
              <w:t>Stan na 31.12.202</w:t>
            </w:r>
            <w:r w:rsidR="002E549C">
              <w:rPr>
                <w:rFonts w:asciiTheme="minorHAnsi" w:hAnsiTheme="minorHAnsi" w:cstheme="minorHAnsi"/>
                <w:sz w:val="20"/>
                <w:szCs w:val="20"/>
              </w:rPr>
              <w:t>4</w:t>
            </w:r>
          </w:p>
        </w:tc>
      </w:tr>
      <w:tr w:rsidR="00B8078F" w:rsidRPr="000419F0" w14:paraId="1AFCCE41" w14:textId="77777777" w:rsidTr="00A44397">
        <w:trPr>
          <w:trHeight w:val="981"/>
        </w:trPr>
        <w:tc>
          <w:tcPr>
            <w:tcW w:w="5098" w:type="dxa"/>
            <w:vMerge/>
          </w:tcPr>
          <w:p w14:paraId="13D0942E" w14:textId="77777777" w:rsidR="00B8078F" w:rsidRPr="000419F0" w:rsidRDefault="00B8078F" w:rsidP="002E549C">
            <w:pPr>
              <w:spacing w:after="0"/>
              <w:rPr>
                <w:rFonts w:asciiTheme="minorHAnsi" w:hAnsiTheme="minorHAnsi" w:cstheme="minorHAnsi"/>
                <w:sz w:val="20"/>
                <w:szCs w:val="20"/>
              </w:rPr>
            </w:pPr>
          </w:p>
        </w:tc>
        <w:tc>
          <w:tcPr>
            <w:tcW w:w="1985" w:type="dxa"/>
          </w:tcPr>
          <w:p w14:paraId="06E16DDD" w14:textId="70FBC49D" w:rsidR="002E549C" w:rsidRDefault="002E549C" w:rsidP="002E549C">
            <w:pPr>
              <w:spacing w:after="0"/>
              <w:rPr>
                <w:sz w:val="20"/>
                <w:szCs w:val="20"/>
              </w:rPr>
            </w:pPr>
            <w:r w:rsidRPr="002E549C">
              <w:rPr>
                <w:sz w:val="20"/>
                <w:szCs w:val="20"/>
              </w:rPr>
              <w:t>2</w:t>
            </w:r>
            <w:r>
              <w:rPr>
                <w:sz w:val="20"/>
                <w:szCs w:val="20"/>
              </w:rPr>
              <w:t> </w:t>
            </w:r>
            <w:r w:rsidRPr="002E549C">
              <w:rPr>
                <w:sz w:val="20"/>
                <w:szCs w:val="20"/>
              </w:rPr>
              <w:t>127</w:t>
            </w:r>
          </w:p>
          <w:p w14:paraId="43D161E2" w14:textId="010DBB92" w:rsidR="00B8078F" w:rsidRPr="002E549C" w:rsidRDefault="002E549C" w:rsidP="002E549C">
            <w:pPr>
              <w:spacing w:after="0"/>
              <w:rPr>
                <w:rFonts w:asciiTheme="minorHAnsi" w:hAnsiTheme="minorHAnsi" w:cstheme="minorHAnsi"/>
                <w:sz w:val="20"/>
                <w:szCs w:val="20"/>
              </w:rPr>
            </w:pPr>
            <w:r w:rsidRPr="002E549C">
              <w:rPr>
                <w:sz w:val="20"/>
                <w:szCs w:val="20"/>
              </w:rPr>
              <w:t>w ramach projektu „Kampania Kolejowe ABC III” (</w:t>
            </w:r>
            <w:proofErr w:type="spellStart"/>
            <w:r w:rsidRPr="002E549C">
              <w:rPr>
                <w:sz w:val="20"/>
                <w:szCs w:val="20"/>
              </w:rPr>
              <w:t>FENiKS</w:t>
            </w:r>
            <w:proofErr w:type="spellEnd"/>
            <w:r w:rsidRPr="002E549C">
              <w:rPr>
                <w:sz w:val="20"/>
                <w:szCs w:val="20"/>
              </w:rPr>
              <w:t>)</w:t>
            </w:r>
          </w:p>
        </w:tc>
        <w:tc>
          <w:tcPr>
            <w:tcW w:w="1979" w:type="dxa"/>
          </w:tcPr>
          <w:p w14:paraId="30802627" w14:textId="42B5F57A" w:rsidR="002E549C" w:rsidRDefault="002E549C" w:rsidP="002E549C">
            <w:pPr>
              <w:spacing w:after="0"/>
              <w:rPr>
                <w:sz w:val="20"/>
                <w:szCs w:val="20"/>
              </w:rPr>
            </w:pPr>
            <w:r w:rsidRPr="002E549C">
              <w:rPr>
                <w:sz w:val="20"/>
                <w:szCs w:val="20"/>
              </w:rPr>
              <w:t>7</w:t>
            </w:r>
            <w:r>
              <w:rPr>
                <w:sz w:val="20"/>
                <w:szCs w:val="20"/>
              </w:rPr>
              <w:t> </w:t>
            </w:r>
            <w:r w:rsidRPr="002E549C">
              <w:rPr>
                <w:sz w:val="20"/>
                <w:szCs w:val="20"/>
              </w:rPr>
              <w:t>659</w:t>
            </w:r>
          </w:p>
          <w:p w14:paraId="52A4E548" w14:textId="599712E6" w:rsidR="00A952BB" w:rsidRPr="002E549C" w:rsidRDefault="002E549C" w:rsidP="002E549C">
            <w:pPr>
              <w:spacing w:after="0"/>
              <w:rPr>
                <w:rFonts w:asciiTheme="minorHAnsi" w:hAnsiTheme="minorHAnsi" w:cstheme="minorHAnsi"/>
                <w:sz w:val="20"/>
                <w:szCs w:val="20"/>
              </w:rPr>
            </w:pPr>
            <w:r w:rsidRPr="002E549C">
              <w:rPr>
                <w:sz w:val="20"/>
                <w:szCs w:val="20"/>
              </w:rPr>
              <w:t>w ramach projektu „Kampania Kolejowe ABC III” (</w:t>
            </w:r>
            <w:proofErr w:type="spellStart"/>
            <w:r w:rsidRPr="002E549C">
              <w:rPr>
                <w:sz w:val="20"/>
                <w:szCs w:val="20"/>
              </w:rPr>
              <w:t>FENiKS</w:t>
            </w:r>
            <w:proofErr w:type="spellEnd"/>
            <w:r w:rsidRPr="002E549C">
              <w:rPr>
                <w:sz w:val="20"/>
                <w:szCs w:val="20"/>
              </w:rPr>
              <w:t>)</w:t>
            </w:r>
          </w:p>
        </w:tc>
      </w:tr>
      <w:tr w:rsidR="00B8078F" w:rsidRPr="000419F0" w14:paraId="40C1A7D1" w14:textId="77777777" w:rsidTr="00A44397">
        <w:trPr>
          <w:trHeight w:val="1124"/>
        </w:trPr>
        <w:tc>
          <w:tcPr>
            <w:tcW w:w="9062" w:type="dxa"/>
            <w:gridSpan w:val="3"/>
          </w:tcPr>
          <w:p w14:paraId="63E912BA" w14:textId="77777777" w:rsidR="00A5201E" w:rsidRPr="002E549C" w:rsidRDefault="00A5201E" w:rsidP="00292610">
            <w:pPr>
              <w:autoSpaceDE w:val="0"/>
              <w:autoSpaceDN w:val="0"/>
              <w:adjustRightInd w:val="0"/>
              <w:spacing w:after="0" w:line="240" w:lineRule="auto"/>
              <w:jc w:val="both"/>
              <w:rPr>
                <w:rFonts w:asciiTheme="minorHAnsi" w:hAnsiTheme="minorHAnsi" w:cstheme="minorHAnsi"/>
                <w:b/>
                <w:sz w:val="20"/>
                <w:szCs w:val="20"/>
              </w:rPr>
            </w:pPr>
            <w:r w:rsidRPr="002E549C">
              <w:rPr>
                <w:rFonts w:asciiTheme="minorHAnsi" w:hAnsiTheme="minorHAnsi" w:cstheme="minorHAnsi"/>
                <w:b/>
                <w:sz w:val="20"/>
                <w:szCs w:val="20"/>
              </w:rPr>
              <w:lastRenderedPageBreak/>
              <w:t>Osiągnięte rezultaty:</w:t>
            </w:r>
          </w:p>
          <w:p w14:paraId="0A0560B2" w14:textId="77777777" w:rsidR="002E549C" w:rsidRPr="002E549C" w:rsidRDefault="002E549C" w:rsidP="00292610">
            <w:pPr>
              <w:spacing w:after="0"/>
              <w:jc w:val="both"/>
              <w:rPr>
                <w:rFonts w:cs="Calibri"/>
                <w:sz w:val="20"/>
                <w:szCs w:val="20"/>
              </w:rPr>
            </w:pPr>
            <w:r w:rsidRPr="002E549C">
              <w:rPr>
                <w:rFonts w:cs="Calibri"/>
                <w:sz w:val="20"/>
                <w:szCs w:val="20"/>
              </w:rPr>
              <w:t xml:space="preserve">We wrześniu 2023 r. została podpisana </w:t>
            </w:r>
            <w:proofErr w:type="spellStart"/>
            <w:r w:rsidRPr="002E549C">
              <w:rPr>
                <w:rFonts w:cs="Calibri"/>
                <w:sz w:val="20"/>
                <w:szCs w:val="20"/>
              </w:rPr>
              <w:t>pre</w:t>
            </w:r>
            <w:proofErr w:type="spellEnd"/>
            <w:r w:rsidRPr="002E549C">
              <w:rPr>
                <w:rFonts w:cs="Calibri"/>
                <w:sz w:val="20"/>
                <w:szCs w:val="20"/>
              </w:rPr>
              <w:t>-umowa o dofinansowanie projektu „Kampania Kolejowe ABC III” ze środków programu Fundusze Europejskie na Infrastrukturę, Klimat, Środowisko 2021-2027. W październiku 2024 r. Prezes Urzędu Transportu Kolejowego i Dyrektor Centrum Unijnych Projektów Transportowych podpisali umowę o dofinansowanie projektu. Całkowita wartość projektu wynosi 77 818 000,00 zł (wartość dofinansowania z Funduszu Spójności wynosi 62 028 700,00 mln zł).</w:t>
            </w:r>
          </w:p>
          <w:p w14:paraId="0B5B3A60" w14:textId="77777777" w:rsidR="002E549C" w:rsidRPr="002E549C" w:rsidRDefault="002E549C" w:rsidP="00292610">
            <w:pPr>
              <w:spacing w:after="0"/>
              <w:jc w:val="both"/>
              <w:rPr>
                <w:rFonts w:cs="Calibri"/>
                <w:sz w:val="20"/>
                <w:szCs w:val="20"/>
              </w:rPr>
            </w:pPr>
            <w:r w:rsidRPr="002E549C">
              <w:rPr>
                <w:rFonts w:cs="Calibri"/>
                <w:sz w:val="20"/>
                <w:szCs w:val="20"/>
              </w:rPr>
              <w:t>Jest to ogólnopolski projekt, dzięki któremu dzieci uczęszczające do przedszkoli i szkół podstawowych zapoznają się z zasadami bezpiecznego zachowania w pobliżu torów, na przejazdach kolejowych, dworcach i w pociągach. Pierwszym sposobem realizacji projektu są działania edukacyjne na terenie całej Polski, w szczególności w gminach, w których na przestrzeni ostatnich lat doszło do tragicznych wypadków na przejazdach kolejowo-drogowych i na tzw. dzikich przejściach oraz w przedszkolach i szkołach podstawowych znajdujących się w pobliżu przejazdów kolejowo-drogowych i obszarów kolejowych.</w:t>
            </w:r>
          </w:p>
          <w:p w14:paraId="0282A390" w14:textId="10FCE2AF" w:rsidR="002E549C" w:rsidRPr="002E549C" w:rsidRDefault="002E549C" w:rsidP="00292610">
            <w:pPr>
              <w:spacing w:after="0"/>
              <w:jc w:val="both"/>
              <w:rPr>
                <w:rFonts w:cs="Calibri"/>
                <w:sz w:val="20"/>
                <w:szCs w:val="20"/>
              </w:rPr>
            </w:pPr>
            <w:r w:rsidRPr="002E549C">
              <w:rPr>
                <w:rFonts w:cs="Calibri"/>
                <w:sz w:val="20"/>
                <w:szCs w:val="20"/>
              </w:rPr>
              <w:t>Drugim sposobem jest edukacyjna kampania medialna, w ramach której powstaną spoty reklamowe emitowane w mediach społecznego przekazu, organizowane będą m.in. rodzinne pikniki edukacyjne i konkursy. Działania te przełożą się na dotarcie do jak największej liczby osób.</w:t>
            </w:r>
          </w:p>
          <w:p w14:paraId="14C160AE" w14:textId="2275997A" w:rsidR="002E549C" w:rsidRPr="002E549C" w:rsidRDefault="002E549C" w:rsidP="00292610">
            <w:pPr>
              <w:spacing w:after="0"/>
              <w:jc w:val="both"/>
              <w:rPr>
                <w:rFonts w:cs="Calibri"/>
                <w:sz w:val="20"/>
                <w:szCs w:val="20"/>
              </w:rPr>
            </w:pPr>
            <w:r w:rsidRPr="002E549C">
              <w:rPr>
                <w:rFonts w:cs="Calibri"/>
                <w:sz w:val="20"/>
                <w:szCs w:val="20"/>
              </w:rPr>
              <w:t>W dwóch pierwszych edycjach projekt „Kampania Kolejowe ABC” skierowany był przede wszystkim</w:t>
            </w:r>
            <w:r w:rsidR="00292610">
              <w:rPr>
                <w:rFonts w:cs="Calibri"/>
                <w:sz w:val="20"/>
                <w:szCs w:val="20"/>
              </w:rPr>
              <w:t xml:space="preserve"> </w:t>
            </w:r>
            <w:r w:rsidRPr="002E549C">
              <w:rPr>
                <w:rFonts w:cs="Calibri"/>
                <w:sz w:val="20"/>
                <w:szCs w:val="20"/>
              </w:rPr>
              <w:t xml:space="preserve">do trzech grup docelowych, tj. przedszkola, klasy I-III i klasy IV-VI. W tej odsłonie po raz pierwszy kampania obejmuje uczniów VII i VIII klasy, dla których przygotowany jest wyjątkowo atrakcyjny i angażujący program. </w:t>
            </w:r>
          </w:p>
          <w:p w14:paraId="59A6BD8A" w14:textId="2572862C" w:rsidR="002E549C" w:rsidRPr="002E549C" w:rsidRDefault="002E549C" w:rsidP="00292610">
            <w:pPr>
              <w:autoSpaceDE w:val="0"/>
              <w:autoSpaceDN w:val="0"/>
              <w:adjustRightInd w:val="0"/>
              <w:spacing w:after="0"/>
              <w:jc w:val="both"/>
              <w:rPr>
                <w:sz w:val="20"/>
                <w:szCs w:val="20"/>
              </w:rPr>
            </w:pPr>
            <w:r w:rsidRPr="002E549C">
              <w:rPr>
                <w:sz w:val="20"/>
                <w:szCs w:val="20"/>
              </w:rPr>
              <w:t xml:space="preserve">Trzecia edycja projektu rozpoczęła się w październiku 2023 r. i będzie trwała do grudnia 2027 r. W tym czasie planowane jest przeprowadzenie ok. </w:t>
            </w:r>
            <w:r w:rsidRPr="002E549C">
              <w:rPr>
                <w:b/>
                <w:sz w:val="20"/>
                <w:szCs w:val="20"/>
              </w:rPr>
              <w:t>1 200</w:t>
            </w:r>
            <w:r w:rsidRPr="002E549C">
              <w:rPr>
                <w:sz w:val="20"/>
                <w:szCs w:val="20"/>
              </w:rPr>
              <w:t xml:space="preserve"> nieodpłatnych lekcji, które obejmą </w:t>
            </w:r>
            <w:r w:rsidRPr="002E549C">
              <w:rPr>
                <w:b/>
                <w:sz w:val="20"/>
                <w:szCs w:val="20"/>
              </w:rPr>
              <w:t>36 000</w:t>
            </w:r>
            <w:r w:rsidRPr="002E549C">
              <w:rPr>
                <w:sz w:val="20"/>
                <w:szCs w:val="20"/>
              </w:rPr>
              <w:t xml:space="preserve"> dzieci z całej Polski.</w:t>
            </w:r>
            <w:r w:rsidR="007F5B39">
              <w:rPr>
                <w:sz w:val="20"/>
                <w:szCs w:val="20"/>
              </w:rPr>
              <w:br/>
            </w:r>
            <w:r w:rsidRPr="002E549C">
              <w:rPr>
                <w:sz w:val="20"/>
                <w:szCs w:val="20"/>
              </w:rPr>
              <w:t xml:space="preserve">W 2024 r. w ramach projektu „Kampania Kolejowe ABC III” przeprowadzonych zostało </w:t>
            </w:r>
            <w:r w:rsidRPr="002E549C">
              <w:rPr>
                <w:b/>
                <w:sz w:val="20"/>
                <w:szCs w:val="20"/>
              </w:rPr>
              <w:t>155 lekcji</w:t>
            </w:r>
            <w:r w:rsidRPr="002E549C">
              <w:rPr>
                <w:sz w:val="20"/>
                <w:szCs w:val="20"/>
              </w:rPr>
              <w:t xml:space="preserve"> bezpośrednio w szkołach i przedszkolach, w których wzięło udział </w:t>
            </w:r>
            <w:r w:rsidRPr="002E549C">
              <w:rPr>
                <w:b/>
                <w:sz w:val="20"/>
                <w:szCs w:val="20"/>
              </w:rPr>
              <w:t>5 532 dzieci</w:t>
            </w:r>
            <w:r w:rsidRPr="002E549C">
              <w:rPr>
                <w:sz w:val="20"/>
                <w:szCs w:val="20"/>
              </w:rPr>
              <w:t xml:space="preserve">. </w:t>
            </w:r>
          </w:p>
          <w:p w14:paraId="71F185B6" w14:textId="5090FE95" w:rsidR="002E549C" w:rsidRPr="002E549C" w:rsidRDefault="002E549C" w:rsidP="00292610">
            <w:pPr>
              <w:spacing w:after="0"/>
              <w:jc w:val="both"/>
              <w:rPr>
                <w:sz w:val="20"/>
                <w:szCs w:val="20"/>
              </w:rPr>
            </w:pPr>
            <w:r w:rsidRPr="002E549C">
              <w:rPr>
                <w:sz w:val="20"/>
                <w:szCs w:val="20"/>
              </w:rPr>
              <w:t xml:space="preserve">Prowadzone przez edukatorów/pracowników UTK cykle zajęć umożliwiły dzieciom naukę poprzez zabawę. Dzięki przeprowadzonym lekcjom uczniowie zwiększają swój stopień zainteresowania tematyką bezpiecznego korzystania z transportu kolejowego oraz poruszania się na obszarze kolejowym. Zajęcia stymulują wyobraźnię odbiorców, zachęcają do zastanowienia się nad sytuacjami z własnego otoczenia oraz wzmacniają poczucie odpowiedzialności za bezpieczeństwo swoje i innych. </w:t>
            </w:r>
          </w:p>
          <w:p w14:paraId="59A38B08" w14:textId="190F3038" w:rsidR="002E549C" w:rsidRPr="002E549C" w:rsidRDefault="002E549C" w:rsidP="00292610">
            <w:pPr>
              <w:spacing w:after="0"/>
              <w:jc w:val="both"/>
              <w:rPr>
                <w:sz w:val="20"/>
                <w:szCs w:val="20"/>
              </w:rPr>
            </w:pPr>
            <w:r w:rsidRPr="002E549C">
              <w:rPr>
                <w:sz w:val="20"/>
                <w:szCs w:val="20"/>
              </w:rPr>
              <w:t>W 2024 r. działania edukacyjne z wykorzystaniem elementów kampanii były prowadzone także podczas takich imprez jak: „Wystawa Modułowej Makiety Kolejowej” w Wyszkowie, wydarzenie „Człowiek dla człowieka”</w:t>
            </w:r>
            <w:r w:rsidR="00292610">
              <w:rPr>
                <w:sz w:val="20"/>
                <w:szCs w:val="20"/>
              </w:rPr>
              <w:br/>
            </w:r>
            <w:r w:rsidRPr="002E549C">
              <w:rPr>
                <w:sz w:val="20"/>
                <w:szCs w:val="20"/>
              </w:rPr>
              <w:t>w Czarnkowie, „Inauguracja sezonu turystycznego” w Muzeum Kolei Wąskotorowej w Sochaczewie, „Parada Parowozów w Parowozowni Wolsztyn”, „Druga wystawa makiet kolejowych” w Łodzi, Dni Otwarte Funduszy Europejskich w Warszawie, Noc Muzeów w Warszawie, V edycja Akademii Ratowniczej SAREX-24. - Edycja KIDS dla dzieci w Kaliszu, „Dzień Dziecka w Bajkowym Ogrodzie Kancelarii Premiera” w Warszawie, Piknik Bezpieczeństwa w Radlinie, „Rodzinny Piknik w Sejmie”, „Bezpieczne wakacje, bezpieczna podróż” w Libiążu, Naukowy Dzień Dziecka w Poznaniu, Festyn rodzinny – bezpieczne wakacje w Wieliczce,</w:t>
            </w:r>
          </w:p>
          <w:p w14:paraId="1BA9FF7F" w14:textId="76B998FA" w:rsidR="002E549C" w:rsidRPr="002E549C" w:rsidRDefault="002E549C" w:rsidP="00292610">
            <w:pPr>
              <w:autoSpaceDE w:val="0"/>
              <w:autoSpaceDN w:val="0"/>
              <w:adjustRightInd w:val="0"/>
              <w:spacing w:after="0" w:line="240" w:lineRule="auto"/>
              <w:jc w:val="both"/>
              <w:rPr>
                <w:sz w:val="20"/>
                <w:szCs w:val="20"/>
              </w:rPr>
            </w:pPr>
            <w:r w:rsidRPr="002E549C">
              <w:rPr>
                <w:sz w:val="20"/>
                <w:szCs w:val="20"/>
              </w:rPr>
              <w:t>Bezpieczne wakacje w Skierniewicach, „Bezpieczni z Rogatkiem” w Opalenicy, „Bezpieczny Otwock”, Zajęcia edukacyjne w OSP Wronowy, „Bezpieczne Powitanie Wakacji 2024" w Piszczacu Pierwszym, „Parada Maskotek” w Gdańsku, „Stacja Dzieciom” w Warszawie, „Parada Mini Parowozów” w Wolsztynie, „Tornister Pełen Uśmiechów” w Brzózie Królewskiej, „Dni Otwarte Parowozowni Gniezno”, "Bezpieczny powrót do szkoły" w Siedlcach, „46. Nationale-Nederlanden Maraton Warszawski”, Dzień otwarty w Parowozowni Skierniewice, „170 lecie Górnośląskich Kolei Wąskotorowych” w Bytomiu, "Kolej na Bezpieczeństwo" w Aleksandrowie Kujawskim, „Mała i duża kolej w Żurawicy”, Piknik rodzinny „Warszawa chroni”, Finał I Ogólnopolskiego Turnieju Wiedzy</w:t>
            </w:r>
            <w:r>
              <w:rPr>
                <w:sz w:val="20"/>
                <w:szCs w:val="20"/>
              </w:rPr>
              <w:t xml:space="preserve"> </w:t>
            </w:r>
            <w:r w:rsidRPr="002E549C">
              <w:rPr>
                <w:sz w:val="20"/>
                <w:szCs w:val="20"/>
              </w:rPr>
              <w:t>o Transporcie Kolejowym pn. "Czas na...Kolej" w Żukowie, „III Edukacyjny Przejazd Pociągiem POLREGIO – Pociąg Mikołajkowy” w Skawinie.</w:t>
            </w:r>
          </w:p>
          <w:p w14:paraId="2A317048" w14:textId="2CEF5E3C" w:rsidR="002E549C" w:rsidRPr="002E549C" w:rsidRDefault="002E549C" w:rsidP="00292610">
            <w:pPr>
              <w:spacing w:after="0"/>
              <w:jc w:val="both"/>
              <w:rPr>
                <w:sz w:val="20"/>
                <w:szCs w:val="20"/>
              </w:rPr>
            </w:pPr>
            <w:r w:rsidRPr="002E549C">
              <w:rPr>
                <w:sz w:val="20"/>
                <w:szCs w:val="20"/>
              </w:rPr>
              <w:t xml:space="preserve">W związku z realizacją już trzeciej edycji projektu w 2024 r. zostały opracowane nowe scenariusze zajęć, które są podstawą do przeprowadzenia lekcji dostosowanych do poszczególnych grup odbiorców. Scenariusze są uaktualnione, unowocześnione i opracowane w najbardziej atrakcyjnej i przystępnej dla odbiorców formie graficznej oraz zweryfikowane przez ekspertów z zakresu opracowywania materiałów edukacyjnych dla poszczególnych grup wiekowych (metodyków). Zawierają ćwiczenia, gdzie wiodącą formą jest praca zespołowa. Dzięki ciekawym scenariuszom, na podstawie których będą stworzone nowe interaktywne aplikacje, materiałom edukacyjnym oraz nowym e- podręcznikom dla nauczycieli, a także zastosowaniu nowoczesnych technologii takich jak gogle VR, hologramy młodzież nie tylko będzie się dobrze bawić, ale będzie również mogła rozwijać swoje kompetencje przyszłych kierowców. Zdobyta wiedza i umiejętności z zakresu bezpieczeństwa </w:t>
            </w:r>
            <w:r w:rsidRPr="002E549C">
              <w:rPr>
                <w:sz w:val="20"/>
                <w:szCs w:val="20"/>
              </w:rPr>
              <w:lastRenderedPageBreak/>
              <w:t>na terenach kolejowych z pewnością będą bezcenne w kontekście przygotowania młodych ludzi do odpowiedzialnego uczestnictwa w ruchu drogowym.</w:t>
            </w:r>
          </w:p>
          <w:p w14:paraId="222C3576" w14:textId="75FEE641" w:rsidR="002E549C" w:rsidRPr="002E549C" w:rsidRDefault="002E549C" w:rsidP="00292610">
            <w:pPr>
              <w:spacing w:after="0"/>
              <w:jc w:val="both"/>
              <w:rPr>
                <w:sz w:val="20"/>
                <w:szCs w:val="20"/>
              </w:rPr>
            </w:pPr>
            <w:r w:rsidRPr="002E549C">
              <w:rPr>
                <w:sz w:val="20"/>
                <w:szCs w:val="20"/>
              </w:rPr>
              <w:t xml:space="preserve">W minionym roku została również opracowana identyfikacja wizualna projektu wraz z Księgą Znaku, Księgą Identyfikacji Wizualnej i Systemem Identyfikacji Wizualnej, która buduje pozytywne emocje i skojarzenia związane z bezpieczną podróżą pociągiem oraz bezpiecznym poruszaniem się po obszarach kolejowo-drogowych. Na podstawie zawartych w niej projektów zakupione zostały materiały informacyjno-promocyjne, które będą wykorzystywane podczas zajęć i wydarzeń edukacyjnych. </w:t>
            </w:r>
          </w:p>
          <w:p w14:paraId="7E6BABC3" w14:textId="4ED4503C" w:rsidR="002E549C" w:rsidRPr="002E549C" w:rsidRDefault="002E549C" w:rsidP="00292610">
            <w:pPr>
              <w:spacing w:after="0"/>
              <w:jc w:val="both"/>
              <w:rPr>
                <w:sz w:val="20"/>
                <w:szCs w:val="20"/>
              </w:rPr>
            </w:pPr>
            <w:r w:rsidRPr="002E549C">
              <w:rPr>
                <w:sz w:val="20"/>
                <w:szCs w:val="20"/>
              </w:rPr>
              <w:t>W 2024 r. powstała nowa strona poświęcona projektowi „Kampania Kolejowe ABC III”, na której znajdować się będą nie tylko liczne fotorelacje z zajęć edukacyjnych oraz wydarzeń, ale także materiały edukacyjne dla dzieci i dorosłych, np. nowe podręczniki do prowadzenia zajęć, aktualności czy informacje. Strona została wzbogacona o dodatkowe treści – formularz zgłoszeniowy placówek edukacyjnych do projektu. Korzystając z zakładki „Dla dzieci”, najmłodsi będą mogli poznać zasady bezpieczeństwa obowiązujące na kolei za pomocą gier takich jak m.in. quiz kolejowy, kolorowanki, wyszukiwanie słów kolejowych oraz puzzle. W zakładce „Filmy” zamieszczane będą krótkie materiały wideo promujące projekt.</w:t>
            </w:r>
          </w:p>
          <w:p w14:paraId="2C29201C" w14:textId="1B70F3CC" w:rsidR="002E549C" w:rsidRPr="003B6AAE" w:rsidRDefault="002E549C" w:rsidP="00292610">
            <w:pPr>
              <w:autoSpaceDE w:val="0"/>
              <w:autoSpaceDN w:val="0"/>
              <w:adjustRightInd w:val="0"/>
              <w:spacing w:after="0" w:line="240" w:lineRule="auto"/>
              <w:jc w:val="both"/>
              <w:rPr>
                <w:rFonts w:asciiTheme="minorHAnsi" w:hAnsiTheme="minorHAnsi" w:cstheme="minorHAnsi"/>
                <w:sz w:val="20"/>
                <w:szCs w:val="20"/>
              </w:rPr>
            </w:pPr>
            <w:r w:rsidRPr="002E549C">
              <w:rPr>
                <w:sz w:val="20"/>
                <w:szCs w:val="20"/>
              </w:rPr>
              <w:t>W 2024 r. właściwe zachowania na kolei przybliżane były dorosłym – nauczycielom, wychowawcom i rodzicom – również poprzez media społecznościowe. Przygotowano zagadki, łamigłówki oraz ciekawostki ze świata kolei, za pomocą których przekazywano wiedzę o bezpieczeństwie na terenach kolejowych zarówno dzieciom, jak i dorosłym. Zwiększyła się liczba osób obserwujących profile społecznościowe projektu, łącznie o ponad</w:t>
            </w:r>
            <w:r w:rsidR="00292610">
              <w:rPr>
                <w:sz w:val="20"/>
                <w:szCs w:val="20"/>
              </w:rPr>
              <w:br/>
            </w:r>
            <w:r w:rsidRPr="002E549C">
              <w:rPr>
                <w:sz w:val="20"/>
                <w:szCs w:val="20"/>
              </w:rPr>
              <w:t>8 tys. obserwujących.</w:t>
            </w:r>
          </w:p>
        </w:tc>
      </w:tr>
    </w:tbl>
    <w:p w14:paraId="0F858F3A" w14:textId="77777777" w:rsidR="00292610" w:rsidRPr="000419F0" w:rsidRDefault="00292610" w:rsidP="00B8078F">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5098"/>
        <w:gridCol w:w="1985"/>
        <w:gridCol w:w="1979"/>
      </w:tblGrid>
      <w:tr w:rsidR="00B8078F" w:rsidRPr="00787DDD" w14:paraId="53DF9AF7" w14:textId="77777777" w:rsidTr="00F04087">
        <w:trPr>
          <w:trHeight w:val="587"/>
        </w:trPr>
        <w:tc>
          <w:tcPr>
            <w:tcW w:w="9062" w:type="dxa"/>
            <w:gridSpan w:val="3"/>
            <w:shd w:val="clear" w:color="auto" w:fill="1F497D" w:themeFill="text2"/>
          </w:tcPr>
          <w:p w14:paraId="266A377E" w14:textId="31839350" w:rsidR="00B8078F" w:rsidRPr="007F43EE" w:rsidRDefault="005E3924" w:rsidP="00F04087">
            <w:pPr>
              <w:spacing w:after="0"/>
              <w:jc w:val="both"/>
              <w:rPr>
                <w:b/>
                <w:color w:val="FFFFFF" w:themeColor="background1"/>
                <w:sz w:val="20"/>
                <w:szCs w:val="20"/>
              </w:rPr>
            </w:pPr>
            <w:r>
              <w:rPr>
                <w:b/>
                <w:color w:val="FFFFFF" w:themeColor="background1"/>
                <w:sz w:val="20"/>
                <w:szCs w:val="20"/>
              </w:rPr>
              <w:t>5</w:t>
            </w:r>
            <w:r w:rsidR="007F7611">
              <w:rPr>
                <w:b/>
                <w:color w:val="FFFFFF" w:themeColor="background1"/>
                <w:sz w:val="20"/>
                <w:szCs w:val="20"/>
              </w:rPr>
              <w:t>.</w:t>
            </w:r>
            <w:r w:rsidR="00B8078F" w:rsidRPr="007F43EE">
              <w:rPr>
                <w:b/>
                <w:color w:val="FFFFFF" w:themeColor="background1"/>
                <w:sz w:val="20"/>
                <w:szCs w:val="20"/>
              </w:rPr>
              <w:t xml:space="preserve"> Koordynacja działań związanych z dodatkowym oznakowaniem przejazdów kolejowo-drogowych i przejść w poziomie szyn, zawierającym niezbędne informacje dla operatora numeru alarmowego 112</w:t>
            </w:r>
          </w:p>
        </w:tc>
      </w:tr>
      <w:tr w:rsidR="00B8078F" w:rsidRPr="00787DDD" w14:paraId="33B37496" w14:textId="77777777" w:rsidTr="00A44397">
        <w:trPr>
          <w:trHeight w:val="854"/>
        </w:trPr>
        <w:tc>
          <w:tcPr>
            <w:tcW w:w="5098" w:type="dxa"/>
            <w:vMerge w:val="restart"/>
          </w:tcPr>
          <w:p w14:paraId="19F02A61" w14:textId="77777777" w:rsidR="00292610" w:rsidRDefault="00A5201E" w:rsidP="00292610">
            <w:pPr>
              <w:spacing w:after="0"/>
              <w:jc w:val="both"/>
              <w:rPr>
                <w:b/>
                <w:sz w:val="20"/>
                <w:szCs w:val="20"/>
              </w:rPr>
            </w:pPr>
            <w:r w:rsidRPr="00A5201E">
              <w:rPr>
                <w:b/>
                <w:sz w:val="20"/>
                <w:szCs w:val="20"/>
              </w:rPr>
              <w:t>Zakres działania:</w:t>
            </w:r>
          </w:p>
          <w:p w14:paraId="5E9DD9D8" w14:textId="038D6CE1" w:rsidR="00B8078F" w:rsidRPr="00A01C49" w:rsidRDefault="00A5201E" w:rsidP="00292610">
            <w:pPr>
              <w:spacing w:after="0"/>
              <w:jc w:val="both"/>
              <w:rPr>
                <w:b/>
                <w:sz w:val="20"/>
                <w:szCs w:val="20"/>
              </w:rPr>
            </w:pPr>
            <w:r w:rsidRPr="00A5201E">
              <w:rPr>
                <w:sz w:val="20"/>
                <w:szCs w:val="20"/>
              </w:rPr>
              <w:t>Założeniem projektu jest oznakowanie przejazdów kolejowo-drogowych i przejść w poziomie szyn w celu szybkiej identyfikacji obiektu dla operatora 112.</w:t>
            </w:r>
          </w:p>
        </w:tc>
        <w:tc>
          <w:tcPr>
            <w:tcW w:w="1985" w:type="dxa"/>
            <w:shd w:val="clear" w:color="auto" w:fill="B8CCE4" w:themeFill="accent1" w:themeFillTint="66"/>
          </w:tcPr>
          <w:p w14:paraId="68BB20B6" w14:textId="77777777" w:rsidR="00B8078F" w:rsidRPr="005E3924" w:rsidRDefault="00B8078F" w:rsidP="00A44397">
            <w:pPr>
              <w:tabs>
                <w:tab w:val="left" w:pos="915"/>
              </w:tabs>
              <w:rPr>
                <w:sz w:val="20"/>
                <w:szCs w:val="20"/>
              </w:rPr>
            </w:pPr>
            <w:r w:rsidRPr="005E3924">
              <w:rPr>
                <w:sz w:val="20"/>
                <w:szCs w:val="20"/>
              </w:rPr>
              <w:t>Kierunek</w:t>
            </w:r>
          </w:p>
        </w:tc>
        <w:tc>
          <w:tcPr>
            <w:tcW w:w="1979" w:type="dxa"/>
          </w:tcPr>
          <w:p w14:paraId="6DE2DFE0" w14:textId="77777777" w:rsidR="00B8078F" w:rsidRPr="005E3924" w:rsidRDefault="00B8078F" w:rsidP="00FD2B0B">
            <w:pPr>
              <w:jc w:val="center"/>
              <w:rPr>
                <w:sz w:val="20"/>
                <w:szCs w:val="20"/>
              </w:rPr>
            </w:pPr>
            <w:r w:rsidRPr="005E3924">
              <w:rPr>
                <w:sz w:val="20"/>
                <w:szCs w:val="20"/>
              </w:rPr>
              <w:t>Poprawa bezpieczeństwa na przejazdach kolejowo-drogowych</w:t>
            </w:r>
          </w:p>
        </w:tc>
      </w:tr>
      <w:tr w:rsidR="00B8078F" w:rsidRPr="00787DDD" w14:paraId="44F0ECF7" w14:textId="77777777" w:rsidTr="00A44397">
        <w:trPr>
          <w:trHeight w:val="512"/>
        </w:trPr>
        <w:tc>
          <w:tcPr>
            <w:tcW w:w="5098" w:type="dxa"/>
            <w:vMerge/>
          </w:tcPr>
          <w:p w14:paraId="068C5AAA" w14:textId="77777777" w:rsidR="00B8078F" w:rsidRPr="00787DDD" w:rsidRDefault="00B8078F" w:rsidP="00A44397">
            <w:pPr>
              <w:rPr>
                <w:sz w:val="20"/>
                <w:szCs w:val="20"/>
              </w:rPr>
            </w:pPr>
          </w:p>
        </w:tc>
        <w:tc>
          <w:tcPr>
            <w:tcW w:w="1985" w:type="dxa"/>
            <w:shd w:val="clear" w:color="auto" w:fill="B8CCE4" w:themeFill="accent1" w:themeFillTint="66"/>
          </w:tcPr>
          <w:p w14:paraId="517ED9C3" w14:textId="77777777" w:rsidR="00B8078F" w:rsidRPr="005E3924" w:rsidRDefault="00B8078F" w:rsidP="00A44397">
            <w:pPr>
              <w:rPr>
                <w:sz w:val="20"/>
                <w:szCs w:val="20"/>
              </w:rPr>
            </w:pPr>
            <w:r w:rsidRPr="005E3924">
              <w:rPr>
                <w:sz w:val="20"/>
                <w:szCs w:val="20"/>
              </w:rPr>
              <w:t>Lider</w:t>
            </w:r>
          </w:p>
        </w:tc>
        <w:tc>
          <w:tcPr>
            <w:tcW w:w="1979" w:type="dxa"/>
            <w:vAlign w:val="center"/>
          </w:tcPr>
          <w:p w14:paraId="0A74FBEA" w14:textId="77777777" w:rsidR="00B8078F" w:rsidRPr="005E3924" w:rsidRDefault="00B8078F" w:rsidP="00FD2B0B">
            <w:pPr>
              <w:jc w:val="center"/>
              <w:rPr>
                <w:sz w:val="20"/>
                <w:szCs w:val="20"/>
              </w:rPr>
            </w:pPr>
            <w:r w:rsidRPr="005E3924">
              <w:rPr>
                <w:sz w:val="20"/>
                <w:szCs w:val="20"/>
              </w:rPr>
              <w:t>UTK</w:t>
            </w:r>
          </w:p>
        </w:tc>
      </w:tr>
      <w:tr w:rsidR="00B8078F" w:rsidRPr="00787DDD" w14:paraId="67D8C9E7" w14:textId="77777777" w:rsidTr="00A44397">
        <w:trPr>
          <w:trHeight w:val="979"/>
        </w:trPr>
        <w:tc>
          <w:tcPr>
            <w:tcW w:w="5098" w:type="dxa"/>
            <w:vMerge/>
          </w:tcPr>
          <w:p w14:paraId="69BF98F8" w14:textId="77777777" w:rsidR="00B8078F" w:rsidRPr="00787DDD" w:rsidRDefault="00B8078F" w:rsidP="00A44397">
            <w:pPr>
              <w:rPr>
                <w:sz w:val="20"/>
                <w:szCs w:val="20"/>
              </w:rPr>
            </w:pPr>
          </w:p>
        </w:tc>
        <w:tc>
          <w:tcPr>
            <w:tcW w:w="1985" w:type="dxa"/>
            <w:shd w:val="clear" w:color="auto" w:fill="B8CCE4" w:themeFill="accent1" w:themeFillTint="66"/>
          </w:tcPr>
          <w:p w14:paraId="765C48BE" w14:textId="77777777" w:rsidR="00B8078F" w:rsidRPr="005E3924" w:rsidRDefault="00B8078F" w:rsidP="00A44397">
            <w:pPr>
              <w:rPr>
                <w:sz w:val="20"/>
                <w:szCs w:val="20"/>
              </w:rPr>
            </w:pPr>
            <w:r w:rsidRPr="005E3924">
              <w:rPr>
                <w:sz w:val="20"/>
                <w:szCs w:val="20"/>
              </w:rPr>
              <w:t>Źródła finansowania</w:t>
            </w:r>
          </w:p>
        </w:tc>
        <w:tc>
          <w:tcPr>
            <w:tcW w:w="1979" w:type="dxa"/>
            <w:vAlign w:val="center"/>
          </w:tcPr>
          <w:p w14:paraId="4D5F9B61" w14:textId="77777777" w:rsidR="00B8078F" w:rsidRPr="005E3924" w:rsidRDefault="00B8078F" w:rsidP="003B35A0">
            <w:pPr>
              <w:rPr>
                <w:sz w:val="20"/>
                <w:szCs w:val="20"/>
              </w:rPr>
            </w:pPr>
            <w:r w:rsidRPr="005E3924">
              <w:rPr>
                <w:sz w:val="20"/>
                <w:szCs w:val="20"/>
              </w:rPr>
              <w:t>Budżet UTK, Budżet zarządców infrastruktury - oznakowanie przejazdów</w:t>
            </w:r>
          </w:p>
        </w:tc>
      </w:tr>
      <w:tr w:rsidR="00B8078F" w:rsidRPr="00787DDD" w14:paraId="77CFF678" w14:textId="77777777" w:rsidTr="00A44397">
        <w:trPr>
          <w:trHeight w:val="276"/>
        </w:trPr>
        <w:tc>
          <w:tcPr>
            <w:tcW w:w="5098" w:type="dxa"/>
            <w:vMerge/>
          </w:tcPr>
          <w:p w14:paraId="02C691D1" w14:textId="77777777" w:rsidR="00B8078F" w:rsidRPr="00787DDD" w:rsidRDefault="00B8078F" w:rsidP="00A44397">
            <w:pPr>
              <w:rPr>
                <w:sz w:val="20"/>
                <w:szCs w:val="20"/>
              </w:rPr>
            </w:pPr>
          </w:p>
        </w:tc>
        <w:tc>
          <w:tcPr>
            <w:tcW w:w="3964" w:type="dxa"/>
            <w:gridSpan w:val="2"/>
            <w:shd w:val="clear" w:color="auto" w:fill="B8CCE4" w:themeFill="accent1" w:themeFillTint="66"/>
          </w:tcPr>
          <w:p w14:paraId="16D4ABD0" w14:textId="77777777" w:rsidR="00B8078F" w:rsidRPr="005E3924" w:rsidRDefault="00B8078F" w:rsidP="00A44397">
            <w:pPr>
              <w:rPr>
                <w:sz w:val="20"/>
                <w:szCs w:val="20"/>
              </w:rPr>
            </w:pPr>
            <w:r w:rsidRPr="005E3924">
              <w:rPr>
                <w:sz w:val="20"/>
                <w:szCs w:val="20"/>
              </w:rPr>
              <w:t>WSKAŹNIK PRODUKTU</w:t>
            </w:r>
          </w:p>
        </w:tc>
      </w:tr>
      <w:tr w:rsidR="00B8078F" w:rsidRPr="00787DDD" w14:paraId="774859BF" w14:textId="77777777" w:rsidTr="00A44397">
        <w:trPr>
          <w:trHeight w:val="595"/>
        </w:trPr>
        <w:tc>
          <w:tcPr>
            <w:tcW w:w="5098" w:type="dxa"/>
            <w:vMerge/>
          </w:tcPr>
          <w:p w14:paraId="002F5B60" w14:textId="77777777" w:rsidR="00B8078F" w:rsidRPr="00787DDD" w:rsidRDefault="00B8078F" w:rsidP="00A44397">
            <w:pPr>
              <w:rPr>
                <w:sz w:val="20"/>
                <w:szCs w:val="20"/>
              </w:rPr>
            </w:pPr>
          </w:p>
        </w:tc>
        <w:tc>
          <w:tcPr>
            <w:tcW w:w="3964" w:type="dxa"/>
            <w:gridSpan w:val="2"/>
          </w:tcPr>
          <w:p w14:paraId="33D11611" w14:textId="77777777" w:rsidR="00B8078F" w:rsidRPr="005E3924" w:rsidRDefault="00B8078F" w:rsidP="001C4910">
            <w:pPr>
              <w:rPr>
                <w:sz w:val="20"/>
                <w:szCs w:val="20"/>
              </w:rPr>
            </w:pPr>
            <w:r w:rsidRPr="005E3924">
              <w:rPr>
                <w:sz w:val="20"/>
                <w:szCs w:val="20"/>
              </w:rPr>
              <w:t>Liczba oznakowanych przejazdów kolejowo-drogowych i przejść</w:t>
            </w:r>
          </w:p>
        </w:tc>
      </w:tr>
      <w:tr w:rsidR="00B8078F" w:rsidRPr="00787DDD" w14:paraId="609AE13B" w14:textId="77777777" w:rsidTr="00A44397">
        <w:tc>
          <w:tcPr>
            <w:tcW w:w="5098" w:type="dxa"/>
            <w:vMerge/>
          </w:tcPr>
          <w:p w14:paraId="2DA7FF3B" w14:textId="77777777" w:rsidR="00B8078F" w:rsidRPr="00787DDD" w:rsidRDefault="00B8078F" w:rsidP="00A44397">
            <w:pPr>
              <w:rPr>
                <w:sz w:val="20"/>
                <w:szCs w:val="20"/>
              </w:rPr>
            </w:pPr>
          </w:p>
        </w:tc>
        <w:tc>
          <w:tcPr>
            <w:tcW w:w="1985" w:type="dxa"/>
            <w:shd w:val="clear" w:color="auto" w:fill="B8CCE4" w:themeFill="accent1" w:themeFillTint="66"/>
          </w:tcPr>
          <w:p w14:paraId="20F7443D" w14:textId="678DC564" w:rsidR="00B8078F" w:rsidRPr="005E3924" w:rsidRDefault="00B8078F" w:rsidP="00A44397">
            <w:pPr>
              <w:rPr>
                <w:sz w:val="20"/>
                <w:szCs w:val="20"/>
              </w:rPr>
            </w:pPr>
            <w:r w:rsidRPr="005E3924">
              <w:rPr>
                <w:sz w:val="20"/>
                <w:szCs w:val="20"/>
              </w:rPr>
              <w:t>Stan na 31.12.202</w:t>
            </w:r>
            <w:r w:rsidR="00701574">
              <w:rPr>
                <w:sz w:val="20"/>
                <w:szCs w:val="20"/>
              </w:rPr>
              <w:t>3</w:t>
            </w:r>
          </w:p>
        </w:tc>
        <w:tc>
          <w:tcPr>
            <w:tcW w:w="1979" w:type="dxa"/>
            <w:shd w:val="clear" w:color="auto" w:fill="B8CCE4" w:themeFill="accent1" w:themeFillTint="66"/>
          </w:tcPr>
          <w:p w14:paraId="4901AEC7" w14:textId="0BCE361D" w:rsidR="00B8078F" w:rsidRPr="005E3924" w:rsidRDefault="00B8078F" w:rsidP="00A44397">
            <w:pPr>
              <w:rPr>
                <w:sz w:val="20"/>
                <w:szCs w:val="20"/>
              </w:rPr>
            </w:pPr>
            <w:r w:rsidRPr="005E3924">
              <w:rPr>
                <w:sz w:val="20"/>
                <w:szCs w:val="20"/>
              </w:rPr>
              <w:t>Stan na 31.12.202</w:t>
            </w:r>
            <w:r w:rsidR="00701574">
              <w:rPr>
                <w:sz w:val="20"/>
                <w:szCs w:val="20"/>
              </w:rPr>
              <w:t>4</w:t>
            </w:r>
          </w:p>
        </w:tc>
      </w:tr>
      <w:tr w:rsidR="00B8078F" w:rsidRPr="00787DDD" w14:paraId="05788208" w14:textId="77777777" w:rsidTr="001C4910">
        <w:trPr>
          <w:trHeight w:val="1091"/>
        </w:trPr>
        <w:tc>
          <w:tcPr>
            <w:tcW w:w="5098" w:type="dxa"/>
            <w:vMerge/>
          </w:tcPr>
          <w:p w14:paraId="30BF8594" w14:textId="77777777" w:rsidR="00B8078F" w:rsidRPr="00787DDD" w:rsidRDefault="00B8078F" w:rsidP="00A44397">
            <w:pPr>
              <w:rPr>
                <w:sz w:val="20"/>
                <w:szCs w:val="20"/>
              </w:rPr>
            </w:pPr>
          </w:p>
        </w:tc>
        <w:tc>
          <w:tcPr>
            <w:tcW w:w="1985" w:type="dxa"/>
          </w:tcPr>
          <w:p w14:paraId="3E743CE2" w14:textId="115BB62A" w:rsidR="00B8078F" w:rsidRPr="00787DDD" w:rsidRDefault="00A5201E" w:rsidP="00A44397">
            <w:pPr>
              <w:jc w:val="center"/>
              <w:rPr>
                <w:sz w:val="20"/>
                <w:szCs w:val="20"/>
              </w:rPr>
            </w:pPr>
            <w:r w:rsidRPr="00A5201E">
              <w:rPr>
                <w:sz w:val="20"/>
                <w:szCs w:val="20"/>
              </w:rPr>
              <w:t>342 oznakowanych PKD innych zarządców infrastruktury niż PKP PLK S.A.</w:t>
            </w:r>
          </w:p>
        </w:tc>
        <w:tc>
          <w:tcPr>
            <w:tcW w:w="1979" w:type="dxa"/>
          </w:tcPr>
          <w:p w14:paraId="0C5073D6" w14:textId="3E7518C6" w:rsidR="00B8078F" w:rsidRPr="00787DDD" w:rsidRDefault="00A5201E" w:rsidP="00A44397">
            <w:pPr>
              <w:jc w:val="center"/>
              <w:rPr>
                <w:sz w:val="20"/>
                <w:szCs w:val="20"/>
              </w:rPr>
            </w:pPr>
            <w:r w:rsidRPr="00A5201E">
              <w:rPr>
                <w:sz w:val="20"/>
                <w:szCs w:val="20"/>
              </w:rPr>
              <w:t>3</w:t>
            </w:r>
            <w:r w:rsidR="00063222">
              <w:rPr>
                <w:sz w:val="20"/>
                <w:szCs w:val="20"/>
              </w:rPr>
              <w:t>3</w:t>
            </w:r>
            <w:r w:rsidRPr="00A5201E">
              <w:rPr>
                <w:sz w:val="20"/>
                <w:szCs w:val="20"/>
              </w:rPr>
              <w:t>2 oznakowan</w:t>
            </w:r>
            <w:r w:rsidR="00063222">
              <w:rPr>
                <w:sz w:val="20"/>
                <w:szCs w:val="20"/>
              </w:rPr>
              <w:t>e</w:t>
            </w:r>
            <w:r w:rsidRPr="00A5201E">
              <w:rPr>
                <w:sz w:val="20"/>
                <w:szCs w:val="20"/>
              </w:rPr>
              <w:t xml:space="preserve"> PKD innych zarządców infrastruktury niż PKP PLK S.A.</w:t>
            </w:r>
          </w:p>
        </w:tc>
      </w:tr>
      <w:tr w:rsidR="00B8078F" w:rsidRPr="00787DDD" w14:paraId="61F7ABCE" w14:textId="77777777" w:rsidTr="00A44397">
        <w:trPr>
          <w:trHeight w:val="553"/>
        </w:trPr>
        <w:tc>
          <w:tcPr>
            <w:tcW w:w="9062" w:type="dxa"/>
            <w:gridSpan w:val="3"/>
          </w:tcPr>
          <w:p w14:paraId="2BF60C49" w14:textId="0F2D9C07" w:rsidR="00A5201E" w:rsidRPr="00063222" w:rsidRDefault="00A5201E" w:rsidP="00292610">
            <w:pPr>
              <w:spacing w:after="0"/>
              <w:jc w:val="both"/>
              <w:rPr>
                <w:b/>
                <w:sz w:val="20"/>
                <w:szCs w:val="20"/>
              </w:rPr>
            </w:pPr>
            <w:r w:rsidRPr="00063222">
              <w:rPr>
                <w:b/>
                <w:sz w:val="20"/>
                <w:szCs w:val="20"/>
              </w:rPr>
              <w:t>Osiągnięte rezultaty:</w:t>
            </w:r>
          </w:p>
          <w:p w14:paraId="743D10D9" w14:textId="77777777" w:rsidR="00063222" w:rsidRPr="00063222" w:rsidRDefault="00063222" w:rsidP="00292610">
            <w:pPr>
              <w:spacing w:after="0"/>
              <w:jc w:val="both"/>
              <w:rPr>
                <w:sz w:val="20"/>
                <w:szCs w:val="20"/>
              </w:rPr>
            </w:pPr>
            <w:r w:rsidRPr="00063222">
              <w:rPr>
                <w:sz w:val="20"/>
                <w:szCs w:val="20"/>
              </w:rPr>
              <w:t>Założeniem projektu jest oznakowanie przejazdów kolejowo-drogowych i przejść w poziomie szyn indywidualnym numerem identyfikacyjnym. Wprowadzenie unikalnych numerów zwiększa szanse na uniknięcie wypadku na PKD, a w razie jego zaistnienia służby ratunkowe mogą szybciej zlokalizować miejsce zdarzenia. Dane te umieszczone są na „żółtej naklejce” wraz z numerem alarmowym 112 i numerem awaryjnym, który umożliwia bezpośredni kontakt z zarządcą infrastruktury w razie usterki przejazdu lub utknięcia pojazdu drogowego w strefie niebezpiecznej przejazdu.</w:t>
            </w:r>
          </w:p>
          <w:p w14:paraId="65BC4CA4" w14:textId="77777777" w:rsidR="00063222" w:rsidRPr="00063222" w:rsidRDefault="00063222" w:rsidP="00292610">
            <w:pPr>
              <w:spacing w:after="0"/>
              <w:jc w:val="both"/>
              <w:rPr>
                <w:sz w:val="20"/>
                <w:szCs w:val="20"/>
              </w:rPr>
            </w:pPr>
            <w:r w:rsidRPr="00063222">
              <w:rPr>
                <w:sz w:val="20"/>
                <w:szCs w:val="20"/>
              </w:rPr>
              <w:t xml:space="preserve">Skuteczność systemu wymaga ścisłej współpracy między Ministerstwem Spraw Wewnętrznych i Administracji, Głównym Urzędem Geodezji i Kartografii oraz zarządcami infrastruktury kolejowej. Prezes Urzędu Transportu </w:t>
            </w:r>
            <w:r w:rsidRPr="00063222">
              <w:rPr>
                <w:sz w:val="20"/>
                <w:szCs w:val="20"/>
              </w:rPr>
              <w:lastRenderedPageBreak/>
              <w:t xml:space="preserve">Kolejowego koordynuje prace związane z włączeniem do projektu przejazdów zarządzanych przez podmioty inne niż PKP Polskie Linie Kolejowe S.A. </w:t>
            </w:r>
          </w:p>
          <w:p w14:paraId="03D51A81" w14:textId="77777777" w:rsidR="00063222" w:rsidRPr="00063222" w:rsidRDefault="00063222" w:rsidP="00292610">
            <w:pPr>
              <w:spacing w:after="0"/>
              <w:jc w:val="both"/>
              <w:rPr>
                <w:sz w:val="20"/>
                <w:szCs w:val="20"/>
              </w:rPr>
            </w:pPr>
            <w:r w:rsidRPr="00063222">
              <w:rPr>
                <w:sz w:val="20"/>
                <w:szCs w:val="20"/>
              </w:rPr>
              <w:t>Zarządcy infrastruktury posiadający autoryzację bezpieczeństwa oraz Warszawska Kolej Dojazdowa sp. z o.o. zakończyły proces oznakowania przejazdów w poprzednich latach.</w:t>
            </w:r>
          </w:p>
          <w:p w14:paraId="2166820F" w14:textId="77777777" w:rsidR="00063222" w:rsidRPr="00063222" w:rsidRDefault="00063222" w:rsidP="00292610">
            <w:pPr>
              <w:spacing w:after="0"/>
              <w:jc w:val="both"/>
              <w:rPr>
                <w:sz w:val="20"/>
                <w:szCs w:val="20"/>
              </w:rPr>
            </w:pPr>
            <w:r w:rsidRPr="00063222">
              <w:rPr>
                <w:sz w:val="20"/>
                <w:szCs w:val="20"/>
              </w:rPr>
              <w:t>W 2024 roku, po przeprowadzeniu niezbędnych uzgodnień i testów, 25 przejazdów kolejowo-drogowych zarządzanych przez PGNiG TERMIKA S.A. zostało oznakowanych i dodanych do systemu 112.</w:t>
            </w:r>
          </w:p>
          <w:p w14:paraId="3A68CFC6" w14:textId="076A6DF3" w:rsidR="00063222" w:rsidRPr="00063222" w:rsidRDefault="00063222" w:rsidP="00292610">
            <w:pPr>
              <w:spacing w:after="0"/>
              <w:jc w:val="both"/>
              <w:rPr>
                <w:sz w:val="20"/>
                <w:szCs w:val="20"/>
              </w:rPr>
            </w:pPr>
            <w:r w:rsidRPr="00063222">
              <w:rPr>
                <w:sz w:val="20"/>
                <w:szCs w:val="20"/>
              </w:rPr>
              <w:t>Zarządcy infrastruktury zaangażowani w realizację projektu mają obowiązek powiadamiać Prezesa UTK o każdej zmianie danych przejazdów kolejowo-drogowych.  W 2024 r. zarządcy infrastruktury przekazali informację o wyłączeniu z projektu 35 przejazdów kolejowo – drogowych.</w:t>
            </w:r>
          </w:p>
        </w:tc>
      </w:tr>
    </w:tbl>
    <w:p w14:paraId="266585B1" w14:textId="77777777" w:rsidR="00292610" w:rsidRDefault="00292610" w:rsidP="00B8078F">
      <w:pPr>
        <w:rPr>
          <w:sz w:val="20"/>
          <w:szCs w:val="20"/>
        </w:rPr>
      </w:pPr>
    </w:p>
    <w:tbl>
      <w:tblPr>
        <w:tblStyle w:val="Tabela-Siatka"/>
        <w:tblW w:w="9209" w:type="dxa"/>
        <w:tblLayout w:type="fixed"/>
        <w:tblLook w:val="04A0" w:firstRow="1" w:lastRow="0" w:firstColumn="1" w:lastColumn="0" w:noHBand="0" w:noVBand="1"/>
      </w:tblPr>
      <w:tblGrid>
        <w:gridCol w:w="9209"/>
      </w:tblGrid>
      <w:tr w:rsidR="00154A96" w:rsidRPr="007F43EE" w14:paraId="547169B7" w14:textId="77777777" w:rsidTr="00F04087">
        <w:trPr>
          <w:trHeight w:val="295"/>
        </w:trPr>
        <w:tc>
          <w:tcPr>
            <w:tcW w:w="9209" w:type="dxa"/>
            <w:shd w:val="clear" w:color="auto" w:fill="1F497D" w:themeFill="text2"/>
          </w:tcPr>
          <w:p w14:paraId="1FC7F0E6" w14:textId="6968BEF8" w:rsidR="00154A96" w:rsidRPr="007F43EE" w:rsidRDefault="00154A96" w:rsidP="00F04087">
            <w:pPr>
              <w:spacing w:after="0"/>
              <w:rPr>
                <w:rFonts w:asciiTheme="minorHAnsi" w:hAnsiTheme="minorHAnsi" w:cstheme="minorHAnsi"/>
                <w:b/>
                <w:sz w:val="20"/>
                <w:szCs w:val="20"/>
              </w:rPr>
            </w:pPr>
            <w:r>
              <w:rPr>
                <w:rFonts w:asciiTheme="minorHAnsi" w:hAnsiTheme="minorHAnsi" w:cstheme="minorHAnsi"/>
                <w:b/>
                <w:color w:val="FFFFFF" w:themeColor="background1"/>
                <w:sz w:val="20"/>
                <w:szCs w:val="20"/>
              </w:rPr>
              <w:t>6</w:t>
            </w:r>
            <w:r w:rsidR="007F7611">
              <w:rPr>
                <w:rFonts w:asciiTheme="minorHAnsi" w:hAnsiTheme="minorHAnsi" w:cstheme="minorHAnsi"/>
                <w:b/>
                <w:color w:val="FFFFFF" w:themeColor="background1"/>
                <w:sz w:val="20"/>
                <w:szCs w:val="20"/>
              </w:rPr>
              <w:t>.</w:t>
            </w:r>
            <w:r w:rsidRPr="007F43EE">
              <w:rPr>
                <w:rFonts w:asciiTheme="minorHAnsi" w:hAnsiTheme="minorHAnsi" w:cstheme="minorHAnsi"/>
                <w:b/>
                <w:color w:val="FFFFFF" w:themeColor="background1"/>
                <w:sz w:val="20"/>
                <w:szCs w:val="20"/>
              </w:rPr>
              <w:t xml:space="preserve"> </w:t>
            </w:r>
            <w:r>
              <w:rPr>
                <w:rFonts w:asciiTheme="minorHAnsi" w:hAnsiTheme="minorHAnsi" w:cstheme="minorHAnsi"/>
                <w:b/>
                <w:color w:val="FFFFFF" w:themeColor="background1"/>
                <w:sz w:val="20"/>
                <w:szCs w:val="20"/>
              </w:rPr>
              <w:t>Inwestycje w infrastrukturę i urządzenia przejazdowe</w:t>
            </w:r>
          </w:p>
        </w:tc>
      </w:tr>
      <w:tr w:rsidR="00B523FF" w:rsidRPr="00705688" w14:paraId="64A4BC8D" w14:textId="77777777" w:rsidTr="00F04BBF">
        <w:trPr>
          <w:trHeight w:val="854"/>
        </w:trPr>
        <w:tc>
          <w:tcPr>
            <w:tcW w:w="9209" w:type="dxa"/>
            <w:vMerge w:val="restart"/>
          </w:tcPr>
          <w:p w14:paraId="17FBEC71" w14:textId="763681E4" w:rsidR="008F5A8D" w:rsidRPr="00F04BBF" w:rsidRDefault="008F5A8D" w:rsidP="00F04BBF">
            <w:pPr>
              <w:spacing w:after="0"/>
              <w:jc w:val="both"/>
              <w:rPr>
                <w:rFonts w:asciiTheme="minorHAnsi" w:hAnsiTheme="minorHAnsi" w:cstheme="minorHAnsi"/>
                <w:color w:val="262626" w:themeColor="text1" w:themeTint="D9"/>
                <w:sz w:val="20"/>
                <w:szCs w:val="20"/>
              </w:rPr>
            </w:pPr>
            <w:r w:rsidRPr="00F04BBF">
              <w:rPr>
                <w:rFonts w:asciiTheme="minorHAnsi" w:hAnsiTheme="minorHAnsi" w:cstheme="minorHAnsi"/>
                <w:color w:val="262626" w:themeColor="text1" w:themeTint="D9"/>
                <w:sz w:val="20"/>
                <w:szCs w:val="20"/>
              </w:rPr>
              <w:t xml:space="preserve">W ramach prowadzonych przez Spółkę modernizacji oraz rewitalizacji linii kolejowych, przebudowywane są przejazdy kolejowo-drogowe oraz przejścia przez tory. Proces ten obejmuje wyposażenie przejazdów i przejść w dodatkowe urządzenia zabezpieczenia i/lub ostrzegania, a także ich likwidację lub zastępowanie tunelami, wiaduktami lub kładkami. W okresie styczeń - listopad 2024 roku na sieci PKP Polskich Linii Kolejowych S.A. działania inwestycyjne objęły łącznie 145 przejazdów kat. A-D, ponadto zostało zmodernizowane/wybudowane 21 przejść pod torami oraz 2 kładki. W celu minimalizacji ruchu poprzecznego na liniach kolejowych w okresie styczeń – listopad 2024 r. zostało zmodernizowanych/wybudowanych 14 wiaduktów drogowych oraz 14 wiaduktów kolejowych stanowiących skrzyżowanie dwupoziomowe. </w:t>
            </w:r>
          </w:p>
          <w:p w14:paraId="586BD66A" w14:textId="1C556029" w:rsidR="008F5A8D" w:rsidRPr="00F04BBF" w:rsidRDefault="008F5A8D" w:rsidP="00F04BBF">
            <w:pPr>
              <w:spacing w:after="0" w:line="288" w:lineRule="auto"/>
              <w:jc w:val="both"/>
              <w:rPr>
                <w:rFonts w:asciiTheme="minorHAnsi" w:hAnsiTheme="minorHAnsi" w:cstheme="minorHAnsi"/>
                <w:color w:val="262626" w:themeColor="text1" w:themeTint="D9"/>
                <w:sz w:val="20"/>
                <w:szCs w:val="20"/>
              </w:rPr>
            </w:pPr>
            <w:r w:rsidRPr="00F04BBF">
              <w:rPr>
                <w:rFonts w:asciiTheme="minorHAnsi" w:hAnsiTheme="minorHAnsi" w:cstheme="minorHAnsi"/>
                <w:color w:val="262626" w:themeColor="text1" w:themeTint="D9"/>
                <w:sz w:val="20"/>
                <w:szCs w:val="20"/>
              </w:rPr>
              <w:t>W trakcie modernizacji stosowane są nowoczesne rozwiązania techniczne gwarantujące wymagany poziom bezpieczeństwa mimo stale rosnącej liczby pojazdów drogowych. Przejazdy wyposażane są w urządzenia zdalnej kontroli, co sprawia, że każda usterka urządzeń na przejeździe jest sygnalizowana u dyżurnego ruchu. Dodatkowo, maszynista jest informowany o awarii poprzez wskazania tzw. tarcz ostrzegawczych przejazdowych (sygnał informujący o usterce zobowiązuje maszynistę do ograniczenia prędkości pociągu do 20 km/h). Na przejazdach instalowane są także urządzenia do monitoringu i rejestracji zdarzeń. Dzięki prowadzonym inwestycjom korzystne zmiany odczuwają nie tylko podróżujący pociągami i kierowcy, ale także piesi oraz rowerzyści.</w:t>
            </w:r>
          </w:p>
          <w:p w14:paraId="745A92F8" w14:textId="77777777" w:rsidR="008F5A8D" w:rsidRPr="00F04BBF" w:rsidRDefault="008F5A8D" w:rsidP="00F04BBF">
            <w:pPr>
              <w:pStyle w:val="Nagwek3"/>
              <w:spacing w:before="0"/>
              <w:jc w:val="both"/>
              <w:rPr>
                <w:rFonts w:asciiTheme="minorHAnsi" w:hAnsiTheme="minorHAnsi" w:cstheme="minorHAnsi"/>
                <w:color w:val="262626" w:themeColor="text1" w:themeTint="D9"/>
                <w:sz w:val="20"/>
                <w:szCs w:val="20"/>
              </w:rPr>
            </w:pPr>
            <w:r w:rsidRPr="00F04BBF">
              <w:rPr>
                <w:rFonts w:asciiTheme="minorHAnsi" w:hAnsiTheme="minorHAnsi" w:cstheme="minorHAnsi"/>
                <w:color w:val="262626" w:themeColor="text1" w:themeTint="D9"/>
                <w:sz w:val="20"/>
                <w:szCs w:val="20"/>
              </w:rPr>
              <w:t>Podnoszenie kategorii przejazdów</w:t>
            </w:r>
          </w:p>
          <w:p w14:paraId="11B2F592" w14:textId="7E2498FA" w:rsidR="00292610" w:rsidRPr="00F04BBF" w:rsidRDefault="008F5A8D" w:rsidP="00F04BBF">
            <w:pPr>
              <w:spacing w:after="0" w:line="288" w:lineRule="auto"/>
              <w:jc w:val="both"/>
              <w:rPr>
                <w:rFonts w:asciiTheme="minorHAnsi" w:hAnsiTheme="minorHAnsi" w:cstheme="minorHAnsi"/>
                <w:color w:val="262626" w:themeColor="text1" w:themeTint="D9"/>
                <w:sz w:val="20"/>
                <w:szCs w:val="20"/>
              </w:rPr>
            </w:pPr>
            <w:r w:rsidRPr="00F04BBF">
              <w:rPr>
                <w:rFonts w:asciiTheme="minorHAnsi" w:hAnsiTheme="minorHAnsi" w:cstheme="minorHAnsi"/>
                <w:color w:val="262626" w:themeColor="text1" w:themeTint="D9"/>
                <w:sz w:val="20"/>
                <w:szCs w:val="20"/>
              </w:rPr>
              <w:t>W efekcie wyżej wymienionych prac inwestycyjnych, a także innych działań (np. likwidacji lub przekwalifikowania przejazdów), na eksploatowanych liniach kolejowych zmienia się struktura ilościowa przejazdów kolejowo-drogowych według kategorii, co przedstawia tabela:</w:t>
            </w:r>
          </w:p>
          <w:p w14:paraId="5D0D9F10" w14:textId="77777777" w:rsidR="00F04BBF" w:rsidRPr="00F04BBF" w:rsidRDefault="00F04BBF" w:rsidP="00F04BBF">
            <w:pPr>
              <w:spacing w:after="0" w:line="288" w:lineRule="auto"/>
              <w:jc w:val="both"/>
              <w:rPr>
                <w:rFonts w:ascii="Arial" w:hAnsi="Arial" w:cs="Arial"/>
                <w:color w:val="262626" w:themeColor="text1" w:themeTint="D9"/>
                <w:highlight w:val="yellow"/>
              </w:rPr>
            </w:pPr>
          </w:p>
          <w:tbl>
            <w:tblPr>
              <w:tblW w:w="9027" w:type="dxa"/>
              <w:tblInd w:w="70" w:type="dxa"/>
              <w:tblLayout w:type="fixed"/>
              <w:tblCellMar>
                <w:left w:w="70" w:type="dxa"/>
                <w:right w:w="70" w:type="dxa"/>
              </w:tblCellMar>
              <w:tblLook w:val="04A0" w:firstRow="1" w:lastRow="0" w:firstColumn="1" w:lastColumn="0" w:noHBand="0" w:noVBand="1"/>
            </w:tblPr>
            <w:tblGrid>
              <w:gridCol w:w="947"/>
              <w:gridCol w:w="993"/>
              <w:gridCol w:w="850"/>
              <w:gridCol w:w="851"/>
              <w:gridCol w:w="850"/>
              <w:gridCol w:w="851"/>
              <w:gridCol w:w="850"/>
              <w:gridCol w:w="992"/>
              <w:gridCol w:w="993"/>
              <w:gridCol w:w="850"/>
            </w:tblGrid>
            <w:tr w:rsidR="00F04BBF" w:rsidRPr="00F04BBF" w14:paraId="0104CDEC" w14:textId="77777777" w:rsidTr="00F04BBF">
              <w:trPr>
                <w:trHeight w:val="450"/>
              </w:trPr>
              <w:tc>
                <w:tcPr>
                  <w:tcW w:w="947" w:type="dxa"/>
                  <w:vMerge w:val="restart"/>
                  <w:tcBorders>
                    <w:top w:val="nil"/>
                    <w:left w:val="nil"/>
                    <w:bottom w:val="single" w:sz="12" w:space="0" w:color="666666"/>
                    <w:right w:val="single" w:sz="8" w:space="0" w:color="666666"/>
                  </w:tcBorders>
                  <w:shd w:val="clear" w:color="000000" w:fill="FFFFFF"/>
                  <w:vAlign w:val="center"/>
                  <w:hideMark/>
                </w:tcPr>
                <w:p w14:paraId="1983AA93"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Wyszczególnienie</w:t>
                  </w:r>
                </w:p>
              </w:tc>
              <w:tc>
                <w:tcPr>
                  <w:tcW w:w="993" w:type="dxa"/>
                  <w:vMerge w:val="restart"/>
                  <w:tcBorders>
                    <w:top w:val="nil"/>
                    <w:left w:val="single" w:sz="8" w:space="0" w:color="666666"/>
                    <w:bottom w:val="single" w:sz="12" w:space="0" w:color="666666"/>
                    <w:right w:val="single" w:sz="8" w:space="0" w:color="666666"/>
                  </w:tcBorders>
                  <w:shd w:val="clear" w:color="000000" w:fill="FFFFFF"/>
                  <w:vAlign w:val="center"/>
                  <w:hideMark/>
                </w:tcPr>
                <w:p w14:paraId="6B337648"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r w:rsidRPr="00F04BBF">
                    <w:rPr>
                      <w:rFonts w:ascii="Arial Narrow" w:eastAsia="Times New Roman" w:hAnsi="Arial Narrow" w:cs="Calibri"/>
                      <w:b/>
                      <w:bCs/>
                      <w:color w:val="262626" w:themeColor="text1" w:themeTint="D9"/>
                      <w:sz w:val="16"/>
                      <w:szCs w:val="16"/>
                      <w:lang w:eastAsia="pl-PL"/>
                    </w:rPr>
                    <w:t>Stan na 31.12.2017 [szt.]</w:t>
                  </w:r>
                </w:p>
              </w:tc>
              <w:tc>
                <w:tcPr>
                  <w:tcW w:w="850" w:type="dxa"/>
                  <w:vMerge w:val="restart"/>
                  <w:tcBorders>
                    <w:top w:val="nil"/>
                    <w:left w:val="single" w:sz="8" w:space="0" w:color="666666"/>
                    <w:bottom w:val="single" w:sz="12" w:space="0" w:color="666666"/>
                    <w:right w:val="single" w:sz="8" w:space="0" w:color="666666"/>
                  </w:tcBorders>
                  <w:shd w:val="clear" w:color="000000" w:fill="FFFFFF"/>
                  <w:vAlign w:val="center"/>
                  <w:hideMark/>
                </w:tcPr>
                <w:p w14:paraId="304DA0CB"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r w:rsidRPr="00F04BBF">
                    <w:rPr>
                      <w:rFonts w:ascii="Arial Narrow" w:eastAsia="Times New Roman" w:hAnsi="Arial Narrow" w:cs="Calibri"/>
                      <w:b/>
                      <w:bCs/>
                      <w:color w:val="262626" w:themeColor="text1" w:themeTint="D9"/>
                      <w:sz w:val="16"/>
                      <w:szCs w:val="16"/>
                      <w:lang w:eastAsia="pl-PL"/>
                    </w:rPr>
                    <w:t>Stan na 31.12.2018 [szt.]</w:t>
                  </w:r>
                </w:p>
              </w:tc>
              <w:tc>
                <w:tcPr>
                  <w:tcW w:w="851" w:type="dxa"/>
                  <w:vMerge w:val="restart"/>
                  <w:tcBorders>
                    <w:top w:val="nil"/>
                    <w:left w:val="single" w:sz="8" w:space="0" w:color="666666"/>
                    <w:bottom w:val="single" w:sz="12" w:space="0" w:color="666666"/>
                    <w:right w:val="single" w:sz="8" w:space="0" w:color="666666"/>
                  </w:tcBorders>
                  <w:shd w:val="clear" w:color="000000" w:fill="FFFFFF"/>
                  <w:vAlign w:val="center"/>
                  <w:hideMark/>
                </w:tcPr>
                <w:p w14:paraId="2D1E504F"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r w:rsidRPr="00F04BBF">
                    <w:rPr>
                      <w:rFonts w:ascii="Arial Narrow" w:eastAsia="Times New Roman" w:hAnsi="Arial Narrow" w:cs="Calibri"/>
                      <w:b/>
                      <w:bCs/>
                      <w:color w:val="262626" w:themeColor="text1" w:themeTint="D9"/>
                      <w:sz w:val="16"/>
                      <w:szCs w:val="16"/>
                      <w:lang w:eastAsia="pl-PL"/>
                    </w:rPr>
                    <w:t>Stan na 31.12.2019 [szt.]</w:t>
                  </w:r>
                </w:p>
              </w:tc>
              <w:tc>
                <w:tcPr>
                  <w:tcW w:w="850" w:type="dxa"/>
                  <w:vMerge w:val="restart"/>
                  <w:tcBorders>
                    <w:top w:val="nil"/>
                    <w:left w:val="single" w:sz="8" w:space="0" w:color="666666"/>
                    <w:bottom w:val="single" w:sz="12" w:space="0" w:color="666666"/>
                    <w:right w:val="single" w:sz="8" w:space="0" w:color="auto"/>
                  </w:tcBorders>
                  <w:shd w:val="clear" w:color="000000" w:fill="FFFFFF"/>
                  <w:vAlign w:val="center"/>
                  <w:hideMark/>
                </w:tcPr>
                <w:p w14:paraId="7EFBA1E4"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r w:rsidRPr="00F04BBF">
                    <w:rPr>
                      <w:rFonts w:ascii="Arial Narrow" w:eastAsia="Times New Roman" w:hAnsi="Arial Narrow" w:cs="Calibri"/>
                      <w:b/>
                      <w:bCs/>
                      <w:color w:val="262626" w:themeColor="text1" w:themeTint="D9"/>
                      <w:sz w:val="16"/>
                      <w:szCs w:val="16"/>
                      <w:lang w:eastAsia="pl-PL"/>
                    </w:rPr>
                    <w:t>Stan na 31.12.2020 [szt.]</w:t>
                  </w:r>
                </w:p>
              </w:tc>
              <w:tc>
                <w:tcPr>
                  <w:tcW w:w="851" w:type="dxa"/>
                  <w:vMerge w:val="restart"/>
                  <w:tcBorders>
                    <w:top w:val="nil"/>
                    <w:left w:val="single" w:sz="8" w:space="0" w:color="auto"/>
                    <w:bottom w:val="single" w:sz="12" w:space="0" w:color="666666"/>
                    <w:right w:val="single" w:sz="8" w:space="0" w:color="auto"/>
                  </w:tcBorders>
                  <w:shd w:val="clear" w:color="000000" w:fill="FFFFFF"/>
                  <w:vAlign w:val="center"/>
                  <w:hideMark/>
                </w:tcPr>
                <w:p w14:paraId="167E94B4"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r w:rsidRPr="00F04BBF">
                    <w:rPr>
                      <w:rFonts w:ascii="Arial Narrow" w:eastAsia="Times New Roman" w:hAnsi="Arial Narrow" w:cs="Calibri"/>
                      <w:b/>
                      <w:bCs/>
                      <w:color w:val="262626" w:themeColor="text1" w:themeTint="D9"/>
                      <w:sz w:val="16"/>
                      <w:szCs w:val="16"/>
                      <w:lang w:eastAsia="pl-PL"/>
                    </w:rPr>
                    <w:t>Stan na 31.12.2021 [szt.]</w:t>
                  </w:r>
                </w:p>
              </w:tc>
              <w:tc>
                <w:tcPr>
                  <w:tcW w:w="850" w:type="dxa"/>
                  <w:vMerge w:val="restart"/>
                  <w:tcBorders>
                    <w:top w:val="nil"/>
                    <w:left w:val="single" w:sz="8" w:space="0" w:color="auto"/>
                    <w:bottom w:val="single" w:sz="12" w:space="0" w:color="666666"/>
                    <w:right w:val="single" w:sz="8" w:space="0" w:color="auto"/>
                  </w:tcBorders>
                  <w:shd w:val="clear" w:color="000000" w:fill="FFFFFF"/>
                  <w:vAlign w:val="center"/>
                  <w:hideMark/>
                </w:tcPr>
                <w:p w14:paraId="111B6E06"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r w:rsidRPr="00F04BBF">
                    <w:rPr>
                      <w:rFonts w:ascii="Arial Narrow" w:eastAsia="Times New Roman" w:hAnsi="Arial Narrow" w:cs="Calibri"/>
                      <w:b/>
                      <w:bCs/>
                      <w:color w:val="262626" w:themeColor="text1" w:themeTint="D9"/>
                      <w:sz w:val="16"/>
                      <w:szCs w:val="16"/>
                      <w:lang w:eastAsia="pl-PL"/>
                    </w:rPr>
                    <w:t>Stan na 31.12.2022 [szt.]</w:t>
                  </w:r>
                </w:p>
              </w:tc>
              <w:tc>
                <w:tcPr>
                  <w:tcW w:w="992" w:type="dxa"/>
                  <w:vMerge w:val="restart"/>
                  <w:tcBorders>
                    <w:top w:val="nil"/>
                    <w:left w:val="single" w:sz="8" w:space="0" w:color="auto"/>
                    <w:right w:val="single" w:sz="8" w:space="0" w:color="auto"/>
                  </w:tcBorders>
                  <w:shd w:val="clear" w:color="000000" w:fill="FFFFFF"/>
                  <w:vAlign w:val="center"/>
                </w:tcPr>
                <w:p w14:paraId="64588B3C"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Stan na 31.12.2023 [szt.]</w:t>
                  </w:r>
                </w:p>
              </w:tc>
              <w:tc>
                <w:tcPr>
                  <w:tcW w:w="993" w:type="dxa"/>
                  <w:vMerge w:val="restart"/>
                  <w:tcBorders>
                    <w:top w:val="nil"/>
                    <w:left w:val="single" w:sz="8" w:space="0" w:color="auto"/>
                    <w:bottom w:val="single" w:sz="12" w:space="0" w:color="666666"/>
                    <w:right w:val="single" w:sz="8" w:space="0" w:color="auto"/>
                  </w:tcBorders>
                  <w:shd w:val="clear" w:color="000000" w:fill="FFFFFF"/>
                  <w:vAlign w:val="center"/>
                  <w:hideMark/>
                </w:tcPr>
                <w:p w14:paraId="33E25956"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Stan na 31.12.2024 [szt.]</w:t>
                  </w:r>
                </w:p>
              </w:tc>
              <w:tc>
                <w:tcPr>
                  <w:tcW w:w="850" w:type="dxa"/>
                  <w:tcBorders>
                    <w:top w:val="nil"/>
                    <w:left w:val="nil"/>
                    <w:bottom w:val="nil"/>
                    <w:right w:val="nil"/>
                  </w:tcBorders>
                  <w:shd w:val="clear" w:color="000000" w:fill="FFFFFF"/>
                  <w:vAlign w:val="center"/>
                  <w:hideMark/>
                </w:tcPr>
                <w:p w14:paraId="0D89F83C"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Zmiana</w:t>
                  </w:r>
                </w:p>
              </w:tc>
            </w:tr>
            <w:tr w:rsidR="00F04BBF" w:rsidRPr="00F04BBF" w14:paraId="3E08E1A5" w14:textId="77777777" w:rsidTr="00F04BBF">
              <w:trPr>
                <w:trHeight w:val="315"/>
              </w:trPr>
              <w:tc>
                <w:tcPr>
                  <w:tcW w:w="947" w:type="dxa"/>
                  <w:vMerge/>
                  <w:tcBorders>
                    <w:top w:val="nil"/>
                    <w:left w:val="nil"/>
                    <w:bottom w:val="single" w:sz="12" w:space="0" w:color="666666"/>
                    <w:right w:val="single" w:sz="8" w:space="0" w:color="666666"/>
                  </w:tcBorders>
                  <w:vAlign w:val="center"/>
                  <w:hideMark/>
                </w:tcPr>
                <w:p w14:paraId="305C8C16"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p>
              </w:tc>
              <w:tc>
                <w:tcPr>
                  <w:tcW w:w="993" w:type="dxa"/>
                  <w:vMerge/>
                  <w:tcBorders>
                    <w:top w:val="nil"/>
                    <w:left w:val="single" w:sz="8" w:space="0" w:color="666666"/>
                    <w:bottom w:val="single" w:sz="12" w:space="0" w:color="666666"/>
                    <w:right w:val="single" w:sz="8" w:space="0" w:color="666666"/>
                  </w:tcBorders>
                  <w:vAlign w:val="center"/>
                  <w:hideMark/>
                </w:tcPr>
                <w:p w14:paraId="6976E80E"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p>
              </w:tc>
              <w:tc>
                <w:tcPr>
                  <w:tcW w:w="850" w:type="dxa"/>
                  <w:vMerge/>
                  <w:tcBorders>
                    <w:top w:val="nil"/>
                    <w:left w:val="single" w:sz="8" w:space="0" w:color="666666"/>
                    <w:bottom w:val="single" w:sz="12" w:space="0" w:color="666666"/>
                    <w:right w:val="single" w:sz="8" w:space="0" w:color="666666"/>
                  </w:tcBorders>
                  <w:vAlign w:val="center"/>
                  <w:hideMark/>
                </w:tcPr>
                <w:p w14:paraId="11B1520B"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p>
              </w:tc>
              <w:tc>
                <w:tcPr>
                  <w:tcW w:w="851" w:type="dxa"/>
                  <w:vMerge/>
                  <w:tcBorders>
                    <w:top w:val="nil"/>
                    <w:left w:val="single" w:sz="8" w:space="0" w:color="666666"/>
                    <w:bottom w:val="single" w:sz="12" w:space="0" w:color="666666"/>
                    <w:right w:val="single" w:sz="8" w:space="0" w:color="666666"/>
                  </w:tcBorders>
                  <w:vAlign w:val="center"/>
                  <w:hideMark/>
                </w:tcPr>
                <w:p w14:paraId="5AA52FD5"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p>
              </w:tc>
              <w:tc>
                <w:tcPr>
                  <w:tcW w:w="850" w:type="dxa"/>
                  <w:vMerge/>
                  <w:tcBorders>
                    <w:top w:val="nil"/>
                    <w:left w:val="single" w:sz="8" w:space="0" w:color="666666"/>
                    <w:bottom w:val="single" w:sz="12" w:space="0" w:color="666666"/>
                    <w:right w:val="single" w:sz="8" w:space="0" w:color="auto"/>
                  </w:tcBorders>
                  <w:vAlign w:val="center"/>
                  <w:hideMark/>
                </w:tcPr>
                <w:p w14:paraId="0E28F54B"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p>
              </w:tc>
              <w:tc>
                <w:tcPr>
                  <w:tcW w:w="851" w:type="dxa"/>
                  <w:vMerge/>
                  <w:tcBorders>
                    <w:top w:val="nil"/>
                    <w:left w:val="single" w:sz="8" w:space="0" w:color="auto"/>
                    <w:bottom w:val="single" w:sz="12" w:space="0" w:color="666666"/>
                    <w:right w:val="single" w:sz="8" w:space="0" w:color="auto"/>
                  </w:tcBorders>
                  <w:vAlign w:val="center"/>
                  <w:hideMark/>
                </w:tcPr>
                <w:p w14:paraId="5456FBD6"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p>
              </w:tc>
              <w:tc>
                <w:tcPr>
                  <w:tcW w:w="850" w:type="dxa"/>
                  <w:vMerge/>
                  <w:tcBorders>
                    <w:top w:val="nil"/>
                    <w:left w:val="single" w:sz="8" w:space="0" w:color="auto"/>
                    <w:bottom w:val="single" w:sz="12" w:space="0" w:color="666666"/>
                    <w:right w:val="single" w:sz="8" w:space="0" w:color="auto"/>
                  </w:tcBorders>
                  <w:vAlign w:val="center"/>
                  <w:hideMark/>
                </w:tcPr>
                <w:p w14:paraId="2808266C" w14:textId="77777777" w:rsidR="00292610" w:rsidRPr="00F04BBF" w:rsidRDefault="00292610" w:rsidP="00F04BBF">
                  <w:pPr>
                    <w:spacing w:after="0" w:line="240" w:lineRule="auto"/>
                    <w:jc w:val="both"/>
                    <w:rPr>
                      <w:rFonts w:ascii="Arial Narrow" w:eastAsia="Times New Roman" w:hAnsi="Arial Narrow" w:cs="Calibri"/>
                      <w:b/>
                      <w:bCs/>
                      <w:color w:val="262626" w:themeColor="text1" w:themeTint="D9"/>
                      <w:sz w:val="16"/>
                      <w:szCs w:val="16"/>
                      <w:lang w:eastAsia="pl-PL"/>
                    </w:rPr>
                  </w:pPr>
                </w:p>
              </w:tc>
              <w:tc>
                <w:tcPr>
                  <w:tcW w:w="992" w:type="dxa"/>
                  <w:vMerge/>
                  <w:tcBorders>
                    <w:left w:val="single" w:sz="8" w:space="0" w:color="auto"/>
                    <w:bottom w:val="single" w:sz="4" w:space="0" w:color="auto"/>
                    <w:right w:val="single" w:sz="8" w:space="0" w:color="auto"/>
                  </w:tcBorders>
                  <w:vAlign w:val="bottom"/>
                </w:tcPr>
                <w:p w14:paraId="5BB6C35E"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p>
              </w:tc>
              <w:tc>
                <w:tcPr>
                  <w:tcW w:w="993" w:type="dxa"/>
                  <w:vMerge/>
                  <w:tcBorders>
                    <w:top w:val="nil"/>
                    <w:left w:val="single" w:sz="8" w:space="0" w:color="auto"/>
                    <w:bottom w:val="single" w:sz="12" w:space="0" w:color="666666"/>
                    <w:right w:val="single" w:sz="8" w:space="0" w:color="auto"/>
                  </w:tcBorders>
                  <w:vAlign w:val="center"/>
                  <w:hideMark/>
                </w:tcPr>
                <w:p w14:paraId="0D71C797"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p>
              </w:tc>
              <w:tc>
                <w:tcPr>
                  <w:tcW w:w="850" w:type="dxa"/>
                  <w:tcBorders>
                    <w:top w:val="nil"/>
                    <w:left w:val="nil"/>
                    <w:bottom w:val="single" w:sz="12" w:space="0" w:color="666666"/>
                    <w:right w:val="nil"/>
                  </w:tcBorders>
                  <w:shd w:val="clear" w:color="000000" w:fill="FFFFFF"/>
                  <w:vAlign w:val="center"/>
                  <w:hideMark/>
                </w:tcPr>
                <w:p w14:paraId="6102A88C"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[szt.]</w:t>
                  </w:r>
                </w:p>
              </w:tc>
            </w:tr>
            <w:tr w:rsidR="00F04BBF" w:rsidRPr="00F04BBF" w14:paraId="64977F29" w14:textId="77777777" w:rsidTr="00F04BBF">
              <w:trPr>
                <w:trHeight w:val="540"/>
              </w:trPr>
              <w:tc>
                <w:tcPr>
                  <w:tcW w:w="947" w:type="dxa"/>
                  <w:tcBorders>
                    <w:top w:val="nil"/>
                    <w:left w:val="nil"/>
                    <w:bottom w:val="single" w:sz="8" w:space="0" w:color="666666"/>
                    <w:right w:val="single" w:sz="8" w:space="0" w:color="666666"/>
                  </w:tcBorders>
                  <w:shd w:val="clear" w:color="000000" w:fill="CCCCCC"/>
                  <w:vAlign w:val="center"/>
                  <w:hideMark/>
                </w:tcPr>
                <w:p w14:paraId="75C54829"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Przejazdy kat. A</w:t>
                  </w:r>
                </w:p>
              </w:tc>
              <w:tc>
                <w:tcPr>
                  <w:tcW w:w="993" w:type="dxa"/>
                  <w:tcBorders>
                    <w:top w:val="nil"/>
                    <w:left w:val="nil"/>
                    <w:bottom w:val="single" w:sz="8" w:space="0" w:color="666666"/>
                    <w:right w:val="single" w:sz="8" w:space="0" w:color="666666"/>
                  </w:tcBorders>
                  <w:shd w:val="clear" w:color="000000" w:fill="CCCCCC"/>
                  <w:vAlign w:val="center"/>
                  <w:hideMark/>
                </w:tcPr>
                <w:p w14:paraId="2C6E4934"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2392</w:t>
                  </w:r>
                </w:p>
              </w:tc>
              <w:tc>
                <w:tcPr>
                  <w:tcW w:w="850" w:type="dxa"/>
                  <w:tcBorders>
                    <w:top w:val="nil"/>
                    <w:left w:val="nil"/>
                    <w:bottom w:val="single" w:sz="8" w:space="0" w:color="666666"/>
                    <w:right w:val="single" w:sz="8" w:space="0" w:color="666666"/>
                  </w:tcBorders>
                  <w:shd w:val="clear" w:color="000000" w:fill="CCCCCC"/>
                  <w:vAlign w:val="center"/>
                  <w:hideMark/>
                </w:tcPr>
                <w:p w14:paraId="1DFB108E"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2337</w:t>
                  </w:r>
                </w:p>
              </w:tc>
              <w:tc>
                <w:tcPr>
                  <w:tcW w:w="851" w:type="dxa"/>
                  <w:tcBorders>
                    <w:top w:val="nil"/>
                    <w:left w:val="nil"/>
                    <w:bottom w:val="single" w:sz="8" w:space="0" w:color="666666"/>
                    <w:right w:val="single" w:sz="8" w:space="0" w:color="666666"/>
                  </w:tcBorders>
                  <w:shd w:val="clear" w:color="000000" w:fill="CCCCCC"/>
                  <w:vAlign w:val="center"/>
                  <w:hideMark/>
                </w:tcPr>
                <w:p w14:paraId="43B6E80F"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2281</w:t>
                  </w:r>
                </w:p>
              </w:tc>
              <w:tc>
                <w:tcPr>
                  <w:tcW w:w="850" w:type="dxa"/>
                  <w:tcBorders>
                    <w:top w:val="nil"/>
                    <w:left w:val="nil"/>
                    <w:bottom w:val="single" w:sz="8" w:space="0" w:color="666666"/>
                    <w:right w:val="single" w:sz="8" w:space="0" w:color="666666"/>
                  </w:tcBorders>
                  <w:shd w:val="clear" w:color="000000" w:fill="CCCCCC"/>
                  <w:vAlign w:val="center"/>
                  <w:hideMark/>
                </w:tcPr>
                <w:p w14:paraId="5AF1646F"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2229</w:t>
                  </w:r>
                </w:p>
              </w:tc>
              <w:tc>
                <w:tcPr>
                  <w:tcW w:w="851" w:type="dxa"/>
                  <w:tcBorders>
                    <w:top w:val="nil"/>
                    <w:left w:val="nil"/>
                    <w:bottom w:val="single" w:sz="8" w:space="0" w:color="666666"/>
                    <w:right w:val="single" w:sz="8" w:space="0" w:color="666666"/>
                  </w:tcBorders>
                  <w:shd w:val="clear" w:color="000000" w:fill="CCCCCC"/>
                  <w:vAlign w:val="center"/>
                  <w:hideMark/>
                </w:tcPr>
                <w:p w14:paraId="79A6E01F"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2179</w:t>
                  </w:r>
                </w:p>
              </w:tc>
              <w:tc>
                <w:tcPr>
                  <w:tcW w:w="850" w:type="dxa"/>
                  <w:tcBorders>
                    <w:top w:val="nil"/>
                    <w:left w:val="nil"/>
                    <w:bottom w:val="single" w:sz="8" w:space="0" w:color="666666"/>
                    <w:right w:val="single" w:sz="4" w:space="0" w:color="auto"/>
                  </w:tcBorders>
                  <w:shd w:val="clear" w:color="000000" w:fill="CCCCCC"/>
                  <w:vAlign w:val="center"/>
                  <w:hideMark/>
                </w:tcPr>
                <w:p w14:paraId="11F0F163"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2067</w:t>
                  </w:r>
                </w:p>
              </w:tc>
              <w:tc>
                <w:tcPr>
                  <w:tcW w:w="992" w:type="dxa"/>
                  <w:tcBorders>
                    <w:top w:val="single" w:sz="4" w:space="0" w:color="auto"/>
                    <w:left w:val="single" w:sz="4" w:space="0" w:color="auto"/>
                    <w:bottom w:val="single" w:sz="4" w:space="0" w:color="auto"/>
                    <w:right w:val="single" w:sz="4" w:space="0" w:color="auto"/>
                  </w:tcBorders>
                  <w:shd w:val="clear" w:color="000000" w:fill="CCCCCC"/>
                  <w:vAlign w:val="center"/>
                </w:tcPr>
                <w:p w14:paraId="63691AA2"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2064</w:t>
                  </w:r>
                </w:p>
              </w:tc>
              <w:tc>
                <w:tcPr>
                  <w:tcW w:w="993" w:type="dxa"/>
                  <w:tcBorders>
                    <w:top w:val="nil"/>
                    <w:left w:val="single" w:sz="4" w:space="0" w:color="auto"/>
                    <w:bottom w:val="single" w:sz="8" w:space="0" w:color="666666"/>
                    <w:right w:val="single" w:sz="8" w:space="0" w:color="666666"/>
                  </w:tcBorders>
                  <w:shd w:val="clear" w:color="000000" w:fill="CCCCCC"/>
                  <w:vAlign w:val="center"/>
                  <w:hideMark/>
                </w:tcPr>
                <w:p w14:paraId="522FB77B"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2033</w:t>
                  </w:r>
                </w:p>
              </w:tc>
              <w:tc>
                <w:tcPr>
                  <w:tcW w:w="850" w:type="dxa"/>
                  <w:tcBorders>
                    <w:top w:val="nil"/>
                    <w:left w:val="nil"/>
                    <w:bottom w:val="single" w:sz="8" w:space="0" w:color="666666"/>
                    <w:right w:val="nil"/>
                  </w:tcBorders>
                  <w:shd w:val="clear" w:color="000000" w:fill="CCCCCC"/>
                  <w:vAlign w:val="center"/>
                  <w:hideMark/>
                </w:tcPr>
                <w:p w14:paraId="0B9EC27A"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-359</w:t>
                  </w:r>
                </w:p>
              </w:tc>
            </w:tr>
            <w:tr w:rsidR="00F04BBF" w:rsidRPr="00F04BBF" w14:paraId="6509E13B" w14:textId="77777777" w:rsidTr="00F04BBF">
              <w:trPr>
                <w:trHeight w:val="525"/>
              </w:trPr>
              <w:tc>
                <w:tcPr>
                  <w:tcW w:w="947" w:type="dxa"/>
                  <w:tcBorders>
                    <w:top w:val="nil"/>
                    <w:left w:val="nil"/>
                    <w:bottom w:val="single" w:sz="8" w:space="0" w:color="666666"/>
                    <w:right w:val="single" w:sz="8" w:space="0" w:color="666666"/>
                  </w:tcBorders>
                  <w:shd w:val="clear" w:color="auto" w:fill="auto"/>
                  <w:vAlign w:val="center"/>
                  <w:hideMark/>
                </w:tcPr>
                <w:p w14:paraId="22F6349E"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Przejazdy kat. B</w:t>
                  </w:r>
                </w:p>
              </w:tc>
              <w:tc>
                <w:tcPr>
                  <w:tcW w:w="993" w:type="dxa"/>
                  <w:tcBorders>
                    <w:top w:val="nil"/>
                    <w:left w:val="nil"/>
                    <w:bottom w:val="single" w:sz="8" w:space="0" w:color="666666"/>
                    <w:right w:val="single" w:sz="8" w:space="0" w:color="666666"/>
                  </w:tcBorders>
                  <w:shd w:val="clear" w:color="auto" w:fill="auto"/>
                  <w:vAlign w:val="center"/>
                  <w:hideMark/>
                </w:tcPr>
                <w:p w14:paraId="5A4D5A61"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1192</w:t>
                  </w:r>
                </w:p>
              </w:tc>
              <w:tc>
                <w:tcPr>
                  <w:tcW w:w="850" w:type="dxa"/>
                  <w:tcBorders>
                    <w:top w:val="nil"/>
                    <w:left w:val="nil"/>
                    <w:bottom w:val="single" w:sz="8" w:space="0" w:color="666666"/>
                    <w:right w:val="single" w:sz="8" w:space="0" w:color="666666"/>
                  </w:tcBorders>
                  <w:shd w:val="clear" w:color="auto" w:fill="auto"/>
                  <w:vAlign w:val="center"/>
                  <w:hideMark/>
                </w:tcPr>
                <w:p w14:paraId="649111EE"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1255</w:t>
                  </w:r>
                </w:p>
              </w:tc>
              <w:tc>
                <w:tcPr>
                  <w:tcW w:w="851" w:type="dxa"/>
                  <w:tcBorders>
                    <w:top w:val="nil"/>
                    <w:left w:val="nil"/>
                    <w:bottom w:val="single" w:sz="8" w:space="0" w:color="666666"/>
                    <w:right w:val="single" w:sz="8" w:space="0" w:color="666666"/>
                  </w:tcBorders>
                  <w:shd w:val="clear" w:color="auto" w:fill="auto"/>
                  <w:vAlign w:val="center"/>
                  <w:hideMark/>
                </w:tcPr>
                <w:p w14:paraId="2C69B75F"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1336</w:t>
                  </w:r>
                </w:p>
              </w:tc>
              <w:tc>
                <w:tcPr>
                  <w:tcW w:w="850" w:type="dxa"/>
                  <w:tcBorders>
                    <w:top w:val="nil"/>
                    <w:left w:val="nil"/>
                    <w:bottom w:val="single" w:sz="8" w:space="0" w:color="666666"/>
                    <w:right w:val="single" w:sz="8" w:space="0" w:color="666666"/>
                  </w:tcBorders>
                  <w:shd w:val="clear" w:color="auto" w:fill="auto"/>
                  <w:vAlign w:val="center"/>
                  <w:hideMark/>
                </w:tcPr>
                <w:p w14:paraId="6EAC7E2B"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1411</w:t>
                  </w:r>
                </w:p>
              </w:tc>
              <w:tc>
                <w:tcPr>
                  <w:tcW w:w="851" w:type="dxa"/>
                  <w:tcBorders>
                    <w:top w:val="nil"/>
                    <w:left w:val="nil"/>
                    <w:bottom w:val="single" w:sz="8" w:space="0" w:color="666666"/>
                    <w:right w:val="single" w:sz="8" w:space="0" w:color="666666"/>
                  </w:tcBorders>
                  <w:shd w:val="clear" w:color="auto" w:fill="auto"/>
                  <w:vAlign w:val="center"/>
                  <w:hideMark/>
                </w:tcPr>
                <w:p w14:paraId="6A711C79"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1491</w:t>
                  </w:r>
                </w:p>
              </w:tc>
              <w:tc>
                <w:tcPr>
                  <w:tcW w:w="850" w:type="dxa"/>
                  <w:tcBorders>
                    <w:top w:val="nil"/>
                    <w:left w:val="nil"/>
                    <w:bottom w:val="single" w:sz="8" w:space="0" w:color="666666"/>
                    <w:right w:val="single" w:sz="4" w:space="0" w:color="auto"/>
                  </w:tcBorders>
                  <w:shd w:val="clear" w:color="auto" w:fill="auto"/>
                  <w:vAlign w:val="center"/>
                  <w:hideMark/>
                </w:tcPr>
                <w:p w14:paraId="105E3AAE"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1568</w:t>
                  </w:r>
                </w:p>
              </w:tc>
              <w:tc>
                <w:tcPr>
                  <w:tcW w:w="992" w:type="dxa"/>
                  <w:tcBorders>
                    <w:top w:val="single" w:sz="4" w:space="0" w:color="auto"/>
                    <w:left w:val="single" w:sz="4" w:space="0" w:color="auto"/>
                    <w:bottom w:val="single" w:sz="4" w:space="0" w:color="auto"/>
                    <w:right w:val="single" w:sz="4" w:space="0" w:color="auto"/>
                  </w:tcBorders>
                  <w:vAlign w:val="center"/>
                </w:tcPr>
                <w:p w14:paraId="09FDEE32"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1652</w:t>
                  </w:r>
                </w:p>
              </w:tc>
              <w:tc>
                <w:tcPr>
                  <w:tcW w:w="993" w:type="dxa"/>
                  <w:tcBorders>
                    <w:top w:val="nil"/>
                    <w:left w:val="single" w:sz="4" w:space="0" w:color="auto"/>
                    <w:bottom w:val="single" w:sz="8" w:space="0" w:color="666666"/>
                    <w:right w:val="single" w:sz="8" w:space="0" w:color="666666"/>
                  </w:tcBorders>
                  <w:shd w:val="clear" w:color="auto" w:fill="auto"/>
                  <w:vAlign w:val="center"/>
                  <w:hideMark/>
                </w:tcPr>
                <w:p w14:paraId="6DA7A47E"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1689</w:t>
                  </w:r>
                </w:p>
              </w:tc>
              <w:tc>
                <w:tcPr>
                  <w:tcW w:w="850" w:type="dxa"/>
                  <w:tcBorders>
                    <w:top w:val="nil"/>
                    <w:left w:val="nil"/>
                    <w:bottom w:val="single" w:sz="8" w:space="0" w:color="666666"/>
                    <w:right w:val="nil"/>
                  </w:tcBorders>
                  <w:shd w:val="clear" w:color="auto" w:fill="auto"/>
                  <w:vAlign w:val="center"/>
                  <w:hideMark/>
                </w:tcPr>
                <w:p w14:paraId="535E55AE"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497</w:t>
                  </w:r>
                </w:p>
              </w:tc>
            </w:tr>
            <w:tr w:rsidR="00F04BBF" w:rsidRPr="00F04BBF" w14:paraId="07EB1387" w14:textId="77777777" w:rsidTr="00F04BBF">
              <w:trPr>
                <w:trHeight w:val="525"/>
              </w:trPr>
              <w:tc>
                <w:tcPr>
                  <w:tcW w:w="947" w:type="dxa"/>
                  <w:tcBorders>
                    <w:top w:val="nil"/>
                    <w:left w:val="nil"/>
                    <w:bottom w:val="single" w:sz="8" w:space="0" w:color="666666"/>
                    <w:right w:val="single" w:sz="8" w:space="0" w:color="666666"/>
                  </w:tcBorders>
                  <w:shd w:val="clear" w:color="000000" w:fill="CCCCCC"/>
                  <w:vAlign w:val="center"/>
                  <w:hideMark/>
                </w:tcPr>
                <w:p w14:paraId="47127949"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Przejazdy kat. C</w:t>
                  </w:r>
                </w:p>
              </w:tc>
              <w:tc>
                <w:tcPr>
                  <w:tcW w:w="993" w:type="dxa"/>
                  <w:tcBorders>
                    <w:top w:val="nil"/>
                    <w:left w:val="nil"/>
                    <w:bottom w:val="single" w:sz="8" w:space="0" w:color="666666"/>
                    <w:right w:val="single" w:sz="8" w:space="0" w:color="666666"/>
                  </w:tcBorders>
                  <w:shd w:val="clear" w:color="000000" w:fill="CCCCCC"/>
                  <w:vAlign w:val="center"/>
                  <w:hideMark/>
                </w:tcPr>
                <w:p w14:paraId="2AC3D218"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1386</w:t>
                  </w:r>
                </w:p>
              </w:tc>
              <w:tc>
                <w:tcPr>
                  <w:tcW w:w="850" w:type="dxa"/>
                  <w:tcBorders>
                    <w:top w:val="nil"/>
                    <w:left w:val="nil"/>
                    <w:bottom w:val="single" w:sz="8" w:space="0" w:color="666666"/>
                    <w:right w:val="single" w:sz="8" w:space="0" w:color="666666"/>
                  </w:tcBorders>
                  <w:shd w:val="clear" w:color="000000" w:fill="CCCCCC"/>
                  <w:vAlign w:val="center"/>
                  <w:hideMark/>
                </w:tcPr>
                <w:p w14:paraId="355F9DC3"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1415</w:t>
                  </w:r>
                </w:p>
              </w:tc>
              <w:tc>
                <w:tcPr>
                  <w:tcW w:w="851" w:type="dxa"/>
                  <w:tcBorders>
                    <w:top w:val="nil"/>
                    <w:left w:val="nil"/>
                    <w:bottom w:val="single" w:sz="8" w:space="0" w:color="666666"/>
                    <w:right w:val="single" w:sz="8" w:space="0" w:color="666666"/>
                  </w:tcBorders>
                  <w:shd w:val="clear" w:color="000000" w:fill="CCCCCC"/>
                  <w:vAlign w:val="center"/>
                  <w:hideMark/>
                </w:tcPr>
                <w:p w14:paraId="303420C6"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1440</w:t>
                  </w:r>
                </w:p>
              </w:tc>
              <w:tc>
                <w:tcPr>
                  <w:tcW w:w="850" w:type="dxa"/>
                  <w:tcBorders>
                    <w:top w:val="nil"/>
                    <w:left w:val="nil"/>
                    <w:bottom w:val="single" w:sz="8" w:space="0" w:color="666666"/>
                    <w:right w:val="single" w:sz="8" w:space="0" w:color="666666"/>
                  </w:tcBorders>
                  <w:shd w:val="clear" w:color="000000" w:fill="CCCCCC"/>
                  <w:vAlign w:val="center"/>
                  <w:hideMark/>
                </w:tcPr>
                <w:p w14:paraId="5ADA2B16"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1499</w:t>
                  </w:r>
                </w:p>
              </w:tc>
              <w:tc>
                <w:tcPr>
                  <w:tcW w:w="851" w:type="dxa"/>
                  <w:tcBorders>
                    <w:top w:val="nil"/>
                    <w:left w:val="nil"/>
                    <w:bottom w:val="single" w:sz="8" w:space="0" w:color="666666"/>
                    <w:right w:val="single" w:sz="8" w:space="0" w:color="666666"/>
                  </w:tcBorders>
                  <w:shd w:val="clear" w:color="000000" w:fill="CCCCCC"/>
                  <w:vAlign w:val="center"/>
                  <w:hideMark/>
                </w:tcPr>
                <w:p w14:paraId="7EB3DF0D"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1581</w:t>
                  </w:r>
                </w:p>
              </w:tc>
              <w:tc>
                <w:tcPr>
                  <w:tcW w:w="850" w:type="dxa"/>
                  <w:tcBorders>
                    <w:top w:val="nil"/>
                    <w:left w:val="nil"/>
                    <w:bottom w:val="single" w:sz="8" w:space="0" w:color="666666"/>
                    <w:right w:val="single" w:sz="4" w:space="0" w:color="auto"/>
                  </w:tcBorders>
                  <w:shd w:val="clear" w:color="000000" w:fill="CCCCCC"/>
                  <w:vAlign w:val="center"/>
                  <w:hideMark/>
                </w:tcPr>
                <w:p w14:paraId="558103C9"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1638</w:t>
                  </w:r>
                </w:p>
              </w:tc>
              <w:tc>
                <w:tcPr>
                  <w:tcW w:w="992" w:type="dxa"/>
                  <w:tcBorders>
                    <w:top w:val="single" w:sz="4" w:space="0" w:color="auto"/>
                    <w:left w:val="single" w:sz="4" w:space="0" w:color="auto"/>
                    <w:bottom w:val="single" w:sz="4" w:space="0" w:color="auto"/>
                    <w:right w:val="single" w:sz="4" w:space="0" w:color="auto"/>
                  </w:tcBorders>
                  <w:shd w:val="clear" w:color="000000" w:fill="CCCCCC"/>
                  <w:vAlign w:val="center"/>
                </w:tcPr>
                <w:p w14:paraId="517B1ED8"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1760</w:t>
                  </w:r>
                </w:p>
              </w:tc>
              <w:tc>
                <w:tcPr>
                  <w:tcW w:w="993" w:type="dxa"/>
                  <w:tcBorders>
                    <w:top w:val="nil"/>
                    <w:left w:val="single" w:sz="4" w:space="0" w:color="auto"/>
                    <w:bottom w:val="single" w:sz="8" w:space="0" w:color="666666"/>
                    <w:right w:val="single" w:sz="8" w:space="0" w:color="666666"/>
                  </w:tcBorders>
                  <w:shd w:val="clear" w:color="000000" w:fill="CCCCCC"/>
                  <w:vAlign w:val="center"/>
                  <w:hideMark/>
                </w:tcPr>
                <w:p w14:paraId="7B5B22BA"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1784</w:t>
                  </w:r>
                </w:p>
              </w:tc>
              <w:tc>
                <w:tcPr>
                  <w:tcW w:w="850" w:type="dxa"/>
                  <w:tcBorders>
                    <w:top w:val="nil"/>
                    <w:left w:val="nil"/>
                    <w:bottom w:val="single" w:sz="8" w:space="0" w:color="666666"/>
                    <w:right w:val="nil"/>
                  </w:tcBorders>
                  <w:shd w:val="clear" w:color="000000" w:fill="CCCCCC"/>
                  <w:vAlign w:val="center"/>
                  <w:hideMark/>
                </w:tcPr>
                <w:p w14:paraId="725026BD"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398</w:t>
                  </w:r>
                </w:p>
              </w:tc>
            </w:tr>
            <w:tr w:rsidR="00F04BBF" w:rsidRPr="00F04BBF" w14:paraId="5B4367D9" w14:textId="77777777" w:rsidTr="00F04BBF">
              <w:trPr>
                <w:trHeight w:val="525"/>
              </w:trPr>
              <w:tc>
                <w:tcPr>
                  <w:tcW w:w="947" w:type="dxa"/>
                  <w:tcBorders>
                    <w:top w:val="nil"/>
                    <w:left w:val="nil"/>
                    <w:bottom w:val="single" w:sz="8" w:space="0" w:color="666666"/>
                    <w:right w:val="single" w:sz="8" w:space="0" w:color="666666"/>
                  </w:tcBorders>
                  <w:shd w:val="clear" w:color="auto" w:fill="auto"/>
                  <w:vAlign w:val="center"/>
                  <w:hideMark/>
                </w:tcPr>
                <w:p w14:paraId="6058E70D"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Przejazdy kat. D</w:t>
                  </w:r>
                </w:p>
              </w:tc>
              <w:tc>
                <w:tcPr>
                  <w:tcW w:w="993" w:type="dxa"/>
                  <w:tcBorders>
                    <w:top w:val="nil"/>
                    <w:left w:val="nil"/>
                    <w:bottom w:val="single" w:sz="8" w:space="0" w:color="666666"/>
                    <w:right w:val="single" w:sz="8" w:space="0" w:color="666666"/>
                  </w:tcBorders>
                  <w:shd w:val="clear" w:color="auto" w:fill="auto"/>
                  <w:vAlign w:val="center"/>
                  <w:hideMark/>
                </w:tcPr>
                <w:p w14:paraId="4DA4C2BA"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6343</w:t>
                  </w:r>
                </w:p>
              </w:tc>
              <w:tc>
                <w:tcPr>
                  <w:tcW w:w="850" w:type="dxa"/>
                  <w:tcBorders>
                    <w:top w:val="nil"/>
                    <w:left w:val="nil"/>
                    <w:bottom w:val="single" w:sz="8" w:space="0" w:color="666666"/>
                    <w:right w:val="single" w:sz="8" w:space="0" w:color="666666"/>
                  </w:tcBorders>
                  <w:shd w:val="clear" w:color="auto" w:fill="auto"/>
                  <w:vAlign w:val="center"/>
                  <w:hideMark/>
                </w:tcPr>
                <w:p w14:paraId="44CF2DB7"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6216</w:t>
                  </w:r>
                </w:p>
              </w:tc>
              <w:tc>
                <w:tcPr>
                  <w:tcW w:w="851" w:type="dxa"/>
                  <w:tcBorders>
                    <w:top w:val="nil"/>
                    <w:left w:val="nil"/>
                    <w:bottom w:val="single" w:sz="8" w:space="0" w:color="666666"/>
                    <w:right w:val="single" w:sz="8" w:space="0" w:color="666666"/>
                  </w:tcBorders>
                  <w:shd w:val="clear" w:color="auto" w:fill="auto"/>
                  <w:vAlign w:val="center"/>
                  <w:hideMark/>
                </w:tcPr>
                <w:p w14:paraId="5B199EA5"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5977</w:t>
                  </w:r>
                </w:p>
              </w:tc>
              <w:tc>
                <w:tcPr>
                  <w:tcW w:w="850" w:type="dxa"/>
                  <w:tcBorders>
                    <w:top w:val="nil"/>
                    <w:left w:val="nil"/>
                    <w:bottom w:val="single" w:sz="8" w:space="0" w:color="666666"/>
                    <w:right w:val="single" w:sz="8" w:space="0" w:color="666666"/>
                  </w:tcBorders>
                  <w:shd w:val="clear" w:color="auto" w:fill="auto"/>
                  <w:vAlign w:val="center"/>
                  <w:hideMark/>
                </w:tcPr>
                <w:p w14:paraId="00E7FFA1"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5617</w:t>
                  </w:r>
                </w:p>
              </w:tc>
              <w:tc>
                <w:tcPr>
                  <w:tcW w:w="851" w:type="dxa"/>
                  <w:tcBorders>
                    <w:top w:val="nil"/>
                    <w:left w:val="nil"/>
                    <w:bottom w:val="single" w:sz="8" w:space="0" w:color="666666"/>
                    <w:right w:val="single" w:sz="8" w:space="0" w:color="666666"/>
                  </w:tcBorders>
                  <w:shd w:val="clear" w:color="auto" w:fill="auto"/>
                  <w:vAlign w:val="center"/>
                  <w:hideMark/>
                </w:tcPr>
                <w:p w14:paraId="5F46753D"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5181</w:t>
                  </w:r>
                </w:p>
              </w:tc>
              <w:tc>
                <w:tcPr>
                  <w:tcW w:w="850" w:type="dxa"/>
                  <w:tcBorders>
                    <w:top w:val="nil"/>
                    <w:left w:val="nil"/>
                    <w:bottom w:val="single" w:sz="8" w:space="0" w:color="666666"/>
                    <w:right w:val="single" w:sz="4" w:space="0" w:color="auto"/>
                  </w:tcBorders>
                  <w:shd w:val="clear" w:color="auto" w:fill="auto"/>
                  <w:vAlign w:val="center"/>
                  <w:hideMark/>
                </w:tcPr>
                <w:p w14:paraId="2D0C9661"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4958</w:t>
                  </w:r>
                </w:p>
              </w:tc>
              <w:tc>
                <w:tcPr>
                  <w:tcW w:w="992" w:type="dxa"/>
                  <w:tcBorders>
                    <w:top w:val="single" w:sz="4" w:space="0" w:color="auto"/>
                    <w:left w:val="single" w:sz="4" w:space="0" w:color="auto"/>
                    <w:bottom w:val="single" w:sz="4" w:space="0" w:color="auto"/>
                    <w:right w:val="single" w:sz="4" w:space="0" w:color="auto"/>
                  </w:tcBorders>
                  <w:vAlign w:val="center"/>
                </w:tcPr>
                <w:p w14:paraId="56F1D7C9"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4762</w:t>
                  </w:r>
                </w:p>
              </w:tc>
              <w:tc>
                <w:tcPr>
                  <w:tcW w:w="993" w:type="dxa"/>
                  <w:tcBorders>
                    <w:top w:val="nil"/>
                    <w:left w:val="single" w:sz="4" w:space="0" w:color="auto"/>
                    <w:bottom w:val="single" w:sz="8" w:space="0" w:color="666666"/>
                    <w:right w:val="single" w:sz="8" w:space="0" w:color="666666"/>
                  </w:tcBorders>
                  <w:shd w:val="clear" w:color="auto" w:fill="auto"/>
                  <w:vAlign w:val="center"/>
                  <w:hideMark/>
                </w:tcPr>
                <w:p w14:paraId="16F01DFA"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4624</w:t>
                  </w:r>
                </w:p>
              </w:tc>
              <w:tc>
                <w:tcPr>
                  <w:tcW w:w="850" w:type="dxa"/>
                  <w:tcBorders>
                    <w:top w:val="nil"/>
                    <w:left w:val="nil"/>
                    <w:bottom w:val="single" w:sz="8" w:space="0" w:color="666666"/>
                    <w:right w:val="nil"/>
                  </w:tcBorders>
                  <w:shd w:val="clear" w:color="auto" w:fill="auto"/>
                  <w:vAlign w:val="center"/>
                  <w:hideMark/>
                </w:tcPr>
                <w:p w14:paraId="14BABF23"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-1719</w:t>
                  </w:r>
                </w:p>
              </w:tc>
            </w:tr>
            <w:tr w:rsidR="00F04BBF" w:rsidRPr="00F04BBF" w14:paraId="4C4619F5" w14:textId="77777777" w:rsidTr="00F04BBF">
              <w:trPr>
                <w:trHeight w:val="315"/>
              </w:trPr>
              <w:tc>
                <w:tcPr>
                  <w:tcW w:w="947" w:type="dxa"/>
                  <w:tcBorders>
                    <w:top w:val="nil"/>
                    <w:left w:val="nil"/>
                    <w:bottom w:val="single" w:sz="8" w:space="0" w:color="666666"/>
                    <w:right w:val="single" w:sz="8" w:space="0" w:color="666666"/>
                  </w:tcBorders>
                  <w:shd w:val="clear" w:color="000000" w:fill="CCCCCC"/>
                  <w:vAlign w:val="center"/>
                  <w:hideMark/>
                </w:tcPr>
                <w:p w14:paraId="43F3CA45"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Przejścia kat. E</w:t>
                  </w:r>
                </w:p>
              </w:tc>
              <w:tc>
                <w:tcPr>
                  <w:tcW w:w="993" w:type="dxa"/>
                  <w:tcBorders>
                    <w:top w:val="nil"/>
                    <w:left w:val="nil"/>
                    <w:bottom w:val="single" w:sz="8" w:space="0" w:color="666666"/>
                    <w:right w:val="single" w:sz="8" w:space="0" w:color="666666"/>
                  </w:tcBorders>
                  <w:shd w:val="clear" w:color="000000" w:fill="CCCCCC"/>
                  <w:vAlign w:val="center"/>
                  <w:hideMark/>
                </w:tcPr>
                <w:p w14:paraId="7AA39C1E"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479</w:t>
                  </w:r>
                </w:p>
              </w:tc>
              <w:tc>
                <w:tcPr>
                  <w:tcW w:w="850" w:type="dxa"/>
                  <w:tcBorders>
                    <w:top w:val="nil"/>
                    <w:left w:val="nil"/>
                    <w:bottom w:val="single" w:sz="8" w:space="0" w:color="666666"/>
                    <w:right w:val="single" w:sz="8" w:space="0" w:color="666666"/>
                  </w:tcBorders>
                  <w:shd w:val="clear" w:color="000000" w:fill="CCCCCC"/>
                  <w:vAlign w:val="center"/>
                  <w:hideMark/>
                </w:tcPr>
                <w:p w14:paraId="71A9300B"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468</w:t>
                  </w:r>
                </w:p>
              </w:tc>
              <w:tc>
                <w:tcPr>
                  <w:tcW w:w="851" w:type="dxa"/>
                  <w:tcBorders>
                    <w:top w:val="nil"/>
                    <w:left w:val="nil"/>
                    <w:bottom w:val="single" w:sz="8" w:space="0" w:color="666666"/>
                    <w:right w:val="single" w:sz="8" w:space="0" w:color="666666"/>
                  </w:tcBorders>
                  <w:shd w:val="clear" w:color="000000" w:fill="CCCCCC"/>
                  <w:vAlign w:val="center"/>
                  <w:hideMark/>
                </w:tcPr>
                <w:p w14:paraId="02A50DA9"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473</w:t>
                  </w:r>
                </w:p>
              </w:tc>
              <w:tc>
                <w:tcPr>
                  <w:tcW w:w="850" w:type="dxa"/>
                  <w:tcBorders>
                    <w:top w:val="nil"/>
                    <w:left w:val="nil"/>
                    <w:bottom w:val="single" w:sz="8" w:space="0" w:color="666666"/>
                    <w:right w:val="single" w:sz="8" w:space="0" w:color="666666"/>
                  </w:tcBorders>
                  <w:shd w:val="clear" w:color="000000" w:fill="CCCCCC"/>
                  <w:vAlign w:val="center"/>
                  <w:hideMark/>
                </w:tcPr>
                <w:p w14:paraId="1109C305"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455</w:t>
                  </w:r>
                </w:p>
              </w:tc>
              <w:tc>
                <w:tcPr>
                  <w:tcW w:w="851" w:type="dxa"/>
                  <w:tcBorders>
                    <w:top w:val="nil"/>
                    <w:left w:val="nil"/>
                    <w:bottom w:val="single" w:sz="8" w:space="0" w:color="666666"/>
                    <w:right w:val="single" w:sz="8" w:space="0" w:color="666666"/>
                  </w:tcBorders>
                  <w:shd w:val="clear" w:color="000000" w:fill="CCCCCC"/>
                  <w:vAlign w:val="center"/>
                  <w:hideMark/>
                </w:tcPr>
                <w:p w14:paraId="3E8B5A41"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450</w:t>
                  </w:r>
                </w:p>
              </w:tc>
              <w:tc>
                <w:tcPr>
                  <w:tcW w:w="850" w:type="dxa"/>
                  <w:tcBorders>
                    <w:top w:val="nil"/>
                    <w:left w:val="nil"/>
                    <w:bottom w:val="single" w:sz="8" w:space="0" w:color="666666"/>
                    <w:right w:val="single" w:sz="4" w:space="0" w:color="auto"/>
                  </w:tcBorders>
                  <w:shd w:val="clear" w:color="000000" w:fill="CCCCCC"/>
                  <w:vAlign w:val="center"/>
                  <w:hideMark/>
                </w:tcPr>
                <w:p w14:paraId="03124C61"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453</w:t>
                  </w:r>
                </w:p>
              </w:tc>
              <w:tc>
                <w:tcPr>
                  <w:tcW w:w="992" w:type="dxa"/>
                  <w:tcBorders>
                    <w:top w:val="single" w:sz="4" w:space="0" w:color="auto"/>
                    <w:left w:val="single" w:sz="4" w:space="0" w:color="auto"/>
                    <w:bottom w:val="single" w:sz="4" w:space="0" w:color="auto"/>
                    <w:right w:val="single" w:sz="4" w:space="0" w:color="auto"/>
                  </w:tcBorders>
                  <w:shd w:val="clear" w:color="000000" w:fill="CCCCCC"/>
                  <w:vAlign w:val="center"/>
                </w:tcPr>
                <w:p w14:paraId="7008D3C4"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458</w:t>
                  </w:r>
                </w:p>
              </w:tc>
              <w:tc>
                <w:tcPr>
                  <w:tcW w:w="993" w:type="dxa"/>
                  <w:tcBorders>
                    <w:top w:val="nil"/>
                    <w:left w:val="single" w:sz="4" w:space="0" w:color="auto"/>
                    <w:bottom w:val="single" w:sz="8" w:space="0" w:color="666666"/>
                    <w:right w:val="single" w:sz="8" w:space="0" w:color="666666"/>
                  </w:tcBorders>
                  <w:shd w:val="clear" w:color="000000" w:fill="CCCCCC"/>
                  <w:vAlign w:val="center"/>
                  <w:hideMark/>
                </w:tcPr>
                <w:p w14:paraId="1DB0FEB1"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442</w:t>
                  </w:r>
                </w:p>
              </w:tc>
              <w:tc>
                <w:tcPr>
                  <w:tcW w:w="850" w:type="dxa"/>
                  <w:tcBorders>
                    <w:top w:val="nil"/>
                    <w:left w:val="nil"/>
                    <w:bottom w:val="single" w:sz="8" w:space="0" w:color="666666"/>
                    <w:right w:val="nil"/>
                  </w:tcBorders>
                  <w:shd w:val="clear" w:color="000000" w:fill="CCCCCC"/>
                  <w:vAlign w:val="center"/>
                  <w:hideMark/>
                </w:tcPr>
                <w:p w14:paraId="2A2799DA"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-37</w:t>
                  </w:r>
                </w:p>
              </w:tc>
            </w:tr>
            <w:tr w:rsidR="00F04BBF" w:rsidRPr="00F04BBF" w14:paraId="2178A0A5" w14:textId="77777777" w:rsidTr="00F04BBF">
              <w:trPr>
                <w:trHeight w:val="525"/>
              </w:trPr>
              <w:tc>
                <w:tcPr>
                  <w:tcW w:w="947" w:type="dxa"/>
                  <w:tcBorders>
                    <w:top w:val="nil"/>
                    <w:left w:val="nil"/>
                    <w:bottom w:val="single" w:sz="8" w:space="0" w:color="666666"/>
                    <w:right w:val="single" w:sz="8" w:space="0" w:color="666666"/>
                  </w:tcBorders>
                  <w:shd w:val="clear" w:color="auto" w:fill="auto"/>
                  <w:vAlign w:val="center"/>
                  <w:hideMark/>
                </w:tcPr>
                <w:p w14:paraId="385EBD12"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Przejazdy kat. F</w:t>
                  </w:r>
                </w:p>
              </w:tc>
              <w:tc>
                <w:tcPr>
                  <w:tcW w:w="993" w:type="dxa"/>
                  <w:tcBorders>
                    <w:top w:val="nil"/>
                    <w:left w:val="nil"/>
                    <w:bottom w:val="single" w:sz="8" w:space="0" w:color="666666"/>
                    <w:right w:val="single" w:sz="8" w:space="0" w:color="666666"/>
                  </w:tcBorders>
                  <w:shd w:val="clear" w:color="auto" w:fill="auto"/>
                  <w:vAlign w:val="center"/>
                  <w:hideMark/>
                </w:tcPr>
                <w:p w14:paraId="2588390D"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562</w:t>
                  </w:r>
                </w:p>
              </w:tc>
              <w:tc>
                <w:tcPr>
                  <w:tcW w:w="850" w:type="dxa"/>
                  <w:tcBorders>
                    <w:top w:val="nil"/>
                    <w:left w:val="nil"/>
                    <w:bottom w:val="single" w:sz="8" w:space="0" w:color="666666"/>
                    <w:right w:val="single" w:sz="8" w:space="0" w:color="666666"/>
                  </w:tcBorders>
                  <w:shd w:val="clear" w:color="auto" w:fill="auto"/>
                  <w:vAlign w:val="center"/>
                  <w:hideMark/>
                </w:tcPr>
                <w:p w14:paraId="76017592"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584</w:t>
                  </w:r>
                </w:p>
              </w:tc>
              <w:tc>
                <w:tcPr>
                  <w:tcW w:w="851" w:type="dxa"/>
                  <w:tcBorders>
                    <w:top w:val="nil"/>
                    <w:left w:val="nil"/>
                    <w:bottom w:val="single" w:sz="8" w:space="0" w:color="666666"/>
                    <w:right w:val="single" w:sz="8" w:space="0" w:color="666666"/>
                  </w:tcBorders>
                  <w:shd w:val="clear" w:color="auto" w:fill="auto"/>
                  <w:vAlign w:val="center"/>
                  <w:hideMark/>
                </w:tcPr>
                <w:p w14:paraId="310857AD"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649</w:t>
                  </w:r>
                </w:p>
              </w:tc>
              <w:tc>
                <w:tcPr>
                  <w:tcW w:w="850" w:type="dxa"/>
                  <w:tcBorders>
                    <w:top w:val="nil"/>
                    <w:left w:val="nil"/>
                    <w:bottom w:val="single" w:sz="8" w:space="0" w:color="666666"/>
                    <w:right w:val="single" w:sz="8" w:space="0" w:color="666666"/>
                  </w:tcBorders>
                  <w:shd w:val="clear" w:color="auto" w:fill="auto"/>
                  <w:vAlign w:val="center"/>
                  <w:hideMark/>
                </w:tcPr>
                <w:p w14:paraId="28186895"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727</w:t>
                  </w:r>
                </w:p>
              </w:tc>
              <w:tc>
                <w:tcPr>
                  <w:tcW w:w="851" w:type="dxa"/>
                  <w:tcBorders>
                    <w:top w:val="nil"/>
                    <w:left w:val="nil"/>
                    <w:bottom w:val="single" w:sz="8" w:space="0" w:color="666666"/>
                    <w:right w:val="single" w:sz="8" w:space="0" w:color="666666"/>
                  </w:tcBorders>
                  <w:shd w:val="clear" w:color="auto" w:fill="auto"/>
                  <w:vAlign w:val="center"/>
                  <w:hideMark/>
                </w:tcPr>
                <w:p w14:paraId="4B70E2B6"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789</w:t>
                  </w:r>
                </w:p>
              </w:tc>
              <w:tc>
                <w:tcPr>
                  <w:tcW w:w="850" w:type="dxa"/>
                  <w:tcBorders>
                    <w:top w:val="nil"/>
                    <w:left w:val="nil"/>
                    <w:bottom w:val="single" w:sz="8" w:space="0" w:color="666666"/>
                    <w:right w:val="single" w:sz="4" w:space="0" w:color="auto"/>
                  </w:tcBorders>
                  <w:shd w:val="clear" w:color="auto" w:fill="auto"/>
                  <w:vAlign w:val="center"/>
                  <w:hideMark/>
                </w:tcPr>
                <w:p w14:paraId="44B63E01"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861</w:t>
                  </w:r>
                </w:p>
              </w:tc>
              <w:tc>
                <w:tcPr>
                  <w:tcW w:w="992" w:type="dxa"/>
                  <w:tcBorders>
                    <w:top w:val="single" w:sz="4" w:space="0" w:color="auto"/>
                    <w:left w:val="single" w:sz="4" w:space="0" w:color="auto"/>
                    <w:bottom w:val="single" w:sz="4" w:space="0" w:color="auto"/>
                    <w:right w:val="single" w:sz="4" w:space="0" w:color="auto"/>
                  </w:tcBorders>
                  <w:vAlign w:val="center"/>
                </w:tcPr>
                <w:p w14:paraId="1E7576B2"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905</w:t>
                  </w:r>
                </w:p>
              </w:tc>
              <w:tc>
                <w:tcPr>
                  <w:tcW w:w="993" w:type="dxa"/>
                  <w:tcBorders>
                    <w:top w:val="nil"/>
                    <w:left w:val="single" w:sz="4" w:space="0" w:color="auto"/>
                    <w:bottom w:val="single" w:sz="8" w:space="0" w:color="666666"/>
                    <w:right w:val="single" w:sz="8" w:space="0" w:color="666666"/>
                  </w:tcBorders>
                  <w:shd w:val="clear" w:color="auto" w:fill="auto"/>
                  <w:vAlign w:val="center"/>
                  <w:hideMark/>
                </w:tcPr>
                <w:p w14:paraId="1B574556"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947</w:t>
                  </w:r>
                </w:p>
              </w:tc>
              <w:tc>
                <w:tcPr>
                  <w:tcW w:w="850" w:type="dxa"/>
                  <w:tcBorders>
                    <w:top w:val="nil"/>
                    <w:left w:val="nil"/>
                    <w:bottom w:val="single" w:sz="8" w:space="0" w:color="666666"/>
                    <w:right w:val="nil"/>
                  </w:tcBorders>
                  <w:shd w:val="clear" w:color="auto" w:fill="auto"/>
                  <w:vAlign w:val="center"/>
                  <w:hideMark/>
                </w:tcPr>
                <w:p w14:paraId="7E0BB055"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385</w:t>
                  </w:r>
                </w:p>
              </w:tc>
            </w:tr>
            <w:tr w:rsidR="00F04BBF" w:rsidRPr="00F04BBF" w14:paraId="66144BCD" w14:textId="77777777" w:rsidTr="00F04BBF">
              <w:trPr>
                <w:trHeight w:val="315"/>
              </w:trPr>
              <w:tc>
                <w:tcPr>
                  <w:tcW w:w="947" w:type="dxa"/>
                  <w:tcBorders>
                    <w:top w:val="nil"/>
                    <w:left w:val="nil"/>
                    <w:bottom w:val="single" w:sz="8" w:space="0" w:color="666666"/>
                    <w:right w:val="single" w:sz="8" w:space="0" w:color="666666"/>
                  </w:tcBorders>
                  <w:shd w:val="clear" w:color="000000" w:fill="CCCCCC"/>
                  <w:vAlign w:val="center"/>
                  <w:hideMark/>
                </w:tcPr>
                <w:p w14:paraId="2BB7A5D8"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Ogółem</w:t>
                  </w:r>
                </w:p>
              </w:tc>
              <w:tc>
                <w:tcPr>
                  <w:tcW w:w="993" w:type="dxa"/>
                  <w:tcBorders>
                    <w:top w:val="nil"/>
                    <w:left w:val="nil"/>
                    <w:bottom w:val="single" w:sz="8" w:space="0" w:color="666666"/>
                    <w:right w:val="single" w:sz="8" w:space="0" w:color="666666"/>
                  </w:tcBorders>
                  <w:shd w:val="clear" w:color="000000" w:fill="CCCCCC"/>
                  <w:vAlign w:val="center"/>
                  <w:hideMark/>
                </w:tcPr>
                <w:p w14:paraId="3F622962"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12 354</w:t>
                  </w:r>
                </w:p>
              </w:tc>
              <w:tc>
                <w:tcPr>
                  <w:tcW w:w="850" w:type="dxa"/>
                  <w:tcBorders>
                    <w:top w:val="nil"/>
                    <w:left w:val="nil"/>
                    <w:bottom w:val="single" w:sz="8" w:space="0" w:color="666666"/>
                    <w:right w:val="single" w:sz="8" w:space="0" w:color="666666"/>
                  </w:tcBorders>
                  <w:shd w:val="clear" w:color="000000" w:fill="CCCCCC"/>
                  <w:vAlign w:val="center"/>
                  <w:hideMark/>
                </w:tcPr>
                <w:p w14:paraId="33DA6D3E"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12 275</w:t>
                  </w:r>
                </w:p>
              </w:tc>
              <w:tc>
                <w:tcPr>
                  <w:tcW w:w="851" w:type="dxa"/>
                  <w:tcBorders>
                    <w:top w:val="nil"/>
                    <w:left w:val="nil"/>
                    <w:bottom w:val="single" w:sz="8" w:space="0" w:color="666666"/>
                    <w:right w:val="single" w:sz="8" w:space="0" w:color="666666"/>
                  </w:tcBorders>
                  <w:shd w:val="clear" w:color="000000" w:fill="CCCCCC"/>
                  <w:vAlign w:val="center"/>
                  <w:hideMark/>
                </w:tcPr>
                <w:p w14:paraId="5D9DB8CA"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12 156</w:t>
                  </w:r>
                </w:p>
              </w:tc>
              <w:tc>
                <w:tcPr>
                  <w:tcW w:w="850" w:type="dxa"/>
                  <w:tcBorders>
                    <w:top w:val="nil"/>
                    <w:left w:val="nil"/>
                    <w:bottom w:val="single" w:sz="8" w:space="0" w:color="666666"/>
                    <w:right w:val="single" w:sz="8" w:space="0" w:color="666666"/>
                  </w:tcBorders>
                  <w:shd w:val="clear" w:color="000000" w:fill="CCCCCC"/>
                  <w:vAlign w:val="center"/>
                  <w:hideMark/>
                </w:tcPr>
                <w:p w14:paraId="06C7125A"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11938</w:t>
                  </w:r>
                </w:p>
              </w:tc>
              <w:tc>
                <w:tcPr>
                  <w:tcW w:w="851" w:type="dxa"/>
                  <w:tcBorders>
                    <w:top w:val="nil"/>
                    <w:left w:val="nil"/>
                    <w:bottom w:val="single" w:sz="8" w:space="0" w:color="666666"/>
                    <w:right w:val="single" w:sz="8" w:space="0" w:color="666666"/>
                  </w:tcBorders>
                  <w:shd w:val="clear" w:color="000000" w:fill="CCCCCC"/>
                  <w:vAlign w:val="center"/>
                  <w:hideMark/>
                </w:tcPr>
                <w:p w14:paraId="1E17A891"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11671</w:t>
                  </w:r>
                </w:p>
              </w:tc>
              <w:tc>
                <w:tcPr>
                  <w:tcW w:w="850" w:type="dxa"/>
                  <w:tcBorders>
                    <w:top w:val="nil"/>
                    <w:left w:val="nil"/>
                    <w:bottom w:val="single" w:sz="8" w:space="0" w:color="666666"/>
                    <w:right w:val="single" w:sz="4" w:space="0" w:color="auto"/>
                  </w:tcBorders>
                  <w:shd w:val="clear" w:color="000000" w:fill="CCCCCC"/>
                  <w:vAlign w:val="center"/>
                  <w:hideMark/>
                </w:tcPr>
                <w:p w14:paraId="0CAA7A0D"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11605</w:t>
                  </w:r>
                </w:p>
              </w:tc>
              <w:tc>
                <w:tcPr>
                  <w:tcW w:w="992" w:type="dxa"/>
                  <w:tcBorders>
                    <w:top w:val="single" w:sz="4" w:space="0" w:color="auto"/>
                    <w:left w:val="single" w:sz="4" w:space="0" w:color="auto"/>
                    <w:bottom w:val="single" w:sz="4" w:space="0" w:color="auto"/>
                    <w:right w:val="single" w:sz="4" w:space="0" w:color="auto"/>
                  </w:tcBorders>
                  <w:shd w:val="clear" w:color="000000" w:fill="CCCCCC"/>
                  <w:vAlign w:val="center"/>
                </w:tcPr>
                <w:p w14:paraId="0319011E"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11601</w:t>
                  </w:r>
                </w:p>
              </w:tc>
              <w:tc>
                <w:tcPr>
                  <w:tcW w:w="993" w:type="dxa"/>
                  <w:tcBorders>
                    <w:top w:val="nil"/>
                    <w:left w:val="single" w:sz="4" w:space="0" w:color="auto"/>
                    <w:bottom w:val="single" w:sz="8" w:space="0" w:color="666666"/>
                    <w:right w:val="single" w:sz="8" w:space="0" w:color="666666"/>
                  </w:tcBorders>
                  <w:shd w:val="clear" w:color="000000" w:fill="CCCCCC"/>
                  <w:vAlign w:val="center"/>
                  <w:hideMark/>
                </w:tcPr>
                <w:p w14:paraId="714C9ECF"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11519</w:t>
                  </w:r>
                </w:p>
              </w:tc>
              <w:tc>
                <w:tcPr>
                  <w:tcW w:w="850" w:type="dxa"/>
                  <w:tcBorders>
                    <w:top w:val="nil"/>
                    <w:left w:val="nil"/>
                    <w:bottom w:val="single" w:sz="8" w:space="0" w:color="666666"/>
                    <w:right w:val="nil"/>
                  </w:tcBorders>
                  <w:shd w:val="clear" w:color="000000" w:fill="CCCCCC"/>
                  <w:vAlign w:val="center"/>
                  <w:hideMark/>
                </w:tcPr>
                <w:p w14:paraId="23754CE9" w14:textId="77777777" w:rsidR="00292610" w:rsidRPr="00F04BBF" w:rsidRDefault="00292610" w:rsidP="00F04BBF">
                  <w:pPr>
                    <w:spacing w:after="0" w:line="240" w:lineRule="auto"/>
                    <w:jc w:val="both"/>
                    <w:rPr>
                      <w:rFonts w:ascii="Arial" w:eastAsia="Times New Roman" w:hAnsi="Arial" w:cs="Arial"/>
                      <w:b/>
                      <w:bCs/>
                      <w:color w:val="262626" w:themeColor="text1" w:themeTint="D9"/>
                      <w:sz w:val="16"/>
                      <w:szCs w:val="16"/>
                      <w:lang w:eastAsia="pl-PL"/>
                    </w:rPr>
                  </w:pPr>
                  <w:r w:rsidRPr="00F04BBF">
                    <w:rPr>
                      <w:rFonts w:ascii="Arial" w:eastAsia="Times New Roman" w:hAnsi="Arial" w:cs="Arial"/>
                      <w:b/>
                      <w:bCs/>
                      <w:color w:val="262626" w:themeColor="text1" w:themeTint="D9"/>
                      <w:sz w:val="16"/>
                      <w:szCs w:val="16"/>
                      <w:lang w:eastAsia="pl-PL"/>
                    </w:rPr>
                    <w:t>-835</w:t>
                  </w:r>
                </w:p>
              </w:tc>
            </w:tr>
          </w:tbl>
          <w:p w14:paraId="56BC8CC9" w14:textId="1A71E712" w:rsidR="00292610" w:rsidRPr="00F04BBF" w:rsidRDefault="00292610" w:rsidP="00F04BBF">
            <w:pPr>
              <w:spacing w:after="0" w:line="288" w:lineRule="auto"/>
              <w:jc w:val="both"/>
              <w:rPr>
                <w:rFonts w:asciiTheme="minorHAnsi" w:hAnsiTheme="minorHAnsi" w:cstheme="minorHAnsi"/>
                <w:color w:val="262626" w:themeColor="text1" w:themeTint="D9"/>
                <w:sz w:val="20"/>
                <w:szCs w:val="20"/>
                <w:highlight w:val="yellow"/>
              </w:rPr>
            </w:pPr>
          </w:p>
          <w:p w14:paraId="50AFDF25" w14:textId="1D8FD0BE" w:rsidR="008F5A8D" w:rsidRPr="00F04BBF" w:rsidRDefault="008F5A8D" w:rsidP="00F04BBF">
            <w:pPr>
              <w:spacing w:before="120" w:after="120" w:line="288" w:lineRule="auto"/>
              <w:jc w:val="both"/>
              <w:rPr>
                <w:rFonts w:asciiTheme="minorHAnsi" w:hAnsiTheme="minorHAnsi" w:cstheme="minorHAnsi"/>
                <w:color w:val="262626" w:themeColor="text1" w:themeTint="D9"/>
                <w:sz w:val="20"/>
                <w:szCs w:val="20"/>
                <w:highlight w:val="yellow"/>
              </w:rPr>
            </w:pPr>
            <w:r w:rsidRPr="00F04BBF">
              <w:rPr>
                <w:rFonts w:asciiTheme="minorHAnsi" w:hAnsiTheme="minorHAnsi" w:cstheme="minorHAnsi"/>
                <w:noProof/>
                <w:color w:val="262626" w:themeColor="text1" w:themeTint="D9"/>
                <w:sz w:val="20"/>
                <w:szCs w:val="20"/>
                <w:lang w:eastAsia="pl-PL"/>
              </w:rPr>
              <w:lastRenderedPageBreak/>
              <w:drawing>
                <wp:inline distT="0" distB="0" distL="0" distR="0" wp14:anchorId="13F67BAB" wp14:editId="0F7F3137">
                  <wp:extent cx="5937250" cy="3379470"/>
                  <wp:effectExtent l="0" t="0" r="6350" b="11430"/>
                  <wp:docPr id="2"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6106789" w14:textId="77777777" w:rsidR="008F5A8D" w:rsidRPr="00F04BBF" w:rsidRDefault="008F5A8D" w:rsidP="00F04BBF">
            <w:pPr>
              <w:spacing w:after="0" w:line="288" w:lineRule="auto"/>
              <w:jc w:val="both"/>
              <w:rPr>
                <w:rFonts w:asciiTheme="minorHAnsi" w:hAnsiTheme="minorHAnsi" w:cstheme="minorHAnsi"/>
                <w:color w:val="262626" w:themeColor="text1" w:themeTint="D9"/>
                <w:sz w:val="20"/>
                <w:szCs w:val="20"/>
              </w:rPr>
            </w:pPr>
            <w:r w:rsidRPr="00F04BBF">
              <w:rPr>
                <w:rFonts w:asciiTheme="minorHAnsi" w:hAnsiTheme="minorHAnsi" w:cstheme="minorHAnsi"/>
                <w:color w:val="262626" w:themeColor="text1" w:themeTint="D9"/>
                <w:sz w:val="20"/>
                <w:szCs w:val="20"/>
              </w:rPr>
              <w:t>Szczególnie pozytywne z punktu widzenia bezpieczeństwa ruchu na przejazdach kolejowo-drogowych jest znaczące zmniejszenie liczby (zabezpieczonych jedynie pasywnie) przejazdów kategorii D. Ich liczba na przestrzeni 8 lat spadła o 1719 szt., co jest efektem podniesienia kategorii (do kat. B lub kat. C), przekwalifikowania do kat. F (przejazdy użytku prywatnego) oraz połączenia i/lub likwidacji najmniej uczęszczanych przejazdów.</w:t>
            </w:r>
          </w:p>
          <w:p w14:paraId="1CAB7280" w14:textId="77777777" w:rsidR="008F5A8D" w:rsidRPr="003D2052" w:rsidRDefault="008F5A8D" w:rsidP="00F04BBF">
            <w:pPr>
              <w:pStyle w:val="Nagwek3"/>
              <w:spacing w:before="0"/>
              <w:jc w:val="both"/>
              <w:rPr>
                <w:rFonts w:asciiTheme="minorHAnsi" w:hAnsiTheme="minorHAnsi" w:cstheme="minorHAnsi"/>
                <w:color w:val="auto"/>
                <w:sz w:val="20"/>
                <w:szCs w:val="20"/>
              </w:rPr>
            </w:pPr>
            <w:bookmarkStart w:id="23" w:name="_Hlk187145089"/>
            <w:r w:rsidRPr="003D2052">
              <w:rPr>
                <w:rFonts w:asciiTheme="minorHAnsi" w:hAnsiTheme="minorHAnsi" w:cstheme="minorHAnsi"/>
                <w:color w:val="auto"/>
                <w:sz w:val="20"/>
                <w:szCs w:val="20"/>
              </w:rPr>
              <w:t xml:space="preserve">Modernizacja przejazdów kolejowo-drogowych kategorii A poprzez </w:t>
            </w:r>
            <w:bookmarkStart w:id="24" w:name="_Hlk187145069"/>
            <w:r w:rsidRPr="003D2052">
              <w:rPr>
                <w:rFonts w:asciiTheme="minorHAnsi" w:hAnsiTheme="minorHAnsi" w:cstheme="minorHAnsi"/>
                <w:color w:val="auto"/>
                <w:sz w:val="20"/>
                <w:szCs w:val="20"/>
              </w:rPr>
              <w:t>zabudowę powiązań urządzeń przejazdowych ze stacyjnymi urządzeniami sterowania ruchem kolejowym</w:t>
            </w:r>
          </w:p>
          <w:bookmarkEnd w:id="24"/>
          <w:p w14:paraId="785462FA" w14:textId="77777777" w:rsidR="008F5A8D" w:rsidRPr="003D2052" w:rsidRDefault="008F5A8D" w:rsidP="00F04BBF">
            <w:pPr>
              <w:spacing w:after="0" w:line="288" w:lineRule="auto"/>
              <w:jc w:val="both"/>
              <w:rPr>
                <w:rFonts w:asciiTheme="minorHAnsi" w:hAnsiTheme="minorHAnsi" w:cstheme="minorHAnsi"/>
                <w:sz w:val="20"/>
                <w:szCs w:val="20"/>
              </w:rPr>
            </w:pPr>
            <w:r w:rsidRPr="003D2052">
              <w:rPr>
                <w:rFonts w:asciiTheme="minorHAnsi" w:hAnsiTheme="minorHAnsi" w:cstheme="minorHAnsi"/>
                <w:sz w:val="20"/>
                <w:szCs w:val="20"/>
              </w:rPr>
              <w:t>W celu podniesienia bezpieczeństwa na przejazdach kolejowo-drogowych kategorii A znajdujących się w granicach stacji kolejowych lub w ich bezpośrednim sąsiedztwie, w wielu lokalizacjach podejmowane są działania techniczne zmierzające do uzależnienia (logicznego powiązania sygnałów sterujących) wskazań semaforów wjazdowych i wyjazdowych na / ze stacji (a więc zezwalających na jazdę pociągów także przez te przejazdy) od położenia rogatek przejazdowych. Po wprowadzeniu takiego rozwiązania możliwość wyświetlenia na semaforze sygnału zezwalającego na jazdę pociągu uwarunkowana jest tym, czy zostały prawidłowo zamknięte rogatki na przejeździe. W latach 2015-2023 takie działania objęły 612 przejazdów kolejowo-drogowych W ramach tej inicjatywy w 2024 roku zaplanowano modernizację przejazdów kolejowo-drogowych w 66 lokalizacjach (ze względu na trwający okres sprawozdawczy pełne dane za 2024 rok dostępne będą w I kwartale 2025 roku).</w:t>
            </w:r>
          </w:p>
          <w:p w14:paraId="5865FFCA" w14:textId="77777777" w:rsidR="008F5A8D" w:rsidRPr="003D2052" w:rsidRDefault="008F5A8D" w:rsidP="00F04BBF">
            <w:pPr>
              <w:pStyle w:val="Nagwek3"/>
              <w:spacing w:before="0"/>
              <w:jc w:val="both"/>
              <w:rPr>
                <w:rFonts w:asciiTheme="minorHAnsi" w:hAnsiTheme="minorHAnsi" w:cstheme="minorHAnsi"/>
                <w:color w:val="auto"/>
                <w:sz w:val="20"/>
                <w:szCs w:val="20"/>
              </w:rPr>
            </w:pPr>
            <w:bookmarkStart w:id="25" w:name="_Toc66185254"/>
            <w:bookmarkEnd w:id="23"/>
            <w:r w:rsidRPr="003D2052">
              <w:rPr>
                <w:rFonts w:asciiTheme="minorHAnsi" w:hAnsiTheme="minorHAnsi" w:cstheme="minorHAnsi"/>
                <w:color w:val="auto"/>
                <w:sz w:val="20"/>
                <w:szCs w:val="20"/>
              </w:rPr>
              <w:t>Oznakowanie dojazdów do przejazdów kolejowo-drogowych poziomymi liniami spowalniającymi jazdę</w:t>
            </w:r>
            <w:bookmarkEnd w:id="25"/>
          </w:p>
          <w:p w14:paraId="5C12C2AC" w14:textId="3C3E52D0" w:rsidR="008F5A8D" w:rsidRPr="003D2052" w:rsidRDefault="008F5A8D" w:rsidP="00F04BBF">
            <w:pPr>
              <w:spacing w:after="0" w:line="288" w:lineRule="auto"/>
              <w:jc w:val="both"/>
              <w:rPr>
                <w:rFonts w:asciiTheme="minorHAnsi" w:hAnsiTheme="minorHAnsi" w:cstheme="minorHAnsi"/>
                <w:sz w:val="20"/>
                <w:szCs w:val="20"/>
              </w:rPr>
            </w:pPr>
            <w:r w:rsidRPr="003D2052">
              <w:rPr>
                <w:rFonts w:asciiTheme="minorHAnsi" w:hAnsiTheme="minorHAnsi" w:cstheme="minorHAnsi"/>
                <w:sz w:val="20"/>
                <w:szCs w:val="20"/>
              </w:rPr>
              <w:t>W celu redukcji zagrożenia kolizjami na przejazdach kolejowo-drogowych PKP Polskie Linie Kolejowe S.A. wdrożyły w 2014 roku i kontynuowały w kolejnych latach działanie polegające na umieszczaniu na dojazdach do przejazdów specjalnych oznaczeń ostrzegawczo-spowalniających. Zadaniem pasów nanoszonych na nawierzchnię drogi dojazdowej w odpowiedniej odległości od linii kolejowej jest ostrzeżenie kierowcy pojazdu drogowego</w:t>
            </w:r>
            <w:r w:rsidR="001D6407" w:rsidRPr="003D2052">
              <w:rPr>
                <w:rFonts w:asciiTheme="minorHAnsi" w:hAnsiTheme="minorHAnsi" w:cstheme="minorHAnsi"/>
                <w:sz w:val="20"/>
                <w:szCs w:val="20"/>
              </w:rPr>
              <w:br/>
            </w:r>
            <w:r w:rsidRPr="003D2052">
              <w:rPr>
                <w:rFonts w:asciiTheme="minorHAnsi" w:hAnsiTheme="minorHAnsi" w:cstheme="minorHAnsi"/>
                <w:sz w:val="20"/>
                <w:szCs w:val="20"/>
              </w:rPr>
              <w:t>o zbliżaniu się do skrzyżowania z linią kolejową – miejsca podwyższonego ryzyka, w którym należy zachować szczególną ostrożność. Dzięki niewielkiej wypukłości pasy generują charakterystyczne drgania oraz dźwięk, zaś jaskrawo czerwony kolor jest wizualnym czynnikiem informacyjno-ostrzegawczym. Działanie ukierunkowane jest głównie na zwiększenie poziomu bezpieczeństwa na przejazdach kolejowo-drogowych kategorii D (bez</w:t>
            </w:r>
            <w:r w:rsidR="001D6407" w:rsidRPr="003D2052">
              <w:rPr>
                <w:rFonts w:asciiTheme="minorHAnsi" w:hAnsiTheme="minorHAnsi" w:cstheme="minorHAnsi"/>
                <w:sz w:val="20"/>
                <w:szCs w:val="20"/>
              </w:rPr>
              <w:br/>
            </w:r>
            <w:r w:rsidRPr="003D2052">
              <w:rPr>
                <w:rFonts w:asciiTheme="minorHAnsi" w:hAnsiTheme="minorHAnsi" w:cstheme="minorHAnsi"/>
                <w:sz w:val="20"/>
                <w:szCs w:val="20"/>
              </w:rPr>
              <w:t>zapór</w:t>
            </w:r>
            <w:r w:rsidR="001D6407" w:rsidRPr="003D2052">
              <w:rPr>
                <w:rFonts w:asciiTheme="minorHAnsi" w:hAnsiTheme="minorHAnsi" w:cstheme="minorHAnsi"/>
                <w:sz w:val="20"/>
                <w:szCs w:val="20"/>
              </w:rPr>
              <w:t xml:space="preserve"> </w:t>
            </w:r>
            <w:r w:rsidRPr="003D2052">
              <w:rPr>
                <w:rFonts w:asciiTheme="minorHAnsi" w:hAnsiTheme="minorHAnsi" w:cstheme="minorHAnsi"/>
                <w:sz w:val="20"/>
                <w:szCs w:val="20"/>
              </w:rPr>
              <w:t>i sygnalizacji świetlno-dźwiękowej), jednakże w uzasadnionych przypadkach oznakowania wykonywane są również na przejazdach kategorii B oraz C. Od momentu zainicjowania projektu do końca 2023 roku oznakowania zostały wykonane na dojazdach do 590 przejazdów kolejowo-drogowych (w 2014 roku – 150, w 2015 roku – 98, w 2016 roku – 47, w 2017 roku – 36, w 2018 roku – 41, w 2019 roku – 43, w 2020 roku – 43, w 2021 roku – 63 w 2022 roku - 37, w 2023 roku – 32, plan na 2024 rok – 44 ).</w:t>
            </w:r>
          </w:p>
          <w:p w14:paraId="1DF17A3C" w14:textId="1CF3B5E8" w:rsidR="00535E1E" w:rsidRPr="00F04BBF" w:rsidRDefault="008F5A8D" w:rsidP="00F04BBF">
            <w:pPr>
              <w:spacing w:before="120" w:after="120" w:line="288" w:lineRule="auto"/>
              <w:jc w:val="both"/>
              <w:rPr>
                <w:rFonts w:asciiTheme="minorHAnsi" w:hAnsiTheme="minorHAnsi" w:cstheme="minorHAnsi"/>
                <w:color w:val="262626" w:themeColor="text1" w:themeTint="D9"/>
                <w:sz w:val="20"/>
                <w:szCs w:val="20"/>
              </w:rPr>
            </w:pPr>
            <w:r w:rsidRPr="003D2052">
              <w:rPr>
                <w:rFonts w:asciiTheme="minorHAnsi" w:hAnsiTheme="minorHAnsi" w:cstheme="minorHAnsi"/>
                <w:sz w:val="20"/>
                <w:szCs w:val="20"/>
              </w:rPr>
              <w:lastRenderedPageBreak/>
              <w:t>W 2025 roku trwa kontynuacja tego działania a dane końcowe za 2024 rok ze względu na okres sprawozdawczy dostępne będą w I kwartale 2025 roku.</w:t>
            </w:r>
          </w:p>
        </w:tc>
      </w:tr>
      <w:tr w:rsidR="00B523FF" w:rsidRPr="00705688" w14:paraId="7658051B" w14:textId="77777777" w:rsidTr="00F04BBF">
        <w:trPr>
          <w:trHeight w:val="465"/>
        </w:trPr>
        <w:tc>
          <w:tcPr>
            <w:tcW w:w="9209" w:type="dxa"/>
            <w:vMerge/>
          </w:tcPr>
          <w:p w14:paraId="1EE25527" w14:textId="77777777" w:rsidR="00B523FF" w:rsidRPr="00705688" w:rsidRDefault="00B523FF" w:rsidP="00154A96">
            <w:pPr>
              <w:rPr>
                <w:rFonts w:asciiTheme="minorHAnsi" w:hAnsiTheme="minorHAnsi" w:cstheme="minorHAnsi"/>
                <w:sz w:val="20"/>
                <w:szCs w:val="20"/>
              </w:rPr>
            </w:pPr>
          </w:p>
        </w:tc>
      </w:tr>
      <w:tr w:rsidR="00B523FF" w:rsidRPr="00705688" w14:paraId="216B21F5" w14:textId="77777777" w:rsidTr="00F04BBF">
        <w:trPr>
          <w:trHeight w:val="979"/>
        </w:trPr>
        <w:tc>
          <w:tcPr>
            <w:tcW w:w="9209" w:type="dxa"/>
            <w:vMerge/>
          </w:tcPr>
          <w:p w14:paraId="29C8CC14" w14:textId="77777777" w:rsidR="00B523FF" w:rsidRPr="00705688" w:rsidRDefault="00B523FF" w:rsidP="00154A96">
            <w:pPr>
              <w:rPr>
                <w:rFonts w:asciiTheme="minorHAnsi" w:hAnsiTheme="minorHAnsi" w:cstheme="minorHAnsi"/>
                <w:sz w:val="20"/>
                <w:szCs w:val="20"/>
              </w:rPr>
            </w:pPr>
          </w:p>
        </w:tc>
      </w:tr>
      <w:tr w:rsidR="00B523FF" w:rsidRPr="00705688" w14:paraId="775C532F" w14:textId="77777777" w:rsidTr="00F04BBF">
        <w:trPr>
          <w:trHeight w:val="423"/>
        </w:trPr>
        <w:tc>
          <w:tcPr>
            <w:tcW w:w="9209" w:type="dxa"/>
            <w:vMerge/>
          </w:tcPr>
          <w:p w14:paraId="26028B4C" w14:textId="77777777" w:rsidR="00B523FF" w:rsidRPr="00705688" w:rsidRDefault="00B523FF" w:rsidP="00154A96">
            <w:pPr>
              <w:rPr>
                <w:rFonts w:asciiTheme="minorHAnsi" w:hAnsiTheme="minorHAnsi" w:cstheme="minorHAnsi"/>
                <w:sz w:val="20"/>
                <w:szCs w:val="20"/>
              </w:rPr>
            </w:pPr>
          </w:p>
        </w:tc>
      </w:tr>
      <w:tr w:rsidR="00B523FF" w:rsidRPr="00705688" w14:paraId="1124C2E6" w14:textId="77777777" w:rsidTr="00F04BBF">
        <w:trPr>
          <w:trHeight w:val="433"/>
        </w:trPr>
        <w:tc>
          <w:tcPr>
            <w:tcW w:w="9209" w:type="dxa"/>
            <w:vMerge/>
          </w:tcPr>
          <w:p w14:paraId="2BF019ED" w14:textId="77777777" w:rsidR="00B523FF" w:rsidRPr="00705688" w:rsidRDefault="00B523FF" w:rsidP="00154A96">
            <w:pPr>
              <w:rPr>
                <w:rFonts w:asciiTheme="minorHAnsi" w:hAnsiTheme="minorHAnsi" w:cstheme="minorHAnsi"/>
                <w:sz w:val="20"/>
                <w:szCs w:val="20"/>
              </w:rPr>
            </w:pPr>
          </w:p>
        </w:tc>
      </w:tr>
      <w:tr w:rsidR="00B523FF" w:rsidRPr="00705688" w14:paraId="217934CC" w14:textId="77777777" w:rsidTr="00F04BBF">
        <w:trPr>
          <w:trHeight w:val="423"/>
        </w:trPr>
        <w:tc>
          <w:tcPr>
            <w:tcW w:w="9209" w:type="dxa"/>
            <w:vMerge/>
          </w:tcPr>
          <w:p w14:paraId="4A55B0DE" w14:textId="77777777" w:rsidR="00B523FF" w:rsidRPr="00705688" w:rsidRDefault="00B523FF" w:rsidP="00154A96">
            <w:pPr>
              <w:rPr>
                <w:rFonts w:asciiTheme="minorHAnsi" w:hAnsiTheme="minorHAnsi" w:cstheme="minorHAnsi"/>
                <w:sz w:val="20"/>
                <w:szCs w:val="20"/>
              </w:rPr>
            </w:pPr>
          </w:p>
        </w:tc>
      </w:tr>
      <w:tr w:rsidR="00B523FF" w:rsidRPr="00705688" w14:paraId="0090E8FE" w14:textId="77777777" w:rsidTr="00F04BBF">
        <w:trPr>
          <w:trHeight w:val="440"/>
        </w:trPr>
        <w:tc>
          <w:tcPr>
            <w:tcW w:w="9209" w:type="dxa"/>
            <w:vMerge/>
          </w:tcPr>
          <w:p w14:paraId="41EB2E88" w14:textId="77777777" w:rsidR="00B523FF" w:rsidRPr="00705688" w:rsidRDefault="00B523FF" w:rsidP="00154A96">
            <w:pPr>
              <w:rPr>
                <w:rFonts w:asciiTheme="minorHAnsi" w:hAnsiTheme="minorHAnsi" w:cstheme="minorHAnsi"/>
                <w:sz w:val="20"/>
                <w:szCs w:val="20"/>
              </w:rPr>
            </w:pPr>
          </w:p>
        </w:tc>
      </w:tr>
    </w:tbl>
    <w:p w14:paraId="22CDCA55" w14:textId="3591FF88" w:rsidR="00A01C49" w:rsidRDefault="00A01C49"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ED67B8" w:rsidRPr="007F43EE" w14:paraId="56189BD2" w14:textId="77777777" w:rsidTr="00D44C00">
        <w:trPr>
          <w:trHeight w:val="582"/>
        </w:trPr>
        <w:tc>
          <w:tcPr>
            <w:tcW w:w="9067" w:type="dxa"/>
            <w:shd w:val="clear" w:color="auto" w:fill="1F497D" w:themeFill="text2"/>
          </w:tcPr>
          <w:p w14:paraId="2356DAE7" w14:textId="0358FC7A" w:rsidR="00ED67B8" w:rsidRPr="00ED67B8" w:rsidRDefault="00ED67B8" w:rsidP="00F04087">
            <w:pPr>
              <w:pStyle w:val="Nagwek2"/>
              <w:spacing w:before="0"/>
              <w:rPr>
                <w:rFonts w:asciiTheme="minorHAnsi" w:hAnsiTheme="minorHAnsi" w:cstheme="minorHAnsi"/>
                <w:color w:val="FFFFFF" w:themeColor="background1"/>
                <w:sz w:val="20"/>
                <w:szCs w:val="20"/>
              </w:rPr>
            </w:pPr>
            <w:r w:rsidRPr="004C3366">
              <w:rPr>
                <w:rFonts w:asciiTheme="minorHAnsi" w:hAnsiTheme="minorHAnsi" w:cstheme="minorHAnsi"/>
                <w:color w:val="FFFFFF" w:themeColor="background1"/>
                <w:sz w:val="20"/>
                <w:szCs w:val="20"/>
              </w:rPr>
              <w:t>7</w:t>
            </w:r>
            <w:r w:rsidR="007F7611">
              <w:rPr>
                <w:rFonts w:asciiTheme="minorHAnsi" w:hAnsiTheme="minorHAnsi" w:cstheme="minorHAnsi"/>
                <w:color w:val="FFFFFF" w:themeColor="background1"/>
                <w:sz w:val="20"/>
                <w:szCs w:val="20"/>
              </w:rPr>
              <w:t xml:space="preserve">. </w:t>
            </w:r>
            <w:r w:rsidRPr="004C3366">
              <w:rPr>
                <w:rFonts w:asciiTheme="minorHAnsi" w:hAnsiTheme="minorHAnsi" w:cstheme="minorHAnsi"/>
                <w:color w:val="FFFFFF" w:themeColor="background1"/>
                <w:sz w:val="20"/>
                <w:szCs w:val="20"/>
              </w:rPr>
              <w:t xml:space="preserve">Podnoszenie kultury bezpieczeństwa i świadomości zagrożeń wśród użytkowników przejazdów </w:t>
            </w:r>
            <w:r>
              <w:rPr>
                <w:rFonts w:asciiTheme="minorHAnsi" w:hAnsiTheme="minorHAnsi" w:cstheme="minorHAnsi"/>
                <w:color w:val="FFFFFF" w:themeColor="background1"/>
                <w:sz w:val="20"/>
                <w:szCs w:val="20"/>
              </w:rPr>
              <w:br/>
            </w:r>
            <w:r w:rsidRPr="004C3366">
              <w:rPr>
                <w:rFonts w:asciiTheme="minorHAnsi" w:hAnsiTheme="minorHAnsi" w:cstheme="minorHAnsi"/>
                <w:color w:val="FFFFFF" w:themeColor="background1"/>
                <w:sz w:val="20"/>
                <w:szCs w:val="20"/>
              </w:rPr>
              <w:t>kolejowo-drogowych</w:t>
            </w:r>
          </w:p>
        </w:tc>
      </w:tr>
      <w:tr w:rsidR="00ED67B8" w:rsidRPr="00705688" w14:paraId="67E099C7" w14:textId="77777777" w:rsidTr="00D44C00">
        <w:trPr>
          <w:trHeight w:val="854"/>
        </w:trPr>
        <w:tc>
          <w:tcPr>
            <w:tcW w:w="9067" w:type="dxa"/>
            <w:vMerge w:val="restart"/>
          </w:tcPr>
          <w:p w14:paraId="2AF02DA6" w14:textId="77777777" w:rsidR="008F5A8D" w:rsidRPr="00F04BBF" w:rsidRDefault="008F5A8D" w:rsidP="008F5A8D">
            <w:pPr>
              <w:pStyle w:val="Nagwek3"/>
              <w:rPr>
                <w:rFonts w:asciiTheme="minorHAnsi" w:hAnsiTheme="minorHAnsi" w:cstheme="minorHAnsi"/>
                <w:color w:val="4A442A" w:themeColor="background2" w:themeShade="40"/>
                <w:sz w:val="20"/>
                <w:szCs w:val="20"/>
              </w:rPr>
            </w:pPr>
            <w:r w:rsidRPr="00F04BBF">
              <w:rPr>
                <w:rFonts w:asciiTheme="minorHAnsi" w:hAnsiTheme="minorHAnsi" w:cstheme="minorHAnsi"/>
                <w:color w:val="4A442A" w:themeColor="background2" w:themeShade="40"/>
                <w:sz w:val="20"/>
                <w:szCs w:val="20"/>
              </w:rPr>
              <w:t>Kampania społeczna „Bezpieczny Przejazd”</w:t>
            </w:r>
          </w:p>
          <w:p w14:paraId="5B13F459" w14:textId="1E2F47EF" w:rsidR="008F5A8D" w:rsidRPr="001232EC" w:rsidRDefault="008F5A8D" w:rsidP="008F5A8D">
            <w:pPr>
              <w:rPr>
                <w:highlight w:val="yellow"/>
              </w:rPr>
            </w:pPr>
            <w:r w:rsidRPr="0097716D">
              <w:rPr>
                <w:noProof/>
                <w:lang w:eastAsia="pl-PL"/>
              </w:rPr>
              <w:drawing>
                <wp:inline distT="0" distB="0" distL="0" distR="0" wp14:anchorId="0CD40F5A" wp14:editId="23FF8F75">
                  <wp:extent cx="5932805" cy="2962910"/>
                  <wp:effectExtent l="0" t="0" r="0" b="8890"/>
                  <wp:docPr id="8" name="Obraz 8" descr="pkp_bezpieczny_przejazd_600x300_wersja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kp_bezpieczny_przejazd_600x300_wersja2-0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2805" cy="2962910"/>
                          </a:xfrm>
                          <a:prstGeom prst="rect">
                            <a:avLst/>
                          </a:prstGeom>
                          <a:noFill/>
                          <a:ln>
                            <a:noFill/>
                          </a:ln>
                        </pic:spPr>
                      </pic:pic>
                    </a:graphicData>
                  </a:graphic>
                </wp:inline>
              </w:drawing>
            </w:r>
          </w:p>
          <w:p w14:paraId="33016EEE" w14:textId="77777777" w:rsidR="00F04BBF" w:rsidRPr="003D2052" w:rsidRDefault="008F5A8D" w:rsidP="008F5A8D">
            <w:pPr>
              <w:jc w:val="both"/>
              <w:rPr>
                <w:rFonts w:asciiTheme="minorHAnsi" w:hAnsiTheme="minorHAnsi" w:cstheme="minorHAnsi"/>
                <w:sz w:val="20"/>
                <w:szCs w:val="20"/>
              </w:rPr>
            </w:pPr>
            <w:r w:rsidRPr="003D2052">
              <w:rPr>
                <w:rFonts w:asciiTheme="minorHAnsi" w:hAnsiTheme="minorHAnsi" w:cstheme="minorHAnsi"/>
                <w:sz w:val="20"/>
                <w:szCs w:val="20"/>
              </w:rPr>
              <w:t>PKP Polskie Linie Kolejowe S.A. od osiemnastu lat prowadzą kampanię społeczną „Bezpieczny Przejazd”. Jej głównym celem jest podnoszenie świadomości Polaków w zakresie bezpieczeństwa na terenach kolejowych, a tym samym zmniejszenie liczby ofiar tragicznych wypadków np. na skrzyżowaniu trasy kolejowej z drogą. Jest to szczególnie istotny element działalności Spółki, ponieważ niezależnie od licznych inwestycji – np.</w:t>
            </w:r>
            <w:r w:rsidR="00F04BBF" w:rsidRPr="003D2052">
              <w:rPr>
                <w:rFonts w:asciiTheme="minorHAnsi" w:hAnsiTheme="minorHAnsi" w:cstheme="minorHAnsi"/>
                <w:sz w:val="20"/>
                <w:szCs w:val="20"/>
              </w:rPr>
              <w:br/>
            </w:r>
            <w:r w:rsidRPr="003D2052">
              <w:rPr>
                <w:rFonts w:asciiTheme="minorHAnsi" w:hAnsiTheme="minorHAnsi" w:cstheme="minorHAnsi"/>
                <w:sz w:val="20"/>
                <w:szCs w:val="20"/>
              </w:rPr>
              <w:t>w udoskonalanie systemów zabezpieczeń i infrastrukturę kolejową – tym, co ostatecznie decyduje o bezpieczeństwie na torach, jest poszanowanie przepisów i zdrowy rozsądek uczestników ruchu.</w:t>
            </w:r>
            <w:r w:rsidRPr="003D2052" w:rsidDel="00472709">
              <w:rPr>
                <w:rFonts w:asciiTheme="minorHAnsi" w:hAnsiTheme="minorHAnsi" w:cstheme="minorHAnsi"/>
                <w:sz w:val="20"/>
                <w:szCs w:val="20"/>
              </w:rPr>
              <w:t xml:space="preserve"> </w:t>
            </w:r>
            <w:r w:rsidRPr="003D2052">
              <w:rPr>
                <w:rFonts w:asciiTheme="minorHAnsi" w:hAnsiTheme="minorHAnsi" w:cstheme="minorHAnsi"/>
                <w:sz w:val="20"/>
                <w:szCs w:val="20"/>
              </w:rPr>
              <w:t>„Bezpieczny Przejazd” to jedna z największych tego typu kampanii w Europie. W 2022 r. kampania ponownie otrzymuje nagrodę w konkursie „Kultura Bezpieczeństwa w transporcie kolejowym” (kategoria „czynnik ludzki”), za realizację warsztatów dot. bezpieczeństwa na przejazdach kolejowo-drogowych, skierowanych do instruktorów nauki jazdy i wykładowców ośrodków szkolenia kierowców oraz egzaminatorów WORD.</w:t>
            </w:r>
          </w:p>
          <w:p w14:paraId="2148E4DD" w14:textId="036E2155" w:rsidR="008F5A8D" w:rsidRPr="003D2052" w:rsidRDefault="008F5A8D" w:rsidP="008F5A8D">
            <w:pPr>
              <w:jc w:val="both"/>
              <w:rPr>
                <w:rFonts w:asciiTheme="minorHAnsi" w:hAnsiTheme="minorHAnsi" w:cstheme="minorHAnsi"/>
                <w:sz w:val="20"/>
                <w:szCs w:val="20"/>
              </w:rPr>
            </w:pPr>
            <w:r w:rsidRPr="003D2052">
              <w:rPr>
                <w:rFonts w:asciiTheme="minorHAnsi" w:hAnsiTheme="minorHAnsi" w:cstheme="minorHAnsi"/>
                <w:sz w:val="20"/>
                <w:szCs w:val="20"/>
              </w:rPr>
              <w:t xml:space="preserve">Działania kampanijne – za pośrednictwem wielu kanałów komunikacji – kierowane są zarówno do dzieci, młodzieży, jak i dorosłych. Pracownicy PKP Polskich Linii Kolejowych S.A. oraz funkcjonariusze Straży Ochrony Kolei realizują m.in. prelekcje w przedszkolach, szkołach i na uczelniach, warsztaty dla ośrodków szkolenia kierowców, organizują akcje prewencyjne oraz symulacje wypadków. Kampania obecna jest również w mediach społecznościowych – na Facebooku, Instagramie czy YouTube. </w:t>
            </w:r>
          </w:p>
          <w:p w14:paraId="0480BFFD" w14:textId="77777777" w:rsidR="008F5A8D" w:rsidRPr="003D2052" w:rsidRDefault="008F5A8D" w:rsidP="008F5A8D">
            <w:pPr>
              <w:jc w:val="both"/>
              <w:rPr>
                <w:rFonts w:asciiTheme="minorHAnsi" w:hAnsiTheme="minorHAnsi" w:cstheme="minorHAnsi"/>
                <w:sz w:val="20"/>
                <w:szCs w:val="20"/>
              </w:rPr>
            </w:pPr>
            <w:r w:rsidRPr="003D2052">
              <w:rPr>
                <w:rFonts w:asciiTheme="minorHAnsi" w:hAnsiTheme="minorHAnsi" w:cstheme="minorHAnsi"/>
                <w:sz w:val="20"/>
                <w:szCs w:val="20"/>
              </w:rPr>
              <w:t>Wśród licznych działań podejmowanych w ramach kampanii „Bezpieczny Przejazd” do najważniejszych należą „Bezpieczny piątek” oraz „Październik miesiącem edukacji”.</w:t>
            </w:r>
          </w:p>
          <w:p w14:paraId="5A520E3F" w14:textId="77777777" w:rsidR="008F5A8D" w:rsidRPr="00F01E5A" w:rsidRDefault="008F5A8D" w:rsidP="00F04BBF">
            <w:pPr>
              <w:pStyle w:val="Nagwek3"/>
              <w:spacing w:before="0"/>
              <w:jc w:val="both"/>
              <w:rPr>
                <w:rFonts w:asciiTheme="minorHAnsi" w:hAnsiTheme="minorHAnsi" w:cstheme="minorHAnsi"/>
                <w:color w:val="auto"/>
                <w:sz w:val="20"/>
                <w:szCs w:val="20"/>
              </w:rPr>
            </w:pPr>
            <w:r w:rsidRPr="00F01E5A">
              <w:rPr>
                <w:rFonts w:asciiTheme="minorHAnsi" w:hAnsiTheme="minorHAnsi" w:cstheme="minorHAnsi"/>
                <w:color w:val="auto"/>
                <w:sz w:val="20"/>
                <w:szCs w:val="20"/>
              </w:rPr>
              <w:lastRenderedPageBreak/>
              <w:t>„Bezpieczny piątek”</w:t>
            </w:r>
          </w:p>
          <w:p w14:paraId="18F96FB7" w14:textId="595B4807" w:rsidR="008F5A8D" w:rsidRPr="00F01E5A" w:rsidRDefault="008F5A8D" w:rsidP="00F04BBF">
            <w:pPr>
              <w:pStyle w:val="Nagwek3"/>
              <w:spacing w:before="0"/>
              <w:jc w:val="both"/>
              <w:rPr>
                <w:rFonts w:asciiTheme="minorHAnsi" w:eastAsia="Calibri" w:hAnsiTheme="minorHAnsi" w:cstheme="minorHAnsi"/>
                <w:b w:val="0"/>
                <w:bCs w:val="0"/>
                <w:color w:val="auto"/>
                <w:sz w:val="20"/>
                <w:szCs w:val="20"/>
              </w:rPr>
            </w:pPr>
            <w:r w:rsidRPr="00F01E5A">
              <w:rPr>
                <w:rFonts w:asciiTheme="minorHAnsi" w:eastAsia="Calibri" w:hAnsiTheme="minorHAnsi" w:cstheme="minorHAnsi"/>
                <w:b w:val="0"/>
                <w:bCs w:val="0"/>
                <w:color w:val="auto"/>
                <w:sz w:val="20"/>
                <w:szCs w:val="20"/>
              </w:rPr>
              <w:t>Głównym ideą tej inicjatywy jest przeprowadzanie w okresie wakacyjnym wzmożonych kontroli na przejazdach kolejowo-drogowych w celu wyeliminowania zachowań niepożądanych wśród kierowców oraz korzystania z niedozwolonych tzw. „dzikich przejść” przez pieszych. Każdemu uczestnikowi ruchu drogowego rozdawane są ulotki. W wyniku przeprowadzonych akcji ustalono najczęstsze wykroczenia spowodowane przez kierowców. Są to: brak reakcji na znak STOP, przejeżdżanie przez przejazd mimo włączonej sygnalizacji (czerwone naprzemiennie mrugające światło), próba przejechania pod zamykającymi lub otwierającymi się rogatkami,</w:t>
            </w:r>
            <w:r w:rsidR="00F04BBF">
              <w:rPr>
                <w:rFonts w:asciiTheme="minorHAnsi" w:eastAsia="Calibri" w:hAnsiTheme="minorHAnsi" w:cstheme="minorHAnsi"/>
                <w:b w:val="0"/>
                <w:bCs w:val="0"/>
                <w:color w:val="auto"/>
                <w:sz w:val="20"/>
                <w:szCs w:val="20"/>
              </w:rPr>
              <w:br/>
            </w:r>
            <w:r w:rsidRPr="00F01E5A">
              <w:rPr>
                <w:rFonts w:asciiTheme="minorHAnsi" w:eastAsia="Calibri" w:hAnsiTheme="minorHAnsi" w:cstheme="minorHAnsi"/>
                <w:b w:val="0"/>
                <w:bCs w:val="0"/>
                <w:color w:val="auto"/>
                <w:sz w:val="20"/>
                <w:szCs w:val="20"/>
              </w:rPr>
              <w:t>a także ich omijanie. Przedstawiciele służb i kolejarze pouczają użytkowników przejazdów kolejowo-drogowych o prawidłowym zachowaniu na terenach w pobliżu torów. Jednakże, osoby które w sposób rażący łamią przepisy ruchu drogowego mogą spodziewać się upomnień, a nawet mandatów. W ciągu jednego dnia akcja przeprowadzana jest nawet w kilkudziesięciu miastach w Polsce. „Bezpieczny piątek” jest prowadzony na najczęściej uczęszczanych przejazdach kolejowo-drogowych oraz wzdłuż torów, gdzie występują tzw. „dzikie przejścia”.</w:t>
            </w:r>
          </w:p>
          <w:p w14:paraId="343F7761" w14:textId="77777777" w:rsidR="008F5A8D" w:rsidRPr="00F01E5A" w:rsidRDefault="008F5A8D" w:rsidP="00F04BBF">
            <w:pPr>
              <w:pStyle w:val="Nagwek3"/>
              <w:spacing w:before="0"/>
              <w:jc w:val="both"/>
              <w:rPr>
                <w:rFonts w:asciiTheme="minorHAnsi" w:hAnsiTheme="minorHAnsi" w:cstheme="minorHAnsi"/>
                <w:color w:val="auto"/>
                <w:sz w:val="20"/>
                <w:szCs w:val="20"/>
              </w:rPr>
            </w:pPr>
            <w:r w:rsidRPr="00F01E5A">
              <w:rPr>
                <w:rFonts w:asciiTheme="minorHAnsi" w:hAnsiTheme="minorHAnsi" w:cstheme="minorHAnsi"/>
                <w:color w:val="auto"/>
                <w:sz w:val="20"/>
                <w:szCs w:val="20"/>
              </w:rPr>
              <w:t>„Październik miesiącem edukacji”</w:t>
            </w:r>
          </w:p>
          <w:p w14:paraId="01D38B0D" w14:textId="77777777" w:rsidR="008F5A8D" w:rsidRPr="00F01E5A" w:rsidRDefault="008F5A8D" w:rsidP="00F04BBF">
            <w:pPr>
              <w:pStyle w:val="Nagwek3"/>
              <w:spacing w:before="0"/>
              <w:jc w:val="both"/>
              <w:rPr>
                <w:rFonts w:asciiTheme="minorHAnsi" w:eastAsia="Calibri" w:hAnsiTheme="minorHAnsi" w:cstheme="minorHAnsi"/>
                <w:b w:val="0"/>
                <w:bCs w:val="0"/>
                <w:color w:val="auto"/>
                <w:sz w:val="20"/>
                <w:szCs w:val="20"/>
              </w:rPr>
            </w:pPr>
            <w:r w:rsidRPr="00F01E5A">
              <w:rPr>
                <w:rFonts w:asciiTheme="minorHAnsi" w:eastAsia="Calibri" w:hAnsiTheme="minorHAnsi" w:cstheme="minorHAnsi"/>
                <w:b w:val="0"/>
                <w:bCs w:val="0"/>
                <w:color w:val="auto"/>
                <w:sz w:val="20"/>
                <w:szCs w:val="20"/>
              </w:rPr>
              <w:t>Co roku październik jest dla PKP Polskich Linii Kolejowych S.A. miesiącem przeznaczonym na szerzenie kampanii „Bezpieczny przejazd…” wśród uczniów szkół i w przedszkolach. Poprzez organizację prelekcji edukacyjnych staramy się dotrzeć do jak największej liczby osób. Celem akcji jest uświadamianie młodych osób jak wygląda poprawne przechodzenie i przejeżdżanie przez przejazdy lub przejścia kolejowe. Zależy nam, aby każdy uczestnik ruchu drogowego, nieważne w jakim jest wieku, wiedział jakie są prawidłowe zachowania na terenach kolejowych. Podczas spotkań edukacyjnych koordynatorzy kampanii z całej Polski wraz z funkcjonariuszami Straży Ochrony Kolei spotykają się z dziećmi, ucząc ich podstawowych zasad przekraczania torów. Co więcej, młodzi uczestnicy poznają najważniejsze znaki oraz nabywają wiedzę o tym, czego nie wolno robić w pobliżu torów. Jest to nauka poprzez zabawę, dlatego też organizatorzy projektu urozmaicają spotkania poprzez filmy edukacyjne, gry, zabawy i konkursy. Aby dzieci zachęcić i zainteresować, otrzymują one zeszyty edukacyjne, kolorowanki, odblaski oraz wiele innych pomocy naukowych. To od odpowiedniego wychowania najmłodszych w dużym stopniu zależy to, jak w przyszłości będą zachowywać się na torach jako kierowcy.</w:t>
            </w:r>
          </w:p>
          <w:p w14:paraId="2B8A17CA" w14:textId="1CDDBD92" w:rsidR="008F5A8D" w:rsidRPr="003D2052" w:rsidRDefault="003D2052" w:rsidP="00F04BBF">
            <w:pPr>
              <w:pStyle w:val="Nagwek3"/>
              <w:spacing w:before="0"/>
              <w:jc w:val="both"/>
              <w:rPr>
                <w:rFonts w:asciiTheme="minorHAnsi" w:hAnsiTheme="minorHAnsi" w:cstheme="minorHAnsi"/>
                <w:color w:val="auto"/>
                <w:sz w:val="20"/>
                <w:szCs w:val="20"/>
              </w:rPr>
            </w:pPr>
            <w:r>
              <w:rPr>
                <w:rFonts w:asciiTheme="minorHAnsi" w:hAnsiTheme="minorHAnsi" w:cstheme="minorHAnsi"/>
                <w:color w:val="auto"/>
                <w:sz w:val="20"/>
                <w:szCs w:val="20"/>
              </w:rPr>
              <w:t>„</w:t>
            </w:r>
            <w:r w:rsidR="008F5A8D" w:rsidRPr="003D2052">
              <w:rPr>
                <w:rFonts w:asciiTheme="minorHAnsi" w:hAnsiTheme="minorHAnsi" w:cstheme="minorHAnsi"/>
                <w:color w:val="auto"/>
                <w:sz w:val="20"/>
                <w:szCs w:val="20"/>
              </w:rPr>
              <w:t xml:space="preserve">Warsztaty dla ośrodków szkolenia kierowców (OSK) oraz wojewódzkich ośrodków ruchu drogowego </w:t>
            </w:r>
            <w:r w:rsidR="00476FA4" w:rsidRPr="003D2052">
              <w:rPr>
                <w:rFonts w:asciiTheme="minorHAnsi" w:hAnsiTheme="minorHAnsi" w:cstheme="minorHAnsi"/>
                <w:color w:val="auto"/>
                <w:sz w:val="20"/>
                <w:szCs w:val="20"/>
              </w:rPr>
              <w:t>(</w:t>
            </w:r>
            <w:r w:rsidR="008F5A8D" w:rsidRPr="003D2052">
              <w:rPr>
                <w:rFonts w:asciiTheme="minorHAnsi" w:hAnsiTheme="minorHAnsi" w:cstheme="minorHAnsi"/>
                <w:color w:val="auto"/>
                <w:sz w:val="20"/>
                <w:szCs w:val="20"/>
              </w:rPr>
              <w:t>WORD)</w:t>
            </w:r>
            <w:r>
              <w:rPr>
                <w:rFonts w:asciiTheme="minorHAnsi" w:hAnsiTheme="minorHAnsi" w:cstheme="minorHAnsi"/>
                <w:color w:val="auto"/>
                <w:sz w:val="20"/>
                <w:szCs w:val="20"/>
              </w:rPr>
              <w:t>”</w:t>
            </w:r>
          </w:p>
          <w:p w14:paraId="6BBF5E59" w14:textId="77777777" w:rsidR="008F5A8D" w:rsidRPr="00476FA4" w:rsidRDefault="008F5A8D" w:rsidP="00F04BBF">
            <w:pPr>
              <w:jc w:val="both"/>
              <w:rPr>
                <w:rFonts w:asciiTheme="minorHAnsi" w:hAnsiTheme="minorHAnsi" w:cstheme="minorHAnsi"/>
                <w:sz w:val="20"/>
                <w:szCs w:val="20"/>
              </w:rPr>
            </w:pPr>
            <w:r w:rsidRPr="00476FA4">
              <w:rPr>
                <w:rFonts w:asciiTheme="minorHAnsi" w:hAnsiTheme="minorHAnsi" w:cstheme="minorHAnsi"/>
                <w:sz w:val="20"/>
                <w:szCs w:val="20"/>
              </w:rPr>
              <w:t xml:space="preserve">W ramach kampanii PKP Polskie Linie Kolejowe S.A. od 2016 roku organizują specjalistyczne seminaria dla osób kształcących i egzaminujących przyszłych kierowców, poświęcone zagadnieniu bezpieczeństwa na przejazdach kolejowo-drogowych. W latach 2016-2024 odbyły się łącznie 74  takie warsztaty, w których uczestniczyli specjaliści z dziedziny bezpieczeństwa ruchu drogowego, w tym przedstawiciele: lokalnych ośrodków szkolenia kierowców, Wojewódzkich Ośrodków Ruchu Drogowego, Wojewódzkich Komend Policji, Wojewódzkich Komend Państwowej Straży Pożarnej oraz zespołów ratownictwa medycznego. </w:t>
            </w:r>
          </w:p>
          <w:p w14:paraId="2793757E" w14:textId="728DD115" w:rsidR="008F5A8D" w:rsidRPr="001232EC" w:rsidRDefault="008F5A8D" w:rsidP="008F5A8D">
            <w:pPr>
              <w:ind w:left="-426"/>
              <w:jc w:val="center"/>
              <w:rPr>
                <w:rFonts w:ascii="Arial" w:hAnsi="Arial" w:cs="Arial"/>
                <w:highlight w:val="yellow"/>
              </w:rPr>
            </w:pPr>
            <w:r>
              <w:rPr>
                <w:rFonts w:ascii="Arial" w:hAnsi="Arial" w:cs="Arial"/>
                <w:noProof/>
                <w:highlight w:val="yellow"/>
                <w:lang w:eastAsia="pl-PL"/>
              </w:rPr>
              <w:lastRenderedPageBreak/>
              <w:drawing>
                <wp:inline distT="0" distB="0" distL="0" distR="0" wp14:anchorId="3E5DAE30" wp14:editId="5D85D6C9">
                  <wp:extent cx="5661660" cy="4001135"/>
                  <wp:effectExtent l="0" t="0" r="0" b="0"/>
                  <wp:docPr id="7" name="Obraz 7" descr="csm_bezpieczny_przejazd_infografika_pazdziernik_2024-01_6fb4bac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m_bezpieczny_przejazd_infografika_pazdziernik_2024-01_6fb4bace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61660" cy="4001135"/>
                          </a:xfrm>
                          <a:prstGeom prst="rect">
                            <a:avLst/>
                          </a:prstGeom>
                          <a:noFill/>
                          <a:ln>
                            <a:noFill/>
                          </a:ln>
                        </pic:spPr>
                      </pic:pic>
                    </a:graphicData>
                  </a:graphic>
                </wp:inline>
              </w:drawing>
            </w:r>
          </w:p>
          <w:p w14:paraId="5F0F31AC" w14:textId="1C0AB32C" w:rsidR="008F5A8D" w:rsidRPr="00F04BBF" w:rsidRDefault="008F5A8D" w:rsidP="00F04BBF">
            <w:pPr>
              <w:jc w:val="both"/>
              <w:rPr>
                <w:rFonts w:asciiTheme="minorHAnsi" w:hAnsiTheme="minorHAnsi" w:cstheme="minorHAnsi"/>
                <w:color w:val="1D1B11" w:themeColor="background2" w:themeShade="1A"/>
                <w:sz w:val="20"/>
                <w:szCs w:val="20"/>
              </w:rPr>
            </w:pPr>
            <w:r w:rsidRPr="00F04BBF">
              <w:rPr>
                <w:rFonts w:asciiTheme="minorHAnsi" w:hAnsiTheme="minorHAnsi" w:cstheme="minorHAnsi"/>
                <w:color w:val="1D1B11" w:themeColor="background2" w:themeShade="1A"/>
                <w:sz w:val="20"/>
                <w:szCs w:val="20"/>
              </w:rPr>
              <w:t>Podczas spotkań poruszane były tematy dotyczące m.in. Prawa o Ruchu Drogowym w kontekście przejazdów kolejowo-drogowych. Szczegółowo omawiano specyfikę poszczególnych kategorii przejazdów oraz najczęstsze wykroczenia popełniane przez kierowców. Prezentowano materiały wideo z kamer przemysłowych ukazujące niebezpieczne zachowania kierowców oraz ciekawostki fizyczne przełożone na tematykę kolejową i motoryzacyjną. Warsztaty umożliwiają instruktorom nauki jazdy czynny udział w dyskusji ze specjalistami z zakresu bezpieczeństwa ruchu kolejowego oraz dają szansę wspólnego omówienia najbardziej aktualnych zagadnień. Łącznie ok. 5000 instruktorów otrzymało materiały dydaktyczne. Podczas warsztatów odtwarzane są filmy prezentujące zdarzenia na przejazdach, ciekawostki, omawiane są przykłady niewłaściwych oraz pożądanych zachowań kierowców. Instruktorzy dostają „pigułkę” wiedzy, którą mogą wykorzystać podczas swoich zajęć</w:t>
            </w:r>
            <w:r w:rsidR="00D56870">
              <w:rPr>
                <w:rFonts w:asciiTheme="minorHAnsi" w:hAnsiTheme="minorHAnsi" w:cstheme="minorHAnsi"/>
                <w:color w:val="1D1B11" w:themeColor="background2" w:themeShade="1A"/>
                <w:sz w:val="20"/>
                <w:szCs w:val="20"/>
              </w:rPr>
              <w:br/>
            </w:r>
            <w:r w:rsidRPr="00F04BBF">
              <w:rPr>
                <w:rFonts w:asciiTheme="minorHAnsi" w:hAnsiTheme="minorHAnsi" w:cstheme="minorHAnsi"/>
                <w:color w:val="1D1B11" w:themeColor="background2" w:themeShade="1A"/>
                <w:sz w:val="20"/>
                <w:szCs w:val="20"/>
              </w:rPr>
              <w:t xml:space="preserve">z kursantami. Ważnym aspektem jest również możliwość wymiany doświadczeń z uczestnikami warsztatów. </w:t>
            </w:r>
          </w:p>
          <w:p w14:paraId="64F17796" w14:textId="77777777" w:rsidR="008F5A8D" w:rsidRPr="00F04BBF" w:rsidRDefault="008F5A8D" w:rsidP="00F04BBF">
            <w:pPr>
              <w:pStyle w:val="Nagwek3"/>
              <w:jc w:val="both"/>
              <w:rPr>
                <w:rFonts w:asciiTheme="minorHAnsi" w:hAnsiTheme="minorHAnsi" w:cstheme="minorHAnsi"/>
                <w:color w:val="1D1B11" w:themeColor="background2" w:themeShade="1A"/>
                <w:sz w:val="20"/>
                <w:szCs w:val="20"/>
              </w:rPr>
            </w:pPr>
            <w:bookmarkStart w:id="26" w:name="_Hlk187177146"/>
            <w:r w:rsidRPr="00F04BBF">
              <w:rPr>
                <w:rFonts w:asciiTheme="minorHAnsi" w:hAnsiTheme="minorHAnsi" w:cstheme="minorHAnsi"/>
                <w:color w:val="1D1B11" w:themeColor="background2" w:themeShade="1A"/>
                <w:sz w:val="20"/>
                <w:szCs w:val="20"/>
              </w:rPr>
              <w:t>W ramach kampanii „Bezpieczny Przejazd” w 2024 r. zrealizowano następujące działania:</w:t>
            </w:r>
          </w:p>
          <w:p w14:paraId="1E85A91C" w14:textId="77777777" w:rsidR="008F5A8D" w:rsidRPr="00F04BBF" w:rsidRDefault="008F5A8D" w:rsidP="00F04BBF">
            <w:pPr>
              <w:jc w:val="both"/>
              <w:rPr>
                <w:rFonts w:asciiTheme="minorHAnsi" w:hAnsiTheme="minorHAnsi" w:cstheme="minorHAnsi"/>
                <w:color w:val="1D1B11" w:themeColor="background2" w:themeShade="1A"/>
                <w:sz w:val="20"/>
                <w:szCs w:val="20"/>
              </w:rPr>
            </w:pPr>
            <w:r w:rsidRPr="00F04BBF">
              <w:rPr>
                <w:rFonts w:asciiTheme="minorHAnsi" w:hAnsiTheme="minorHAnsi" w:cstheme="minorHAnsi"/>
                <w:b/>
                <w:bCs/>
                <w:color w:val="1D1B11" w:themeColor="background2" w:themeShade="1A"/>
                <w:sz w:val="20"/>
                <w:szCs w:val="20"/>
              </w:rPr>
              <w:t>Ogólnopolskie działania informacyjne i edukacyjne zrealizowane w 2024 roku w ramach kampanii społecznej „Bezpieczny Przejazd”:</w:t>
            </w:r>
          </w:p>
          <w:p w14:paraId="08B55511" w14:textId="77777777" w:rsidR="008F5A8D" w:rsidRPr="00F04BBF" w:rsidRDefault="008F5A8D" w:rsidP="00F04BBF">
            <w:pPr>
              <w:numPr>
                <w:ilvl w:val="0"/>
                <w:numId w:val="48"/>
              </w:numPr>
              <w:spacing w:after="0" w:line="276" w:lineRule="auto"/>
              <w:jc w:val="both"/>
              <w:rPr>
                <w:rFonts w:asciiTheme="minorHAnsi" w:hAnsiTheme="minorHAnsi" w:cstheme="minorHAnsi"/>
                <w:color w:val="1D1B11" w:themeColor="background2" w:themeShade="1A"/>
                <w:sz w:val="20"/>
                <w:szCs w:val="20"/>
              </w:rPr>
            </w:pPr>
            <w:r w:rsidRPr="00F04BBF">
              <w:rPr>
                <w:rFonts w:asciiTheme="minorHAnsi" w:hAnsiTheme="minorHAnsi" w:cstheme="minorHAnsi"/>
                <w:b/>
                <w:bCs/>
                <w:color w:val="1D1B11" w:themeColor="background2" w:themeShade="1A"/>
                <w:sz w:val="20"/>
                <w:szCs w:val="20"/>
              </w:rPr>
              <w:t xml:space="preserve">1 387 prelekcji edukacyjnych </w:t>
            </w:r>
            <w:r w:rsidRPr="00F04BBF">
              <w:rPr>
                <w:rFonts w:asciiTheme="minorHAnsi" w:hAnsiTheme="minorHAnsi" w:cstheme="minorHAnsi"/>
                <w:color w:val="1D1B11" w:themeColor="background2" w:themeShade="1A"/>
                <w:sz w:val="20"/>
                <w:szCs w:val="20"/>
              </w:rPr>
              <w:t>(w tym 542 w ramach projektu „Październik miesiącem edukacji”)</w:t>
            </w:r>
          </w:p>
          <w:p w14:paraId="2F8D2200" w14:textId="77777777" w:rsidR="008F5A8D" w:rsidRPr="00F04BBF" w:rsidRDefault="008F5A8D" w:rsidP="00F04BBF">
            <w:pPr>
              <w:numPr>
                <w:ilvl w:val="0"/>
                <w:numId w:val="48"/>
              </w:numPr>
              <w:spacing w:after="0" w:line="276" w:lineRule="auto"/>
              <w:jc w:val="both"/>
              <w:rPr>
                <w:rFonts w:asciiTheme="minorHAnsi" w:hAnsiTheme="minorHAnsi" w:cstheme="minorHAnsi"/>
                <w:color w:val="1D1B11" w:themeColor="background2" w:themeShade="1A"/>
                <w:sz w:val="20"/>
                <w:szCs w:val="20"/>
              </w:rPr>
            </w:pPr>
            <w:r w:rsidRPr="00F04BBF">
              <w:rPr>
                <w:rFonts w:asciiTheme="minorHAnsi" w:hAnsiTheme="minorHAnsi" w:cstheme="minorHAnsi"/>
                <w:b/>
                <w:bCs/>
                <w:color w:val="1D1B11" w:themeColor="background2" w:themeShade="1A"/>
                <w:sz w:val="20"/>
                <w:szCs w:val="20"/>
              </w:rPr>
              <w:t xml:space="preserve">55 389 wyedukowanych dzieci </w:t>
            </w:r>
            <w:r w:rsidRPr="00F04BBF">
              <w:rPr>
                <w:rFonts w:asciiTheme="minorHAnsi" w:hAnsiTheme="minorHAnsi" w:cstheme="minorHAnsi"/>
                <w:color w:val="1D1B11" w:themeColor="background2" w:themeShade="1A"/>
                <w:sz w:val="20"/>
                <w:szCs w:val="20"/>
              </w:rPr>
              <w:t>(w tym 21 866 w ramach</w:t>
            </w:r>
            <w:r w:rsidRPr="00F04BBF">
              <w:rPr>
                <w:rFonts w:asciiTheme="minorHAnsi" w:hAnsiTheme="minorHAnsi" w:cstheme="minorHAnsi"/>
                <w:b/>
                <w:bCs/>
                <w:color w:val="1D1B11" w:themeColor="background2" w:themeShade="1A"/>
                <w:sz w:val="20"/>
                <w:szCs w:val="20"/>
              </w:rPr>
              <w:t xml:space="preserve"> </w:t>
            </w:r>
            <w:r w:rsidRPr="00F04BBF">
              <w:rPr>
                <w:rFonts w:asciiTheme="minorHAnsi" w:hAnsiTheme="minorHAnsi" w:cstheme="minorHAnsi"/>
                <w:color w:val="1D1B11" w:themeColor="background2" w:themeShade="1A"/>
                <w:sz w:val="20"/>
                <w:szCs w:val="20"/>
              </w:rPr>
              <w:t>projektu „Październik miesiącem edukacji”)</w:t>
            </w:r>
          </w:p>
          <w:p w14:paraId="545E3603" w14:textId="77777777" w:rsidR="008F5A8D" w:rsidRPr="00F04BBF" w:rsidRDefault="008F5A8D" w:rsidP="00F04BBF">
            <w:pPr>
              <w:numPr>
                <w:ilvl w:val="0"/>
                <w:numId w:val="48"/>
              </w:numPr>
              <w:spacing w:after="0" w:line="276" w:lineRule="auto"/>
              <w:jc w:val="both"/>
              <w:rPr>
                <w:rFonts w:asciiTheme="minorHAnsi" w:hAnsiTheme="minorHAnsi" w:cstheme="minorHAnsi"/>
                <w:color w:val="1D1B11" w:themeColor="background2" w:themeShade="1A"/>
                <w:sz w:val="20"/>
                <w:szCs w:val="20"/>
              </w:rPr>
            </w:pPr>
            <w:r w:rsidRPr="00F04BBF">
              <w:rPr>
                <w:rFonts w:asciiTheme="minorHAnsi" w:hAnsiTheme="minorHAnsi" w:cstheme="minorHAnsi"/>
                <w:b/>
                <w:bCs/>
                <w:color w:val="1D1B11" w:themeColor="background2" w:themeShade="1A"/>
                <w:sz w:val="20"/>
                <w:szCs w:val="20"/>
              </w:rPr>
              <w:t xml:space="preserve">2 173 akcje </w:t>
            </w:r>
            <w:r w:rsidRPr="00F04BBF">
              <w:rPr>
                <w:rFonts w:asciiTheme="minorHAnsi" w:hAnsiTheme="minorHAnsi" w:cstheme="minorHAnsi"/>
                <w:color w:val="1D1B11" w:themeColor="background2" w:themeShade="1A"/>
                <w:sz w:val="20"/>
                <w:szCs w:val="20"/>
              </w:rPr>
              <w:t>informująco-promocyjne na przejazdach (w tym 953 w ramach „Bezpiecznego piątku”)</w:t>
            </w:r>
          </w:p>
          <w:p w14:paraId="3D4AED07" w14:textId="77777777" w:rsidR="008F5A8D" w:rsidRPr="00F04BBF" w:rsidRDefault="008F5A8D" w:rsidP="00F04BBF">
            <w:pPr>
              <w:numPr>
                <w:ilvl w:val="0"/>
                <w:numId w:val="48"/>
              </w:numPr>
              <w:spacing w:after="0" w:line="276" w:lineRule="auto"/>
              <w:jc w:val="both"/>
              <w:rPr>
                <w:rFonts w:asciiTheme="minorHAnsi" w:hAnsiTheme="minorHAnsi" w:cstheme="minorHAnsi"/>
                <w:color w:val="1D1B11" w:themeColor="background2" w:themeShade="1A"/>
                <w:sz w:val="20"/>
                <w:szCs w:val="20"/>
              </w:rPr>
            </w:pPr>
            <w:r w:rsidRPr="00F04BBF">
              <w:rPr>
                <w:rFonts w:asciiTheme="minorHAnsi" w:hAnsiTheme="minorHAnsi" w:cstheme="minorHAnsi"/>
                <w:b/>
                <w:bCs/>
                <w:color w:val="1D1B11" w:themeColor="background2" w:themeShade="1A"/>
                <w:sz w:val="20"/>
                <w:szCs w:val="20"/>
              </w:rPr>
              <w:t>97 837 odbiorców akcji</w:t>
            </w:r>
            <w:r w:rsidRPr="00F04BBF">
              <w:rPr>
                <w:rFonts w:asciiTheme="minorHAnsi" w:hAnsiTheme="minorHAnsi" w:cstheme="minorHAnsi"/>
                <w:color w:val="1D1B11" w:themeColor="background2" w:themeShade="1A"/>
                <w:sz w:val="20"/>
                <w:szCs w:val="20"/>
              </w:rPr>
              <w:t xml:space="preserve"> informująco-promocyjnych na przejazdach (w tym 53 970 w ramach „Bezpiecznego piątku”)</w:t>
            </w:r>
          </w:p>
          <w:p w14:paraId="7E73FA82" w14:textId="77777777" w:rsidR="008F5A8D" w:rsidRPr="00F04BBF" w:rsidRDefault="008F5A8D" w:rsidP="00F04BBF">
            <w:pPr>
              <w:numPr>
                <w:ilvl w:val="0"/>
                <w:numId w:val="48"/>
              </w:numPr>
              <w:spacing w:after="0" w:line="276" w:lineRule="auto"/>
              <w:jc w:val="both"/>
              <w:rPr>
                <w:rFonts w:asciiTheme="minorHAnsi" w:hAnsiTheme="minorHAnsi" w:cstheme="minorHAnsi"/>
                <w:color w:val="1D1B11" w:themeColor="background2" w:themeShade="1A"/>
                <w:sz w:val="20"/>
                <w:szCs w:val="20"/>
              </w:rPr>
            </w:pPr>
            <w:r w:rsidRPr="00F04BBF">
              <w:rPr>
                <w:rFonts w:asciiTheme="minorHAnsi" w:hAnsiTheme="minorHAnsi" w:cstheme="minorHAnsi"/>
                <w:b/>
                <w:bCs/>
                <w:color w:val="1D1B11" w:themeColor="background2" w:themeShade="1A"/>
                <w:sz w:val="20"/>
                <w:szCs w:val="20"/>
              </w:rPr>
              <w:t>355 516 rozdystrybuowanych materiałów informacyjno-edukacyjnych</w:t>
            </w:r>
          </w:p>
          <w:p w14:paraId="425E4CAE" w14:textId="77777777" w:rsidR="008F5A8D" w:rsidRPr="00F04BBF" w:rsidRDefault="008F5A8D" w:rsidP="00F04BBF">
            <w:pPr>
              <w:numPr>
                <w:ilvl w:val="0"/>
                <w:numId w:val="48"/>
              </w:numPr>
              <w:spacing w:after="0" w:line="276" w:lineRule="auto"/>
              <w:jc w:val="both"/>
              <w:rPr>
                <w:rFonts w:asciiTheme="minorHAnsi" w:hAnsiTheme="minorHAnsi" w:cstheme="minorHAnsi"/>
                <w:color w:val="1D1B11" w:themeColor="background2" w:themeShade="1A"/>
                <w:sz w:val="20"/>
                <w:szCs w:val="20"/>
              </w:rPr>
            </w:pPr>
            <w:r w:rsidRPr="00F04BBF">
              <w:rPr>
                <w:rFonts w:asciiTheme="minorHAnsi" w:hAnsiTheme="minorHAnsi" w:cstheme="minorHAnsi"/>
                <w:b/>
                <w:bCs/>
                <w:color w:val="1D1B11" w:themeColor="background2" w:themeShade="1A"/>
                <w:sz w:val="20"/>
                <w:szCs w:val="20"/>
              </w:rPr>
              <w:t xml:space="preserve">752 usterki </w:t>
            </w:r>
            <w:r w:rsidRPr="00F04BBF">
              <w:rPr>
                <w:rFonts w:asciiTheme="minorHAnsi" w:hAnsiTheme="minorHAnsi" w:cstheme="minorHAnsi"/>
                <w:color w:val="1D1B11" w:themeColor="background2" w:themeShade="1A"/>
                <w:sz w:val="20"/>
                <w:szCs w:val="20"/>
              </w:rPr>
              <w:t>zgłoszone przy pomocy formularza „Zgłoś usterkę”</w:t>
            </w:r>
          </w:p>
          <w:p w14:paraId="36B08800" w14:textId="77777777" w:rsidR="008F5A8D" w:rsidRPr="00F04BBF" w:rsidRDefault="008F5A8D" w:rsidP="00F04BBF">
            <w:pPr>
              <w:numPr>
                <w:ilvl w:val="0"/>
                <w:numId w:val="48"/>
              </w:numPr>
              <w:spacing w:after="0" w:line="276" w:lineRule="auto"/>
              <w:jc w:val="both"/>
              <w:rPr>
                <w:rFonts w:asciiTheme="minorHAnsi" w:hAnsiTheme="minorHAnsi" w:cstheme="minorHAnsi"/>
                <w:color w:val="1D1B11" w:themeColor="background2" w:themeShade="1A"/>
                <w:sz w:val="20"/>
                <w:szCs w:val="20"/>
              </w:rPr>
            </w:pPr>
            <w:r w:rsidRPr="00F04BBF">
              <w:rPr>
                <w:rFonts w:asciiTheme="minorHAnsi" w:hAnsiTheme="minorHAnsi" w:cstheme="minorHAnsi"/>
                <w:b/>
                <w:bCs/>
                <w:color w:val="1D1B11" w:themeColor="background2" w:themeShade="1A"/>
                <w:sz w:val="20"/>
                <w:szCs w:val="20"/>
              </w:rPr>
              <w:t>125 eventów plenerowych</w:t>
            </w:r>
          </w:p>
          <w:p w14:paraId="411F4681" w14:textId="5BA7544E" w:rsidR="00ED67B8" w:rsidRPr="002443A2" w:rsidRDefault="008F5A8D" w:rsidP="00F04BBF">
            <w:pPr>
              <w:numPr>
                <w:ilvl w:val="0"/>
                <w:numId w:val="48"/>
              </w:numPr>
              <w:shd w:val="clear" w:color="auto" w:fill="FFFFFF"/>
              <w:spacing w:before="100" w:beforeAutospacing="1" w:after="45" w:line="276" w:lineRule="auto"/>
              <w:jc w:val="both"/>
              <w:rPr>
                <w:rFonts w:asciiTheme="minorHAnsi" w:hAnsiTheme="minorHAnsi" w:cstheme="minorHAnsi"/>
                <w:sz w:val="20"/>
                <w:szCs w:val="20"/>
              </w:rPr>
            </w:pPr>
            <w:r w:rsidRPr="00F04BBF">
              <w:rPr>
                <w:rFonts w:asciiTheme="minorHAnsi" w:hAnsiTheme="minorHAnsi" w:cstheme="minorHAnsi"/>
                <w:b/>
                <w:bCs/>
                <w:color w:val="1D1B11" w:themeColor="background2" w:themeShade="1A"/>
                <w:sz w:val="20"/>
                <w:szCs w:val="20"/>
              </w:rPr>
              <w:t>5 warsztatów OSK dla instruktorów jazdy</w:t>
            </w:r>
            <w:bookmarkEnd w:id="26"/>
          </w:p>
        </w:tc>
      </w:tr>
      <w:tr w:rsidR="00ED67B8" w:rsidRPr="00705688" w14:paraId="5A725877" w14:textId="77777777" w:rsidTr="00D44C00">
        <w:trPr>
          <w:trHeight w:val="465"/>
        </w:trPr>
        <w:tc>
          <w:tcPr>
            <w:tcW w:w="9067" w:type="dxa"/>
            <w:vMerge/>
          </w:tcPr>
          <w:p w14:paraId="2E785C1C" w14:textId="77777777" w:rsidR="00ED67B8" w:rsidRPr="00705688" w:rsidRDefault="00ED67B8" w:rsidP="00D44C00">
            <w:pPr>
              <w:rPr>
                <w:rFonts w:asciiTheme="minorHAnsi" w:hAnsiTheme="minorHAnsi" w:cstheme="minorHAnsi"/>
                <w:sz w:val="20"/>
                <w:szCs w:val="20"/>
              </w:rPr>
            </w:pPr>
          </w:p>
        </w:tc>
      </w:tr>
      <w:tr w:rsidR="00ED67B8" w:rsidRPr="00705688" w14:paraId="1BBFDA43" w14:textId="77777777" w:rsidTr="00D44C00">
        <w:trPr>
          <w:trHeight w:val="979"/>
        </w:trPr>
        <w:tc>
          <w:tcPr>
            <w:tcW w:w="9067" w:type="dxa"/>
            <w:vMerge/>
          </w:tcPr>
          <w:p w14:paraId="6FB8B335" w14:textId="77777777" w:rsidR="00ED67B8" w:rsidRPr="00705688" w:rsidRDefault="00ED67B8" w:rsidP="00D44C00">
            <w:pPr>
              <w:rPr>
                <w:rFonts w:asciiTheme="minorHAnsi" w:hAnsiTheme="minorHAnsi" w:cstheme="minorHAnsi"/>
                <w:sz w:val="20"/>
                <w:szCs w:val="20"/>
              </w:rPr>
            </w:pPr>
          </w:p>
        </w:tc>
      </w:tr>
      <w:tr w:rsidR="00ED67B8" w:rsidRPr="00705688" w14:paraId="696F4FCC" w14:textId="77777777" w:rsidTr="00D44C00">
        <w:trPr>
          <w:trHeight w:val="423"/>
        </w:trPr>
        <w:tc>
          <w:tcPr>
            <w:tcW w:w="9067" w:type="dxa"/>
            <w:vMerge/>
          </w:tcPr>
          <w:p w14:paraId="2A25064C" w14:textId="77777777" w:rsidR="00ED67B8" w:rsidRPr="00705688" w:rsidRDefault="00ED67B8" w:rsidP="00D44C00">
            <w:pPr>
              <w:rPr>
                <w:rFonts w:asciiTheme="minorHAnsi" w:hAnsiTheme="minorHAnsi" w:cstheme="minorHAnsi"/>
                <w:sz w:val="20"/>
                <w:szCs w:val="20"/>
              </w:rPr>
            </w:pPr>
          </w:p>
        </w:tc>
      </w:tr>
      <w:tr w:rsidR="00ED67B8" w:rsidRPr="00705688" w14:paraId="56F22F83" w14:textId="77777777" w:rsidTr="00D44C00">
        <w:trPr>
          <w:trHeight w:val="433"/>
        </w:trPr>
        <w:tc>
          <w:tcPr>
            <w:tcW w:w="9067" w:type="dxa"/>
            <w:vMerge/>
          </w:tcPr>
          <w:p w14:paraId="6E553C2B" w14:textId="77777777" w:rsidR="00ED67B8" w:rsidRPr="00705688" w:rsidRDefault="00ED67B8" w:rsidP="00D44C00">
            <w:pPr>
              <w:rPr>
                <w:rFonts w:asciiTheme="minorHAnsi" w:hAnsiTheme="minorHAnsi" w:cstheme="minorHAnsi"/>
                <w:sz w:val="20"/>
                <w:szCs w:val="20"/>
              </w:rPr>
            </w:pPr>
          </w:p>
        </w:tc>
      </w:tr>
      <w:tr w:rsidR="00ED67B8" w:rsidRPr="00705688" w14:paraId="6A8FDD6C" w14:textId="77777777" w:rsidTr="00D44C00">
        <w:trPr>
          <w:trHeight w:val="423"/>
        </w:trPr>
        <w:tc>
          <w:tcPr>
            <w:tcW w:w="9067" w:type="dxa"/>
            <w:vMerge/>
          </w:tcPr>
          <w:p w14:paraId="24159207" w14:textId="77777777" w:rsidR="00ED67B8" w:rsidRPr="00705688" w:rsidRDefault="00ED67B8" w:rsidP="00D44C00">
            <w:pPr>
              <w:rPr>
                <w:rFonts w:asciiTheme="minorHAnsi" w:hAnsiTheme="minorHAnsi" w:cstheme="minorHAnsi"/>
                <w:sz w:val="20"/>
                <w:szCs w:val="20"/>
              </w:rPr>
            </w:pPr>
          </w:p>
        </w:tc>
      </w:tr>
      <w:tr w:rsidR="00ED67B8" w:rsidRPr="00705688" w14:paraId="0CD7FD7C" w14:textId="77777777" w:rsidTr="00D44C00">
        <w:trPr>
          <w:trHeight w:val="440"/>
        </w:trPr>
        <w:tc>
          <w:tcPr>
            <w:tcW w:w="9067" w:type="dxa"/>
            <w:vMerge/>
          </w:tcPr>
          <w:p w14:paraId="2C2E71FF" w14:textId="77777777" w:rsidR="00ED67B8" w:rsidRPr="00705688" w:rsidRDefault="00ED67B8" w:rsidP="00D44C00">
            <w:pPr>
              <w:rPr>
                <w:rFonts w:asciiTheme="minorHAnsi" w:hAnsiTheme="minorHAnsi" w:cstheme="minorHAnsi"/>
                <w:sz w:val="20"/>
                <w:szCs w:val="20"/>
              </w:rPr>
            </w:pPr>
          </w:p>
        </w:tc>
      </w:tr>
    </w:tbl>
    <w:p w14:paraId="26B00D2E" w14:textId="4AF67168" w:rsidR="00ED67B8" w:rsidRDefault="00ED67B8" w:rsidP="00B8078F">
      <w:pPr>
        <w:rPr>
          <w:sz w:val="20"/>
          <w:szCs w:val="20"/>
        </w:rPr>
      </w:pPr>
    </w:p>
    <w:tbl>
      <w:tblPr>
        <w:tblStyle w:val="Tabela-Siatka"/>
        <w:tblW w:w="9067" w:type="dxa"/>
        <w:tblLayout w:type="fixed"/>
        <w:tblLook w:val="04A0" w:firstRow="1" w:lastRow="0" w:firstColumn="1" w:lastColumn="0" w:noHBand="0" w:noVBand="1"/>
      </w:tblPr>
      <w:tblGrid>
        <w:gridCol w:w="9067"/>
      </w:tblGrid>
      <w:tr w:rsidR="00171E95" w:rsidRPr="007F43EE" w14:paraId="4EE755B1" w14:textId="77777777" w:rsidTr="00F04087">
        <w:trPr>
          <w:trHeight w:val="412"/>
        </w:trPr>
        <w:tc>
          <w:tcPr>
            <w:tcW w:w="9067" w:type="dxa"/>
            <w:shd w:val="clear" w:color="auto" w:fill="1F497D" w:themeFill="text2"/>
          </w:tcPr>
          <w:p w14:paraId="428A4E36" w14:textId="56863EE4" w:rsidR="00171E95" w:rsidRPr="00171E95" w:rsidRDefault="00171E95" w:rsidP="00F04087">
            <w:pPr>
              <w:pStyle w:val="Nagwek2"/>
              <w:spacing w:before="0" w:line="240" w:lineRule="auto"/>
              <w:rPr>
                <w:rFonts w:asciiTheme="minorHAnsi" w:hAnsiTheme="minorHAnsi" w:cstheme="minorHAnsi"/>
                <w:sz w:val="20"/>
                <w:szCs w:val="20"/>
              </w:rPr>
            </w:pPr>
            <w:r w:rsidRPr="00171E95">
              <w:rPr>
                <w:rFonts w:asciiTheme="minorHAnsi" w:hAnsiTheme="minorHAnsi" w:cstheme="minorHAnsi"/>
                <w:color w:val="FFFFFF" w:themeColor="background1"/>
                <w:sz w:val="20"/>
                <w:szCs w:val="20"/>
              </w:rPr>
              <w:lastRenderedPageBreak/>
              <w:t>8</w:t>
            </w:r>
            <w:r w:rsidR="007F7611">
              <w:rPr>
                <w:rFonts w:asciiTheme="minorHAnsi" w:hAnsiTheme="minorHAnsi" w:cstheme="minorHAnsi"/>
                <w:color w:val="FFFFFF" w:themeColor="background1"/>
                <w:sz w:val="20"/>
                <w:szCs w:val="20"/>
              </w:rPr>
              <w:t>.</w:t>
            </w:r>
            <w:r w:rsidRPr="00171E95">
              <w:rPr>
                <w:rFonts w:asciiTheme="minorHAnsi" w:hAnsiTheme="minorHAnsi" w:cstheme="minorHAnsi"/>
                <w:color w:val="FFFFFF" w:themeColor="background1"/>
                <w:sz w:val="20"/>
                <w:szCs w:val="20"/>
              </w:rPr>
              <w:t xml:space="preserve"> Monitorowanie bezpieczeństwa na przejazdach kolejowo-drogowych</w:t>
            </w:r>
          </w:p>
        </w:tc>
      </w:tr>
      <w:tr w:rsidR="00535E1E" w:rsidRPr="002443A2" w14:paraId="0B911A47" w14:textId="77777777" w:rsidTr="008853D2">
        <w:trPr>
          <w:trHeight w:val="854"/>
        </w:trPr>
        <w:tc>
          <w:tcPr>
            <w:tcW w:w="9067" w:type="dxa"/>
            <w:vMerge w:val="restart"/>
          </w:tcPr>
          <w:p w14:paraId="3DD1F366" w14:textId="77777777" w:rsidR="00476FA4" w:rsidRPr="00D56870" w:rsidRDefault="00476FA4" w:rsidP="00F04BBF">
            <w:pPr>
              <w:pStyle w:val="Nagwek3"/>
              <w:spacing w:before="0"/>
              <w:jc w:val="both"/>
              <w:rPr>
                <w:rFonts w:asciiTheme="minorHAnsi" w:hAnsiTheme="minorHAnsi" w:cstheme="minorHAnsi"/>
                <w:color w:val="auto"/>
                <w:sz w:val="20"/>
                <w:szCs w:val="20"/>
              </w:rPr>
            </w:pPr>
            <w:r w:rsidRPr="00D56870">
              <w:rPr>
                <w:rFonts w:asciiTheme="minorHAnsi" w:hAnsiTheme="minorHAnsi" w:cstheme="minorHAnsi"/>
                <w:color w:val="auto"/>
                <w:sz w:val="20"/>
                <w:szCs w:val="20"/>
              </w:rPr>
              <w:t xml:space="preserve">Audyty Systemu Zarządzania Bezpieczeństwem (SMS) w zakresie zarządzania bezpieczeństwem na przejazdach kolejowo-drogowych w wybranych zakładach linii kolejowych </w:t>
            </w:r>
          </w:p>
          <w:p w14:paraId="3A736E2A" w14:textId="77777777" w:rsidR="00476FA4" w:rsidRPr="00D56870" w:rsidRDefault="00476FA4" w:rsidP="00F04BBF">
            <w:pPr>
              <w:spacing w:after="0" w:line="288" w:lineRule="auto"/>
              <w:contextualSpacing/>
              <w:jc w:val="both"/>
              <w:rPr>
                <w:rFonts w:asciiTheme="minorHAnsi" w:hAnsiTheme="minorHAnsi" w:cstheme="minorHAnsi"/>
                <w:sz w:val="20"/>
                <w:szCs w:val="20"/>
              </w:rPr>
            </w:pPr>
            <w:r w:rsidRPr="00D56870">
              <w:rPr>
                <w:rFonts w:asciiTheme="minorHAnsi" w:hAnsiTheme="minorHAnsi" w:cstheme="minorHAnsi"/>
                <w:sz w:val="20"/>
                <w:szCs w:val="20"/>
              </w:rPr>
              <w:t>W 2024 roku audytorzy z Biura Bezpieczeństwa Centrali PKP Polskich Linii Kolejowych S.A. przeprowadzili cztery audyty wewnętrzne w zakresie zarządzania bezpieczeństwem na przejazdach kolejowo-drogowych w  zakładach linii kolejowych. Zakres tych audytów obejmował w szczególności wybrane aspekty procesów:</w:t>
            </w:r>
          </w:p>
          <w:p w14:paraId="7956207D" w14:textId="77777777" w:rsidR="00476FA4" w:rsidRPr="00D56870" w:rsidRDefault="00476FA4" w:rsidP="00F04BBF">
            <w:pPr>
              <w:numPr>
                <w:ilvl w:val="0"/>
                <w:numId w:val="49"/>
              </w:numPr>
              <w:spacing w:after="0" w:line="288" w:lineRule="auto"/>
              <w:ind w:left="709"/>
              <w:jc w:val="both"/>
              <w:rPr>
                <w:rFonts w:asciiTheme="minorHAnsi" w:hAnsiTheme="minorHAnsi" w:cstheme="minorHAnsi"/>
                <w:sz w:val="20"/>
                <w:szCs w:val="20"/>
              </w:rPr>
            </w:pPr>
            <w:r w:rsidRPr="00D56870">
              <w:rPr>
                <w:rFonts w:asciiTheme="minorHAnsi" w:hAnsiTheme="minorHAnsi" w:cstheme="minorHAnsi"/>
                <w:sz w:val="20"/>
                <w:szCs w:val="20"/>
              </w:rPr>
              <w:t>utrzymania przejazdów kolejowo-drogowych, w tym nawierzchni, systemów i urządzeń zabezpieczenia ruchu, oznakowania od strony drogi oraz od strony toru,</w:t>
            </w:r>
          </w:p>
          <w:p w14:paraId="78295670" w14:textId="77777777" w:rsidR="00476FA4" w:rsidRPr="00D56870" w:rsidRDefault="00476FA4" w:rsidP="00F04BBF">
            <w:pPr>
              <w:numPr>
                <w:ilvl w:val="0"/>
                <w:numId w:val="49"/>
              </w:numPr>
              <w:spacing w:after="0" w:line="288" w:lineRule="auto"/>
              <w:ind w:left="709"/>
              <w:jc w:val="both"/>
              <w:rPr>
                <w:rFonts w:asciiTheme="minorHAnsi" w:hAnsiTheme="minorHAnsi" w:cstheme="minorHAnsi"/>
                <w:sz w:val="20"/>
                <w:szCs w:val="20"/>
              </w:rPr>
            </w:pPr>
            <w:r w:rsidRPr="00D56870">
              <w:rPr>
                <w:rFonts w:asciiTheme="minorHAnsi" w:hAnsiTheme="minorHAnsi" w:cstheme="minorHAnsi"/>
                <w:sz w:val="20"/>
                <w:szCs w:val="20"/>
              </w:rPr>
              <w:t>obsługi przejazdów kolejowo-drogowych kategorii A przez pracowników,</w:t>
            </w:r>
          </w:p>
          <w:p w14:paraId="64E610C7" w14:textId="77777777" w:rsidR="00476FA4" w:rsidRPr="00D56870" w:rsidRDefault="00476FA4" w:rsidP="00F04BBF">
            <w:pPr>
              <w:numPr>
                <w:ilvl w:val="0"/>
                <w:numId w:val="49"/>
              </w:numPr>
              <w:spacing w:after="0" w:line="288" w:lineRule="auto"/>
              <w:ind w:left="709"/>
              <w:jc w:val="both"/>
              <w:rPr>
                <w:rFonts w:asciiTheme="minorHAnsi" w:hAnsiTheme="minorHAnsi" w:cstheme="minorHAnsi"/>
                <w:sz w:val="20"/>
                <w:szCs w:val="20"/>
              </w:rPr>
            </w:pPr>
            <w:r w:rsidRPr="00D56870">
              <w:rPr>
                <w:rFonts w:asciiTheme="minorHAnsi" w:hAnsiTheme="minorHAnsi" w:cstheme="minorHAnsi"/>
                <w:sz w:val="20"/>
                <w:szCs w:val="20"/>
              </w:rPr>
              <w:t>monitorowania i zarządzania ryzykiem na przejazdach kolejowo-drogowych.</w:t>
            </w:r>
          </w:p>
          <w:p w14:paraId="691E9980" w14:textId="77777777" w:rsidR="00476FA4" w:rsidRPr="00D56870" w:rsidRDefault="00476FA4" w:rsidP="00F04BBF">
            <w:pPr>
              <w:spacing w:after="0" w:line="288" w:lineRule="auto"/>
              <w:contextualSpacing/>
              <w:jc w:val="both"/>
              <w:rPr>
                <w:rFonts w:asciiTheme="minorHAnsi" w:hAnsiTheme="minorHAnsi" w:cstheme="minorHAnsi"/>
                <w:sz w:val="20"/>
                <w:szCs w:val="20"/>
              </w:rPr>
            </w:pPr>
            <w:r w:rsidRPr="00D56870">
              <w:rPr>
                <w:rFonts w:asciiTheme="minorHAnsi" w:hAnsiTheme="minorHAnsi" w:cstheme="minorHAnsi"/>
                <w:sz w:val="20"/>
                <w:szCs w:val="20"/>
              </w:rPr>
              <w:t xml:space="preserve">W konsekwencji sformułowanych spostrzeżeń audytowych zakłady linii kolejowych wdrożyły szereg działań doskonalących (w tym korygujących i zapobiegawczych) w obszarze zarządzania bezpieczeństwem na przejazdach. </w:t>
            </w:r>
          </w:p>
          <w:p w14:paraId="55F3C354" w14:textId="77777777" w:rsidR="00476FA4" w:rsidRPr="00D56870" w:rsidRDefault="00476FA4" w:rsidP="00F04BBF">
            <w:pPr>
              <w:pStyle w:val="Nagwek3"/>
              <w:spacing w:before="0"/>
              <w:jc w:val="both"/>
              <w:rPr>
                <w:rFonts w:asciiTheme="minorHAnsi" w:hAnsiTheme="minorHAnsi" w:cstheme="minorHAnsi"/>
                <w:color w:val="auto"/>
                <w:sz w:val="20"/>
                <w:szCs w:val="20"/>
              </w:rPr>
            </w:pPr>
            <w:r w:rsidRPr="00D56870">
              <w:rPr>
                <w:rFonts w:asciiTheme="minorHAnsi" w:hAnsiTheme="minorHAnsi" w:cstheme="minorHAnsi"/>
                <w:color w:val="auto"/>
                <w:sz w:val="20"/>
                <w:szCs w:val="20"/>
              </w:rPr>
              <w:t>Dodatkowe kontrole przejazdów kolejowo-drogowych i przejść przez tory o znacznym obciążeniu ruchem oraz na których doszło do wypadków z udziałem pojazdów kolejowych</w:t>
            </w:r>
          </w:p>
          <w:p w14:paraId="039942B7" w14:textId="77777777" w:rsidR="00476FA4" w:rsidRPr="00D56870" w:rsidRDefault="00476FA4" w:rsidP="00F04BBF">
            <w:pPr>
              <w:pStyle w:val="Akapitzlist"/>
              <w:spacing w:line="259" w:lineRule="auto"/>
              <w:ind w:left="0"/>
              <w:jc w:val="both"/>
              <w:rPr>
                <w:rFonts w:asciiTheme="minorHAnsi" w:hAnsiTheme="minorHAnsi" w:cstheme="minorHAnsi"/>
                <w:sz w:val="20"/>
                <w:szCs w:val="20"/>
              </w:rPr>
            </w:pPr>
            <w:r w:rsidRPr="00D56870">
              <w:rPr>
                <w:rFonts w:asciiTheme="minorHAnsi" w:hAnsiTheme="minorHAnsi" w:cstheme="minorHAnsi"/>
                <w:sz w:val="20"/>
                <w:szCs w:val="20"/>
              </w:rPr>
              <w:t xml:space="preserve">Zgodnie z Decyzją Nr 29/2011 Prezesa Zarządu PKP Polskie Linie Kolejowe S.A. z dnia </w:t>
            </w:r>
            <w:r w:rsidRPr="00D56870">
              <w:rPr>
                <w:rFonts w:asciiTheme="minorHAnsi" w:hAnsiTheme="minorHAnsi" w:cstheme="minorHAnsi"/>
                <w:sz w:val="20"/>
                <w:szCs w:val="20"/>
              </w:rPr>
              <w:br/>
              <w:t xml:space="preserve">20 czerwca 2011r. przeprowadzane są kontrole stanu technicznego oraz bezpieczeństwa ruchu na skrzyżowaniach linii kolejowych z drogami (ciągami dla pieszych) w jednym poziomie. </w:t>
            </w:r>
            <w:r w:rsidRPr="00D56870">
              <w:rPr>
                <w:rFonts w:asciiTheme="minorHAnsi" w:hAnsiTheme="minorHAnsi" w:cstheme="minorHAnsi"/>
                <w:bCs/>
                <w:kern w:val="36"/>
                <w:sz w:val="20"/>
                <w:szCs w:val="20"/>
              </w:rPr>
              <w:t>Ogółem w I, II i III kwartale 2024 r. przeprowadzono 1195</w:t>
            </w:r>
            <w:r w:rsidRPr="00D56870">
              <w:rPr>
                <w:rFonts w:asciiTheme="minorHAnsi" w:hAnsiTheme="minorHAnsi" w:cstheme="minorHAnsi"/>
                <w:b/>
                <w:bCs/>
                <w:kern w:val="36"/>
                <w:sz w:val="20"/>
                <w:szCs w:val="20"/>
              </w:rPr>
              <w:t xml:space="preserve"> </w:t>
            </w:r>
            <w:r w:rsidRPr="00D56870">
              <w:rPr>
                <w:rFonts w:asciiTheme="minorHAnsi" w:hAnsiTheme="minorHAnsi" w:cstheme="minorHAnsi"/>
                <w:bCs/>
                <w:kern w:val="36"/>
                <w:sz w:val="20"/>
                <w:szCs w:val="20"/>
              </w:rPr>
              <w:t>kontroli.</w:t>
            </w:r>
          </w:p>
          <w:p w14:paraId="29A107C0" w14:textId="36A2AAD9" w:rsidR="00476FA4" w:rsidRPr="00D56870" w:rsidRDefault="00476FA4" w:rsidP="00F04BBF">
            <w:pPr>
              <w:pStyle w:val="Akapitzlist"/>
              <w:ind w:left="0"/>
              <w:jc w:val="both"/>
              <w:rPr>
                <w:rFonts w:asciiTheme="minorHAnsi" w:hAnsiTheme="minorHAnsi" w:cstheme="minorHAnsi"/>
                <w:sz w:val="20"/>
                <w:szCs w:val="20"/>
              </w:rPr>
            </w:pPr>
            <w:r w:rsidRPr="00D56870">
              <w:rPr>
                <w:rFonts w:asciiTheme="minorHAnsi" w:hAnsiTheme="minorHAnsi" w:cstheme="minorHAnsi"/>
                <w:bCs/>
                <w:kern w:val="36"/>
                <w:sz w:val="20"/>
                <w:szCs w:val="20"/>
              </w:rPr>
              <w:t xml:space="preserve">Zgodnie z postanowieniami ww. Decyzji w I, II i III kwartale 2024 r. na terenie wszystkich Zakładów Linii Kolejowych </w:t>
            </w:r>
            <w:r w:rsidRPr="00D56870">
              <w:rPr>
                <w:rFonts w:asciiTheme="minorHAnsi" w:hAnsiTheme="minorHAnsi" w:cstheme="minorHAnsi"/>
                <w:sz w:val="20"/>
                <w:szCs w:val="20"/>
              </w:rPr>
              <w:t xml:space="preserve">PKP Polskie Linie Kolejowe S.A. </w:t>
            </w:r>
            <w:r w:rsidRPr="00D56870">
              <w:rPr>
                <w:rFonts w:asciiTheme="minorHAnsi" w:hAnsiTheme="minorHAnsi" w:cstheme="minorHAnsi"/>
                <w:bCs/>
                <w:kern w:val="36"/>
                <w:sz w:val="20"/>
                <w:szCs w:val="20"/>
              </w:rPr>
              <w:t>poddano kontroli wymaganą liczbę przejazdów kolejowo-drogowych</w:t>
            </w:r>
            <w:r w:rsidR="00D56870" w:rsidRPr="00D56870">
              <w:rPr>
                <w:rFonts w:asciiTheme="minorHAnsi" w:hAnsiTheme="minorHAnsi" w:cstheme="minorHAnsi"/>
                <w:bCs/>
                <w:kern w:val="36"/>
                <w:sz w:val="20"/>
                <w:szCs w:val="20"/>
              </w:rPr>
              <w:br/>
            </w:r>
            <w:r w:rsidRPr="00D56870">
              <w:rPr>
                <w:rFonts w:asciiTheme="minorHAnsi" w:hAnsiTheme="minorHAnsi" w:cstheme="minorHAnsi"/>
                <w:bCs/>
                <w:kern w:val="36"/>
                <w:sz w:val="20"/>
                <w:szCs w:val="20"/>
              </w:rPr>
              <w:t>i przejść (od 15 do 25).</w:t>
            </w:r>
          </w:p>
          <w:p w14:paraId="21B31D1B" w14:textId="77777777" w:rsidR="00476FA4" w:rsidRPr="00D56870" w:rsidRDefault="00476FA4" w:rsidP="00F04BBF">
            <w:pPr>
              <w:pStyle w:val="Akapitzlist"/>
              <w:ind w:left="0"/>
              <w:jc w:val="both"/>
              <w:rPr>
                <w:rFonts w:asciiTheme="minorHAnsi" w:hAnsiTheme="minorHAnsi" w:cstheme="minorHAnsi"/>
                <w:sz w:val="20"/>
                <w:szCs w:val="20"/>
              </w:rPr>
            </w:pPr>
            <w:r w:rsidRPr="00D56870">
              <w:rPr>
                <w:rFonts w:asciiTheme="minorHAnsi" w:hAnsiTheme="minorHAnsi" w:cstheme="minorHAnsi"/>
                <w:bCs/>
                <w:kern w:val="36"/>
                <w:sz w:val="20"/>
                <w:szCs w:val="20"/>
              </w:rPr>
              <w:t>Spośród 1195 skontrolowanych skrzyżowań linii kolejowych z drogami w jednym poziomie, dokonano kontroli 120</w:t>
            </w:r>
            <w:r w:rsidRPr="00D56870">
              <w:rPr>
                <w:rFonts w:asciiTheme="minorHAnsi" w:hAnsiTheme="minorHAnsi" w:cstheme="minorHAnsi"/>
                <w:b/>
                <w:bCs/>
                <w:kern w:val="36"/>
                <w:sz w:val="20"/>
                <w:szCs w:val="20"/>
              </w:rPr>
              <w:t xml:space="preserve"> </w:t>
            </w:r>
            <w:r w:rsidRPr="00D56870">
              <w:rPr>
                <w:rFonts w:asciiTheme="minorHAnsi" w:hAnsiTheme="minorHAnsi" w:cstheme="minorHAnsi"/>
                <w:bCs/>
                <w:kern w:val="36"/>
                <w:sz w:val="20"/>
                <w:szCs w:val="20"/>
              </w:rPr>
              <w:t>przejazdów kolejowo-drogowych na których w ostatnich 12 miesiącach miały miejsca wypadki.</w:t>
            </w:r>
          </w:p>
          <w:p w14:paraId="6F704BCE" w14:textId="77777777" w:rsidR="00476FA4" w:rsidRPr="00D56870" w:rsidRDefault="00476FA4" w:rsidP="00F04BBF">
            <w:pPr>
              <w:pStyle w:val="Akapitzlist"/>
              <w:ind w:left="0"/>
              <w:jc w:val="both"/>
              <w:rPr>
                <w:rFonts w:asciiTheme="minorHAnsi" w:hAnsiTheme="minorHAnsi" w:cstheme="minorHAnsi"/>
                <w:sz w:val="20"/>
                <w:szCs w:val="20"/>
              </w:rPr>
            </w:pPr>
            <w:r w:rsidRPr="00D56870">
              <w:rPr>
                <w:rFonts w:asciiTheme="minorHAnsi" w:hAnsiTheme="minorHAnsi" w:cstheme="minorHAnsi"/>
                <w:bCs/>
                <w:kern w:val="36"/>
                <w:sz w:val="20"/>
                <w:szCs w:val="20"/>
              </w:rPr>
              <w:t>Ilość skontrolowanych przejazdów kolejowo-drogowych i przejść w I, II i III kwartale roku 2024 wg kategorii przedstawia się następująco:</w:t>
            </w:r>
          </w:p>
          <w:p w14:paraId="4219041D" w14:textId="77777777" w:rsidR="00476FA4" w:rsidRPr="00D56870" w:rsidRDefault="00476FA4" w:rsidP="00F04BBF">
            <w:pPr>
              <w:numPr>
                <w:ilvl w:val="1"/>
                <w:numId w:val="50"/>
              </w:numPr>
              <w:tabs>
                <w:tab w:val="clear" w:pos="1440"/>
              </w:tabs>
              <w:spacing w:after="0" w:line="276" w:lineRule="auto"/>
              <w:ind w:left="1134" w:hanging="425"/>
              <w:jc w:val="both"/>
              <w:rPr>
                <w:rFonts w:asciiTheme="minorHAnsi" w:eastAsia="Times New Roman" w:hAnsiTheme="minorHAnsi" w:cstheme="minorHAnsi"/>
                <w:bCs/>
                <w:kern w:val="36"/>
                <w:sz w:val="20"/>
                <w:szCs w:val="20"/>
                <w:lang w:eastAsia="pl-PL"/>
              </w:rPr>
            </w:pPr>
            <w:r w:rsidRPr="00D56870">
              <w:rPr>
                <w:rFonts w:asciiTheme="minorHAnsi" w:eastAsia="Times New Roman" w:hAnsiTheme="minorHAnsi" w:cstheme="minorHAnsi"/>
                <w:bCs/>
                <w:kern w:val="36"/>
                <w:sz w:val="20"/>
                <w:szCs w:val="20"/>
                <w:lang w:eastAsia="pl-PL"/>
              </w:rPr>
              <w:t xml:space="preserve">kategoria  A –  240 szt. (w tym 5, na których wystąpiły wypadki); </w:t>
            </w:r>
          </w:p>
          <w:p w14:paraId="54BFA420" w14:textId="77777777" w:rsidR="00476FA4" w:rsidRPr="00D56870" w:rsidRDefault="00476FA4" w:rsidP="00F04BBF">
            <w:pPr>
              <w:numPr>
                <w:ilvl w:val="1"/>
                <w:numId w:val="50"/>
              </w:numPr>
              <w:tabs>
                <w:tab w:val="clear" w:pos="1440"/>
              </w:tabs>
              <w:spacing w:after="0" w:line="276" w:lineRule="auto"/>
              <w:ind w:left="1134" w:hanging="425"/>
              <w:jc w:val="both"/>
              <w:rPr>
                <w:rFonts w:asciiTheme="minorHAnsi" w:eastAsia="Times New Roman" w:hAnsiTheme="minorHAnsi" w:cstheme="minorHAnsi"/>
                <w:bCs/>
                <w:kern w:val="36"/>
                <w:sz w:val="20"/>
                <w:szCs w:val="20"/>
                <w:lang w:eastAsia="pl-PL"/>
              </w:rPr>
            </w:pPr>
            <w:r w:rsidRPr="00D56870">
              <w:rPr>
                <w:rFonts w:asciiTheme="minorHAnsi" w:eastAsia="Times New Roman" w:hAnsiTheme="minorHAnsi" w:cstheme="minorHAnsi"/>
                <w:bCs/>
                <w:kern w:val="36"/>
                <w:sz w:val="20"/>
                <w:szCs w:val="20"/>
                <w:lang w:eastAsia="pl-PL"/>
              </w:rPr>
              <w:t>kategoria  B –  259  szt. (w tym 29, na których wystąpiły wypadki);</w:t>
            </w:r>
          </w:p>
          <w:p w14:paraId="5708466D" w14:textId="77777777" w:rsidR="00476FA4" w:rsidRPr="00D56870" w:rsidRDefault="00476FA4" w:rsidP="00F04BBF">
            <w:pPr>
              <w:numPr>
                <w:ilvl w:val="1"/>
                <w:numId w:val="50"/>
              </w:numPr>
              <w:tabs>
                <w:tab w:val="clear" w:pos="1440"/>
              </w:tabs>
              <w:spacing w:after="0" w:line="276" w:lineRule="auto"/>
              <w:ind w:left="1134" w:hanging="425"/>
              <w:jc w:val="both"/>
              <w:rPr>
                <w:rFonts w:asciiTheme="minorHAnsi" w:eastAsia="Times New Roman" w:hAnsiTheme="minorHAnsi" w:cstheme="minorHAnsi"/>
                <w:bCs/>
                <w:kern w:val="36"/>
                <w:sz w:val="20"/>
                <w:szCs w:val="20"/>
                <w:lang w:eastAsia="pl-PL"/>
              </w:rPr>
            </w:pPr>
            <w:r w:rsidRPr="00D56870">
              <w:rPr>
                <w:rFonts w:asciiTheme="minorHAnsi" w:eastAsia="Times New Roman" w:hAnsiTheme="minorHAnsi" w:cstheme="minorHAnsi"/>
                <w:bCs/>
                <w:kern w:val="36"/>
                <w:sz w:val="20"/>
                <w:szCs w:val="20"/>
                <w:lang w:eastAsia="pl-PL"/>
              </w:rPr>
              <w:t>kategoria  C – 225 szt. (w tym 24, na których wystąpiły wypadki);</w:t>
            </w:r>
          </w:p>
          <w:p w14:paraId="7382A587" w14:textId="77777777" w:rsidR="00476FA4" w:rsidRPr="00D56870" w:rsidRDefault="00476FA4" w:rsidP="00F04BBF">
            <w:pPr>
              <w:numPr>
                <w:ilvl w:val="1"/>
                <w:numId w:val="50"/>
              </w:numPr>
              <w:tabs>
                <w:tab w:val="clear" w:pos="1440"/>
              </w:tabs>
              <w:spacing w:after="0" w:line="276" w:lineRule="auto"/>
              <w:ind w:left="1134" w:hanging="425"/>
              <w:jc w:val="both"/>
              <w:rPr>
                <w:rFonts w:asciiTheme="minorHAnsi" w:eastAsia="Times New Roman" w:hAnsiTheme="minorHAnsi" w:cstheme="minorHAnsi"/>
                <w:bCs/>
                <w:kern w:val="36"/>
                <w:sz w:val="20"/>
                <w:szCs w:val="20"/>
                <w:lang w:eastAsia="pl-PL"/>
              </w:rPr>
            </w:pPr>
            <w:r w:rsidRPr="00D56870">
              <w:rPr>
                <w:rFonts w:asciiTheme="minorHAnsi" w:eastAsia="Times New Roman" w:hAnsiTheme="minorHAnsi" w:cstheme="minorHAnsi"/>
                <w:bCs/>
                <w:kern w:val="36"/>
                <w:sz w:val="20"/>
                <w:szCs w:val="20"/>
                <w:lang w:eastAsia="pl-PL"/>
              </w:rPr>
              <w:t>kategoria  D – 430 szt. (w tym 61, na których wystąpiły wypadki);</w:t>
            </w:r>
          </w:p>
          <w:p w14:paraId="76151564" w14:textId="77777777" w:rsidR="00476FA4" w:rsidRPr="00D56870" w:rsidRDefault="00476FA4" w:rsidP="00F04BBF">
            <w:pPr>
              <w:numPr>
                <w:ilvl w:val="1"/>
                <w:numId w:val="50"/>
              </w:numPr>
              <w:tabs>
                <w:tab w:val="clear" w:pos="1440"/>
              </w:tabs>
              <w:spacing w:after="0" w:line="276" w:lineRule="auto"/>
              <w:ind w:left="1134" w:hanging="425"/>
              <w:jc w:val="both"/>
              <w:rPr>
                <w:rFonts w:asciiTheme="minorHAnsi" w:eastAsia="Times New Roman" w:hAnsiTheme="minorHAnsi" w:cstheme="minorHAnsi"/>
                <w:bCs/>
                <w:kern w:val="36"/>
                <w:sz w:val="20"/>
                <w:szCs w:val="20"/>
                <w:lang w:eastAsia="pl-PL"/>
              </w:rPr>
            </w:pPr>
            <w:r w:rsidRPr="00D56870">
              <w:rPr>
                <w:rFonts w:asciiTheme="minorHAnsi" w:eastAsia="Times New Roman" w:hAnsiTheme="minorHAnsi" w:cstheme="minorHAnsi"/>
                <w:bCs/>
                <w:kern w:val="36"/>
                <w:sz w:val="20"/>
                <w:szCs w:val="20"/>
                <w:lang w:eastAsia="pl-PL"/>
              </w:rPr>
              <w:t>kategoria  E –  27 szt. ( w tym 1, na którym wystąpił wypadek);</w:t>
            </w:r>
          </w:p>
          <w:p w14:paraId="21E28628" w14:textId="77777777" w:rsidR="00476FA4" w:rsidRPr="00D56870" w:rsidRDefault="00476FA4" w:rsidP="00F04BBF">
            <w:pPr>
              <w:numPr>
                <w:ilvl w:val="1"/>
                <w:numId w:val="50"/>
              </w:numPr>
              <w:tabs>
                <w:tab w:val="clear" w:pos="1440"/>
              </w:tabs>
              <w:spacing w:after="0" w:line="276" w:lineRule="auto"/>
              <w:ind w:left="1134" w:hanging="425"/>
              <w:jc w:val="both"/>
              <w:rPr>
                <w:rFonts w:asciiTheme="minorHAnsi" w:eastAsia="Times New Roman" w:hAnsiTheme="minorHAnsi" w:cstheme="minorHAnsi"/>
                <w:bCs/>
                <w:kern w:val="36"/>
                <w:sz w:val="20"/>
                <w:szCs w:val="20"/>
                <w:lang w:eastAsia="pl-PL"/>
              </w:rPr>
            </w:pPr>
            <w:r w:rsidRPr="00D56870">
              <w:rPr>
                <w:rFonts w:asciiTheme="minorHAnsi" w:eastAsia="Times New Roman" w:hAnsiTheme="minorHAnsi" w:cstheme="minorHAnsi"/>
                <w:bCs/>
                <w:kern w:val="36"/>
                <w:sz w:val="20"/>
                <w:szCs w:val="20"/>
                <w:lang w:eastAsia="pl-PL"/>
              </w:rPr>
              <w:t>kategoria  F –  14 szt. (w tym 0, na których wystąpiły wypadki).</w:t>
            </w:r>
          </w:p>
          <w:p w14:paraId="0A416482" w14:textId="46745922" w:rsidR="00476FA4" w:rsidRPr="00D56870" w:rsidRDefault="00476FA4" w:rsidP="00F04BBF">
            <w:pPr>
              <w:spacing w:after="0"/>
              <w:jc w:val="both"/>
              <w:rPr>
                <w:rFonts w:asciiTheme="minorHAnsi" w:eastAsia="Times New Roman" w:hAnsiTheme="minorHAnsi" w:cstheme="minorHAnsi"/>
                <w:bCs/>
                <w:kern w:val="36"/>
                <w:sz w:val="20"/>
                <w:szCs w:val="20"/>
                <w:lang w:eastAsia="pl-PL"/>
              </w:rPr>
            </w:pPr>
            <w:r w:rsidRPr="00D56870">
              <w:rPr>
                <w:rFonts w:asciiTheme="minorHAnsi" w:eastAsia="Times New Roman" w:hAnsiTheme="minorHAnsi" w:cstheme="minorHAnsi"/>
                <w:bCs/>
                <w:kern w:val="36"/>
                <w:sz w:val="20"/>
                <w:szCs w:val="20"/>
                <w:lang w:eastAsia="pl-PL"/>
              </w:rPr>
              <w:t xml:space="preserve">Wszystkie Zakłady Linii Kolejowych podjęły działania w celu usunięcia stwierdzonych nieprawidłowości będących w gestii </w:t>
            </w:r>
            <w:r w:rsidRPr="00D56870">
              <w:rPr>
                <w:rFonts w:asciiTheme="minorHAnsi" w:hAnsiTheme="minorHAnsi" w:cstheme="minorHAnsi"/>
                <w:sz w:val="20"/>
                <w:szCs w:val="20"/>
              </w:rPr>
              <w:t xml:space="preserve">PKP Polski Linii Kolejowych S.A. </w:t>
            </w:r>
            <w:r w:rsidRPr="00D56870">
              <w:rPr>
                <w:rFonts w:asciiTheme="minorHAnsi" w:eastAsia="Times New Roman" w:hAnsiTheme="minorHAnsi" w:cstheme="minorHAnsi"/>
                <w:bCs/>
                <w:kern w:val="36"/>
                <w:sz w:val="20"/>
                <w:szCs w:val="20"/>
                <w:lang w:eastAsia="pl-PL"/>
              </w:rPr>
              <w:t xml:space="preserve"> oraz wystąpiły pisemnie do zarządców dróg o usunięcie zidentyfikowanych usterek wg odpowiedzialności.</w:t>
            </w:r>
          </w:p>
          <w:p w14:paraId="59F5E508" w14:textId="2A55D570" w:rsidR="002A4C17" w:rsidRDefault="00476FA4" w:rsidP="001D6407">
            <w:pPr>
              <w:spacing w:after="0"/>
              <w:jc w:val="both"/>
              <w:rPr>
                <w:rFonts w:asciiTheme="minorHAnsi" w:hAnsiTheme="minorHAnsi" w:cstheme="minorHAnsi"/>
                <w:sz w:val="20"/>
                <w:szCs w:val="20"/>
                <w:lang w:eastAsia="pl-PL"/>
              </w:rPr>
            </w:pPr>
            <w:r w:rsidRPr="00D56870">
              <w:rPr>
                <w:rFonts w:asciiTheme="minorHAnsi" w:hAnsiTheme="minorHAnsi" w:cstheme="minorHAnsi"/>
                <w:sz w:val="20"/>
                <w:szCs w:val="20"/>
                <w:lang w:eastAsia="pl-PL"/>
              </w:rPr>
              <w:t xml:space="preserve">Zakłady Linii Kolejowych będą kontynuować działania polegające na interwencji w siedzibach Zarządców dróg, dotyczących stwierdzonych nieprawidłowości w oznakowaniu i organizacji ruchu oraz żądać pisemnych informacji o ich usunięciu. W przypadku braku współpracy wystąpią do właściwego Oddziału Terenowego Urzędu Transportu Kolejowego z prośbą o interwencję. </w:t>
            </w:r>
          </w:p>
          <w:p w14:paraId="39E9FBBC" w14:textId="77777777" w:rsidR="00F04087" w:rsidRDefault="00F04087" w:rsidP="001D6407">
            <w:pPr>
              <w:spacing w:after="0"/>
              <w:jc w:val="both"/>
              <w:rPr>
                <w:rFonts w:asciiTheme="minorHAnsi" w:hAnsiTheme="minorHAnsi" w:cstheme="minorHAnsi"/>
                <w:sz w:val="20"/>
                <w:szCs w:val="20"/>
                <w:lang w:eastAsia="pl-PL"/>
              </w:rPr>
            </w:pPr>
          </w:p>
          <w:p w14:paraId="587B419D" w14:textId="04700ED6" w:rsidR="001D6407" w:rsidRPr="00476FA4" w:rsidRDefault="001D6407" w:rsidP="001D6407">
            <w:pPr>
              <w:spacing w:after="0"/>
              <w:jc w:val="both"/>
              <w:rPr>
                <w:rFonts w:asciiTheme="minorHAnsi" w:hAnsiTheme="minorHAnsi" w:cstheme="minorHAnsi"/>
                <w:sz w:val="20"/>
                <w:szCs w:val="20"/>
              </w:rPr>
            </w:pPr>
          </w:p>
        </w:tc>
      </w:tr>
      <w:tr w:rsidR="00535E1E" w:rsidRPr="00705688" w14:paraId="02790650" w14:textId="77777777" w:rsidTr="008853D2">
        <w:trPr>
          <w:trHeight w:val="465"/>
        </w:trPr>
        <w:tc>
          <w:tcPr>
            <w:tcW w:w="9067" w:type="dxa"/>
            <w:vMerge/>
          </w:tcPr>
          <w:p w14:paraId="58A9BB08" w14:textId="77777777" w:rsidR="00535E1E" w:rsidRPr="00705688" w:rsidRDefault="00535E1E" w:rsidP="008853D2">
            <w:pPr>
              <w:rPr>
                <w:rFonts w:asciiTheme="minorHAnsi" w:hAnsiTheme="minorHAnsi" w:cstheme="minorHAnsi"/>
                <w:sz w:val="20"/>
                <w:szCs w:val="20"/>
              </w:rPr>
            </w:pPr>
          </w:p>
        </w:tc>
      </w:tr>
      <w:tr w:rsidR="00535E1E" w:rsidRPr="00705688" w14:paraId="63F78B6C" w14:textId="77777777" w:rsidTr="008853D2">
        <w:trPr>
          <w:trHeight w:val="979"/>
        </w:trPr>
        <w:tc>
          <w:tcPr>
            <w:tcW w:w="9067" w:type="dxa"/>
            <w:vMerge/>
          </w:tcPr>
          <w:p w14:paraId="77F3EDD2" w14:textId="77777777" w:rsidR="00535E1E" w:rsidRPr="00705688" w:rsidRDefault="00535E1E" w:rsidP="008853D2">
            <w:pPr>
              <w:rPr>
                <w:rFonts w:asciiTheme="minorHAnsi" w:hAnsiTheme="minorHAnsi" w:cstheme="minorHAnsi"/>
                <w:sz w:val="20"/>
                <w:szCs w:val="20"/>
              </w:rPr>
            </w:pPr>
          </w:p>
        </w:tc>
      </w:tr>
      <w:tr w:rsidR="00535E1E" w:rsidRPr="00705688" w14:paraId="3BCFA5D4" w14:textId="77777777" w:rsidTr="008853D2">
        <w:trPr>
          <w:trHeight w:val="423"/>
        </w:trPr>
        <w:tc>
          <w:tcPr>
            <w:tcW w:w="9067" w:type="dxa"/>
            <w:vMerge/>
          </w:tcPr>
          <w:p w14:paraId="2AACA200" w14:textId="77777777" w:rsidR="00535E1E" w:rsidRPr="00705688" w:rsidRDefault="00535E1E" w:rsidP="008853D2">
            <w:pPr>
              <w:rPr>
                <w:rFonts w:asciiTheme="minorHAnsi" w:hAnsiTheme="minorHAnsi" w:cstheme="minorHAnsi"/>
                <w:sz w:val="20"/>
                <w:szCs w:val="20"/>
              </w:rPr>
            </w:pPr>
          </w:p>
        </w:tc>
      </w:tr>
      <w:tr w:rsidR="00535E1E" w:rsidRPr="00705688" w14:paraId="76A82220" w14:textId="77777777" w:rsidTr="008853D2">
        <w:trPr>
          <w:trHeight w:val="433"/>
        </w:trPr>
        <w:tc>
          <w:tcPr>
            <w:tcW w:w="9067" w:type="dxa"/>
            <w:vMerge/>
          </w:tcPr>
          <w:p w14:paraId="281988F7" w14:textId="77777777" w:rsidR="00535E1E" w:rsidRPr="00705688" w:rsidRDefault="00535E1E" w:rsidP="008853D2">
            <w:pPr>
              <w:rPr>
                <w:rFonts w:asciiTheme="minorHAnsi" w:hAnsiTheme="minorHAnsi" w:cstheme="minorHAnsi"/>
                <w:sz w:val="20"/>
                <w:szCs w:val="20"/>
              </w:rPr>
            </w:pPr>
          </w:p>
        </w:tc>
      </w:tr>
      <w:tr w:rsidR="00535E1E" w:rsidRPr="00705688" w14:paraId="3D24504C" w14:textId="77777777" w:rsidTr="008853D2">
        <w:trPr>
          <w:trHeight w:val="423"/>
        </w:trPr>
        <w:tc>
          <w:tcPr>
            <w:tcW w:w="9067" w:type="dxa"/>
            <w:vMerge/>
          </w:tcPr>
          <w:p w14:paraId="2B3220E2" w14:textId="77777777" w:rsidR="00535E1E" w:rsidRPr="00705688" w:rsidRDefault="00535E1E" w:rsidP="008853D2">
            <w:pPr>
              <w:rPr>
                <w:rFonts w:asciiTheme="minorHAnsi" w:hAnsiTheme="minorHAnsi" w:cstheme="minorHAnsi"/>
                <w:sz w:val="20"/>
                <w:szCs w:val="20"/>
              </w:rPr>
            </w:pPr>
          </w:p>
        </w:tc>
      </w:tr>
      <w:tr w:rsidR="00535E1E" w:rsidRPr="00705688" w14:paraId="0E0B5541" w14:textId="77777777" w:rsidTr="008853D2">
        <w:trPr>
          <w:trHeight w:val="440"/>
        </w:trPr>
        <w:tc>
          <w:tcPr>
            <w:tcW w:w="9067" w:type="dxa"/>
            <w:vMerge/>
          </w:tcPr>
          <w:p w14:paraId="3529576A" w14:textId="77777777" w:rsidR="00535E1E" w:rsidRPr="00705688" w:rsidRDefault="00535E1E" w:rsidP="008853D2">
            <w:pPr>
              <w:rPr>
                <w:rFonts w:asciiTheme="minorHAnsi" w:hAnsiTheme="minorHAnsi" w:cstheme="minorHAnsi"/>
                <w:sz w:val="20"/>
                <w:szCs w:val="20"/>
              </w:rPr>
            </w:pPr>
          </w:p>
        </w:tc>
      </w:tr>
      <w:tr w:rsidR="005D0CC4" w:rsidRPr="007F43EE" w14:paraId="49A2DB32" w14:textId="77777777" w:rsidTr="00F04087">
        <w:trPr>
          <w:trHeight w:val="347"/>
        </w:trPr>
        <w:tc>
          <w:tcPr>
            <w:tcW w:w="9067" w:type="dxa"/>
            <w:shd w:val="clear" w:color="auto" w:fill="1F497D" w:themeFill="text2"/>
          </w:tcPr>
          <w:p w14:paraId="2345D902" w14:textId="49ACBB45" w:rsidR="00090429" w:rsidRPr="00090429" w:rsidRDefault="005D0CC4" w:rsidP="00090429">
            <w:pPr>
              <w:rPr>
                <w:rFonts w:asciiTheme="minorHAnsi" w:hAnsiTheme="minorHAnsi" w:cstheme="minorHAnsi"/>
                <w:b/>
                <w:color w:val="FFFFFF" w:themeColor="background1"/>
                <w:sz w:val="20"/>
                <w:szCs w:val="20"/>
              </w:rPr>
            </w:pPr>
            <w:r w:rsidRPr="00090429">
              <w:rPr>
                <w:rFonts w:asciiTheme="minorHAnsi" w:hAnsiTheme="minorHAnsi" w:cstheme="minorHAnsi"/>
                <w:b/>
                <w:color w:val="FFFFFF" w:themeColor="background1"/>
                <w:sz w:val="20"/>
                <w:szCs w:val="20"/>
              </w:rPr>
              <w:t>9</w:t>
            </w:r>
            <w:r w:rsidR="007F7611">
              <w:rPr>
                <w:rFonts w:asciiTheme="minorHAnsi" w:hAnsiTheme="minorHAnsi" w:cstheme="minorHAnsi"/>
                <w:b/>
                <w:color w:val="FFFFFF" w:themeColor="background1"/>
                <w:sz w:val="20"/>
                <w:szCs w:val="20"/>
              </w:rPr>
              <w:t>.</w:t>
            </w:r>
            <w:r w:rsidRPr="00090429">
              <w:rPr>
                <w:rFonts w:asciiTheme="minorHAnsi" w:hAnsiTheme="minorHAnsi" w:cstheme="minorHAnsi"/>
                <w:b/>
                <w:color w:val="FFFFFF" w:themeColor="background1"/>
                <w:sz w:val="20"/>
                <w:szCs w:val="20"/>
              </w:rPr>
              <w:t>Współpraca z org</w:t>
            </w:r>
            <w:r w:rsidR="00090429" w:rsidRPr="00090429">
              <w:rPr>
                <w:rFonts w:asciiTheme="minorHAnsi" w:hAnsiTheme="minorHAnsi" w:cstheme="minorHAnsi"/>
                <w:b/>
                <w:color w:val="FFFFFF" w:themeColor="background1"/>
                <w:sz w:val="20"/>
                <w:szCs w:val="20"/>
              </w:rPr>
              <w:t>a</w:t>
            </w:r>
            <w:r w:rsidRPr="00090429">
              <w:rPr>
                <w:rFonts w:asciiTheme="minorHAnsi" w:hAnsiTheme="minorHAnsi" w:cstheme="minorHAnsi"/>
                <w:b/>
                <w:color w:val="FFFFFF" w:themeColor="background1"/>
                <w:sz w:val="20"/>
                <w:szCs w:val="20"/>
              </w:rPr>
              <w:t>nami publicznymi w zakresie bezpieczeństwa na przejazdach kolejowo-drogowych</w:t>
            </w:r>
          </w:p>
        </w:tc>
      </w:tr>
      <w:tr w:rsidR="005D0CC4" w:rsidRPr="00705688" w14:paraId="4B15C4C0" w14:textId="77777777" w:rsidTr="00D44C00">
        <w:trPr>
          <w:trHeight w:val="854"/>
        </w:trPr>
        <w:tc>
          <w:tcPr>
            <w:tcW w:w="9067" w:type="dxa"/>
            <w:vMerge w:val="restart"/>
          </w:tcPr>
          <w:p w14:paraId="1D011DC4" w14:textId="77777777" w:rsidR="00476FA4" w:rsidRPr="00F04BBF" w:rsidRDefault="00476FA4" w:rsidP="00F04BBF">
            <w:pPr>
              <w:pStyle w:val="Nagwek3"/>
              <w:spacing w:before="0"/>
              <w:jc w:val="both"/>
              <w:rPr>
                <w:rFonts w:asciiTheme="minorHAnsi" w:hAnsiTheme="minorHAnsi" w:cstheme="minorHAnsi"/>
                <w:color w:val="1D1B11" w:themeColor="background2" w:themeShade="1A"/>
                <w:sz w:val="20"/>
                <w:szCs w:val="20"/>
              </w:rPr>
            </w:pPr>
            <w:r w:rsidRPr="00F04BBF">
              <w:rPr>
                <w:rFonts w:asciiTheme="minorHAnsi" w:hAnsiTheme="minorHAnsi" w:cstheme="minorHAnsi"/>
                <w:color w:val="1D1B11" w:themeColor="background2" w:themeShade="1A"/>
                <w:sz w:val="20"/>
                <w:szCs w:val="20"/>
              </w:rPr>
              <w:t>Oznakowanie przejazdów kolejowo-drogowych i przejść w poziomie szyn „Żółtymi naklejkami”</w:t>
            </w:r>
          </w:p>
          <w:p w14:paraId="4EDFB082" w14:textId="2645BB31" w:rsidR="00476FA4" w:rsidRPr="00476FA4" w:rsidRDefault="00476FA4" w:rsidP="00F04BBF">
            <w:pPr>
              <w:spacing w:after="0"/>
              <w:jc w:val="both"/>
              <w:rPr>
                <w:rFonts w:asciiTheme="minorHAnsi" w:hAnsiTheme="minorHAnsi" w:cstheme="minorHAnsi"/>
                <w:sz w:val="20"/>
                <w:szCs w:val="20"/>
              </w:rPr>
            </w:pPr>
            <w:r w:rsidRPr="00F04BBF">
              <w:rPr>
                <w:rFonts w:asciiTheme="minorHAnsi" w:hAnsiTheme="minorHAnsi" w:cstheme="minorHAnsi"/>
                <w:color w:val="1D1B11" w:themeColor="background2" w:themeShade="1A"/>
                <w:sz w:val="20"/>
                <w:szCs w:val="20"/>
              </w:rPr>
              <w:t xml:space="preserve">W maju 2018 roku PLK oznakowała wszystkie przejazdy kolejowo-drogowe specjalnymi naklejkami z indywidualnymi numerami identyfikacyjnymi. Jednocześnie baza danych została zintegrowana z systemem informatycznym wykorzystywanym przez operatorów numeru alarmowego 112. Przekazany przez osobę zgłaszającą </w:t>
            </w:r>
            <w:r w:rsidRPr="00476FA4">
              <w:rPr>
                <w:rFonts w:asciiTheme="minorHAnsi" w:hAnsiTheme="minorHAnsi" w:cstheme="minorHAnsi"/>
                <w:sz w:val="20"/>
                <w:szCs w:val="20"/>
              </w:rPr>
              <w:lastRenderedPageBreak/>
              <w:t>zagrożenie lub wypadek numer identyfikacyjny przejazdu zawarty na Żółtej naklejce pozwala operatorowi numeru 112 łatwo</w:t>
            </w:r>
            <w:r>
              <w:rPr>
                <w:rFonts w:asciiTheme="minorHAnsi" w:hAnsiTheme="minorHAnsi" w:cstheme="minorHAnsi"/>
                <w:sz w:val="20"/>
                <w:szCs w:val="20"/>
              </w:rPr>
              <w:t xml:space="preserve"> </w:t>
            </w:r>
            <w:r w:rsidRPr="00476FA4">
              <w:rPr>
                <w:rFonts w:asciiTheme="minorHAnsi" w:hAnsiTheme="minorHAnsi" w:cstheme="minorHAnsi"/>
                <w:sz w:val="20"/>
                <w:szCs w:val="20"/>
              </w:rPr>
              <w:t>i precyzyjnie zlokalizować przejazd lub przejście, co z kolei umożliwia szybszą reakcję pracowników kolejowych i, w razie potrzeby, służb ratunkowych. Natychmiastowa reakcja zwiększa szansę np. na zatrzymanie rozpędzonego pociągu w bezpiecznej odległości od przejazdu, a tym samym może zapobiec wypadkowi.</w:t>
            </w:r>
          </w:p>
          <w:p w14:paraId="76834FED" w14:textId="124CFC3D" w:rsidR="00476FA4" w:rsidRPr="00476FA4" w:rsidRDefault="00476FA4" w:rsidP="00476FA4">
            <w:pPr>
              <w:spacing w:after="0"/>
              <w:rPr>
                <w:rFonts w:asciiTheme="minorHAnsi" w:hAnsiTheme="minorHAnsi" w:cstheme="minorHAnsi"/>
                <w:sz w:val="20"/>
                <w:szCs w:val="20"/>
              </w:rPr>
            </w:pPr>
            <w:r w:rsidRPr="00476FA4">
              <w:rPr>
                <w:rFonts w:asciiTheme="minorHAnsi" w:hAnsiTheme="minorHAnsi" w:cstheme="minorHAnsi"/>
                <w:noProof/>
                <w:sz w:val="20"/>
                <w:szCs w:val="20"/>
                <w:lang w:eastAsia="pl-PL"/>
              </w:rPr>
              <w:drawing>
                <wp:inline distT="0" distB="0" distL="0" distR="0" wp14:anchorId="57B1B053" wp14:editId="73515594">
                  <wp:extent cx="5764530" cy="1426210"/>
                  <wp:effectExtent l="0" t="0" r="7620" b="2540"/>
                  <wp:docPr id="11" name="Obraz 11" descr="https://multimedia.plk-sa.pl/media/cache/folder_file_thumbnail/fb80691c-747d-4547-9215-82f94ba8ee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4" descr="https://multimedia.plk-sa.pl/media/cache/folder_file_thumbnail/fb80691c-747d-4547-9215-82f94ba8ee7a.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4530" cy="1426210"/>
                          </a:xfrm>
                          <a:prstGeom prst="rect">
                            <a:avLst/>
                          </a:prstGeom>
                          <a:noFill/>
                          <a:ln>
                            <a:noFill/>
                          </a:ln>
                        </pic:spPr>
                      </pic:pic>
                    </a:graphicData>
                  </a:graphic>
                </wp:inline>
              </w:drawing>
            </w:r>
          </w:p>
          <w:p w14:paraId="269E3C19" w14:textId="6C30A119" w:rsidR="00476FA4" w:rsidRPr="00F01E5A" w:rsidRDefault="00476FA4" w:rsidP="00F01E5A">
            <w:pPr>
              <w:pStyle w:val="Nagwek3"/>
              <w:spacing w:before="0"/>
              <w:jc w:val="both"/>
              <w:rPr>
                <w:rFonts w:asciiTheme="minorHAnsi" w:eastAsia="Calibri" w:hAnsiTheme="minorHAnsi" w:cstheme="minorHAnsi"/>
                <w:b w:val="0"/>
                <w:bCs w:val="0"/>
                <w:color w:val="auto"/>
                <w:sz w:val="20"/>
                <w:szCs w:val="20"/>
              </w:rPr>
            </w:pPr>
            <w:r w:rsidRPr="00F01E5A">
              <w:rPr>
                <w:rFonts w:asciiTheme="minorHAnsi" w:eastAsia="Calibri" w:hAnsiTheme="minorHAnsi" w:cstheme="minorHAnsi"/>
                <w:b w:val="0"/>
                <w:bCs w:val="0"/>
                <w:color w:val="auto"/>
                <w:sz w:val="20"/>
                <w:szCs w:val="20"/>
              </w:rPr>
              <w:t>Od 1 czerwca 2018 do 31 grudnia 2024 r. operatorzy numeru alarmowego 112 odebrali 42 057 zgłoszeń dotyczących potencjalnych zagrożeń na przejazdach i terenach kolejowych (od początku 2024 r.: 8 560 zgłoszeń). W 1 400 przypadkach dzięki szybkiemu połączeniu wstrzymano ruch pociągów na linii kolejowej i wezwano pomoc (od początku 2024 r.: 402 przypadki). Przy 2 976 zgłoszeniach ograniczono prędkość jazdy pociągów, by zapewnić bezpieczeństwo pasażerów i korzystających z przejazdów (od początku 2024 r.: 764 przypadków).</w:t>
            </w:r>
          </w:p>
          <w:p w14:paraId="1F744E72" w14:textId="77777777" w:rsidR="00476FA4" w:rsidRPr="00476FA4" w:rsidRDefault="00476FA4" w:rsidP="00476FA4">
            <w:pPr>
              <w:spacing w:after="0"/>
              <w:rPr>
                <w:rFonts w:asciiTheme="minorHAnsi" w:hAnsiTheme="minorHAnsi" w:cstheme="minorHAnsi"/>
                <w:sz w:val="20"/>
                <w:szCs w:val="20"/>
              </w:rPr>
            </w:pPr>
          </w:p>
          <w:p w14:paraId="4BF22A34" w14:textId="77777777" w:rsidR="00476FA4" w:rsidRPr="00476FA4" w:rsidRDefault="00476FA4" w:rsidP="00476FA4">
            <w:pPr>
              <w:spacing w:after="0"/>
              <w:rPr>
                <w:rFonts w:asciiTheme="minorHAnsi" w:hAnsiTheme="minorHAnsi" w:cstheme="minorHAnsi"/>
                <w:sz w:val="20"/>
                <w:szCs w:val="20"/>
              </w:rPr>
            </w:pPr>
            <w:r w:rsidRPr="00476FA4">
              <w:rPr>
                <w:rFonts w:asciiTheme="minorHAnsi" w:hAnsiTheme="minorHAnsi" w:cstheme="minorHAnsi"/>
                <w:sz w:val="20"/>
                <w:szCs w:val="20"/>
              </w:rPr>
              <w:fldChar w:fldCharType="begin"/>
            </w:r>
            <w:r w:rsidRPr="00476FA4">
              <w:rPr>
                <w:rFonts w:asciiTheme="minorHAnsi" w:hAnsiTheme="minorHAnsi" w:cstheme="minorHAnsi"/>
                <w:sz w:val="20"/>
                <w:szCs w:val="20"/>
              </w:rPr>
              <w:instrText xml:space="preserve"> INCLUDEPICTURE  "cid:image001.png@01DB6273.BC5E0140" \* MERGEFORMATINET </w:instrText>
            </w:r>
            <w:r w:rsidRPr="00476FA4">
              <w:rPr>
                <w:rFonts w:asciiTheme="minorHAnsi" w:hAnsiTheme="minorHAnsi" w:cstheme="minorHAnsi"/>
                <w:sz w:val="20"/>
                <w:szCs w:val="20"/>
              </w:rPr>
              <w:fldChar w:fldCharType="separate"/>
            </w:r>
            <w:r w:rsidR="00CC3F3E">
              <w:rPr>
                <w:rFonts w:asciiTheme="minorHAnsi" w:hAnsiTheme="minorHAnsi" w:cstheme="minorHAnsi"/>
                <w:sz w:val="20"/>
                <w:szCs w:val="20"/>
              </w:rPr>
              <w:fldChar w:fldCharType="begin"/>
            </w:r>
            <w:r w:rsidR="00CC3F3E">
              <w:rPr>
                <w:rFonts w:asciiTheme="minorHAnsi" w:hAnsiTheme="minorHAnsi" w:cstheme="minorHAnsi"/>
                <w:sz w:val="20"/>
                <w:szCs w:val="20"/>
              </w:rPr>
              <w:instrText xml:space="preserve"> INCLUDEPICTURE  "cid:image001.png@01DB6273.BC5E0140" \* MERGEFORMATINET </w:instrText>
            </w:r>
            <w:r w:rsidR="00CC3F3E">
              <w:rPr>
                <w:rFonts w:asciiTheme="minorHAnsi" w:hAnsiTheme="minorHAnsi" w:cstheme="minorHAnsi"/>
                <w:sz w:val="20"/>
                <w:szCs w:val="20"/>
              </w:rPr>
              <w:fldChar w:fldCharType="separate"/>
            </w:r>
            <w:r w:rsidR="00D873E4">
              <w:rPr>
                <w:rFonts w:asciiTheme="minorHAnsi" w:hAnsiTheme="minorHAnsi" w:cstheme="minorHAnsi"/>
                <w:sz w:val="20"/>
                <w:szCs w:val="20"/>
              </w:rPr>
              <w:fldChar w:fldCharType="begin"/>
            </w:r>
            <w:r w:rsidR="00D873E4">
              <w:rPr>
                <w:rFonts w:asciiTheme="minorHAnsi" w:hAnsiTheme="minorHAnsi" w:cstheme="minorHAnsi"/>
                <w:sz w:val="20"/>
                <w:szCs w:val="20"/>
              </w:rPr>
              <w:instrText xml:space="preserve"> INCLUDEPICTURE  "cid:image001.png@01DB6273.BC5E0140" \* MERGEFORMATINET </w:instrText>
            </w:r>
            <w:r w:rsidR="00D873E4">
              <w:rPr>
                <w:rFonts w:asciiTheme="minorHAnsi" w:hAnsiTheme="minorHAnsi" w:cstheme="minorHAnsi"/>
                <w:sz w:val="20"/>
                <w:szCs w:val="20"/>
              </w:rPr>
              <w:fldChar w:fldCharType="separate"/>
            </w:r>
            <w:r w:rsidR="00397730">
              <w:rPr>
                <w:rFonts w:asciiTheme="minorHAnsi" w:hAnsiTheme="minorHAnsi" w:cstheme="minorHAnsi"/>
                <w:sz w:val="20"/>
                <w:szCs w:val="20"/>
              </w:rPr>
              <w:fldChar w:fldCharType="begin"/>
            </w:r>
            <w:r w:rsidR="00397730">
              <w:rPr>
                <w:rFonts w:asciiTheme="minorHAnsi" w:hAnsiTheme="minorHAnsi" w:cstheme="minorHAnsi"/>
                <w:sz w:val="20"/>
                <w:szCs w:val="20"/>
              </w:rPr>
              <w:instrText xml:space="preserve"> INCLUDEPICTURE  "cid:image001.png@01DB6273.BC5E0140" \* MERGEFORMATINET </w:instrText>
            </w:r>
            <w:r w:rsidR="00397730">
              <w:rPr>
                <w:rFonts w:asciiTheme="minorHAnsi" w:hAnsiTheme="minorHAnsi" w:cstheme="minorHAnsi"/>
                <w:sz w:val="20"/>
                <w:szCs w:val="20"/>
              </w:rPr>
              <w:fldChar w:fldCharType="separate"/>
            </w:r>
            <w:r w:rsidR="00613BFA">
              <w:rPr>
                <w:rFonts w:asciiTheme="minorHAnsi" w:hAnsiTheme="minorHAnsi" w:cstheme="minorHAnsi"/>
                <w:sz w:val="20"/>
                <w:szCs w:val="20"/>
              </w:rPr>
              <w:fldChar w:fldCharType="begin"/>
            </w:r>
            <w:r w:rsidR="00613BFA">
              <w:rPr>
                <w:rFonts w:asciiTheme="minorHAnsi" w:hAnsiTheme="minorHAnsi" w:cstheme="minorHAnsi"/>
                <w:sz w:val="20"/>
                <w:szCs w:val="20"/>
              </w:rPr>
              <w:instrText xml:space="preserve"> INCLUDEPICTURE  "cid:image001.png@01DB6273.BC5E0140" \* MERGEFORMATINET </w:instrText>
            </w:r>
            <w:r w:rsidR="00613BFA">
              <w:rPr>
                <w:rFonts w:asciiTheme="minorHAnsi" w:hAnsiTheme="minorHAnsi" w:cstheme="minorHAnsi"/>
                <w:sz w:val="20"/>
                <w:szCs w:val="20"/>
              </w:rPr>
              <w:fldChar w:fldCharType="separate"/>
            </w:r>
            <w:r w:rsidR="009556A9">
              <w:rPr>
                <w:rFonts w:asciiTheme="minorHAnsi" w:hAnsiTheme="minorHAnsi" w:cstheme="minorHAnsi"/>
                <w:sz w:val="20"/>
                <w:szCs w:val="20"/>
              </w:rPr>
              <w:fldChar w:fldCharType="begin"/>
            </w:r>
            <w:r w:rsidR="009556A9">
              <w:rPr>
                <w:rFonts w:asciiTheme="minorHAnsi" w:hAnsiTheme="minorHAnsi" w:cstheme="minorHAnsi"/>
                <w:sz w:val="20"/>
                <w:szCs w:val="20"/>
              </w:rPr>
              <w:instrText xml:space="preserve"> INCLUDEPICTURE  "cid:image001.png@01DB6273.BC5E0140" \* MERGEFORMATINET </w:instrText>
            </w:r>
            <w:r w:rsidR="009556A9">
              <w:rPr>
                <w:rFonts w:asciiTheme="minorHAnsi" w:hAnsiTheme="minorHAnsi" w:cstheme="minorHAnsi"/>
                <w:sz w:val="20"/>
                <w:szCs w:val="20"/>
              </w:rPr>
              <w:fldChar w:fldCharType="separate"/>
            </w:r>
            <w:r w:rsidR="000812C1">
              <w:rPr>
                <w:rFonts w:asciiTheme="minorHAnsi" w:hAnsiTheme="minorHAnsi" w:cstheme="minorHAnsi"/>
                <w:sz w:val="20"/>
                <w:szCs w:val="20"/>
              </w:rPr>
              <w:fldChar w:fldCharType="begin"/>
            </w:r>
            <w:r w:rsidR="000812C1">
              <w:rPr>
                <w:rFonts w:asciiTheme="minorHAnsi" w:hAnsiTheme="minorHAnsi" w:cstheme="minorHAnsi"/>
                <w:sz w:val="20"/>
                <w:szCs w:val="20"/>
              </w:rPr>
              <w:instrText xml:space="preserve"> INCLUDEPICTURE  "cid:image001.png@01DB6273.BC5E0140" \* MERGEFORMATINET </w:instrText>
            </w:r>
            <w:r w:rsidR="000812C1">
              <w:rPr>
                <w:rFonts w:asciiTheme="minorHAnsi" w:hAnsiTheme="minorHAnsi" w:cstheme="minorHAnsi"/>
                <w:sz w:val="20"/>
                <w:szCs w:val="20"/>
              </w:rPr>
              <w:fldChar w:fldCharType="separate"/>
            </w:r>
            <w:r w:rsidR="0042051D">
              <w:rPr>
                <w:rFonts w:asciiTheme="minorHAnsi" w:hAnsiTheme="minorHAnsi" w:cstheme="minorHAnsi"/>
                <w:sz w:val="20"/>
                <w:szCs w:val="20"/>
              </w:rPr>
              <w:fldChar w:fldCharType="begin"/>
            </w:r>
            <w:r w:rsidR="0042051D">
              <w:rPr>
                <w:rFonts w:asciiTheme="minorHAnsi" w:hAnsiTheme="minorHAnsi" w:cstheme="minorHAnsi"/>
                <w:sz w:val="20"/>
                <w:szCs w:val="20"/>
              </w:rPr>
              <w:instrText xml:space="preserve"> INCLUDEPICTURE  "cid:image001.png@01DB6273.BC5E0140" \* MERGEFORMATINET </w:instrText>
            </w:r>
            <w:r w:rsidR="0042051D">
              <w:rPr>
                <w:rFonts w:asciiTheme="minorHAnsi" w:hAnsiTheme="minorHAnsi" w:cstheme="minorHAnsi"/>
                <w:sz w:val="20"/>
                <w:szCs w:val="20"/>
              </w:rPr>
              <w:fldChar w:fldCharType="separate"/>
            </w:r>
            <w:r w:rsidR="0083593E">
              <w:rPr>
                <w:rFonts w:asciiTheme="minorHAnsi" w:hAnsiTheme="minorHAnsi" w:cstheme="minorHAnsi"/>
                <w:sz w:val="20"/>
                <w:szCs w:val="20"/>
              </w:rPr>
              <w:fldChar w:fldCharType="begin"/>
            </w:r>
            <w:r w:rsidR="0083593E">
              <w:rPr>
                <w:rFonts w:asciiTheme="minorHAnsi" w:hAnsiTheme="minorHAnsi" w:cstheme="minorHAnsi"/>
                <w:sz w:val="20"/>
                <w:szCs w:val="20"/>
              </w:rPr>
              <w:instrText xml:space="preserve"> INCLUDEPICTURE  "cid:image001.png@01DB6273.BC5E0140" \* MERGEFORMATINET </w:instrText>
            </w:r>
            <w:r w:rsidR="0083593E">
              <w:rPr>
                <w:rFonts w:asciiTheme="minorHAnsi" w:hAnsiTheme="minorHAnsi" w:cstheme="minorHAnsi"/>
                <w:sz w:val="20"/>
                <w:szCs w:val="20"/>
              </w:rPr>
              <w:fldChar w:fldCharType="separate"/>
            </w:r>
            <w:r w:rsidR="007A374C">
              <w:rPr>
                <w:rFonts w:asciiTheme="minorHAnsi" w:hAnsiTheme="minorHAnsi" w:cstheme="minorHAnsi"/>
                <w:sz w:val="20"/>
                <w:szCs w:val="20"/>
              </w:rPr>
              <w:fldChar w:fldCharType="begin"/>
            </w:r>
            <w:r w:rsidR="007A374C">
              <w:rPr>
                <w:rFonts w:asciiTheme="minorHAnsi" w:hAnsiTheme="minorHAnsi" w:cstheme="minorHAnsi"/>
                <w:sz w:val="20"/>
                <w:szCs w:val="20"/>
              </w:rPr>
              <w:instrText xml:space="preserve"> INCLUDEPICTURE  "cid:image001.png@01DB6273.BC5E0140" \* MERGEFORMATINET </w:instrText>
            </w:r>
            <w:r w:rsidR="007A374C">
              <w:rPr>
                <w:rFonts w:asciiTheme="minorHAnsi" w:hAnsiTheme="minorHAnsi" w:cstheme="minorHAnsi"/>
                <w:sz w:val="20"/>
                <w:szCs w:val="20"/>
              </w:rPr>
              <w:fldChar w:fldCharType="separate"/>
            </w:r>
            <w:r w:rsidR="00E74C83">
              <w:rPr>
                <w:rFonts w:asciiTheme="minorHAnsi" w:hAnsiTheme="minorHAnsi" w:cstheme="minorHAnsi"/>
                <w:sz w:val="20"/>
                <w:szCs w:val="20"/>
              </w:rPr>
              <w:fldChar w:fldCharType="begin"/>
            </w:r>
            <w:r w:rsidR="00E74C83">
              <w:rPr>
                <w:rFonts w:asciiTheme="minorHAnsi" w:hAnsiTheme="minorHAnsi" w:cstheme="minorHAnsi"/>
                <w:sz w:val="20"/>
                <w:szCs w:val="20"/>
              </w:rPr>
              <w:instrText xml:space="preserve"> INCLUDEPICTURE  "cid:image001.png@01DB6273.BC5E0140" \* MERGEFORMATINET </w:instrText>
            </w:r>
            <w:r w:rsidR="00E74C83">
              <w:rPr>
                <w:rFonts w:asciiTheme="minorHAnsi" w:hAnsiTheme="minorHAnsi" w:cstheme="minorHAnsi"/>
                <w:sz w:val="20"/>
                <w:szCs w:val="20"/>
              </w:rPr>
              <w:fldChar w:fldCharType="separate"/>
            </w:r>
            <w:r w:rsidR="005D26A3">
              <w:rPr>
                <w:rFonts w:asciiTheme="minorHAnsi" w:hAnsiTheme="minorHAnsi" w:cstheme="minorHAnsi"/>
                <w:sz w:val="20"/>
                <w:szCs w:val="20"/>
              </w:rPr>
              <w:fldChar w:fldCharType="begin"/>
            </w:r>
            <w:r w:rsidR="005D26A3">
              <w:rPr>
                <w:rFonts w:asciiTheme="minorHAnsi" w:hAnsiTheme="minorHAnsi" w:cstheme="minorHAnsi"/>
                <w:sz w:val="20"/>
                <w:szCs w:val="20"/>
              </w:rPr>
              <w:instrText xml:space="preserve"> INCLUDEPICTURE  "cid:image001.png@01DB6273.BC5E0140" \* MERGEFORMATINET </w:instrText>
            </w:r>
            <w:r w:rsidR="005D26A3">
              <w:rPr>
                <w:rFonts w:asciiTheme="minorHAnsi" w:hAnsiTheme="minorHAnsi" w:cstheme="minorHAnsi"/>
                <w:sz w:val="20"/>
                <w:szCs w:val="20"/>
              </w:rPr>
              <w:fldChar w:fldCharType="separate"/>
            </w:r>
            <w:r w:rsidR="0019648C">
              <w:rPr>
                <w:rFonts w:asciiTheme="minorHAnsi" w:hAnsiTheme="minorHAnsi" w:cstheme="minorHAnsi"/>
                <w:sz w:val="20"/>
                <w:szCs w:val="20"/>
              </w:rPr>
              <w:fldChar w:fldCharType="begin"/>
            </w:r>
            <w:r w:rsidR="0019648C">
              <w:rPr>
                <w:rFonts w:asciiTheme="minorHAnsi" w:hAnsiTheme="minorHAnsi" w:cstheme="minorHAnsi"/>
                <w:sz w:val="20"/>
                <w:szCs w:val="20"/>
              </w:rPr>
              <w:instrText xml:space="preserve"> INCLUDEPICTURE  "cid:image001.png@01DB6273.BC5E0140" \* MERGEFORMATINET </w:instrText>
            </w:r>
            <w:r w:rsidR="0019648C">
              <w:rPr>
                <w:rFonts w:asciiTheme="minorHAnsi" w:hAnsiTheme="minorHAnsi" w:cstheme="minorHAnsi"/>
                <w:sz w:val="20"/>
                <w:szCs w:val="20"/>
              </w:rPr>
              <w:fldChar w:fldCharType="separate"/>
            </w:r>
            <w:r w:rsidR="00187BF3">
              <w:rPr>
                <w:rFonts w:asciiTheme="minorHAnsi" w:hAnsiTheme="minorHAnsi" w:cstheme="minorHAnsi"/>
                <w:sz w:val="20"/>
                <w:szCs w:val="20"/>
              </w:rPr>
              <w:fldChar w:fldCharType="begin"/>
            </w:r>
            <w:r w:rsidR="00187BF3">
              <w:rPr>
                <w:rFonts w:asciiTheme="minorHAnsi" w:hAnsiTheme="minorHAnsi" w:cstheme="minorHAnsi"/>
                <w:sz w:val="20"/>
                <w:szCs w:val="20"/>
              </w:rPr>
              <w:instrText xml:space="preserve"> INCLUDEPICTURE  "cid:image001.png@01DB6273.BC5E0140" \* MERGEFORMATINET </w:instrText>
            </w:r>
            <w:r w:rsidR="00187BF3">
              <w:rPr>
                <w:rFonts w:asciiTheme="minorHAnsi" w:hAnsiTheme="minorHAnsi" w:cstheme="minorHAnsi"/>
                <w:sz w:val="20"/>
                <w:szCs w:val="20"/>
              </w:rPr>
              <w:fldChar w:fldCharType="separate"/>
            </w:r>
            <w:r w:rsidR="00D92819">
              <w:rPr>
                <w:rFonts w:asciiTheme="minorHAnsi" w:hAnsiTheme="minorHAnsi" w:cstheme="minorHAnsi"/>
                <w:sz w:val="20"/>
                <w:szCs w:val="20"/>
              </w:rPr>
              <w:fldChar w:fldCharType="begin"/>
            </w:r>
            <w:r w:rsidR="00D92819">
              <w:rPr>
                <w:rFonts w:asciiTheme="minorHAnsi" w:hAnsiTheme="minorHAnsi" w:cstheme="minorHAnsi"/>
                <w:sz w:val="20"/>
                <w:szCs w:val="20"/>
              </w:rPr>
              <w:instrText xml:space="preserve"> INCLUDEPICTURE  "cid:image001.png@01DB6273.BC5E0140" \* MERGEFORMATINET </w:instrText>
            </w:r>
            <w:r w:rsidR="00D92819">
              <w:rPr>
                <w:rFonts w:asciiTheme="minorHAnsi" w:hAnsiTheme="minorHAnsi" w:cstheme="minorHAnsi"/>
                <w:sz w:val="20"/>
                <w:szCs w:val="20"/>
              </w:rPr>
              <w:fldChar w:fldCharType="separate"/>
            </w:r>
            <w:r w:rsidR="00BB0F7A">
              <w:rPr>
                <w:rFonts w:asciiTheme="minorHAnsi" w:hAnsiTheme="minorHAnsi" w:cstheme="minorHAnsi"/>
                <w:sz w:val="20"/>
                <w:szCs w:val="20"/>
              </w:rPr>
              <w:fldChar w:fldCharType="begin"/>
            </w:r>
            <w:r w:rsidR="00BB0F7A">
              <w:rPr>
                <w:rFonts w:asciiTheme="minorHAnsi" w:hAnsiTheme="minorHAnsi" w:cstheme="minorHAnsi"/>
                <w:sz w:val="20"/>
                <w:szCs w:val="20"/>
              </w:rPr>
              <w:instrText xml:space="preserve"> INCLUDEPICTURE  "cid:image001.png@01DB6273.BC5E0140" \* MERGEFORMATINET </w:instrText>
            </w:r>
            <w:r w:rsidR="00BB0F7A">
              <w:rPr>
                <w:rFonts w:asciiTheme="minorHAnsi" w:hAnsiTheme="minorHAnsi" w:cstheme="minorHAnsi"/>
                <w:sz w:val="20"/>
                <w:szCs w:val="20"/>
              </w:rPr>
              <w:fldChar w:fldCharType="separate"/>
            </w:r>
            <w:r w:rsidR="00BC48E1">
              <w:rPr>
                <w:rFonts w:asciiTheme="minorHAnsi" w:hAnsiTheme="minorHAnsi" w:cstheme="minorHAnsi"/>
                <w:sz w:val="20"/>
                <w:szCs w:val="20"/>
              </w:rPr>
              <w:fldChar w:fldCharType="begin"/>
            </w:r>
            <w:r w:rsidR="00BC48E1">
              <w:rPr>
                <w:rFonts w:asciiTheme="minorHAnsi" w:hAnsiTheme="minorHAnsi" w:cstheme="minorHAnsi"/>
                <w:sz w:val="20"/>
                <w:szCs w:val="20"/>
              </w:rPr>
              <w:instrText xml:space="preserve"> INCLUDEPICTURE  "cid:image001.png@01DB6273.BC5E0140" \* MERGEFORMATINET </w:instrText>
            </w:r>
            <w:r w:rsidR="00BC48E1">
              <w:rPr>
                <w:rFonts w:asciiTheme="minorHAnsi" w:hAnsiTheme="minorHAnsi" w:cstheme="minorHAnsi"/>
                <w:sz w:val="20"/>
                <w:szCs w:val="20"/>
              </w:rPr>
              <w:fldChar w:fldCharType="separate"/>
            </w:r>
            <w:r w:rsidR="00627DE1">
              <w:rPr>
                <w:rFonts w:asciiTheme="minorHAnsi" w:hAnsiTheme="minorHAnsi" w:cstheme="minorHAnsi"/>
                <w:sz w:val="20"/>
                <w:szCs w:val="20"/>
              </w:rPr>
              <w:fldChar w:fldCharType="begin"/>
            </w:r>
            <w:r w:rsidR="00627DE1">
              <w:rPr>
                <w:rFonts w:asciiTheme="minorHAnsi" w:hAnsiTheme="minorHAnsi" w:cstheme="minorHAnsi"/>
                <w:sz w:val="20"/>
                <w:szCs w:val="20"/>
              </w:rPr>
              <w:instrText xml:space="preserve"> INCLUDEPICTURE  "cid:image001.png@01DB6273.BC5E0140" \* MERGEFORMATINET </w:instrText>
            </w:r>
            <w:r w:rsidR="00627DE1">
              <w:rPr>
                <w:rFonts w:asciiTheme="minorHAnsi" w:hAnsiTheme="minorHAnsi" w:cstheme="minorHAnsi"/>
                <w:sz w:val="20"/>
                <w:szCs w:val="20"/>
              </w:rPr>
              <w:fldChar w:fldCharType="separate"/>
            </w:r>
            <w:r w:rsidR="00086860">
              <w:rPr>
                <w:rFonts w:asciiTheme="minorHAnsi" w:hAnsiTheme="minorHAnsi" w:cstheme="minorHAnsi"/>
                <w:sz w:val="20"/>
                <w:szCs w:val="20"/>
              </w:rPr>
              <w:fldChar w:fldCharType="begin"/>
            </w:r>
            <w:r w:rsidR="00086860">
              <w:rPr>
                <w:rFonts w:asciiTheme="minorHAnsi" w:hAnsiTheme="minorHAnsi" w:cstheme="minorHAnsi"/>
                <w:sz w:val="20"/>
                <w:szCs w:val="20"/>
              </w:rPr>
              <w:instrText xml:space="preserve"> INCLUDEPICTURE  "cid:image001.png@01DB6273.BC5E0140" \* MERGEFORMATINET </w:instrText>
            </w:r>
            <w:r w:rsidR="00086860">
              <w:rPr>
                <w:rFonts w:asciiTheme="minorHAnsi" w:hAnsiTheme="minorHAnsi" w:cstheme="minorHAnsi"/>
                <w:sz w:val="20"/>
                <w:szCs w:val="20"/>
              </w:rPr>
              <w:fldChar w:fldCharType="separate"/>
            </w:r>
            <w:r w:rsidR="00D96F7D">
              <w:rPr>
                <w:rFonts w:asciiTheme="minorHAnsi" w:hAnsiTheme="minorHAnsi" w:cstheme="minorHAnsi"/>
                <w:sz w:val="20"/>
                <w:szCs w:val="20"/>
              </w:rPr>
              <w:fldChar w:fldCharType="begin"/>
            </w:r>
            <w:r w:rsidR="00D96F7D">
              <w:rPr>
                <w:rFonts w:asciiTheme="minorHAnsi" w:hAnsiTheme="minorHAnsi" w:cstheme="minorHAnsi"/>
                <w:sz w:val="20"/>
                <w:szCs w:val="20"/>
              </w:rPr>
              <w:instrText xml:space="preserve"> INCLUDEPICTURE  "cid:image001.png@01DB6273.BC5E0140" \* MERGEFORMATINET </w:instrText>
            </w:r>
            <w:r w:rsidR="00D96F7D">
              <w:rPr>
                <w:rFonts w:asciiTheme="minorHAnsi" w:hAnsiTheme="minorHAnsi" w:cstheme="minorHAnsi"/>
                <w:sz w:val="20"/>
                <w:szCs w:val="20"/>
              </w:rPr>
              <w:fldChar w:fldCharType="separate"/>
            </w:r>
            <w:r w:rsidR="00696BB3">
              <w:rPr>
                <w:rFonts w:asciiTheme="minorHAnsi" w:hAnsiTheme="minorHAnsi" w:cstheme="minorHAnsi"/>
                <w:sz w:val="20"/>
                <w:szCs w:val="20"/>
              </w:rPr>
              <w:fldChar w:fldCharType="begin"/>
            </w:r>
            <w:r w:rsidR="00696BB3">
              <w:rPr>
                <w:rFonts w:asciiTheme="minorHAnsi" w:hAnsiTheme="minorHAnsi" w:cstheme="minorHAnsi"/>
                <w:sz w:val="20"/>
                <w:szCs w:val="20"/>
              </w:rPr>
              <w:instrText xml:space="preserve"> INCLUDEPICTURE  "cid:image001.png@01DB6273.BC5E0140" \* MERGEFORMATINET </w:instrText>
            </w:r>
            <w:r w:rsidR="00696BB3">
              <w:rPr>
                <w:rFonts w:asciiTheme="minorHAnsi" w:hAnsiTheme="minorHAnsi" w:cstheme="minorHAnsi"/>
                <w:sz w:val="20"/>
                <w:szCs w:val="20"/>
              </w:rPr>
              <w:fldChar w:fldCharType="separate"/>
            </w:r>
            <w:r w:rsidR="00DE41D9">
              <w:rPr>
                <w:rFonts w:asciiTheme="minorHAnsi" w:hAnsiTheme="minorHAnsi" w:cstheme="minorHAnsi"/>
                <w:sz w:val="20"/>
                <w:szCs w:val="20"/>
              </w:rPr>
              <w:fldChar w:fldCharType="begin"/>
            </w:r>
            <w:r w:rsidR="00DE41D9">
              <w:rPr>
                <w:rFonts w:asciiTheme="minorHAnsi" w:hAnsiTheme="minorHAnsi" w:cstheme="minorHAnsi"/>
                <w:sz w:val="20"/>
                <w:szCs w:val="20"/>
              </w:rPr>
              <w:instrText xml:space="preserve"> INCLUDEPICTURE  "cid:image001.png@01DB6273.BC5E0140" \* MERGEFORMATINET </w:instrText>
            </w:r>
            <w:r w:rsidR="00DE41D9">
              <w:rPr>
                <w:rFonts w:asciiTheme="minorHAnsi" w:hAnsiTheme="minorHAnsi" w:cstheme="minorHAnsi"/>
                <w:sz w:val="20"/>
                <w:szCs w:val="20"/>
              </w:rPr>
              <w:fldChar w:fldCharType="separate"/>
            </w:r>
            <w:r w:rsidR="002A563E">
              <w:rPr>
                <w:rFonts w:asciiTheme="minorHAnsi" w:hAnsiTheme="minorHAnsi" w:cstheme="minorHAnsi"/>
                <w:sz w:val="20"/>
                <w:szCs w:val="20"/>
              </w:rPr>
              <w:fldChar w:fldCharType="begin"/>
            </w:r>
            <w:r w:rsidR="002A563E">
              <w:rPr>
                <w:rFonts w:asciiTheme="minorHAnsi" w:hAnsiTheme="minorHAnsi" w:cstheme="minorHAnsi"/>
                <w:sz w:val="20"/>
                <w:szCs w:val="20"/>
              </w:rPr>
              <w:instrText xml:space="preserve"> INCLUDEPICTURE  "cid:image001.png@01DB6273.BC5E0140" \* MERGEFORMATINET </w:instrText>
            </w:r>
            <w:r w:rsidR="002A563E">
              <w:rPr>
                <w:rFonts w:asciiTheme="minorHAnsi" w:hAnsiTheme="minorHAnsi" w:cstheme="minorHAnsi"/>
                <w:sz w:val="20"/>
                <w:szCs w:val="20"/>
              </w:rPr>
              <w:fldChar w:fldCharType="separate"/>
            </w:r>
            <w:r w:rsidR="00571706">
              <w:rPr>
                <w:rFonts w:asciiTheme="minorHAnsi" w:hAnsiTheme="minorHAnsi" w:cstheme="minorHAnsi"/>
                <w:sz w:val="20"/>
                <w:szCs w:val="20"/>
              </w:rPr>
              <w:fldChar w:fldCharType="begin"/>
            </w:r>
            <w:r w:rsidR="00571706">
              <w:rPr>
                <w:rFonts w:asciiTheme="minorHAnsi" w:hAnsiTheme="minorHAnsi" w:cstheme="minorHAnsi"/>
                <w:sz w:val="20"/>
                <w:szCs w:val="20"/>
              </w:rPr>
              <w:instrText xml:space="preserve"> INCLUDEPICTURE  "cid:image001.png@01DB6273.BC5E0140" \* MERGEFORMATINET </w:instrText>
            </w:r>
            <w:r w:rsidR="00571706">
              <w:rPr>
                <w:rFonts w:asciiTheme="minorHAnsi" w:hAnsiTheme="minorHAnsi" w:cstheme="minorHAnsi"/>
                <w:sz w:val="20"/>
                <w:szCs w:val="20"/>
              </w:rPr>
              <w:fldChar w:fldCharType="separate"/>
            </w:r>
            <w:r w:rsidR="00000000">
              <w:rPr>
                <w:rFonts w:asciiTheme="minorHAnsi" w:hAnsiTheme="minorHAnsi" w:cstheme="minorHAnsi"/>
                <w:sz w:val="20"/>
                <w:szCs w:val="20"/>
              </w:rPr>
              <w:fldChar w:fldCharType="begin"/>
            </w:r>
            <w:r w:rsidR="00000000">
              <w:rPr>
                <w:rFonts w:asciiTheme="minorHAnsi" w:hAnsiTheme="minorHAnsi" w:cstheme="minorHAnsi"/>
                <w:sz w:val="20"/>
                <w:szCs w:val="20"/>
              </w:rPr>
              <w:instrText xml:space="preserve"> INCLUDEPICTURE  "cid:image001.png@01DB6273.BC5E0140" \* MERGEFORMATINET </w:instrText>
            </w:r>
            <w:r w:rsidR="00000000">
              <w:rPr>
                <w:rFonts w:asciiTheme="minorHAnsi" w:hAnsiTheme="minorHAnsi" w:cstheme="minorHAnsi"/>
                <w:sz w:val="20"/>
                <w:szCs w:val="20"/>
              </w:rPr>
              <w:fldChar w:fldCharType="separate"/>
            </w:r>
            <w:r w:rsidR="00F04B9C">
              <w:rPr>
                <w:rFonts w:asciiTheme="minorHAnsi" w:hAnsiTheme="minorHAnsi" w:cstheme="minorHAnsi"/>
                <w:sz w:val="20"/>
                <w:szCs w:val="20"/>
              </w:rPr>
              <w:pict w14:anchorId="56C63A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5" type="#_x0000_t75" style="width:456pt;height:224.25pt">
                  <v:imagedata r:id="rId34" r:href="rId35"/>
                </v:shape>
              </w:pict>
            </w:r>
            <w:r w:rsidR="00000000">
              <w:rPr>
                <w:rFonts w:asciiTheme="minorHAnsi" w:hAnsiTheme="minorHAnsi" w:cstheme="minorHAnsi"/>
                <w:sz w:val="20"/>
                <w:szCs w:val="20"/>
              </w:rPr>
              <w:fldChar w:fldCharType="end"/>
            </w:r>
            <w:r w:rsidR="00571706">
              <w:rPr>
                <w:rFonts w:asciiTheme="minorHAnsi" w:hAnsiTheme="minorHAnsi" w:cstheme="minorHAnsi"/>
                <w:sz w:val="20"/>
                <w:szCs w:val="20"/>
              </w:rPr>
              <w:fldChar w:fldCharType="end"/>
            </w:r>
            <w:r w:rsidR="002A563E">
              <w:rPr>
                <w:rFonts w:asciiTheme="minorHAnsi" w:hAnsiTheme="minorHAnsi" w:cstheme="minorHAnsi"/>
                <w:sz w:val="20"/>
                <w:szCs w:val="20"/>
              </w:rPr>
              <w:fldChar w:fldCharType="end"/>
            </w:r>
            <w:r w:rsidR="00DE41D9">
              <w:rPr>
                <w:rFonts w:asciiTheme="minorHAnsi" w:hAnsiTheme="minorHAnsi" w:cstheme="minorHAnsi"/>
                <w:sz w:val="20"/>
                <w:szCs w:val="20"/>
              </w:rPr>
              <w:fldChar w:fldCharType="end"/>
            </w:r>
            <w:r w:rsidR="00696BB3">
              <w:rPr>
                <w:rFonts w:asciiTheme="minorHAnsi" w:hAnsiTheme="minorHAnsi" w:cstheme="minorHAnsi"/>
                <w:sz w:val="20"/>
                <w:szCs w:val="20"/>
              </w:rPr>
              <w:fldChar w:fldCharType="end"/>
            </w:r>
            <w:r w:rsidR="00D96F7D">
              <w:rPr>
                <w:rFonts w:asciiTheme="minorHAnsi" w:hAnsiTheme="minorHAnsi" w:cstheme="minorHAnsi"/>
                <w:sz w:val="20"/>
                <w:szCs w:val="20"/>
              </w:rPr>
              <w:fldChar w:fldCharType="end"/>
            </w:r>
            <w:r w:rsidR="00086860">
              <w:rPr>
                <w:rFonts w:asciiTheme="minorHAnsi" w:hAnsiTheme="minorHAnsi" w:cstheme="minorHAnsi"/>
                <w:sz w:val="20"/>
                <w:szCs w:val="20"/>
              </w:rPr>
              <w:fldChar w:fldCharType="end"/>
            </w:r>
            <w:r w:rsidR="00627DE1">
              <w:rPr>
                <w:rFonts w:asciiTheme="minorHAnsi" w:hAnsiTheme="minorHAnsi" w:cstheme="minorHAnsi"/>
                <w:sz w:val="20"/>
                <w:szCs w:val="20"/>
              </w:rPr>
              <w:fldChar w:fldCharType="end"/>
            </w:r>
            <w:r w:rsidR="00BC48E1">
              <w:rPr>
                <w:rFonts w:asciiTheme="minorHAnsi" w:hAnsiTheme="minorHAnsi" w:cstheme="minorHAnsi"/>
                <w:sz w:val="20"/>
                <w:szCs w:val="20"/>
              </w:rPr>
              <w:fldChar w:fldCharType="end"/>
            </w:r>
            <w:r w:rsidR="00BB0F7A">
              <w:rPr>
                <w:rFonts w:asciiTheme="minorHAnsi" w:hAnsiTheme="minorHAnsi" w:cstheme="minorHAnsi"/>
                <w:sz w:val="20"/>
                <w:szCs w:val="20"/>
              </w:rPr>
              <w:fldChar w:fldCharType="end"/>
            </w:r>
            <w:r w:rsidR="00D92819">
              <w:rPr>
                <w:rFonts w:asciiTheme="minorHAnsi" w:hAnsiTheme="minorHAnsi" w:cstheme="minorHAnsi"/>
                <w:sz w:val="20"/>
                <w:szCs w:val="20"/>
              </w:rPr>
              <w:fldChar w:fldCharType="end"/>
            </w:r>
            <w:r w:rsidR="00187BF3">
              <w:rPr>
                <w:rFonts w:asciiTheme="minorHAnsi" w:hAnsiTheme="minorHAnsi" w:cstheme="minorHAnsi"/>
                <w:sz w:val="20"/>
                <w:szCs w:val="20"/>
              </w:rPr>
              <w:fldChar w:fldCharType="end"/>
            </w:r>
            <w:r w:rsidR="0019648C">
              <w:rPr>
                <w:rFonts w:asciiTheme="minorHAnsi" w:hAnsiTheme="minorHAnsi" w:cstheme="minorHAnsi"/>
                <w:sz w:val="20"/>
                <w:szCs w:val="20"/>
              </w:rPr>
              <w:fldChar w:fldCharType="end"/>
            </w:r>
            <w:r w:rsidR="005D26A3">
              <w:rPr>
                <w:rFonts w:asciiTheme="minorHAnsi" w:hAnsiTheme="minorHAnsi" w:cstheme="minorHAnsi"/>
                <w:sz w:val="20"/>
                <w:szCs w:val="20"/>
              </w:rPr>
              <w:fldChar w:fldCharType="end"/>
            </w:r>
            <w:r w:rsidR="00E74C83">
              <w:rPr>
                <w:rFonts w:asciiTheme="minorHAnsi" w:hAnsiTheme="minorHAnsi" w:cstheme="minorHAnsi"/>
                <w:sz w:val="20"/>
                <w:szCs w:val="20"/>
              </w:rPr>
              <w:fldChar w:fldCharType="end"/>
            </w:r>
            <w:r w:rsidR="007A374C">
              <w:rPr>
                <w:rFonts w:asciiTheme="minorHAnsi" w:hAnsiTheme="minorHAnsi" w:cstheme="minorHAnsi"/>
                <w:sz w:val="20"/>
                <w:szCs w:val="20"/>
              </w:rPr>
              <w:fldChar w:fldCharType="end"/>
            </w:r>
            <w:r w:rsidR="0083593E">
              <w:rPr>
                <w:rFonts w:asciiTheme="minorHAnsi" w:hAnsiTheme="minorHAnsi" w:cstheme="minorHAnsi"/>
                <w:sz w:val="20"/>
                <w:szCs w:val="20"/>
              </w:rPr>
              <w:fldChar w:fldCharType="end"/>
            </w:r>
            <w:r w:rsidR="0042051D">
              <w:rPr>
                <w:rFonts w:asciiTheme="minorHAnsi" w:hAnsiTheme="minorHAnsi" w:cstheme="minorHAnsi"/>
                <w:sz w:val="20"/>
                <w:szCs w:val="20"/>
              </w:rPr>
              <w:fldChar w:fldCharType="end"/>
            </w:r>
            <w:r w:rsidR="000812C1">
              <w:rPr>
                <w:rFonts w:asciiTheme="minorHAnsi" w:hAnsiTheme="minorHAnsi" w:cstheme="minorHAnsi"/>
                <w:sz w:val="20"/>
                <w:szCs w:val="20"/>
              </w:rPr>
              <w:fldChar w:fldCharType="end"/>
            </w:r>
            <w:r w:rsidR="009556A9">
              <w:rPr>
                <w:rFonts w:asciiTheme="minorHAnsi" w:hAnsiTheme="minorHAnsi" w:cstheme="minorHAnsi"/>
                <w:sz w:val="20"/>
                <w:szCs w:val="20"/>
              </w:rPr>
              <w:fldChar w:fldCharType="end"/>
            </w:r>
            <w:r w:rsidR="00613BFA">
              <w:rPr>
                <w:rFonts w:asciiTheme="minorHAnsi" w:hAnsiTheme="minorHAnsi" w:cstheme="minorHAnsi"/>
                <w:sz w:val="20"/>
                <w:szCs w:val="20"/>
              </w:rPr>
              <w:fldChar w:fldCharType="end"/>
            </w:r>
            <w:r w:rsidR="00397730">
              <w:rPr>
                <w:rFonts w:asciiTheme="minorHAnsi" w:hAnsiTheme="minorHAnsi" w:cstheme="minorHAnsi"/>
                <w:sz w:val="20"/>
                <w:szCs w:val="20"/>
              </w:rPr>
              <w:fldChar w:fldCharType="end"/>
            </w:r>
            <w:r w:rsidR="00D873E4">
              <w:rPr>
                <w:rFonts w:asciiTheme="minorHAnsi" w:hAnsiTheme="minorHAnsi" w:cstheme="minorHAnsi"/>
                <w:sz w:val="20"/>
                <w:szCs w:val="20"/>
              </w:rPr>
              <w:fldChar w:fldCharType="end"/>
            </w:r>
            <w:r w:rsidR="00CC3F3E">
              <w:rPr>
                <w:rFonts w:asciiTheme="minorHAnsi" w:hAnsiTheme="minorHAnsi" w:cstheme="minorHAnsi"/>
                <w:sz w:val="20"/>
                <w:szCs w:val="20"/>
              </w:rPr>
              <w:fldChar w:fldCharType="end"/>
            </w:r>
            <w:r w:rsidRPr="00476FA4">
              <w:rPr>
                <w:rFonts w:asciiTheme="minorHAnsi" w:hAnsiTheme="minorHAnsi" w:cstheme="minorHAnsi"/>
                <w:sz w:val="20"/>
                <w:szCs w:val="20"/>
              </w:rPr>
              <w:fldChar w:fldCharType="end"/>
            </w:r>
          </w:p>
          <w:p w14:paraId="2449EEF9" w14:textId="77777777" w:rsidR="00476FA4" w:rsidRPr="00476FA4" w:rsidRDefault="00476FA4" w:rsidP="00476FA4">
            <w:pPr>
              <w:spacing w:after="0"/>
              <w:rPr>
                <w:rFonts w:asciiTheme="minorHAnsi" w:hAnsiTheme="minorHAnsi" w:cstheme="minorHAnsi"/>
                <w:sz w:val="20"/>
                <w:szCs w:val="20"/>
              </w:rPr>
            </w:pPr>
          </w:p>
          <w:p w14:paraId="43619761" w14:textId="77777777" w:rsidR="00476FA4" w:rsidRPr="00476FA4" w:rsidRDefault="00476FA4" w:rsidP="00476FA4">
            <w:pPr>
              <w:spacing w:after="0"/>
              <w:rPr>
                <w:rFonts w:asciiTheme="minorHAnsi" w:hAnsiTheme="minorHAnsi" w:cstheme="minorHAnsi"/>
                <w:sz w:val="20"/>
                <w:szCs w:val="20"/>
              </w:rPr>
            </w:pPr>
            <w:r w:rsidRPr="00476FA4">
              <w:rPr>
                <w:rFonts w:asciiTheme="minorHAnsi" w:hAnsiTheme="minorHAnsi" w:cstheme="minorHAnsi"/>
                <w:sz w:val="20"/>
                <w:szCs w:val="20"/>
              </w:rPr>
              <w:lastRenderedPageBreak/>
              <w:fldChar w:fldCharType="begin"/>
            </w:r>
            <w:r w:rsidRPr="00476FA4">
              <w:rPr>
                <w:rFonts w:asciiTheme="minorHAnsi" w:hAnsiTheme="minorHAnsi" w:cstheme="minorHAnsi"/>
                <w:sz w:val="20"/>
                <w:szCs w:val="20"/>
              </w:rPr>
              <w:instrText xml:space="preserve"> INCLUDEPICTURE  "cid:image002.png@01DB6273.BC5E0140" \* MERGEFORMATINET </w:instrText>
            </w:r>
            <w:r w:rsidRPr="00476FA4">
              <w:rPr>
                <w:rFonts w:asciiTheme="minorHAnsi" w:hAnsiTheme="minorHAnsi" w:cstheme="minorHAnsi"/>
                <w:sz w:val="20"/>
                <w:szCs w:val="20"/>
              </w:rPr>
              <w:fldChar w:fldCharType="separate"/>
            </w:r>
            <w:r w:rsidR="00CC3F3E">
              <w:rPr>
                <w:rFonts w:asciiTheme="minorHAnsi" w:hAnsiTheme="minorHAnsi" w:cstheme="minorHAnsi"/>
                <w:sz w:val="20"/>
                <w:szCs w:val="20"/>
              </w:rPr>
              <w:fldChar w:fldCharType="begin"/>
            </w:r>
            <w:r w:rsidR="00CC3F3E">
              <w:rPr>
                <w:rFonts w:asciiTheme="minorHAnsi" w:hAnsiTheme="minorHAnsi" w:cstheme="minorHAnsi"/>
                <w:sz w:val="20"/>
                <w:szCs w:val="20"/>
              </w:rPr>
              <w:instrText xml:space="preserve"> INCLUDEPICTURE  "cid:image002.png@01DB6273.BC5E0140" \* MERGEFORMATINET </w:instrText>
            </w:r>
            <w:r w:rsidR="00CC3F3E">
              <w:rPr>
                <w:rFonts w:asciiTheme="minorHAnsi" w:hAnsiTheme="minorHAnsi" w:cstheme="minorHAnsi"/>
                <w:sz w:val="20"/>
                <w:szCs w:val="20"/>
              </w:rPr>
              <w:fldChar w:fldCharType="separate"/>
            </w:r>
            <w:r w:rsidR="00D873E4">
              <w:rPr>
                <w:rFonts w:asciiTheme="minorHAnsi" w:hAnsiTheme="minorHAnsi" w:cstheme="minorHAnsi"/>
                <w:sz w:val="20"/>
                <w:szCs w:val="20"/>
              </w:rPr>
              <w:fldChar w:fldCharType="begin"/>
            </w:r>
            <w:r w:rsidR="00D873E4">
              <w:rPr>
                <w:rFonts w:asciiTheme="minorHAnsi" w:hAnsiTheme="minorHAnsi" w:cstheme="minorHAnsi"/>
                <w:sz w:val="20"/>
                <w:szCs w:val="20"/>
              </w:rPr>
              <w:instrText xml:space="preserve"> INCLUDEPICTURE  "cid:image002.png@01DB6273.BC5E0140" \* MERGEFORMATINET </w:instrText>
            </w:r>
            <w:r w:rsidR="00D873E4">
              <w:rPr>
                <w:rFonts w:asciiTheme="minorHAnsi" w:hAnsiTheme="minorHAnsi" w:cstheme="minorHAnsi"/>
                <w:sz w:val="20"/>
                <w:szCs w:val="20"/>
              </w:rPr>
              <w:fldChar w:fldCharType="separate"/>
            </w:r>
            <w:r w:rsidR="00397730">
              <w:rPr>
                <w:rFonts w:asciiTheme="minorHAnsi" w:hAnsiTheme="minorHAnsi" w:cstheme="minorHAnsi"/>
                <w:sz w:val="20"/>
                <w:szCs w:val="20"/>
              </w:rPr>
              <w:fldChar w:fldCharType="begin"/>
            </w:r>
            <w:r w:rsidR="00397730">
              <w:rPr>
                <w:rFonts w:asciiTheme="minorHAnsi" w:hAnsiTheme="minorHAnsi" w:cstheme="minorHAnsi"/>
                <w:sz w:val="20"/>
                <w:szCs w:val="20"/>
              </w:rPr>
              <w:instrText xml:space="preserve"> INCLUDEPICTURE  "cid:image002.png@01DB6273.BC5E0140" \* MERGEFORMATINET </w:instrText>
            </w:r>
            <w:r w:rsidR="00397730">
              <w:rPr>
                <w:rFonts w:asciiTheme="minorHAnsi" w:hAnsiTheme="minorHAnsi" w:cstheme="minorHAnsi"/>
                <w:sz w:val="20"/>
                <w:szCs w:val="20"/>
              </w:rPr>
              <w:fldChar w:fldCharType="separate"/>
            </w:r>
            <w:r w:rsidR="00613BFA">
              <w:rPr>
                <w:rFonts w:asciiTheme="minorHAnsi" w:hAnsiTheme="minorHAnsi" w:cstheme="minorHAnsi"/>
                <w:sz w:val="20"/>
                <w:szCs w:val="20"/>
              </w:rPr>
              <w:fldChar w:fldCharType="begin"/>
            </w:r>
            <w:r w:rsidR="00613BFA">
              <w:rPr>
                <w:rFonts w:asciiTheme="minorHAnsi" w:hAnsiTheme="minorHAnsi" w:cstheme="minorHAnsi"/>
                <w:sz w:val="20"/>
                <w:szCs w:val="20"/>
              </w:rPr>
              <w:instrText xml:space="preserve"> INCLUDEPICTURE  "cid:image002.png@01DB6273.BC5E0140" \* MERGEFORMATINET </w:instrText>
            </w:r>
            <w:r w:rsidR="00613BFA">
              <w:rPr>
                <w:rFonts w:asciiTheme="minorHAnsi" w:hAnsiTheme="minorHAnsi" w:cstheme="minorHAnsi"/>
                <w:sz w:val="20"/>
                <w:szCs w:val="20"/>
              </w:rPr>
              <w:fldChar w:fldCharType="separate"/>
            </w:r>
            <w:r w:rsidR="009556A9">
              <w:rPr>
                <w:rFonts w:asciiTheme="minorHAnsi" w:hAnsiTheme="minorHAnsi" w:cstheme="minorHAnsi"/>
                <w:sz w:val="20"/>
                <w:szCs w:val="20"/>
              </w:rPr>
              <w:fldChar w:fldCharType="begin"/>
            </w:r>
            <w:r w:rsidR="009556A9">
              <w:rPr>
                <w:rFonts w:asciiTheme="minorHAnsi" w:hAnsiTheme="minorHAnsi" w:cstheme="minorHAnsi"/>
                <w:sz w:val="20"/>
                <w:szCs w:val="20"/>
              </w:rPr>
              <w:instrText xml:space="preserve"> INCLUDEPICTURE  "cid:image002.png@01DB6273.BC5E0140" \* MERGEFORMATINET </w:instrText>
            </w:r>
            <w:r w:rsidR="009556A9">
              <w:rPr>
                <w:rFonts w:asciiTheme="minorHAnsi" w:hAnsiTheme="minorHAnsi" w:cstheme="minorHAnsi"/>
                <w:sz w:val="20"/>
                <w:szCs w:val="20"/>
              </w:rPr>
              <w:fldChar w:fldCharType="separate"/>
            </w:r>
            <w:r w:rsidR="000812C1">
              <w:rPr>
                <w:rFonts w:asciiTheme="minorHAnsi" w:hAnsiTheme="minorHAnsi" w:cstheme="minorHAnsi"/>
                <w:sz w:val="20"/>
                <w:szCs w:val="20"/>
              </w:rPr>
              <w:fldChar w:fldCharType="begin"/>
            </w:r>
            <w:r w:rsidR="000812C1">
              <w:rPr>
                <w:rFonts w:asciiTheme="minorHAnsi" w:hAnsiTheme="minorHAnsi" w:cstheme="minorHAnsi"/>
                <w:sz w:val="20"/>
                <w:szCs w:val="20"/>
              </w:rPr>
              <w:instrText xml:space="preserve"> INCLUDEPICTURE  "cid:image002.png@01DB6273.BC5E0140" \* MERGEFORMATINET </w:instrText>
            </w:r>
            <w:r w:rsidR="000812C1">
              <w:rPr>
                <w:rFonts w:asciiTheme="minorHAnsi" w:hAnsiTheme="minorHAnsi" w:cstheme="minorHAnsi"/>
                <w:sz w:val="20"/>
                <w:szCs w:val="20"/>
              </w:rPr>
              <w:fldChar w:fldCharType="separate"/>
            </w:r>
            <w:r w:rsidR="0042051D">
              <w:rPr>
                <w:rFonts w:asciiTheme="minorHAnsi" w:hAnsiTheme="minorHAnsi" w:cstheme="minorHAnsi"/>
                <w:sz w:val="20"/>
                <w:szCs w:val="20"/>
              </w:rPr>
              <w:fldChar w:fldCharType="begin"/>
            </w:r>
            <w:r w:rsidR="0042051D">
              <w:rPr>
                <w:rFonts w:asciiTheme="minorHAnsi" w:hAnsiTheme="minorHAnsi" w:cstheme="minorHAnsi"/>
                <w:sz w:val="20"/>
                <w:szCs w:val="20"/>
              </w:rPr>
              <w:instrText xml:space="preserve"> INCLUDEPICTURE  "cid:image002.png@01DB6273.BC5E0140" \* MERGEFORMATINET </w:instrText>
            </w:r>
            <w:r w:rsidR="0042051D">
              <w:rPr>
                <w:rFonts w:asciiTheme="minorHAnsi" w:hAnsiTheme="minorHAnsi" w:cstheme="minorHAnsi"/>
                <w:sz w:val="20"/>
                <w:szCs w:val="20"/>
              </w:rPr>
              <w:fldChar w:fldCharType="separate"/>
            </w:r>
            <w:r w:rsidR="0083593E">
              <w:rPr>
                <w:rFonts w:asciiTheme="minorHAnsi" w:hAnsiTheme="minorHAnsi" w:cstheme="minorHAnsi"/>
                <w:sz w:val="20"/>
                <w:szCs w:val="20"/>
              </w:rPr>
              <w:fldChar w:fldCharType="begin"/>
            </w:r>
            <w:r w:rsidR="0083593E">
              <w:rPr>
                <w:rFonts w:asciiTheme="minorHAnsi" w:hAnsiTheme="minorHAnsi" w:cstheme="minorHAnsi"/>
                <w:sz w:val="20"/>
                <w:szCs w:val="20"/>
              </w:rPr>
              <w:instrText xml:space="preserve"> INCLUDEPICTURE  "cid:image002.png@01DB6273.BC5E0140" \* MERGEFORMATINET </w:instrText>
            </w:r>
            <w:r w:rsidR="0083593E">
              <w:rPr>
                <w:rFonts w:asciiTheme="minorHAnsi" w:hAnsiTheme="minorHAnsi" w:cstheme="minorHAnsi"/>
                <w:sz w:val="20"/>
                <w:szCs w:val="20"/>
              </w:rPr>
              <w:fldChar w:fldCharType="separate"/>
            </w:r>
            <w:r w:rsidR="007A374C">
              <w:rPr>
                <w:rFonts w:asciiTheme="minorHAnsi" w:hAnsiTheme="minorHAnsi" w:cstheme="minorHAnsi"/>
                <w:sz w:val="20"/>
                <w:szCs w:val="20"/>
              </w:rPr>
              <w:fldChar w:fldCharType="begin"/>
            </w:r>
            <w:r w:rsidR="007A374C">
              <w:rPr>
                <w:rFonts w:asciiTheme="minorHAnsi" w:hAnsiTheme="minorHAnsi" w:cstheme="minorHAnsi"/>
                <w:sz w:val="20"/>
                <w:szCs w:val="20"/>
              </w:rPr>
              <w:instrText xml:space="preserve"> INCLUDEPICTURE  "cid:image002.png@01DB6273.BC5E0140" \* MERGEFORMATINET </w:instrText>
            </w:r>
            <w:r w:rsidR="007A374C">
              <w:rPr>
                <w:rFonts w:asciiTheme="minorHAnsi" w:hAnsiTheme="minorHAnsi" w:cstheme="minorHAnsi"/>
                <w:sz w:val="20"/>
                <w:szCs w:val="20"/>
              </w:rPr>
              <w:fldChar w:fldCharType="separate"/>
            </w:r>
            <w:r w:rsidR="00E74C83">
              <w:rPr>
                <w:rFonts w:asciiTheme="minorHAnsi" w:hAnsiTheme="minorHAnsi" w:cstheme="minorHAnsi"/>
                <w:sz w:val="20"/>
                <w:szCs w:val="20"/>
              </w:rPr>
              <w:fldChar w:fldCharType="begin"/>
            </w:r>
            <w:r w:rsidR="00E74C83">
              <w:rPr>
                <w:rFonts w:asciiTheme="minorHAnsi" w:hAnsiTheme="minorHAnsi" w:cstheme="minorHAnsi"/>
                <w:sz w:val="20"/>
                <w:szCs w:val="20"/>
              </w:rPr>
              <w:instrText xml:space="preserve"> INCLUDEPICTURE  "cid:image002.png@01DB6273.BC5E0140" \* MERGEFORMATINET </w:instrText>
            </w:r>
            <w:r w:rsidR="00E74C83">
              <w:rPr>
                <w:rFonts w:asciiTheme="minorHAnsi" w:hAnsiTheme="minorHAnsi" w:cstheme="minorHAnsi"/>
                <w:sz w:val="20"/>
                <w:szCs w:val="20"/>
              </w:rPr>
              <w:fldChar w:fldCharType="separate"/>
            </w:r>
            <w:r w:rsidR="005D26A3">
              <w:rPr>
                <w:rFonts w:asciiTheme="minorHAnsi" w:hAnsiTheme="minorHAnsi" w:cstheme="minorHAnsi"/>
                <w:sz w:val="20"/>
                <w:szCs w:val="20"/>
              </w:rPr>
              <w:fldChar w:fldCharType="begin"/>
            </w:r>
            <w:r w:rsidR="005D26A3">
              <w:rPr>
                <w:rFonts w:asciiTheme="minorHAnsi" w:hAnsiTheme="minorHAnsi" w:cstheme="minorHAnsi"/>
                <w:sz w:val="20"/>
                <w:szCs w:val="20"/>
              </w:rPr>
              <w:instrText xml:space="preserve"> INCLUDEPICTURE  "cid:image002.png@01DB6273.BC5E0140" \* MERGEFORMATINET </w:instrText>
            </w:r>
            <w:r w:rsidR="005D26A3">
              <w:rPr>
                <w:rFonts w:asciiTheme="minorHAnsi" w:hAnsiTheme="minorHAnsi" w:cstheme="minorHAnsi"/>
                <w:sz w:val="20"/>
                <w:szCs w:val="20"/>
              </w:rPr>
              <w:fldChar w:fldCharType="separate"/>
            </w:r>
            <w:r w:rsidR="0019648C">
              <w:rPr>
                <w:rFonts w:asciiTheme="minorHAnsi" w:hAnsiTheme="minorHAnsi" w:cstheme="minorHAnsi"/>
                <w:sz w:val="20"/>
                <w:szCs w:val="20"/>
              </w:rPr>
              <w:fldChar w:fldCharType="begin"/>
            </w:r>
            <w:r w:rsidR="0019648C">
              <w:rPr>
                <w:rFonts w:asciiTheme="minorHAnsi" w:hAnsiTheme="minorHAnsi" w:cstheme="minorHAnsi"/>
                <w:sz w:val="20"/>
                <w:szCs w:val="20"/>
              </w:rPr>
              <w:instrText xml:space="preserve"> INCLUDEPICTURE  "cid:image002.png@01DB6273.BC5E0140" \* MERGEFORMATINET </w:instrText>
            </w:r>
            <w:r w:rsidR="0019648C">
              <w:rPr>
                <w:rFonts w:asciiTheme="minorHAnsi" w:hAnsiTheme="minorHAnsi" w:cstheme="minorHAnsi"/>
                <w:sz w:val="20"/>
                <w:szCs w:val="20"/>
              </w:rPr>
              <w:fldChar w:fldCharType="separate"/>
            </w:r>
            <w:r w:rsidR="00187BF3">
              <w:rPr>
                <w:rFonts w:asciiTheme="minorHAnsi" w:hAnsiTheme="minorHAnsi" w:cstheme="minorHAnsi"/>
                <w:sz w:val="20"/>
                <w:szCs w:val="20"/>
              </w:rPr>
              <w:fldChar w:fldCharType="begin"/>
            </w:r>
            <w:r w:rsidR="00187BF3">
              <w:rPr>
                <w:rFonts w:asciiTheme="minorHAnsi" w:hAnsiTheme="minorHAnsi" w:cstheme="minorHAnsi"/>
                <w:sz w:val="20"/>
                <w:szCs w:val="20"/>
              </w:rPr>
              <w:instrText xml:space="preserve"> INCLUDEPICTURE  "cid:image002.png@01DB6273.BC5E0140" \* MERGEFORMATINET </w:instrText>
            </w:r>
            <w:r w:rsidR="00187BF3">
              <w:rPr>
                <w:rFonts w:asciiTheme="minorHAnsi" w:hAnsiTheme="minorHAnsi" w:cstheme="minorHAnsi"/>
                <w:sz w:val="20"/>
                <w:szCs w:val="20"/>
              </w:rPr>
              <w:fldChar w:fldCharType="separate"/>
            </w:r>
            <w:r w:rsidR="00D92819">
              <w:rPr>
                <w:rFonts w:asciiTheme="minorHAnsi" w:hAnsiTheme="minorHAnsi" w:cstheme="minorHAnsi"/>
                <w:sz w:val="20"/>
                <w:szCs w:val="20"/>
              </w:rPr>
              <w:fldChar w:fldCharType="begin"/>
            </w:r>
            <w:r w:rsidR="00D92819">
              <w:rPr>
                <w:rFonts w:asciiTheme="minorHAnsi" w:hAnsiTheme="minorHAnsi" w:cstheme="minorHAnsi"/>
                <w:sz w:val="20"/>
                <w:szCs w:val="20"/>
              </w:rPr>
              <w:instrText xml:space="preserve"> INCLUDEPICTURE  "cid:image002.png@01DB6273.BC5E0140" \* MERGEFORMATINET </w:instrText>
            </w:r>
            <w:r w:rsidR="00D92819">
              <w:rPr>
                <w:rFonts w:asciiTheme="minorHAnsi" w:hAnsiTheme="minorHAnsi" w:cstheme="minorHAnsi"/>
                <w:sz w:val="20"/>
                <w:szCs w:val="20"/>
              </w:rPr>
              <w:fldChar w:fldCharType="separate"/>
            </w:r>
            <w:r w:rsidR="00BB0F7A">
              <w:rPr>
                <w:rFonts w:asciiTheme="minorHAnsi" w:hAnsiTheme="minorHAnsi" w:cstheme="minorHAnsi"/>
                <w:sz w:val="20"/>
                <w:szCs w:val="20"/>
              </w:rPr>
              <w:fldChar w:fldCharType="begin"/>
            </w:r>
            <w:r w:rsidR="00BB0F7A">
              <w:rPr>
                <w:rFonts w:asciiTheme="minorHAnsi" w:hAnsiTheme="minorHAnsi" w:cstheme="minorHAnsi"/>
                <w:sz w:val="20"/>
                <w:szCs w:val="20"/>
              </w:rPr>
              <w:instrText xml:space="preserve"> INCLUDEPICTURE  "cid:image002.png@01DB6273.BC5E0140" \* MERGEFORMATINET </w:instrText>
            </w:r>
            <w:r w:rsidR="00BB0F7A">
              <w:rPr>
                <w:rFonts w:asciiTheme="minorHAnsi" w:hAnsiTheme="minorHAnsi" w:cstheme="minorHAnsi"/>
                <w:sz w:val="20"/>
                <w:szCs w:val="20"/>
              </w:rPr>
              <w:fldChar w:fldCharType="separate"/>
            </w:r>
            <w:r w:rsidR="00BC48E1">
              <w:rPr>
                <w:rFonts w:asciiTheme="minorHAnsi" w:hAnsiTheme="minorHAnsi" w:cstheme="minorHAnsi"/>
                <w:sz w:val="20"/>
                <w:szCs w:val="20"/>
              </w:rPr>
              <w:fldChar w:fldCharType="begin"/>
            </w:r>
            <w:r w:rsidR="00BC48E1">
              <w:rPr>
                <w:rFonts w:asciiTheme="minorHAnsi" w:hAnsiTheme="minorHAnsi" w:cstheme="minorHAnsi"/>
                <w:sz w:val="20"/>
                <w:szCs w:val="20"/>
              </w:rPr>
              <w:instrText xml:space="preserve"> INCLUDEPICTURE  "cid:image002.png@01DB6273.BC5E0140" \* MERGEFORMATINET </w:instrText>
            </w:r>
            <w:r w:rsidR="00BC48E1">
              <w:rPr>
                <w:rFonts w:asciiTheme="minorHAnsi" w:hAnsiTheme="minorHAnsi" w:cstheme="minorHAnsi"/>
                <w:sz w:val="20"/>
                <w:szCs w:val="20"/>
              </w:rPr>
              <w:fldChar w:fldCharType="separate"/>
            </w:r>
            <w:r w:rsidR="00627DE1">
              <w:rPr>
                <w:rFonts w:asciiTheme="minorHAnsi" w:hAnsiTheme="minorHAnsi" w:cstheme="minorHAnsi"/>
                <w:sz w:val="20"/>
                <w:szCs w:val="20"/>
              </w:rPr>
              <w:fldChar w:fldCharType="begin"/>
            </w:r>
            <w:r w:rsidR="00627DE1">
              <w:rPr>
                <w:rFonts w:asciiTheme="minorHAnsi" w:hAnsiTheme="minorHAnsi" w:cstheme="minorHAnsi"/>
                <w:sz w:val="20"/>
                <w:szCs w:val="20"/>
              </w:rPr>
              <w:instrText xml:space="preserve"> INCLUDEPICTURE  "cid:image002.png@01DB6273.BC5E0140" \* MERGEFORMATINET </w:instrText>
            </w:r>
            <w:r w:rsidR="00627DE1">
              <w:rPr>
                <w:rFonts w:asciiTheme="minorHAnsi" w:hAnsiTheme="minorHAnsi" w:cstheme="minorHAnsi"/>
                <w:sz w:val="20"/>
                <w:szCs w:val="20"/>
              </w:rPr>
              <w:fldChar w:fldCharType="separate"/>
            </w:r>
            <w:r w:rsidR="00086860">
              <w:rPr>
                <w:rFonts w:asciiTheme="minorHAnsi" w:hAnsiTheme="minorHAnsi" w:cstheme="minorHAnsi"/>
                <w:sz w:val="20"/>
                <w:szCs w:val="20"/>
              </w:rPr>
              <w:fldChar w:fldCharType="begin"/>
            </w:r>
            <w:r w:rsidR="00086860">
              <w:rPr>
                <w:rFonts w:asciiTheme="minorHAnsi" w:hAnsiTheme="minorHAnsi" w:cstheme="minorHAnsi"/>
                <w:sz w:val="20"/>
                <w:szCs w:val="20"/>
              </w:rPr>
              <w:instrText xml:space="preserve"> INCLUDEPICTURE  "cid:image002.png@01DB6273.BC5E0140" \* MERGEFORMATINET </w:instrText>
            </w:r>
            <w:r w:rsidR="00086860">
              <w:rPr>
                <w:rFonts w:asciiTheme="minorHAnsi" w:hAnsiTheme="minorHAnsi" w:cstheme="minorHAnsi"/>
                <w:sz w:val="20"/>
                <w:szCs w:val="20"/>
              </w:rPr>
              <w:fldChar w:fldCharType="separate"/>
            </w:r>
            <w:r w:rsidR="00D96F7D">
              <w:rPr>
                <w:rFonts w:asciiTheme="minorHAnsi" w:hAnsiTheme="minorHAnsi" w:cstheme="minorHAnsi"/>
                <w:sz w:val="20"/>
                <w:szCs w:val="20"/>
              </w:rPr>
              <w:fldChar w:fldCharType="begin"/>
            </w:r>
            <w:r w:rsidR="00D96F7D">
              <w:rPr>
                <w:rFonts w:asciiTheme="minorHAnsi" w:hAnsiTheme="minorHAnsi" w:cstheme="minorHAnsi"/>
                <w:sz w:val="20"/>
                <w:szCs w:val="20"/>
              </w:rPr>
              <w:instrText xml:space="preserve"> INCLUDEPICTURE  "cid:image002.png@01DB6273.BC5E0140" \* MERGEFORMATINET </w:instrText>
            </w:r>
            <w:r w:rsidR="00D96F7D">
              <w:rPr>
                <w:rFonts w:asciiTheme="minorHAnsi" w:hAnsiTheme="minorHAnsi" w:cstheme="minorHAnsi"/>
                <w:sz w:val="20"/>
                <w:szCs w:val="20"/>
              </w:rPr>
              <w:fldChar w:fldCharType="separate"/>
            </w:r>
            <w:r w:rsidR="00696BB3">
              <w:rPr>
                <w:rFonts w:asciiTheme="minorHAnsi" w:hAnsiTheme="minorHAnsi" w:cstheme="minorHAnsi"/>
                <w:sz w:val="20"/>
                <w:szCs w:val="20"/>
              </w:rPr>
              <w:fldChar w:fldCharType="begin"/>
            </w:r>
            <w:r w:rsidR="00696BB3">
              <w:rPr>
                <w:rFonts w:asciiTheme="minorHAnsi" w:hAnsiTheme="minorHAnsi" w:cstheme="minorHAnsi"/>
                <w:sz w:val="20"/>
                <w:szCs w:val="20"/>
              </w:rPr>
              <w:instrText xml:space="preserve"> INCLUDEPICTURE  "cid:image002.png@01DB6273.BC5E0140" \* MERGEFORMATINET </w:instrText>
            </w:r>
            <w:r w:rsidR="00696BB3">
              <w:rPr>
                <w:rFonts w:asciiTheme="minorHAnsi" w:hAnsiTheme="minorHAnsi" w:cstheme="minorHAnsi"/>
                <w:sz w:val="20"/>
                <w:szCs w:val="20"/>
              </w:rPr>
              <w:fldChar w:fldCharType="separate"/>
            </w:r>
            <w:r w:rsidR="00DE41D9">
              <w:rPr>
                <w:rFonts w:asciiTheme="minorHAnsi" w:hAnsiTheme="minorHAnsi" w:cstheme="minorHAnsi"/>
                <w:sz w:val="20"/>
                <w:szCs w:val="20"/>
              </w:rPr>
              <w:fldChar w:fldCharType="begin"/>
            </w:r>
            <w:r w:rsidR="00DE41D9">
              <w:rPr>
                <w:rFonts w:asciiTheme="minorHAnsi" w:hAnsiTheme="minorHAnsi" w:cstheme="minorHAnsi"/>
                <w:sz w:val="20"/>
                <w:szCs w:val="20"/>
              </w:rPr>
              <w:instrText xml:space="preserve"> INCLUDEPICTURE  "cid:image002.png@01DB6273.BC5E0140" \* MERGEFORMATINET </w:instrText>
            </w:r>
            <w:r w:rsidR="00DE41D9">
              <w:rPr>
                <w:rFonts w:asciiTheme="minorHAnsi" w:hAnsiTheme="minorHAnsi" w:cstheme="minorHAnsi"/>
                <w:sz w:val="20"/>
                <w:szCs w:val="20"/>
              </w:rPr>
              <w:fldChar w:fldCharType="separate"/>
            </w:r>
            <w:r w:rsidR="002A563E">
              <w:rPr>
                <w:rFonts w:asciiTheme="minorHAnsi" w:hAnsiTheme="minorHAnsi" w:cstheme="minorHAnsi"/>
                <w:sz w:val="20"/>
                <w:szCs w:val="20"/>
              </w:rPr>
              <w:fldChar w:fldCharType="begin"/>
            </w:r>
            <w:r w:rsidR="002A563E">
              <w:rPr>
                <w:rFonts w:asciiTheme="minorHAnsi" w:hAnsiTheme="minorHAnsi" w:cstheme="minorHAnsi"/>
                <w:sz w:val="20"/>
                <w:szCs w:val="20"/>
              </w:rPr>
              <w:instrText xml:space="preserve"> INCLUDEPICTURE  "cid:image002.png@01DB6273.BC5E0140" \* MERGEFORMATINET </w:instrText>
            </w:r>
            <w:r w:rsidR="002A563E">
              <w:rPr>
                <w:rFonts w:asciiTheme="minorHAnsi" w:hAnsiTheme="minorHAnsi" w:cstheme="minorHAnsi"/>
                <w:sz w:val="20"/>
                <w:szCs w:val="20"/>
              </w:rPr>
              <w:fldChar w:fldCharType="separate"/>
            </w:r>
            <w:r w:rsidR="00571706">
              <w:rPr>
                <w:rFonts w:asciiTheme="minorHAnsi" w:hAnsiTheme="minorHAnsi" w:cstheme="minorHAnsi"/>
                <w:sz w:val="20"/>
                <w:szCs w:val="20"/>
              </w:rPr>
              <w:fldChar w:fldCharType="begin"/>
            </w:r>
            <w:r w:rsidR="00571706">
              <w:rPr>
                <w:rFonts w:asciiTheme="minorHAnsi" w:hAnsiTheme="minorHAnsi" w:cstheme="minorHAnsi"/>
                <w:sz w:val="20"/>
                <w:szCs w:val="20"/>
              </w:rPr>
              <w:instrText xml:space="preserve"> INCLUDEPICTURE  "cid:image002.png@01DB6273.BC5E0140" \* MERGEFORMATINET </w:instrText>
            </w:r>
            <w:r w:rsidR="00571706">
              <w:rPr>
                <w:rFonts w:asciiTheme="minorHAnsi" w:hAnsiTheme="minorHAnsi" w:cstheme="minorHAnsi"/>
                <w:sz w:val="20"/>
                <w:szCs w:val="20"/>
              </w:rPr>
              <w:fldChar w:fldCharType="separate"/>
            </w:r>
            <w:r w:rsidR="00000000">
              <w:rPr>
                <w:rFonts w:asciiTheme="minorHAnsi" w:hAnsiTheme="minorHAnsi" w:cstheme="minorHAnsi"/>
                <w:sz w:val="20"/>
                <w:szCs w:val="20"/>
              </w:rPr>
              <w:fldChar w:fldCharType="begin"/>
            </w:r>
            <w:r w:rsidR="00000000">
              <w:rPr>
                <w:rFonts w:asciiTheme="minorHAnsi" w:hAnsiTheme="minorHAnsi" w:cstheme="minorHAnsi"/>
                <w:sz w:val="20"/>
                <w:szCs w:val="20"/>
              </w:rPr>
              <w:instrText xml:space="preserve"> INCLUDEPICTURE  "cid:image002.png@01DB6273.BC5E0140" \* MERGEFORMATINET </w:instrText>
            </w:r>
            <w:r w:rsidR="00000000">
              <w:rPr>
                <w:rFonts w:asciiTheme="minorHAnsi" w:hAnsiTheme="minorHAnsi" w:cstheme="minorHAnsi"/>
                <w:sz w:val="20"/>
                <w:szCs w:val="20"/>
              </w:rPr>
              <w:fldChar w:fldCharType="separate"/>
            </w:r>
            <w:r w:rsidR="00F04B9C">
              <w:rPr>
                <w:rFonts w:asciiTheme="minorHAnsi" w:hAnsiTheme="minorHAnsi" w:cstheme="minorHAnsi"/>
                <w:sz w:val="20"/>
                <w:szCs w:val="20"/>
              </w:rPr>
              <w:pict w14:anchorId="0DAE76D2">
                <v:shape id="Obraz 1" o:spid="_x0000_i1026" type="#_x0000_t75" style="width:454.5pt;height:260.25pt">
                  <v:imagedata r:id="rId36" r:href="rId37"/>
                </v:shape>
              </w:pict>
            </w:r>
            <w:r w:rsidR="00000000">
              <w:rPr>
                <w:rFonts w:asciiTheme="minorHAnsi" w:hAnsiTheme="minorHAnsi" w:cstheme="minorHAnsi"/>
                <w:sz w:val="20"/>
                <w:szCs w:val="20"/>
              </w:rPr>
              <w:fldChar w:fldCharType="end"/>
            </w:r>
            <w:r w:rsidR="00571706">
              <w:rPr>
                <w:rFonts w:asciiTheme="minorHAnsi" w:hAnsiTheme="minorHAnsi" w:cstheme="minorHAnsi"/>
                <w:sz w:val="20"/>
                <w:szCs w:val="20"/>
              </w:rPr>
              <w:fldChar w:fldCharType="end"/>
            </w:r>
            <w:r w:rsidR="002A563E">
              <w:rPr>
                <w:rFonts w:asciiTheme="minorHAnsi" w:hAnsiTheme="minorHAnsi" w:cstheme="minorHAnsi"/>
                <w:sz w:val="20"/>
                <w:szCs w:val="20"/>
              </w:rPr>
              <w:fldChar w:fldCharType="end"/>
            </w:r>
            <w:r w:rsidR="00DE41D9">
              <w:rPr>
                <w:rFonts w:asciiTheme="minorHAnsi" w:hAnsiTheme="minorHAnsi" w:cstheme="minorHAnsi"/>
                <w:sz w:val="20"/>
                <w:szCs w:val="20"/>
              </w:rPr>
              <w:fldChar w:fldCharType="end"/>
            </w:r>
            <w:r w:rsidR="00696BB3">
              <w:rPr>
                <w:rFonts w:asciiTheme="minorHAnsi" w:hAnsiTheme="minorHAnsi" w:cstheme="minorHAnsi"/>
                <w:sz w:val="20"/>
                <w:szCs w:val="20"/>
              </w:rPr>
              <w:fldChar w:fldCharType="end"/>
            </w:r>
            <w:r w:rsidR="00D96F7D">
              <w:rPr>
                <w:rFonts w:asciiTheme="minorHAnsi" w:hAnsiTheme="minorHAnsi" w:cstheme="minorHAnsi"/>
                <w:sz w:val="20"/>
                <w:szCs w:val="20"/>
              </w:rPr>
              <w:fldChar w:fldCharType="end"/>
            </w:r>
            <w:r w:rsidR="00086860">
              <w:rPr>
                <w:rFonts w:asciiTheme="minorHAnsi" w:hAnsiTheme="minorHAnsi" w:cstheme="minorHAnsi"/>
                <w:sz w:val="20"/>
                <w:szCs w:val="20"/>
              </w:rPr>
              <w:fldChar w:fldCharType="end"/>
            </w:r>
            <w:r w:rsidR="00627DE1">
              <w:rPr>
                <w:rFonts w:asciiTheme="minorHAnsi" w:hAnsiTheme="minorHAnsi" w:cstheme="minorHAnsi"/>
                <w:sz w:val="20"/>
                <w:szCs w:val="20"/>
              </w:rPr>
              <w:fldChar w:fldCharType="end"/>
            </w:r>
            <w:r w:rsidR="00BC48E1">
              <w:rPr>
                <w:rFonts w:asciiTheme="minorHAnsi" w:hAnsiTheme="minorHAnsi" w:cstheme="minorHAnsi"/>
                <w:sz w:val="20"/>
                <w:szCs w:val="20"/>
              </w:rPr>
              <w:fldChar w:fldCharType="end"/>
            </w:r>
            <w:r w:rsidR="00BB0F7A">
              <w:rPr>
                <w:rFonts w:asciiTheme="minorHAnsi" w:hAnsiTheme="minorHAnsi" w:cstheme="minorHAnsi"/>
                <w:sz w:val="20"/>
                <w:szCs w:val="20"/>
              </w:rPr>
              <w:fldChar w:fldCharType="end"/>
            </w:r>
            <w:r w:rsidR="00D92819">
              <w:rPr>
                <w:rFonts w:asciiTheme="minorHAnsi" w:hAnsiTheme="minorHAnsi" w:cstheme="minorHAnsi"/>
                <w:sz w:val="20"/>
                <w:szCs w:val="20"/>
              </w:rPr>
              <w:fldChar w:fldCharType="end"/>
            </w:r>
            <w:r w:rsidR="00187BF3">
              <w:rPr>
                <w:rFonts w:asciiTheme="minorHAnsi" w:hAnsiTheme="minorHAnsi" w:cstheme="minorHAnsi"/>
                <w:sz w:val="20"/>
                <w:szCs w:val="20"/>
              </w:rPr>
              <w:fldChar w:fldCharType="end"/>
            </w:r>
            <w:r w:rsidR="0019648C">
              <w:rPr>
                <w:rFonts w:asciiTheme="minorHAnsi" w:hAnsiTheme="minorHAnsi" w:cstheme="minorHAnsi"/>
                <w:sz w:val="20"/>
                <w:szCs w:val="20"/>
              </w:rPr>
              <w:fldChar w:fldCharType="end"/>
            </w:r>
            <w:r w:rsidR="005D26A3">
              <w:rPr>
                <w:rFonts w:asciiTheme="minorHAnsi" w:hAnsiTheme="minorHAnsi" w:cstheme="minorHAnsi"/>
                <w:sz w:val="20"/>
                <w:szCs w:val="20"/>
              </w:rPr>
              <w:fldChar w:fldCharType="end"/>
            </w:r>
            <w:r w:rsidR="00E74C83">
              <w:rPr>
                <w:rFonts w:asciiTheme="minorHAnsi" w:hAnsiTheme="minorHAnsi" w:cstheme="minorHAnsi"/>
                <w:sz w:val="20"/>
                <w:szCs w:val="20"/>
              </w:rPr>
              <w:fldChar w:fldCharType="end"/>
            </w:r>
            <w:r w:rsidR="007A374C">
              <w:rPr>
                <w:rFonts w:asciiTheme="minorHAnsi" w:hAnsiTheme="minorHAnsi" w:cstheme="minorHAnsi"/>
                <w:sz w:val="20"/>
                <w:szCs w:val="20"/>
              </w:rPr>
              <w:fldChar w:fldCharType="end"/>
            </w:r>
            <w:r w:rsidR="0083593E">
              <w:rPr>
                <w:rFonts w:asciiTheme="minorHAnsi" w:hAnsiTheme="minorHAnsi" w:cstheme="minorHAnsi"/>
                <w:sz w:val="20"/>
                <w:szCs w:val="20"/>
              </w:rPr>
              <w:fldChar w:fldCharType="end"/>
            </w:r>
            <w:r w:rsidR="0042051D">
              <w:rPr>
                <w:rFonts w:asciiTheme="minorHAnsi" w:hAnsiTheme="minorHAnsi" w:cstheme="minorHAnsi"/>
                <w:sz w:val="20"/>
                <w:szCs w:val="20"/>
              </w:rPr>
              <w:fldChar w:fldCharType="end"/>
            </w:r>
            <w:r w:rsidR="000812C1">
              <w:rPr>
                <w:rFonts w:asciiTheme="minorHAnsi" w:hAnsiTheme="minorHAnsi" w:cstheme="minorHAnsi"/>
                <w:sz w:val="20"/>
                <w:szCs w:val="20"/>
              </w:rPr>
              <w:fldChar w:fldCharType="end"/>
            </w:r>
            <w:r w:rsidR="009556A9">
              <w:rPr>
                <w:rFonts w:asciiTheme="minorHAnsi" w:hAnsiTheme="minorHAnsi" w:cstheme="minorHAnsi"/>
                <w:sz w:val="20"/>
                <w:szCs w:val="20"/>
              </w:rPr>
              <w:fldChar w:fldCharType="end"/>
            </w:r>
            <w:r w:rsidR="00613BFA">
              <w:rPr>
                <w:rFonts w:asciiTheme="minorHAnsi" w:hAnsiTheme="minorHAnsi" w:cstheme="minorHAnsi"/>
                <w:sz w:val="20"/>
                <w:szCs w:val="20"/>
              </w:rPr>
              <w:fldChar w:fldCharType="end"/>
            </w:r>
            <w:r w:rsidR="00397730">
              <w:rPr>
                <w:rFonts w:asciiTheme="minorHAnsi" w:hAnsiTheme="minorHAnsi" w:cstheme="minorHAnsi"/>
                <w:sz w:val="20"/>
                <w:szCs w:val="20"/>
              </w:rPr>
              <w:fldChar w:fldCharType="end"/>
            </w:r>
            <w:r w:rsidR="00D873E4">
              <w:rPr>
                <w:rFonts w:asciiTheme="minorHAnsi" w:hAnsiTheme="minorHAnsi" w:cstheme="minorHAnsi"/>
                <w:sz w:val="20"/>
                <w:szCs w:val="20"/>
              </w:rPr>
              <w:fldChar w:fldCharType="end"/>
            </w:r>
            <w:r w:rsidR="00CC3F3E">
              <w:rPr>
                <w:rFonts w:asciiTheme="minorHAnsi" w:hAnsiTheme="minorHAnsi" w:cstheme="minorHAnsi"/>
                <w:sz w:val="20"/>
                <w:szCs w:val="20"/>
              </w:rPr>
              <w:fldChar w:fldCharType="end"/>
            </w:r>
            <w:r w:rsidRPr="00476FA4">
              <w:rPr>
                <w:rFonts w:asciiTheme="minorHAnsi" w:hAnsiTheme="minorHAnsi" w:cstheme="minorHAnsi"/>
                <w:sz w:val="20"/>
                <w:szCs w:val="20"/>
              </w:rPr>
              <w:fldChar w:fldCharType="end"/>
            </w:r>
          </w:p>
          <w:p w14:paraId="11F944AD" w14:textId="77777777" w:rsidR="00476FA4" w:rsidRPr="00476FA4" w:rsidRDefault="00476FA4" w:rsidP="00476FA4">
            <w:pPr>
              <w:spacing w:after="0"/>
              <w:rPr>
                <w:rFonts w:asciiTheme="minorHAnsi" w:hAnsiTheme="minorHAnsi" w:cstheme="minorHAnsi"/>
                <w:sz w:val="20"/>
                <w:szCs w:val="20"/>
              </w:rPr>
            </w:pPr>
            <w:r w:rsidRPr="00476FA4">
              <w:rPr>
                <w:rFonts w:asciiTheme="minorHAnsi" w:hAnsiTheme="minorHAnsi" w:cstheme="minorHAnsi"/>
                <w:sz w:val="20"/>
                <w:szCs w:val="20"/>
              </w:rPr>
              <w:fldChar w:fldCharType="begin"/>
            </w:r>
            <w:r w:rsidRPr="00476FA4">
              <w:rPr>
                <w:rFonts w:asciiTheme="minorHAnsi" w:hAnsiTheme="minorHAnsi" w:cstheme="minorHAnsi"/>
                <w:sz w:val="20"/>
                <w:szCs w:val="20"/>
              </w:rPr>
              <w:instrText xml:space="preserve"> INCLUDEPICTURE  "cid:image009.png@01DB6273.BC5E0140" \* MERGEFORMATINET </w:instrText>
            </w:r>
            <w:r w:rsidRPr="00476FA4">
              <w:rPr>
                <w:rFonts w:asciiTheme="minorHAnsi" w:hAnsiTheme="minorHAnsi" w:cstheme="minorHAnsi"/>
                <w:sz w:val="20"/>
                <w:szCs w:val="20"/>
              </w:rPr>
              <w:fldChar w:fldCharType="separate"/>
            </w:r>
            <w:r w:rsidR="00CC3F3E">
              <w:rPr>
                <w:rFonts w:asciiTheme="minorHAnsi" w:hAnsiTheme="minorHAnsi" w:cstheme="minorHAnsi"/>
                <w:sz w:val="20"/>
                <w:szCs w:val="20"/>
              </w:rPr>
              <w:fldChar w:fldCharType="begin"/>
            </w:r>
            <w:r w:rsidR="00CC3F3E">
              <w:rPr>
                <w:rFonts w:asciiTheme="minorHAnsi" w:hAnsiTheme="minorHAnsi" w:cstheme="minorHAnsi"/>
                <w:sz w:val="20"/>
                <w:szCs w:val="20"/>
              </w:rPr>
              <w:instrText xml:space="preserve"> INCLUDEPICTURE  "cid:image009.png@01DB6273.BC5E0140" \* MERGEFORMATINET </w:instrText>
            </w:r>
            <w:r w:rsidR="00CC3F3E">
              <w:rPr>
                <w:rFonts w:asciiTheme="minorHAnsi" w:hAnsiTheme="minorHAnsi" w:cstheme="minorHAnsi"/>
                <w:sz w:val="20"/>
                <w:szCs w:val="20"/>
              </w:rPr>
              <w:fldChar w:fldCharType="separate"/>
            </w:r>
            <w:r w:rsidR="00D873E4">
              <w:rPr>
                <w:rFonts w:asciiTheme="minorHAnsi" w:hAnsiTheme="minorHAnsi" w:cstheme="minorHAnsi"/>
                <w:sz w:val="20"/>
                <w:szCs w:val="20"/>
              </w:rPr>
              <w:fldChar w:fldCharType="begin"/>
            </w:r>
            <w:r w:rsidR="00D873E4">
              <w:rPr>
                <w:rFonts w:asciiTheme="minorHAnsi" w:hAnsiTheme="minorHAnsi" w:cstheme="minorHAnsi"/>
                <w:sz w:val="20"/>
                <w:szCs w:val="20"/>
              </w:rPr>
              <w:instrText xml:space="preserve"> INCLUDEPICTURE  "cid:image009.png@01DB6273.BC5E0140" \* MERGEFORMATINET </w:instrText>
            </w:r>
            <w:r w:rsidR="00D873E4">
              <w:rPr>
                <w:rFonts w:asciiTheme="minorHAnsi" w:hAnsiTheme="minorHAnsi" w:cstheme="minorHAnsi"/>
                <w:sz w:val="20"/>
                <w:szCs w:val="20"/>
              </w:rPr>
              <w:fldChar w:fldCharType="separate"/>
            </w:r>
            <w:r w:rsidR="00397730">
              <w:rPr>
                <w:rFonts w:asciiTheme="minorHAnsi" w:hAnsiTheme="minorHAnsi" w:cstheme="minorHAnsi"/>
                <w:sz w:val="20"/>
                <w:szCs w:val="20"/>
              </w:rPr>
              <w:fldChar w:fldCharType="begin"/>
            </w:r>
            <w:r w:rsidR="00397730">
              <w:rPr>
                <w:rFonts w:asciiTheme="minorHAnsi" w:hAnsiTheme="minorHAnsi" w:cstheme="minorHAnsi"/>
                <w:sz w:val="20"/>
                <w:szCs w:val="20"/>
              </w:rPr>
              <w:instrText xml:space="preserve"> INCLUDEPICTURE  "cid:image009.png@01DB6273.BC5E0140" \* MERGEFORMATINET </w:instrText>
            </w:r>
            <w:r w:rsidR="00397730">
              <w:rPr>
                <w:rFonts w:asciiTheme="minorHAnsi" w:hAnsiTheme="minorHAnsi" w:cstheme="minorHAnsi"/>
                <w:sz w:val="20"/>
                <w:szCs w:val="20"/>
              </w:rPr>
              <w:fldChar w:fldCharType="separate"/>
            </w:r>
            <w:r w:rsidR="00613BFA">
              <w:rPr>
                <w:rFonts w:asciiTheme="minorHAnsi" w:hAnsiTheme="minorHAnsi" w:cstheme="minorHAnsi"/>
                <w:sz w:val="20"/>
                <w:szCs w:val="20"/>
              </w:rPr>
              <w:fldChar w:fldCharType="begin"/>
            </w:r>
            <w:r w:rsidR="00613BFA">
              <w:rPr>
                <w:rFonts w:asciiTheme="minorHAnsi" w:hAnsiTheme="minorHAnsi" w:cstheme="minorHAnsi"/>
                <w:sz w:val="20"/>
                <w:szCs w:val="20"/>
              </w:rPr>
              <w:instrText xml:space="preserve"> INCLUDEPICTURE  "cid:image009.png@01DB6273.BC5E0140" \* MERGEFORMATINET </w:instrText>
            </w:r>
            <w:r w:rsidR="00613BFA">
              <w:rPr>
                <w:rFonts w:asciiTheme="minorHAnsi" w:hAnsiTheme="minorHAnsi" w:cstheme="minorHAnsi"/>
                <w:sz w:val="20"/>
                <w:szCs w:val="20"/>
              </w:rPr>
              <w:fldChar w:fldCharType="separate"/>
            </w:r>
            <w:r w:rsidR="009556A9">
              <w:rPr>
                <w:rFonts w:asciiTheme="minorHAnsi" w:hAnsiTheme="minorHAnsi" w:cstheme="minorHAnsi"/>
                <w:sz w:val="20"/>
                <w:szCs w:val="20"/>
              </w:rPr>
              <w:fldChar w:fldCharType="begin"/>
            </w:r>
            <w:r w:rsidR="009556A9">
              <w:rPr>
                <w:rFonts w:asciiTheme="minorHAnsi" w:hAnsiTheme="minorHAnsi" w:cstheme="minorHAnsi"/>
                <w:sz w:val="20"/>
                <w:szCs w:val="20"/>
              </w:rPr>
              <w:instrText xml:space="preserve"> INCLUDEPICTURE  "cid:image009.png@01DB6273.BC5E0140" \* MERGEFORMATINET </w:instrText>
            </w:r>
            <w:r w:rsidR="009556A9">
              <w:rPr>
                <w:rFonts w:asciiTheme="minorHAnsi" w:hAnsiTheme="minorHAnsi" w:cstheme="minorHAnsi"/>
                <w:sz w:val="20"/>
                <w:szCs w:val="20"/>
              </w:rPr>
              <w:fldChar w:fldCharType="separate"/>
            </w:r>
            <w:r w:rsidR="000812C1">
              <w:rPr>
                <w:rFonts w:asciiTheme="minorHAnsi" w:hAnsiTheme="minorHAnsi" w:cstheme="minorHAnsi"/>
                <w:sz w:val="20"/>
                <w:szCs w:val="20"/>
              </w:rPr>
              <w:fldChar w:fldCharType="begin"/>
            </w:r>
            <w:r w:rsidR="000812C1">
              <w:rPr>
                <w:rFonts w:asciiTheme="minorHAnsi" w:hAnsiTheme="minorHAnsi" w:cstheme="minorHAnsi"/>
                <w:sz w:val="20"/>
                <w:szCs w:val="20"/>
              </w:rPr>
              <w:instrText xml:space="preserve"> INCLUDEPICTURE  "cid:image009.png@01DB6273.BC5E0140" \* MERGEFORMATINET </w:instrText>
            </w:r>
            <w:r w:rsidR="000812C1">
              <w:rPr>
                <w:rFonts w:asciiTheme="minorHAnsi" w:hAnsiTheme="minorHAnsi" w:cstheme="minorHAnsi"/>
                <w:sz w:val="20"/>
                <w:szCs w:val="20"/>
              </w:rPr>
              <w:fldChar w:fldCharType="separate"/>
            </w:r>
            <w:r w:rsidR="0042051D">
              <w:rPr>
                <w:rFonts w:asciiTheme="minorHAnsi" w:hAnsiTheme="minorHAnsi" w:cstheme="minorHAnsi"/>
                <w:sz w:val="20"/>
                <w:szCs w:val="20"/>
              </w:rPr>
              <w:fldChar w:fldCharType="begin"/>
            </w:r>
            <w:r w:rsidR="0042051D">
              <w:rPr>
                <w:rFonts w:asciiTheme="minorHAnsi" w:hAnsiTheme="minorHAnsi" w:cstheme="minorHAnsi"/>
                <w:sz w:val="20"/>
                <w:szCs w:val="20"/>
              </w:rPr>
              <w:instrText xml:space="preserve"> INCLUDEPICTURE  "cid:image009.png@01DB6273.BC5E0140" \* MERGEFORMATINET </w:instrText>
            </w:r>
            <w:r w:rsidR="0042051D">
              <w:rPr>
                <w:rFonts w:asciiTheme="minorHAnsi" w:hAnsiTheme="minorHAnsi" w:cstheme="minorHAnsi"/>
                <w:sz w:val="20"/>
                <w:szCs w:val="20"/>
              </w:rPr>
              <w:fldChar w:fldCharType="separate"/>
            </w:r>
            <w:r w:rsidR="0083593E">
              <w:rPr>
                <w:rFonts w:asciiTheme="minorHAnsi" w:hAnsiTheme="minorHAnsi" w:cstheme="minorHAnsi"/>
                <w:sz w:val="20"/>
                <w:szCs w:val="20"/>
              </w:rPr>
              <w:fldChar w:fldCharType="begin"/>
            </w:r>
            <w:r w:rsidR="0083593E">
              <w:rPr>
                <w:rFonts w:asciiTheme="minorHAnsi" w:hAnsiTheme="minorHAnsi" w:cstheme="minorHAnsi"/>
                <w:sz w:val="20"/>
                <w:szCs w:val="20"/>
              </w:rPr>
              <w:instrText xml:space="preserve"> INCLUDEPICTURE  "cid:image009.png@01DB6273.BC5E0140" \* MERGEFORMATINET </w:instrText>
            </w:r>
            <w:r w:rsidR="0083593E">
              <w:rPr>
                <w:rFonts w:asciiTheme="minorHAnsi" w:hAnsiTheme="minorHAnsi" w:cstheme="minorHAnsi"/>
                <w:sz w:val="20"/>
                <w:szCs w:val="20"/>
              </w:rPr>
              <w:fldChar w:fldCharType="separate"/>
            </w:r>
            <w:r w:rsidR="007A374C">
              <w:rPr>
                <w:rFonts w:asciiTheme="minorHAnsi" w:hAnsiTheme="minorHAnsi" w:cstheme="minorHAnsi"/>
                <w:sz w:val="20"/>
                <w:szCs w:val="20"/>
              </w:rPr>
              <w:fldChar w:fldCharType="begin"/>
            </w:r>
            <w:r w:rsidR="007A374C">
              <w:rPr>
                <w:rFonts w:asciiTheme="minorHAnsi" w:hAnsiTheme="minorHAnsi" w:cstheme="minorHAnsi"/>
                <w:sz w:val="20"/>
                <w:szCs w:val="20"/>
              </w:rPr>
              <w:instrText xml:space="preserve"> INCLUDEPICTURE  "cid:image009.png@01DB6273.BC5E0140" \* MERGEFORMATINET </w:instrText>
            </w:r>
            <w:r w:rsidR="007A374C">
              <w:rPr>
                <w:rFonts w:asciiTheme="minorHAnsi" w:hAnsiTheme="minorHAnsi" w:cstheme="minorHAnsi"/>
                <w:sz w:val="20"/>
                <w:szCs w:val="20"/>
              </w:rPr>
              <w:fldChar w:fldCharType="separate"/>
            </w:r>
            <w:r w:rsidR="00E74C83">
              <w:rPr>
                <w:rFonts w:asciiTheme="minorHAnsi" w:hAnsiTheme="minorHAnsi" w:cstheme="minorHAnsi"/>
                <w:sz w:val="20"/>
                <w:szCs w:val="20"/>
              </w:rPr>
              <w:fldChar w:fldCharType="begin"/>
            </w:r>
            <w:r w:rsidR="00E74C83">
              <w:rPr>
                <w:rFonts w:asciiTheme="minorHAnsi" w:hAnsiTheme="minorHAnsi" w:cstheme="minorHAnsi"/>
                <w:sz w:val="20"/>
                <w:szCs w:val="20"/>
              </w:rPr>
              <w:instrText xml:space="preserve"> INCLUDEPICTURE  "cid:image009.png@01DB6273.BC5E0140" \* MERGEFORMATINET </w:instrText>
            </w:r>
            <w:r w:rsidR="00E74C83">
              <w:rPr>
                <w:rFonts w:asciiTheme="minorHAnsi" w:hAnsiTheme="minorHAnsi" w:cstheme="minorHAnsi"/>
                <w:sz w:val="20"/>
                <w:szCs w:val="20"/>
              </w:rPr>
              <w:fldChar w:fldCharType="separate"/>
            </w:r>
            <w:r w:rsidR="005D26A3">
              <w:rPr>
                <w:rFonts w:asciiTheme="minorHAnsi" w:hAnsiTheme="minorHAnsi" w:cstheme="minorHAnsi"/>
                <w:sz w:val="20"/>
                <w:szCs w:val="20"/>
              </w:rPr>
              <w:fldChar w:fldCharType="begin"/>
            </w:r>
            <w:r w:rsidR="005D26A3">
              <w:rPr>
                <w:rFonts w:asciiTheme="minorHAnsi" w:hAnsiTheme="minorHAnsi" w:cstheme="minorHAnsi"/>
                <w:sz w:val="20"/>
                <w:szCs w:val="20"/>
              </w:rPr>
              <w:instrText xml:space="preserve"> INCLUDEPICTURE  "cid:image009.png@01DB6273.BC5E0140" \* MERGEFORMATINET </w:instrText>
            </w:r>
            <w:r w:rsidR="005D26A3">
              <w:rPr>
                <w:rFonts w:asciiTheme="minorHAnsi" w:hAnsiTheme="minorHAnsi" w:cstheme="minorHAnsi"/>
                <w:sz w:val="20"/>
                <w:szCs w:val="20"/>
              </w:rPr>
              <w:fldChar w:fldCharType="separate"/>
            </w:r>
            <w:r w:rsidR="0019648C">
              <w:rPr>
                <w:rFonts w:asciiTheme="minorHAnsi" w:hAnsiTheme="minorHAnsi" w:cstheme="minorHAnsi"/>
                <w:sz w:val="20"/>
                <w:szCs w:val="20"/>
              </w:rPr>
              <w:fldChar w:fldCharType="begin"/>
            </w:r>
            <w:r w:rsidR="0019648C">
              <w:rPr>
                <w:rFonts w:asciiTheme="minorHAnsi" w:hAnsiTheme="minorHAnsi" w:cstheme="minorHAnsi"/>
                <w:sz w:val="20"/>
                <w:szCs w:val="20"/>
              </w:rPr>
              <w:instrText xml:space="preserve"> INCLUDEPICTURE  "cid:image009.png@01DB6273.BC5E0140" \* MERGEFORMATINET </w:instrText>
            </w:r>
            <w:r w:rsidR="0019648C">
              <w:rPr>
                <w:rFonts w:asciiTheme="minorHAnsi" w:hAnsiTheme="minorHAnsi" w:cstheme="minorHAnsi"/>
                <w:sz w:val="20"/>
                <w:szCs w:val="20"/>
              </w:rPr>
              <w:fldChar w:fldCharType="separate"/>
            </w:r>
            <w:r w:rsidR="00187BF3">
              <w:rPr>
                <w:rFonts w:asciiTheme="minorHAnsi" w:hAnsiTheme="minorHAnsi" w:cstheme="minorHAnsi"/>
                <w:sz w:val="20"/>
                <w:szCs w:val="20"/>
              </w:rPr>
              <w:fldChar w:fldCharType="begin"/>
            </w:r>
            <w:r w:rsidR="00187BF3">
              <w:rPr>
                <w:rFonts w:asciiTheme="minorHAnsi" w:hAnsiTheme="minorHAnsi" w:cstheme="minorHAnsi"/>
                <w:sz w:val="20"/>
                <w:szCs w:val="20"/>
              </w:rPr>
              <w:instrText xml:space="preserve"> INCLUDEPICTURE  "cid:image009.png@01DB6273.BC5E0140" \* MERGEFORMATINET </w:instrText>
            </w:r>
            <w:r w:rsidR="00187BF3">
              <w:rPr>
                <w:rFonts w:asciiTheme="minorHAnsi" w:hAnsiTheme="minorHAnsi" w:cstheme="minorHAnsi"/>
                <w:sz w:val="20"/>
                <w:szCs w:val="20"/>
              </w:rPr>
              <w:fldChar w:fldCharType="separate"/>
            </w:r>
            <w:r w:rsidR="00D92819">
              <w:rPr>
                <w:rFonts w:asciiTheme="minorHAnsi" w:hAnsiTheme="minorHAnsi" w:cstheme="minorHAnsi"/>
                <w:sz w:val="20"/>
                <w:szCs w:val="20"/>
              </w:rPr>
              <w:fldChar w:fldCharType="begin"/>
            </w:r>
            <w:r w:rsidR="00D92819">
              <w:rPr>
                <w:rFonts w:asciiTheme="minorHAnsi" w:hAnsiTheme="minorHAnsi" w:cstheme="minorHAnsi"/>
                <w:sz w:val="20"/>
                <w:szCs w:val="20"/>
              </w:rPr>
              <w:instrText xml:space="preserve"> INCLUDEPICTURE  "cid:image009.png@01DB6273.BC5E0140" \* MERGEFORMATINET </w:instrText>
            </w:r>
            <w:r w:rsidR="00D92819">
              <w:rPr>
                <w:rFonts w:asciiTheme="minorHAnsi" w:hAnsiTheme="minorHAnsi" w:cstheme="minorHAnsi"/>
                <w:sz w:val="20"/>
                <w:szCs w:val="20"/>
              </w:rPr>
              <w:fldChar w:fldCharType="separate"/>
            </w:r>
            <w:r w:rsidR="00BB0F7A">
              <w:rPr>
                <w:rFonts w:asciiTheme="minorHAnsi" w:hAnsiTheme="minorHAnsi" w:cstheme="minorHAnsi"/>
                <w:sz w:val="20"/>
                <w:szCs w:val="20"/>
              </w:rPr>
              <w:fldChar w:fldCharType="begin"/>
            </w:r>
            <w:r w:rsidR="00BB0F7A">
              <w:rPr>
                <w:rFonts w:asciiTheme="minorHAnsi" w:hAnsiTheme="minorHAnsi" w:cstheme="minorHAnsi"/>
                <w:sz w:val="20"/>
                <w:szCs w:val="20"/>
              </w:rPr>
              <w:instrText xml:space="preserve"> INCLUDEPICTURE  "cid:image009.png@01DB6273.BC5E0140" \* MERGEFORMATINET </w:instrText>
            </w:r>
            <w:r w:rsidR="00BB0F7A">
              <w:rPr>
                <w:rFonts w:asciiTheme="minorHAnsi" w:hAnsiTheme="minorHAnsi" w:cstheme="minorHAnsi"/>
                <w:sz w:val="20"/>
                <w:szCs w:val="20"/>
              </w:rPr>
              <w:fldChar w:fldCharType="separate"/>
            </w:r>
            <w:r w:rsidR="00BC48E1">
              <w:rPr>
                <w:rFonts w:asciiTheme="minorHAnsi" w:hAnsiTheme="minorHAnsi" w:cstheme="minorHAnsi"/>
                <w:sz w:val="20"/>
                <w:szCs w:val="20"/>
              </w:rPr>
              <w:fldChar w:fldCharType="begin"/>
            </w:r>
            <w:r w:rsidR="00BC48E1">
              <w:rPr>
                <w:rFonts w:asciiTheme="minorHAnsi" w:hAnsiTheme="minorHAnsi" w:cstheme="minorHAnsi"/>
                <w:sz w:val="20"/>
                <w:szCs w:val="20"/>
              </w:rPr>
              <w:instrText xml:space="preserve"> INCLUDEPICTURE  "cid:image009.png@01DB6273.BC5E0140" \* MERGEFORMATINET </w:instrText>
            </w:r>
            <w:r w:rsidR="00BC48E1">
              <w:rPr>
                <w:rFonts w:asciiTheme="minorHAnsi" w:hAnsiTheme="minorHAnsi" w:cstheme="minorHAnsi"/>
                <w:sz w:val="20"/>
                <w:szCs w:val="20"/>
              </w:rPr>
              <w:fldChar w:fldCharType="separate"/>
            </w:r>
            <w:r w:rsidR="00627DE1">
              <w:rPr>
                <w:rFonts w:asciiTheme="minorHAnsi" w:hAnsiTheme="minorHAnsi" w:cstheme="minorHAnsi"/>
                <w:sz w:val="20"/>
                <w:szCs w:val="20"/>
              </w:rPr>
              <w:fldChar w:fldCharType="begin"/>
            </w:r>
            <w:r w:rsidR="00627DE1">
              <w:rPr>
                <w:rFonts w:asciiTheme="minorHAnsi" w:hAnsiTheme="minorHAnsi" w:cstheme="minorHAnsi"/>
                <w:sz w:val="20"/>
                <w:szCs w:val="20"/>
              </w:rPr>
              <w:instrText xml:space="preserve"> INCLUDEPICTURE  "cid:image009.png@01DB6273.BC5E0140" \* MERGEFORMATINET </w:instrText>
            </w:r>
            <w:r w:rsidR="00627DE1">
              <w:rPr>
                <w:rFonts w:asciiTheme="minorHAnsi" w:hAnsiTheme="minorHAnsi" w:cstheme="minorHAnsi"/>
                <w:sz w:val="20"/>
                <w:szCs w:val="20"/>
              </w:rPr>
              <w:fldChar w:fldCharType="separate"/>
            </w:r>
            <w:r w:rsidR="00086860">
              <w:rPr>
                <w:rFonts w:asciiTheme="minorHAnsi" w:hAnsiTheme="minorHAnsi" w:cstheme="minorHAnsi"/>
                <w:sz w:val="20"/>
                <w:szCs w:val="20"/>
              </w:rPr>
              <w:fldChar w:fldCharType="begin"/>
            </w:r>
            <w:r w:rsidR="00086860">
              <w:rPr>
                <w:rFonts w:asciiTheme="minorHAnsi" w:hAnsiTheme="minorHAnsi" w:cstheme="minorHAnsi"/>
                <w:sz w:val="20"/>
                <w:szCs w:val="20"/>
              </w:rPr>
              <w:instrText xml:space="preserve"> INCLUDEPICTURE  "cid:image009.png@01DB6273.BC5E0140" \* MERGEFORMATINET </w:instrText>
            </w:r>
            <w:r w:rsidR="00086860">
              <w:rPr>
                <w:rFonts w:asciiTheme="minorHAnsi" w:hAnsiTheme="minorHAnsi" w:cstheme="minorHAnsi"/>
                <w:sz w:val="20"/>
                <w:szCs w:val="20"/>
              </w:rPr>
              <w:fldChar w:fldCharType="separate"/>
            </w:r>
            <w:r w:rsidR="00D96F7D">
              <w:rPr>
                <w:rFonts w:asciiTheme="minorHAnsi" w:hAnsiTheme="minorHAnsi" w:cstheme="minorHAnsi"/>
                <w:sz w:val="20"/>
                <w:szCs w:val="20"/>
              </w:rPr>
              <w:fldChar w:fldCharType="begin"/>
            </w:r>
            <w:r w:rsidR="00D96F7D">
              <w:rPr>
                <w:rFonts w:asciiTheme="minorHAnsi" w:hAnsiTheme="minorHAnsi" w:cstheme="minorHAnsi"/>
                <w:sz w:val="20"/>
                <w:szCs w:val="20"/>
              </w:rPr>
              <w:instrText xml:space="preserve"> INCLUDEPICTURE  "cid:image009.png@01DB6273.BC5E0140" \* MERGEFORMATINET </w:instrText>
            </w:r>
            <w:r w:rsidR="00D96F7D">
              <w:rPr>
                <w:rFonts w:asciiTheme="minorHAnsi" w:hAnsiTheme="minorHAnsi" w:cstheme="minorHAnsi"/>
                <w:sz w:val="20"/>
                <w:szCs w:val="20"/>
              </w:rPr>
              <w:fldChar w:fldCharType="separate"/>
            </w:r>
            <w:r w:rsidR="00696BB3">
              <w:rPr>
                <w:rFonts w:asciiTheme="minorHAnsi" w:hAnsiTheme="minorHAnsi" w:cstheme="minorHAnsi"/>
                <w:sz w:val="20"/>
                <w:szCs w:val="20"/>
              </w:rPr>
              <w:fldChar w:fldCharType="begin"/>
            </w:r>
            <w:r w:rsidR="00696BB3">
              <w:rPr>
                <w:rFonts w:asciiTheme="minorHAnsi" w:hAnsiTheme="minorHAnsi" w:cstheme="minorHAnsi"/>
                <w:sz w:val="20"/>
                <w:szCs w:val="20"/>
              </w:rPr>
              <w:instrText xml:space="preserve"> INCLUDEPICTURE  "cid:image009.png@01DB6273.BC5E0140" \* MERGEFORMATINET </w:instrText>
            </w:r>
            <w:r w:rsidR="00696BB3">
              <w:rPr>
                <w:rFonts w:asciiTheme="minorHAnsi" w:hAnsiTheme="minorHAnsi" w:cstheme="minorHAnsi"/>
                <w:sz w:val="20"/>
                <w:szCs w:val="20"/>
              </w:rPr>
              <w:fldChar w:fldCharType="separate"/>
            </w:r>
            <w:r w:rsidR="00DE41D9">
              <w:rPr>
                <w:rFonts w:asciiTheme="minorHAnsi" w:hAnsiTheme="minorHAnsi" w:cstheme="minorHAnsi"/>
                <w:sz w:val="20"/>
                <w:szCs w:val="20"/>
              </w:rPr>
              <w:fldChar w:fldCharType="begin"/>
            </w:r>
            <w:r w:rsidR="00DE41D9">
              <w:rPr>
                <w:rFonts w:asciiTheme="minorHAnsi" w:hAnsiTheme="minorHAnsi" w:cstheme="minorHAnsi"/>
                <w:sz w:val="20"/>
                <w:szCs w:val="20"/>
              </w:rPr>
              <w:instrText xml:space="preserve"> INCLUDEPICTURE  "cid:image009.png@01DB6273.BC5E0140" \* MERGEFORMATINET </w:instrText>
            </w:r>
            <w:r w:rsidR="00DE41D9">
              <w:rPr>
                <w:rFonts w:asciiTheme="minorHAnsi" w:hAnsiTheme="minorHAnsi" w:cstheme="minorHAnsi"/>
                <w:sz w:val="20"/>
                <w:szCs w:val="20"/>
              </w:rPr>
              <w:fldChar w:fldCharType="separate"/>
            </w:r>
            <w:r w:rsidR="002A563E">
              <w:rPr>
                <w:rFonts w:asciiTheme="minorHAnsi" w:hAnsiTheme="minorHAnsi" w:cstheme="minorHAnsi"/>
                <w:sz w:val="20"/>
                <w:szCs w:val="20"/>
              </w:rPr>
              <w:fldChar w:fldCharType="begin"/>
            </w:r>
            <w:r w:rsidR="002A563E">
              <w:rPr>
                <w:rFonts w:asciiTheme="minorHAnsi" w:hAnsiTheme="minorHAnsi" w:cstheme="minorHAnsi"/>
                <w:sz w:val="20"/>
                <w:szCs w:val="20"/>
              </w:rPr>
              <w:instrText xml:space="preserve"> INCLUDEPICTURE  "cid:image009.png@01DB6273.BC5E0140" \* MERGEFORMATINET </w:instrText>
            </w:r>
            <w:r w:rsidR="002A563E">
              <w:rPr>
                <w:rFonts w:asciiTheme="minorHAnsi" w:hAnsiTheme="minorHAnsi" w:cstheme="minorHAnsi"/>
                <w:sz w:val="20"/>
                <w:szCs w:val="20"/>
              </w:rPr>
              <w:fldChar w:fldCharType="separate"/>
            </w:r>
            <w:r w:rsidR="00571706">
              <w:rPr>
                <w:rFonts w:asciiTheme="minorHAnsi" w:hAnsiTheme="minorHAnsi" w:cstheme="minorHAnsi"/>
                <w:sz w:val="20"/>
                <w:szCs w:val="20"/>
              </w:rPr>
              <w:fldChar w:fldCharType="begin"/>
            </w:r>
            <w:r w:rsidR="00571706">
              <w:rPr>
                <w:rFonts w:asciiTheme="minorHAnsi" w:hAnsiTheme="minorHAnsi" w:cstheme="minorHAnsi"/>
                <w:sz w:val="20"/>
                <w:szCs w:val="20"/>
              </w:rPr>
              <w:instrText xml:space="preserve"> INCLUDEPICTURE  "cid:image009.png@01DB6273.BC5E0140" \* MERGEFORMATINET </w:instrText>
            </w:r>
            <w:r w:rsidR="00571706">
              <w:rPr>
                <w:rFonts w:asciiTheme="minorHAnsi" w:hAnsiTheme="minorHAnsi" w:cstheme="minorHAnsi"/>
                <w:sz w:val="20"/>
                <w:szCs w:val="20"/>
              </w:rPr>
              <w:fldChar w:fldCharType="separate"/>
            </w:r>
            <w:r w:rsidR="00000000">
              <w:rPr>
                <w:rFonts w:asciiTheme="minorHAnsi" w:hAnsiTheme="minorHAnsi" w:cstheme="minorHAnsi"/>
                <w:sz w:val="20"/>
                <w:szCs w:val="20"/>
              </w:rPr>
              <w:fldChar w:fldCharType="begin"/>
            </w:r>
            <w:r w:rsidR="00000000">
              <w:rPr>
                <w:rFonts w:asciiTheme="minorHAnsi" w:hAnsiTheme="minorHAnsi" w:cstheme="minorHAnsi"/>
                <w:sz w:val="20"/>
                <w:szCs w:val="20"/>
              </w:rPr>
              <w:instrText xml:space="preserve"> INCLUDEPICTURE  "cid:image009.png@01DB6273.BC5E0140" \* MERGEFORMATINET </w:instrText>
            </w:r>
            <w:r w:rsidR="00000000">
              <w:rPr>
                <w:rFonts w:asciiTheme="minorHAnsi" w:hAnsiTheme="minorHAnsi" w:cstheme="minorHAnsi"/>
                <w:sz w:val="20"/>
                <w:szCs w:val="20"/>
              </w:rPr>
              <w:fldChar w:fldCharType="separate"/>
            </w:r>
            <w:r w:rsidR="00F04B9C">
              <w:rPr>
                <w:rFonts w:asciiTheme="minorHAnsi" w:hAnsiTheme="minorHAnsi" w:cstheme="minorHAnsi"/>
                <w:sz w:val="20"/>
                <w:szCs w:val="20"/>
              </w:rPr>
              <w:pict w14:anchorId="79110531">
                <v:shape id="_x0000_i1027" type="#_x0000_t75" style="width:454.5pt;height:207.75pt">
                  <v:imagedata r:id="rId38" r:href="rId39"/>
                </v:shape>
              </w:pict>
            </w:r>
            <w:r w:rsidR="00000000">
              <w:rPr>
                <w:rFonts w:asciiTheme="minorHAnsi" w:hAnsiTheme="minorHAnsi" w:cstheme="minorHAnsi"/>
                <w:sz w:val="20"/>
                <w:szCs w:val="20"/>
              </w:rPr>
              <w:fldChar w:fldCharType="end"/>
            </w:r>
            <w:r w:rsidR="00571706">
              <w:rPr>
                <w:rFonts w:asciiTheme="minorHAnsi" w:hAnsiTheme="minorHAnsi" w:cstheme="minorHAnsi"/>
                <w:sz w:val="20"/>
                <w:szCs w:val="20"/>
              </w:rPr>
              <w:fldChar w:fldCharType="end"/>
            </w:r>
            <w:r w:rsidR="002A563E">
              <w:rPr>
                <w:rFonts w:asciiTheme="minorHAnsi" w:hAnsiTheme="minorHAnsi" w:cstheme="minorHAnsi"/>
                <w:sz w:val="20"/>
                <w:szCs w:val="20"/>
              </w:rPr>
              <w:fldChar w:fldCharType="end"/>
            </w:r>
            <w:r w:rsidR="00DE41D9">
              <w:rPr>
                <w:rFonts w:asciiTheme="minorHAnsi" w:hAnsiTheme="minorHAnsi" w:cstheme="minorHAnsi"/>
                <w:sz w:val="20"/>
                <w:szCs w:val="20"/>
              </w:rPr>
              <w:fldChar w:fldCharType="end"/>
            </w:r>
            <w:r w:rsidR="00696BB3">
              <w:rPr>
                <w:rFonts w:asciiTheme="minorHAnsi" w:hAnsiTheme="minorHAnsi" w:cstheme="minorHAnsi"/>
                <w:sz w:val="20"/>
                <w:szCs w:val="20"/>
              </w:rPr>
              <w:fldChar w:fldCharType="end"/>
            </w:r>
            <w:r w:rsidR="00D96F7D">
              <w:rPr>
                <w:rFonts w:asciiTheme="minorHAnsi" w:hAnsiTheme="minorHAnsi" w:cstheme="minorHAnsi"/>
                <w:sz w:val="20"/>
                <w:szCs w:val="20"/>
              </w:rPr>
              <w:fldChar w:fldCharType="end"/>
            </w:r>
            <w:r w:rsidR="00086860">
              <w:rPr>
                <w:rFonts w:asciiTheme="minorHAnsi" w:hAnsiTheme="minorHAnsi" w:cstheme="minorHAnsi"/>
                <w:sz w:val="20"/>
                <w:szCs w:val="20"/>
              </w:rPr>
              <w:fldChar w:fldCharType="end"/>
            </w:r>
            <w:r w:rsidR="00627DE1">
              <w:rPr>
                <w:rFonts w:asciiTheme="minorHAnsi" w:hAnsiTheme="minorHAnsi" w:cstheme="minorHAnsi"/>
                <w:sz w:val="20"/>
                <w:szCs w:val="20"/>
              </w:rPr>
              <w:fldChar w:fldCharType="end"/>
            </w:r>
            <w:r w:rsidR="00BC48E1">
              <w:rPr>
                <w:rFonts w:asciiTheme="minorHAnsi" w:hAnsiTheme="minorHAnsi" w:cstheme="minorHAnsi"/>
                <w:sz w:val="20"/>
                <w:szCs w:val="20"/>
              </w:rPr>
              <w:fldChar w:fldCharType="end"/>
            </w:r>
            <w:r w:rsidR="00BB0F7A">
              <w:rPr>
                <w:rFonts w:asciiTheme="minorHAnsi" w:hAnsiTheme="minorHAnsi" w:cstheme="minorHAnsi"/>
                <w:sz w:val="20"/>
                <w:szCs w:val="20"/>
              </w:rPr>
              <w:fldChar w:fldCharType="end"/>
            </w:r>
            <w:r w:rsidR="00D92819">
              <w:rPr>
                <w:rFonts w:asciiTheme="minorHAnsi" w:hAnsiTheme="minorHAnsi" w:cstheme="minorHAnsi"/>
                <w:sz w:val="20"/>
                <w:szCs w:val="20"/>
              </w:rPr>
              <w:fldChar w:fldCharType="end"/>
            </w:r>
            <w:r w:rsidR="00187BF3">
              <w:rPr>
                <w:rFonts w:asciiTheme="minorHAnsi" w:hAnsiTheme="minorHAnsi" w:cstheme="minorHAnsi"/>
                <w:sz w:val="20"/>
                <w:szCs w:val="20"/>
              </w:rPr>
              <w:fldChar w:fldCharType="end"/>
            </w:r>
            <w:r w:rsidR="0019648C">
              <w:rPr>
                <w:rFonts w:asciiTheme="minorHAnsi" w:hAnsiTheme="minorHAnsi" w:cstheme="minorHAnsi"/>
                <w:sz w:val="20"/>
                <w:szCs w:val="20"/>
              </w:rPr>
              <w:fldChar w:fldCharType="end"/>
            </w:r>
            <w:r w:rsidR="005D26A3">
              <w:rPr>
                <w:rFonts w:asciiTheme="minorHAnsi" w:hAnsiTheme="minorHAnsi" w:cstheme="minorHAnsi"/>
                <w:sz w:val="20"/>
                <w:szCs w:val="20"/>
              </w:rPr>
              <w:fldChar w:fldCharType="end"/>
            </w:r>
            <w:r w:rsidR="00E74C83">
              <w:rPr>
                <w:rFonts w:asciiTheme="minorHAnsi" w:hAnsiTheme="minorHAnsi" w:cstheme="minorHAnsi"/>
                <w:sz w:val="20"/>
                <w:szCs w:val="20"/>
              </w:rPr>
              <w:fldChar w:fldCharType="end"/>
            </w:r>
            <w:r w:rsidR="007A374C">
              <w:rPr>
                <w:rFonts w:asciiTheme="minorHAnsi" w:hAnsiTheme="minorHAnsi" w:cstheme="minorHAnsi"/>
                <w:sz w:val="20"/>
                <w:szCs w:val="20"/>
              </w:rPr>
              <w:fldChar w:fldCharType="end"/>
            </w:r>
            <w:r w:rsidR="0083593E">
              <w:rPr>
                <w:rFonts w:asciiTheme="minorHAnsi" w:hAnsiTheme="minorHAnsi" w:cstheme="minorHAnsi"/>
                <w:sz w:val="20"/>
                <w:szCs w:val="20"/>
              </w:rPr>
              <w:fldChar w:fldCharType="end"/>
            </w:r>
            <w:r w:rsidR="0042051D">
              <w:rPr>
                <w:rFonts w:asciiTheme="minorHAnsi" w:hAnsiTheme="minorHAnsi" w:cstheme="minorHAnsi"/>
                <w:sz w:val="20"/>
                <w:szCs w:val="20"/>
              </w:rPr>
              <w:fldChar w:fldCharType="end"/>
            </w:r>
            <w:r w:rsidR="000812C1">
              <w:rPr>
                <w:rFonts w:asciiTheme="minorHAnsi" w:hAnsiTheme="minorHAnsi" w:cstheme="minorHAnsi"/>
                <w:sz w:val="20"/>
                <w:szCs w:val="20"/>
              </w:rPr>
              <w:fldChar w:fldCharType="end"/>
            </w:r>
            <w:r w:rsidR="009556A9">
              <w:rPr>
                <w:rFonts w:asciiTheme="minorHAnsi" w:hAnsiTheme="minorHAnsi" w:cstheme="minorHAnsi"/>
                <w:sz w:val="20"/>
                <w:szCs w:val="20"/>
              </w:rPr>
              <w:fldChar w:fldCharType="end"/>
            </w:r>
            <w:r w:rsidR="00613BFA">
              <w:rPr>
                <w:rFonts w:asciiTheme="minorHAnsi" w:hAnsiTheme="minorHAnsi" w:cstheme="minorHAnsi"/>
                <w:sz w:val="20"/>
                <w:szCs w:val="20"/>
              </w:rPr>
              <w:fldChar w:fldCharType="end"/>
            </w:r>
            <w:r w:rsidR="00397730">
              <w:rPr>
                <w:rFonts w:asciiTheme="minorHAnsi" w:hAnsiTheme="minorHAnsi" w:cstheme="minorHAnsi"/>
                <w:sz w:val="20"/>
                <w:szCs w:val="20"/>
              </w:rPr>
              <w:fldChar w:fldCharType="end"/>
            </w:r>
            <w:r w:rsidR="00D873E4">
              <w:rPr>
                <w:rFonts w:asciiTheme="minorHAnsi" w:hAnsiTheme="minorHAnsi" w:cstheme="minorHAnsi"/>
                <w:sz w:val="20"/>
                <w:szCs w:val="20"/>
              </w:rPr>
              <w:fldChar w:fldCharType="end"/>
            </w:r>
            <w:r w:rsidR="00CC3F3E">
              <w:rPr>
                <w:rFonts w:asciiTheme="minorHAnsi" w:hAnsiTheme="minorHAnsi" w:cstheme="minorHAnsi"/>
                <w:sz w:val="20"/>
                <w:szCs w:val="20"/>
              </w:rPr>
              <w:fldChar w:fldCharType="end"/>
            </w:r>
            <w:r w:rsidRPr="00476FA4">
              <w:rPr>
                <w:rFonts w:asciiTheme="minorHAnsi" w:hAnsiTheme="minorHAnsi" w:cstheme="minorHAnsi"/>
                <w:sz w:val="20"/>
                <w:szCs w:val="20"/>
              </w:rPr>
              <w:fldChar w:fldCharType="end"/>
            </w:r>
          </w:p>
          <w:p w14:paraId="22CC4B8F" w14:textId="77777777" w:rsidR="00476FA4" w:rsidRPr="00476FA4" w:rsidRDefault="00476FA4" w:rsidP="00476FA4">
            <w:pPr>
              <w:spacing w:after="0"/>
              <w:rPr>
                <w:rFonts w:asciiTheme="minorHAnsi" w:hAnsiTheme="minorHAnsi" w:cstheme="minorHAnsi"/>
                <w:sz w:val="20"/>
                <w:szCs w:val="20"/>
              </w:rPr>
            </w:pPr>
          </w:p>
          <w:p w14:paraId="127B74F5" w14:textId="77777777" w:rsidR="00476FA4" w:rsidRPr="00F04BBF" w:rsidRDefault="00476FA4" w:rsidP="00F04BBF">
            <w:pPr>
              <w:pStyle w:val="Nagwek3"/>
              <w:spacing w:before="0"/>
              <w:jc w:val="both"/>
              <w:rPr>
                <w:rFonts w:asciiTheme="minorHAnsi" w:hAnsiTheme="minorHAnsi" w:cstheme="minorHAnsi"/>
                <w:color w:val="auto"/>
                <w:sz w:val="20"/>
                <w:szCs w:val="20"/>
              </w:rPr>
            </w:pPr>
            <w:r w:rsidRPr="00F04BBF">
              <w:rPr>
                <w:rFonts w:asciiTheme="minorHAnsi" w:hAnsiTheme="minorHAnsi" w:cstheme="minorHAnsi"/>
                <w:color w:val="auto"/>
                <w:sz w:val="20"/>
                <w:szCs w:val="20"/>
              </w:rPr>
              <w:t>Przekazywanie nagrań z monitoringu na przejazdach kolejowo-drogowych do organów ścigania</w:t>
            </w:r>
          </w:p>
          <w:p w14:paraId="2542A3D6" w14:textId="77777777" w:rsidR="00476FA4" w:rsidRPr="00F04BBF" w:rsidRDefault="00476FA4" w:rsidP="00F04BBF">
            <w:pPr>
              <w:spacing w:after="0"/>
              <w:jc w:val="both"/>
              <w:rPr>
                <w:rFonts w:asciiTheme="minorHAnsi" w:hAnsiTheme="minorHAnsi" w:cstheme="minorHAnsi"/>
                <w:sz w:val="20"/>
                <w:szCs w:val="20"/>
              </w:rPr>
            </w:pPr>
            <w:r w:rsidRPr="00F04BBF">
              <w:rPr>
                <w:rFonts w:asciiTheme="minorHAnsi" w:hAnsiTheme="minorHAnsi" w:cstheme="minorHAnsi"/>
                <w:sz w:val="20"/>
                <w:szCs w:val="20"/>
              </w:rPr>
              <w:t>Z uwagi na fakt, że najpoważniejsze ryzyko na przejazdach kolejowo-drogowych związane jest z wykroczeniami popełnianymi przez kierowców pojazdów drogowych, jednostki organizacyjne Spółki kontynuowały w 2024 roku działania w zakresie:</w:t>
            </w:r>
          </w:p>
          <w:p w14:paraId="08941180" w14:textId="77777777" w:rsidR="00476FA4" w:rsidRPr="00F04BBF" w:rsidRDefault="00476FA4" w:rsidP="00F04BBF">
            <w:pPr>
              <w:numPr>
                <w:ilvl w:val="0"/>
                <w:numId w:val="51"/>
              </w:numPr>
              <w:spacing w:after="0" w:line="276" w:lineRule="auto"/>
              <w:ind w:left="357" w:hanging="357"/>
              <w:jc w:val="both"/>
              <w:rPr>
                <w:rFonts w:asciiTheme="minorHAnsi" w:hAnsiTheme="minorHAnsi" w:cstheme="minorHAnsi"/>
                <w:sz w:val="20"/>
                <w:szCs w:val="20"/>
              </w:rPr>
            </w:pPr>
            <w:r w:rsidRPr="00F04BBF">
              <w:rPr>
                <w:rFonts w:asciiTheme="minorHAnsi" w:hAnsiTheme="minorHAnsi" w:cstheme="minorHAnsi"/>
                <w:sz w:val="20"/>
                <w:szCs w:val="20"/>
              </w:rPr>
              <w:t>przekazywania do właściwych jednostek organów ścigania nagrań z urządzeń monitoringu na przejazdach kolejowo-drogowych, które obrazują naruszenia przepisów ruchu drogowego przez kierujących pojazdami drogowymi oraz innych użytkowników przejazdów, tj. pieszych i rowerzystów;</w:t>
            </w:r>
          </w:p>
          <w:p w14:paraId="33701D4A" w14:textId="77777777" w:rsidR="00476FA4" w:rsidRPr="00F04BBF" w:rsidRDefault="00476FA4" w:rsidP="00F04BBF">
            <w:pPr>
              <w:numPr>
                <w:ilvl w:val="0"/>
                <w:numId w:val="51"/>
              </w:numPr>
              <w:spacing w:after="0" w:line="276" w:lineRule="auto"/>
              <w:ind w:left="357" w:hanging="357"/>
              <w:jc w:val="both"/>
              <w:rPr>
                <w:rFonts w:asciiTheme="minorHAnsi" w:hAnsiTheme="minorHAnsi" w:cstheme="minorHAnsi"/>
                <w:sz w:val="20"/>
                <w:szCs w:val="20"/>
              </w:rPr>
            </w:pPr>
            <w:r w:rsidRPr="00F04BBF">
              <w:rPr>
                <w:rFonts w:asciiTheme="minorHAnsi" w:hAnsiTheme="minorHAnsi" w:cstheme="minorHAnsi"/>
                <w:sz w:val="20"/>
                <w:szCs w:val="20"/>
              </w:rPr>
              <w:t>dalszej współpracy z tymi organami w celu pozyskania informacji o ich działaniach zmierzających do wykrycia i ukarania sprawców naruszeń przepisów ruchu drogowego.</w:t>
            </w:r>
          </w:p>
          <w:p w14:paraId="0CD7BA61" w14:textId="02BDEFD5" w:rsidR="005D0CC4" w:rsidRPr="00476FA4" w:rsidRDefault="00476FA4" w:rsidP="001D6407">
            <w:pPr>
              <w:spacing w:after="0"/>
              <w:jc w:val="both"/>
              <w:rPr>
                <w:rFonts w:asciiTheme="minorHAnsi" w:hAnsiTheme="minorHAnsi" w:cstheme="minorHAnsi"/>
                <w:sz w:val="20"/>
                <w:szCs w:val="20"/>
              </w:rPr>
            </w:pPr>
            <w:r w:rsidRPr="00F04BBF">
              <w:rPr>
                <w:rFonts w:asciiTheme="minorHAnsi" w:hAnsiTheme="minorHAnsi" w:cstheme="minorHAnsi"/>
                <w:sz w:val="20"/>
                <w:szCs w:val="20"/>
              </w:rPr>
              <w:t>Przekazywanie nagrań z monitoringu organom ścigania ma na celu zwiększenie świadomości kierowców</w:t>
            </w:r>
            <w:r w:rsidR="001D6407">
              <w:rPr>
                <w:rFonts w:asciiTheme="minorHAnsi" w:hAnsiTheme="minorHAnsi" w:cstheme="minorHAnsi"/>
                <w:sz w:val="20"/>
                <w:szCs w:val="20"/>
              </w:rPr>
              <w:br/>
            </w:r>
            <w:r w:rsidRPr="00F04BBF">
              <w:rPr>
                <w:rFonts w:asciiTheme="minorHAnsi" w:hAnsiTheme="minorHAnsi" w:cstheme="minorHAnsi"/>
                <w:sz w:val="20"/>
                <w:szCs w:val="20"/>
              </w:rPr>
              <w:t>w zakresie stwarzanych przez nich zagrożeń na przejazdach kolejowo-drogowych, karanie użytkowników dróg łamiących przepisy ruchu drogowego, a także umożliwienie dochodzenia roszczeń finansowych od sprawców wykroczeń w związku z dokonywanymi przez nich uszkodzeniami urządzeń przejazdowych (sygnalizatorów, rogatek itp.).</w:t>
            </w:r>
          </w:p>
        </w:tc>
      </w:tr>
      <w:tr w:rsidR="005D0CC4" w:rsidRPr="00705688" w14:paraId="69F70E62" w14:textId="77777777" w:rsidTr="00D44C00">
        <w:trPr>
          <w:trHeight w:val="465"/>
        </w:trPr>
        <w:tc>
          <w:tcPr>
            <w:tcW w:w="9067" w:type="dxa"/>
            <w:vMerge/>
          </w:tcPr>
          <w:p w14:paraId="1D29DC59" w14:textId="77777777" w:rsidR="005D0CC4" w:rsidRPr="00705688" w:rsidRDefault="005D0CC4" w:rsidP="00D44C00">
            <w:pPr>
              <w:rPr>
                <w:rFonts w:asciiTheme="minorHAnsi" w:hAnsiTheme="minorHAnsi" w:cstheme="minorHAnsi"/>
                <w:sz w:val="20"/>
                <w:szCs w:val="20"/>
              </w:rPr>
            </w:pPr>
          </w:p>
        </w:tc>
      </w:tr>
      <w:tr w:rsidR="005D0CC4" w:rsidRPr="00705688" w14:paraId="16DE0B8B" w14:textId="77777777" w:rsidTr="00D44C00">
        <w:trPr>
          <w:trHeight w:val="979"/>
        </w:trPr>
        <w:tc>
          <w:tcPr>
            <w:tcW w:w="9067" w:type="dxa"/>
            <w:vMerge/>
          </w:tcPr>
          <w:p w14:paraId="45EFAD74" w14:textId="77777777" w:rsidR="005D0CC4" w:rsidRPr="00705688" w:rsidRDefault="005D0CC4" w:rsidP="00D44C00">
            <w:pPr>
              <w:rPr>
                <w:rFonts w:asciiTheme="minorHAnsi" w:hAnsiTheme="minorHAnsi" w:cstheme="minorHAnsi"/>
                <w:sz w:val="20"/>
                <w:szCs w:val="20"/>
              </w:rPr>
            </w:pPr>
          </w:p>
        </w:tc>
      </w:tr>
      <w:tr w:rsidR="005D0CC4" w:rsidRPr="00705688" w14:paraId="074D36BA" w14:textId="77777777" w:rsidTr="00D44C00">
        <w:trPr>
          <w:trHeight w:val="423"/>
        </w:trPr>
        <w:tc>
          <w:tcPr>
            <w:tcW w:w="9067" w:type="dxa"/>
            <w:vMerge/>
          </w:tcPr>
          <w:p w14:paraId="5F6D8326" w14:textId="77777777" w:rsidR="005D0CC4" w:rsidRPr="00705688" w:rsidRDefault="005D0CC4" w:rsidP="00D44C00">
            <w:pPr>
              <w:rPr>
                <w:rFonts w:asciiTheme="minorHAnsi" w:hAnsiTheme="minorHAnsi" w:cstheme="minorHAnsi"/>
                <w:sz w:val="20"/>
                <w:szCs w:val="20"/>
              </w:rPr>
            </w:pPr>
          </w:p>
        </w:tc>
      </w:tr>
      <w:tr w:rsidR="005D0CC4" w:rsidRPr="00705688" w14:paraId="07CA6C20" w14:textId="77777777" w:rsidTr="00D44C00">
        <w:trPr>
          <w:trHeight w:val="433"/>
        </w:trPr>
        <w:tc>
          <w:tcPr>
            <w:tcW w:w="9067" w:type="dxa"/>
            <w:vMerge/>
          </w:tcPr>
          <w:p w14:paraId="383942F4" w14:textId="77777777" w:rsidR="005D0CC4" w:rsidRPr="00705688" w:rsidRDefault="005D0CC4" w:rsidP="00D44C00">
            <w:pPr>
              <w:rPr>
                <w:rFonts w:asciiTheme="minorHAnsi" w:hAnsiTheme="minorHAnsi" w:cstheme="minorHAnsi"/>
                <w:sz w:val="20"/>
                <w:szCs w:val="20"/>
              </w:rPr>
            </w:pPr>
          </w:p>
        </w:tc>
      </w:tr>
      <w:tr w:rsidR="005D0CC4" w:rsidRPr="00705688" w14:paraId="2EBF714C" w14:textId="77777777" w:rsidTr="00D44C00">
        <w:trPr>
          <w:trHeight w:val="423"/>
        </w:trPr>
        <w:tc>
          <w:tcPr>
            <w:tcW w:w="9067" w:type="dxa"/>
            <w:vMerge/>
          </w:tcPr>
          <w:p w14:paraId="7BA2C729" w14:textId="77777777" w:rsidR="005D0CC4" w:rsidRPr="00705688" w:rsidRDefault="005D0CC4" w:rsidP="00D44C00">
            <w:pPr>
              <w:rPr>
                <w:rFonts w:asciiTheme="minorHAnsi" w:hAnsiTheme="minorHAnsi" w:cstheme="minorHAnsi"/>
                <w:sz w:val="20"/>
                <w:szCs w:val="20"/>
              </w:rPr>
            </w:pPr>
          </w:p>
        </w:tc>
      </w:tr>
      <w:tr w:rsidR="005D0CC4" w:rsidRPr="00705688" w14:paraId="63F6839F" w14:textId="77777777" w:rsidTr="00D44C00">
        <w:trPr>
          <w:trHeight w:val="440"/>
        </w:trPr>
        <w:tc>
          <w:tcPr>
            <w:tcW w:w="9067" w:type="dxa"/>
            <w:vMerge/>
          </w:tcPr>
          <w:p w14:paraId="016A3EC4" w14:textId="77777777" w:rsidR="005D0CC4" w:rsidRPr="00705688" w:rsidRDefault="005D0CC4" w:rsidP="00D44C00">
            <w:pPr>
              <w:rPr>
                <w:rFonts w:asciiTheme="minorHAnsi" w:hAnsiTheme="minorHAnsi" w:cstheme="minorHAnsi"/>
                <w:sz w:val="20"/>
                <w:szCs w:val="20"/>
              </w:rPr>
            </w:pPr>
          </w:p>
        </w:tc>
      </w:tr>
    </w:tbl>
    <w:p w14:paraId="619A4D7C" w14:textId="779B7645" w:rsidR="004E2EDE" w:rsidRDefault="004E2EDE" w:rsidP="00B8078F">
      <w:pPr>
        <w:rPr>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E57500" w:rsidRPr="0007290D" w14:paraId="7876B9BC" w14:textId="77777777" w:rsidTr="00090429">
        <w:trPr>
          <w:trHeight w:val="567"/>
        </w:trPr>
        <w:tc>
          <w:tcPr>
            <w:tcW w:w="9062" w:type="dxa"/>
            <w:gridSpan w:val="3"/>
            <w:shd w:val="clear" w:color="auto" w:fill="1F497D" w:themeFill="text2"/>
          </w:tcPr>
          <w:p w14:paraId="6DE800E1" w14:textId="455BD09F" w:rsidR="00E57500" w:rsidRPr="00A36DF9" w:rsidRDefault="00E57500" w:rsidP="00D44C00">
            <w:pPr>
              <w:rPr>
                <w:rFonts w:asciiTheme="minorHAnsi" w:hAnsiTheme="minorHAnsi" w:cstheme="minorHAnsi"/>
                <w:b/>
                <w:color w:val="FFFFFF" w:themeColor="background1"/>
                <w:sz w:val="20"/>
                <w:szCs w:val="20"/>
              </w:rPr>
            </w:pPr>
            <w:bookmarkStart w:id="27" w:name="_Hlk127366072"/>
            <w:r>
              <w:rPr>
                <w:rFonts w:asciiTheme="minorHAnsi" w:hAnsiTheme="minorHAnsi" w:cstheme="minorHAnsi"/>
                <w:b/>
                <w:color w:val="FFFFFF" w:themeColor="background1"/>
                <w:sz w:val="20"/>
                <w:szCs w:val="20"/>
              </w:rPr>
              <w:lastRenderedPageBreak/>
              <w:t>10</w:t>
            </w:r>
            <w:r w:rsidR="007F7611">
              <w:rPr>
                <w:rFonts w:asciiTheme="minorHAnsi" w:hAnsiTheme="minorHAnsi" w:cstheme="minorHAnsi"/>
                <w:b/>
                <w:color w:val="FFFFFF" w:themeColor="background1"/>
                <w:sz w:val="20"/>
                <w:szCs w:val="20"/>
              </w:rPr>
              <w:t>.</w:t>
            </w:r>
            <w:r>
              <w:rPr>
                <w:rFonts w:asciiTheme="minorHAnsi" w:hAnsiTheme="minorHAnsi" w:cstheme="minorHAnsi"/>
                <w:b/>
                <w:color w:val="FFFFFF" w:themeColor="background1"/>
                <w:sz w:val="20"/>
                <w:szCs w:val="20"/>
              </w:rPr>
              <w:t xml:space="preserve"> </w:t>
            </w:r>
            <w:r w:rsidRPr="00A36DF9">
              <w:rPr>
                <w:rFonts w:asciiTheme="minorHAnsi" w:hAnsiTheme="minorHAnsi" w:cstheme="minorHAnsi"/>
                <w:b/>
                <w:color w:val="FFFFFF" w:themeColor="background1"/>
                <w:sz w:val="20"/>
                <w:szCs w:val="20"/>
              </w:rPr>
              <w:t xml:space="preserve">Działania w obszarze ruchu drogowego na terenach zarządzanych przez PGL Lasy Państwowe </w:t>
            </w:r>
          </w:p>
        </w:tc>
      </w:tr>
      <w:tr w:rsidR="00E57500" w:rsidRPr="0007290D" w14:paraId="616E4C82" w14:textId="77777777" w:rsidTr="00C45167">
        <w:trPr>
          <w:trHeight w:val="992"/>
        </w:trPr>
        <w:tc>
          <w:tcPr>
            <w:tcW w:w="6941" w:type="dxa"/>
            <w:vMerge w:val="restart"/>
          </w:tcPr>
          <w:p w14:paraId="1994A658" w14:textId="77777777" w:rsidR="00F04BBF" w:rsidRDefault="000509A0" w:rsidP="00F04BBF">
            <w:pPr>
              <w:spacing w:after="0"/>
              <w:jc w:val="both"/>
              <w:rPr>
                <w:b/>
                <w:sz w:val="20"/>
                <w:szCs w:val="20"/>
              </w:rPr>
            </w:pPr>
            <w:r w:rsidRPr="004916E0">
              <w:rPr>
                <w:b/>
                <w:sz w:val="20"/>
                <w:szCs w:val="20"/>
              </w:rPr>
              <w:t>Zakres działania:</w:t>
            </w:r>
          </w:p>
          <w:p w14:paraId="302C299B" w14:textId="76BE2B5F" w:rsidR="000509A0" w:rsidRPr="004916E0" w:rsidRDefault="000509A0" w:rsidP="00F04BBF">
            <w:pPr>
              <w:spacing w:after="0"/>
              <w:jc w:val="both"/>
              <w:rPr>
                <w:b/>
                <w:sz w:val="20"/>
                <w:szCs w:val="20"/>
              </w:rPr>
            </w:pPr>
            <w:r w:rsidRPr="004916E0">
              <w:rPr>
                <w:sz w:val="20"/>
                <w:szCs w:val="20"/>
              </w:rPr>
              <w:t>Państwowe Gospodarstwo Leśne Lasy Państwowe jest jednostką organizacyjną nieposiadającą osobowości prawnej utworzoną mocą ustawy o lasach z 28 września 1991 r. W ramach PGL LP funkcjonuje 469 jednostek organizacyjnych, które zarządzają w imieniu Skarbu Państwa łącznie powierzchnią ok. 7,3 mln ha.</w:t>
            </w:r>
          </w:p>
          <w:p w14:paraId="2944F627" w14:textId="2E4FBCD7" w:rsidR="000509A0" w:rsidRPr="004916E0" w:rsidRDefault="000509A0" w:rsidP="00F04BBF">
            <w:pPr>
              <w:spacing w:before="120" w:after="0"/>
              <w:jc w:val="both"/>
              <w:rPr>
                <w:sz w:val="20"/>
                <w:szCs w:val="20"/>
              </w:rPr>
            </w:pPr>
            <w:r w:rsidRPr="004916E0">
              <w:rPr>
                <w:sz w:val="20"/>
                <w:szCs w:val="20"/>
              </w:rPr>
              <w:t>Ruch pojazdów w lesie jest</w:t>
            </w:r>
            <w:r w:rsidR="004916E0" w:rsidRPr="004916E0">
              <w:rPr>
                <w:sz w:val="20"/>
                <w:szCs w:val="20"/>
              </w:rPr>
              <w:t xml:space="preserve"> z zasady</w:t>
            </w:r>
            <w:r w:rsidRPr="004916E0">
              <w:rPr>
                <w:sz w:val="20"/>
                <w:szCs w:val="20"/>
              </w:rPr>
              <w:t xml:space="preserve"> ograniczony i wynika w szczególności z uregulowań ustawy o lasach (w szczególności określone w rozdziale 5 ww. ustawy).</w:t>
            </w:r>
          </w:p>
          <w:p w14:paraId="41D9E3C3" w14:textId="77777777" w:rsidR="004916E0" w:rsidRPr="004916E0" w:rsidRDefault="004916E0" w:rsidP="00F04BBF">
            <w:pPr>
              <w:spacing w:before="120" w:after="120"/>
              <w:jc w:val="both"/>
              <w:rPr>
                <w:sz w:val="20"/>
                <w:szCs w:val="20"/>
              </w:rPr>
            </w:pPr>
            <w:r w:rsidRPr="004916E0">
              <w:rPr>
                <w:sz w:val="20"/>
                <w:szCs w:val="20"/>
              </w:rPr>
              <w:t>Funkcjonująca w ramach Lasów Państwowych Straż Leśna uczestniczy i prowadzi działania również w obszarze kontroli ruchu drogowego.</w:t>
            </w:r>
          </w:p>
          <w:p w14:paraId="5F0377B2" w14:textId="77777777" w:rsidR="004916E0" w:rsidRPr="004916E0" w:rsidRDefault="004916E0" w:rsidP="00F04BBF">
            <w:pPr>
              <w:spacing w:before="120" w:after="120"/>
              <w:jc w:val="both"/>
              <w:rPr>
                <w:sz w:val="20"/>
                <w:szCs w:val="20"/>
              </w:rPr>
            </w:pPr>
            <w:r w:rsidRPr="004916E0">
              <w:rPr>
                <w:sz w:val="20"/>
                <w:szCs w:val="20"/>
              </w:rPr>
              <w:t xml:space="preserve">Strażnicy leśni posiadają uprawnienia m.in. w zakresie nakładania oraz pobierania grzywien, w drodze mandatu karnego, w sprawach i w zakresie określonym odrębnymi przepisami. </w:t>
            </w:r>
          </w:p>
          <w:p w14:paraId="2313C8EC" w14:textId="6D28D770" w:rsidR="004916E0" w:rsidRPr="004916E0" w:rsidRDefault="004916E0" w:rsidP="00F04BBF">
            <w:pPr>
              <w:spacing w:before="120" w:after="120"/>
              <w:jc w:val="both"/>
              <w:rPr>
                <w:sz w:val="20"/>
                <w:szCs w:val="20"/>
              </w:rPr>
            </w:pPr>
            <w:r w:rsidRPr="004916E0">
              <w:rPr>
                <w:sz w:val="20"/>
                <w:szCs w:val="20"/>
              </w:rPr>
              <w:t>Dodatkowo zgodnie z art. 47 ust. 2 pkt 3 Straż Leśna ma prawo do zatrzymywania</w:t>
            </w:r>
            <w:r w:rsidR="00F04BBF">
              <w:rPr>
                <w:sz w:val="20"/>
                <w:szCs w:val="20"/>
              </w:rPr>
              <w:br/>
            </w:r>
            <w:r w:rsidRPr="004916E0">
              <w:rPr>
                <w:sz w:val="20"/>
                <w:szCs w:val="20"/>
              </w:rPr>
              <w:t xml:space="preserve">i dokonywania kontroli środków transportu na obszarach leśnych oraz w ich bezpośrednim sąsiedztwie, w celu sprawdzenia ładunku oraz przeglądu bagaży, w razie zaistnienia uzasadnionego podejrzenia popełnienia czynu zabronionego pod groźbą kary. </w:t>
            </w:r>
          </w:p>
          <w:p w14:paraId="490FD6BB" w14:textId="77777777" w:rsidR="004916E0" w:rsidRPr="004916E0" w:rsidRDefault="004916E0" w:rsidP="00F04BBF">
            <w:pPr>
              <w:spacing w:before="120" w:after="120"/>
              <w:jc w:val="both"/>
              <w:rPr>
                <w:sz w:val="20"/>
                <w:szCs w:val="20"/>
              </w:rPr>
            </w:pPr>
            <w:r w:rsidRPr="004916E0">
              <w:rPr>
                <w:sz w:val="20"/>
                <w:szCs w:val="20"/>
              </w:rPr>
              <w:t>W roku ubiegłym Straż Leśna odnotowała na terenie Lasów Państwowych łącznie blisko 70 000 interwencji w zakresie ruchu drogowego tj. art. 92, 98 oraz 161 kw.</w:t>
            </w:r>
          </w:p>
          <w:p w14:paraId="7FADAB55" w14:textId="77777777" w:rsidR="004916E0" w:rsidRPr="004916E0" w:rsidRDefault="004916E0" w:rsidP="00F04BBF">
            <w:pPr>
              <w:spacing w:before="120" w:after="120"/>
              <w:jc w:val="both"/>
              <w:rPr>
                <w:sz w:val="20"/>
                <w:szCs w:val="20"/>
              </w:rPr>
            </w:pPr>
            <w:r w:rsidRPr="004916E0">
              <w:rPr>
                <w:sz w:val="20"/>
                <w:szCs w:val="20"/>
              </w:rPr>
              <w:t>Korzystając z uprawnień strażnicy leśni dokonali, także ok. 34 400 kontroli drogowych w zakresie przewożonego drewna.</w:t>
            </w:r>
          </w:p>
          <w:p w14:paraId="4492CF32" w14:textId="22185AA2" w:rsidR="004916E0" w:rsidRPr="004916E0" w:rsidRDefault="004916E0" w:rsidP="00F04BBF">
            <w:pPr>
              <w:spacing w:before="120" w:after="120"/>
              <w:jc w:val="both"/>
              <w:rPr>
                <w:sz w:val="20"/>
                <w:szCs w:val="20"/>
              </w:rPr>
            </w:pPr>
            <w:r w:rsidRPr="004916E0">
              <w:rPr>
                <w:sz w:val="20"/>
                <w:szCs w:val="20"/>
              </w:rPr>
              <w:t>Warto przy tym zaznaczyć, że Straż Leśna prowadzi stałe oraz doraźne działania</w:t>
            </w:r>
            <w:r w:rsidR="00F04BBF">
              <w:rPr>
                <w:sz w:val="20"/>
                <w:szCs w:val="20"/>
              </w:rPr>
              <w:br/>
            </w:r>
            <w:r w:rsidRPr="004916E0">
              <w:rPr>
                <w:sz w:val="20"/>
                <w:szCs w:val="20"/>
              </w:rPr>
              <w:t xml:space="preserve">w obszarze kontroli ruchu drogowego samodzielnie, jak i we współdziałaniu z Policją, ITD oraz innymi uprawnionymi służbami. </w:t>
            </w:r>
          </w:p>
          <w:p w14:paraId="4F23799E" w14:textId="77777777" w:rsidR="004916E0" w:rsidRPr="004916E0" w:rsidRDefault="004916E0" w:rsidP="00F04BBF">
            <w:pPr>
              <w:spacing w:before="120" w:after="120"/>
              <w:jc w:val="both"/>
              <w:rPr>
                <w:sz w:val="20"/>
                <w:szCs w:val="20"/>
              </w:rPr>
            </w:pPr>
            <w:r w:rsidRPr="004916E0">
              <w:rPr>
                <w:sz w:val="20"/>
                <w:szCs w:val="20"/>
              </w:rPr>
              <w:t xml:space="preserve">Wzorem lat ubiegłych strażnicy leśni prowadzili działania prewencyjno- kontrolne na rzecz poprawy bezpieczeństwa w ruchu drogowym, w szczególności w ramach realizowanych cyklicznych akcji skierowanych głównie przeciw nielegalnie organizowanym rajdom na terenach lasów. </w:t>
            </w:r>
          </w:p>
          <w:p w14:paraId="1EFD950B" w14:textId="77777777" w:rsidR="004916E0" w:rsidRPr="004916E0" w:rsidRDefault="004916E0" w:rsidP="00F04BBF">
            <w:pPr>
              <w:spacing w:before="120" w:after="120"/>
              <w:jc w:val="both"/>
              <w:rPr>
                <w:sz w:val="20"/>
                <w:szCs w:val="20"/>
              </w:rPr>
            </w:pPr>
            <w:r w:rsidRPr="004916E0">
              <w:rPr>
                <w:sz w:val="20"/>
                <w:szCs w:val="20"/>
              </w:rPr>
              <w:t>Ponadto strażnicy leśni w roku poprzednim brali czynny udział w działalności edukacyjno-szkoleniowej, których celem była lepsza znajomość przepisów ruchu drogowego i zasad bezpieczeństwa na obszarach leśnych.</w:t>
            </w:r>
          </w:p>
          <w:p w14:paraId="014B7707" w14:textId="279C0CCC" w:rsidR="004916E0" w:rsidRPr="004916E0" w:rsidRDefault="004916E0" w:rsidP="00F04BBF">
            <w:pPr>
              <w:spacing w:before="120" w:after="120"/>
              <w:jc w:val="both"/>
              <w:rPr>
                <w:sz w:val="20"/>
                <w:szCs w:val="20"/>
              </w:rPr>
            </w:pPr>
            <w:r w:rsidRPr="004916E0">
              <w:rPr>
                <w:sz w:val="20"/>
                <w:szCs w:val="20"/>
              </w:rPr>
              <w:t>W ramach prowadzonych przez Państwowe Gospodarstwo Leśne LP działań w obszarze ruchu drogowego, zrealizowano szereg zadań inwestycyjnych na istniejącej sieci dróg w zakresie rozbudowy lub modernizacji infrastruktury drogowej wraz</w:t>
            </w:r>
            <w:r w:rsidR="00F04BBF">
              <w:rPr>
                <w:sz w:val="20"/>
                <w:szCs w:val="20"/>
              </w:rPr>
              <w:br/>
            </w:r>
            <w:r w:rsidRPr="004916E0">
              <w:rPr>
                <w:sz w:val="20"/>
                <w:szCs w:val="20"/>
              </w:rPr>
              <w:t xml:space="preserve">z infrastrukturą jej towarzyszącą. </w:t>
            </w:r>
          </w:p>
          <w:p w14:paraId="281F3708" w14:textId="29D0E381" w:rsidR="00E57500" w:rsidRPr="00C45167" w:rsidRDefault="004916E0" w:rsidP="00F04BBF">
            <w:pPr>
              <w:spacing w:before="120" w:after="120"/>
              <w:jc w:val="both"/>
              <w:rPr>
                <w:sz w:val="20"/>
                <w:szCs w:val="20"/>
              </w:rPr>
            </w:pPr>
            <w:r w:rsidRPr="004916E0">
              <w:rPr>
                <w:sz w:val="20"/>
                <w:szCs w:val="20"/>
              </w:rPr>
              <w:t>W 2024 r. zrealizowano łącznie 1 597 zadań inwestycyjnych ww. zakresie, na które składały się w szczególności: budowa lub modernizacja istniejącej sieci dróg oraz zjazdy z dróg, mosty, przepusty, parkingi i miejsca postojowe.</w:t>
            </w:r>
          </w:p>
        </w:tc>
        <w:tc>
          <w:tcPr>
            <w:tcW w:w="992" w:type="dxa"/>
            <w:shd w:val="clear" w:color="auto" w:fill="B8CCE4" w:themeFill="accent1" w:themeFillTint="66"/>
          </w:tcPr>
          <w:p w14:paraId="508EE713" w14:textId="77777777" w:rsidR="00E57500" w:rsidRPr="00E57500" w:rsidRDefault="00E57500" w:rsidP="00CF351C">
            <w:pPr>
              <w:tabs>
                <w:tab w:val="left" w:pos="915"/>
              </w:tabs>
              <w:rPr>
                <w:rFonts w:asciiTheme="minorHAnsi" w:hAnsiTheme="minorHAnsi" w:cstheme="minorHAnsi"/>
                <w:sz w:val="20"/>
                <w:szCs w:val="20"/>
              </w:rPr>
            </w:pPr>
            <w:r w:rsidRPr="00E57500">
              <w:rPr>
                <w:rFonts w:asciiTheme="minorHAnsi" w:hAnsiTheme="minorHAnsi" w:cstheme="minorHAnsi"/>
                <w:sz w:val="20"/>
                <w:szCs w:val="20"/>
              </w:rPr>
              <w:t>Kierunek</w:t>
            </w:r>
          </w:p>
        </w:tc>
        <w:tc>
          <w:tcPr>
            <w:tcW w:w="1129" w:type="dxa"/>
          </w:tcPr>
          <w:p w14:paraId="1543B473" w14:textId="347773D4" w:rsidR="00E57500" w:rsidRPr="00E57500" w:rsidRDefault="00E57500" w:rsidP="00266CBD">
            <w:pPr>
              <w:jc w:val="center"/>
              <w:rPr>
                <w:rFonts w:asciiTheme="minorHAnsi" w:hAnsiTheme="minorHAnsi" w:cstheme="minorHAnsi"/>
                <w:sz w:val="20"/>
                <w:szCs w:val="20"/>
              </w:rPr>
            </w:pPr>
            <w:r w:rsidRPr="00E57500">
              <w:rPr>
                <w:rFonts w:asciiTheme="minorHAnsi" w:hAnsiTheme="minorHAnsi" w:cstheme="minorHAnsi"/>
                <w:sz w:val="20"/>
                <w:szCs w:val="20"/>
              </w:rPr>
              <w:t>N</w:t>
            </w:r>
            <w:r w:rsidR="00266B97">
              <w:rPr>
                <w:rFonts w:asciiTheme="minorHAnsi" w:hAnsiTheme="minorHAnsi" w:cstheme="minorHAnsi"/>
                <w:sz w:val="20"/>
                <w:szCs w:val="20"/>
              </w:rPr>
              <w:t>ADZÓR</w:t>
            </w:r>
            <w:r w:rsidRPr="00E57500">
              <w:rPr>
                <w:rFonts w:asciiTheme="minorHAnsi" w:hAnsiTheme="minorHAnsi" w:cstheme="minorHAnsi"/>
                <w:sz w:val="20"/>
                <w:szCs w:val="20"/>
              </w:rPr>
              <w:t>/</w:t>
            </w:r>
            <w:r w:rsidR="00266B97">
              <w:rPr>
                <w:rFonts w:asciiTheme="minorHAnsi" w:hAnsiTheme="minorHAnsi" w:cstheme="minorHAnsi"/>
                <w:sz w:val="20"/>
                <w:szCs w:val="20"/>
              </w:rPr>
              <w:br/>
              <w:t>INŻYNIRIA/EDUKACJA</w:t>
            </w:r>
          </w:p>
        </w:tc>
      </w:tr>
      <w:tr w:rsidR="00E57500" w:rsidRPr="0007290D" w14:paraId="5AF9B68E" w14:textId="77777777" w:rsidTr="00FE18EA">
        <w:trPr>
          <w:trHeight w:val="980"/>
        </w:trPr>
        <w:tc>
          <w:tcPr>
            <w:tcW w:w="6941" w:type="dxa"/>
            <w:vMerge/>
          </w:tcPr>
          <w:p w14:paraId="5F7A01EC" w14:textId="77777777" w:rsidR="00E57500" w:rsidRPr="0007290D" w:rsidRDefault="00E57500" w:rsidP="00D44C00">
            <w:pPr>
              <w:rPr>
                <w:rFonts w:asciiTheme="minorHAnsi" w:hAnsiTheme="minorHAnsi" w:cstheme="minorHAnsi"/>
                <w:sz w:val="20"/>
                <w:szCs w:val="20"/>
              </w:rPr>
            </w:pPr>
          </w:p>
        </w:tc>
        <w:tc>
          <w:tcPr>
            <w:tcW w:w="992" w:type="dxa"/>
            <w:shd w:val="clear" w:color="auto" w:fill="B8CCE4" w:themeFill="accent1" w:themeFillTint="66"/>
          </w:tcPr>
          <w:p w14:paraId="66A8ADBF"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Lider</w:t>
            </w:r>
          </w:p>
        </w:tc>
        <w:tc>
          <w:tcPr>
            <w:tcW w:w="1129" w:type="dxa"/>
          </w:tcPr>
          <w:p w14:paraId="701E719E" w14:textId="65A36DA5" w:rsidR="00E57500" w:rsidRPr="00E57500" w:rsidRDefault="00266CBD" w:rsidP="00266CBD">
            <w:pPr>
              <w:jc w:val="center"/>
              <w:rPr>
                <w:rFonts w:asciiTheme="minorHAnsi" w:hAnsiTheme="minorHAnsi" w:cstheme="minorHAnsi"/>
                <w:sz w:val="20"/>
                <w:szCs w:val="20"/>
              </w:rPr>
            </w:pPr>
            <w:r>
              <w:rPr>
                <w:rFonts w:asciiTheme="minorHAnsi" w:hAnsiTheme="minorHAnsi" w:cstheme="minorHAnsi"/>
                <w:sz w:val="20"/>
                <w:szCs w:val="20"/>
              </w:rPr>
              <w:t>PGL LP</w:t>
            </w:r>
          </w:p>
        </w:tc>
      </w:tr>
      <w:tr w:rsidR="00E57500" w:rsidRPr="0007290D" w14:paraId="0DE87EB4" w14:textId="77777777" w:rsidTr="00FE18EA">
        <w:trPr>
          <w:trHeight w:val="979"/>
        </w:trPr>
        <w:tc>
          <w:tcPr>
            <w:tcW w:w="6941" w:type="dxa"/>
            <w:vMerge/>
          </w:tcPr>
          <w:p w14:paraId="38DD3EAD" w14:textId="77777777" w:rsidR="00E57500" w:rsidRPr="0007290D" w:rsidRDefault="00E57500" w:rsidP="00D44C00">
            <w:pPr>
              <w:rPr>
                <w:rFonts w:asciiTheme="minorHAnsi" w:hAnsiTheme="minorHAnsi" w:cstheme="minorHAnsi"/>
                <w:sz w:val="20"/>
                <w:szCs w:val="20"/>
              </w:rPr>
            </w:pPr>
          </w:p>
        </w:tc>
        <w:tc>
          <w:tcPr>
            <w:tcW w:w="992" w:type="dxa"/>
            <w:shd w:val="clear" w:color="auto" w:fill="B8CCE4" w:themeFill="accent1" w:themeFillTint="66"/>
          </w:tcPr>
          <w:p w14:paraId="1ABA4B91"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Źródła finansowania</w:t>
            </w:r>
          </w:p>
        </w:tc>
        <w:tc>
          <w:tcPr>
            <w:tcW w:w="1129" w:type="dxa"/>
          </w:tcPr>
          <w:p w14:paraId="77F1AF8C"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Środki własne</w:t>
            </w:r>
          </w:p>
        </w:tc>
      </w:tr>
      <w:tr w:rsidR="00E57500" w:rsidRPr="0007290D" w14:paraId="5A551C20" w14:textId="77777777" w:rsidTr="00FE18EA">
        <w:trPr>
          <w:trHeight w:val="276"/>
        </w:trPr>
        <w:tc>
          <w:tcPr>
            <w:tcW w:w="6941" w:type="dxa"/>
            <w:vMerge/>
          </w:tcPr>
          <w:p w14:paraId="2B518826" w14:textId="77777777" w:rsidR="00E57500" w:rsidRPr="0007290D" w:rsidRDefault="00E57500" w:rsidP="00D44C00">
            <w:pPr>
              <w:rPr>
                <w:rFonts w:asciiTheme="minorHAnsi" w:hAnsiTheme="minorHAnsi" w:cstheme="minorHAnsi"/>
                <w:sz w:val="20"/>
                <w:szCs w:val="20"/>
              </w:rPr>
            </w:pPr>
          </w:p>
        </w:tc>
        <w:tc>
          <w:tcPr>
            <w:tcW w:w="2121" w:type="dxa"/>
            <w:gridSpan w:val="2"/>
            <w:shd w:val="clear" w:color="auto" w:fill="B8CCE4" w:themeFill="accent1" w:themeFillTint="66"/>
          </w:tcPr>
          <w:p w14:paraId="71E0DB97" w14:textId="77777777" w:rsidR="00E57500" w:rsidRPr="00E57500" w:rsidRDefault="00E57500" w:rsidP="00CF351C">
            <w:pPr>
              <w:rPr>
                <w:rFonts w:asciiTheme="minorHAnsi" w:hAnsiTheme="minorHAnsi" w:cstheme="minorHAnsi"/>
                <w:sz w:val="20"/>
                <w:szCs w:val="20"/>
              </w:rPr>
            </w:pPr>
            <w:r w:rsidRPr="00E57500">
              <w:rPr>
                <w:rFonts w:asciiTheme="minorHAnsi" w:hAnsiTheme="minorHAnsi" w:cstheme="minorHAnsi"/>
                <w:sz w:val="20"/>
                <w:szCs w:val="20"/>
              </w:rPr>
              <w:t>WSKAŹNIK PRODUKTU</w:t>
            </w:r>
          </w:p>
        </w:tc>
      </w:tr>
      <w:tr w:rsidR="00E57500" w:rsidRPr="0007290D" w14:paraId="78BAF7D8" w14:textId="77777777" w:rsidTr="00FE18EA">
        <w:trPr>
          <w:trHeight w:val="348"/>
        </w:trPr>
        <w:tc>
          <w:tcPr>
            <w:tcW w:w="6941" w:type="dxa"/>
            <w:vMerge/>
          </w:tcPr>
          <w:p w14:paraId="0E24E39A" w14:textId="77777777" w:rsidR="00E57500" w:rsidRPr="0007290D" w:rsidRDefault="00E57500" w:rsidP="00D44C00">
            <w:pPr>
              <w:rPr>
                <w:rFonts w:asciiTheme="minorHAnsi" w:hAnsiTheme="minorHAnsi" w:cstheme="minorHAnsi"/>
                <w:sz w:val="20"/>
                <w:szCs w:val="20"/>
              </w:rPr>
            </w:pPr>
          </w:p>
        </w:tc>
        <w:tc>
          <w:tcPr>
            <w:tcW w:w="2121" w:type="dxa"/>
            <w:gridSpan w:val="2"/>
          </w:tcPr>
          <w:p w14:paraId="383C349B" w14:textId="029F3A64" w:rsidR="00E57500" w:rsidRPr="00E57500" w:rsidRDefault="00E57500" w:rsidP="00CF351C">
            <w:pPr>
              <w:rPr>
                <w:rFonts w:asciiTheme="minorHAnsi" w:hAnsiTheme="minorHAnsi" w:cstheme="minorHAnsi"/>
                <w:sz w:val="20"/>
                <w:szCs w:val="20"/>
              </w:rPr>
            </w:pPr>
          </w:p>
        </w:tc>
      </w:tr>
      <w:tr w:rsidR="00E57500" w:rsidRPr="0007290D" w14:paraId="713B4D4F" w14:textId="77777777" w:rsidTr="00C45167">
        <w:trPr>
          <w:trHeight w:val="2826"/>
        </w:trPr>
        <w:tc>
          <w:tcPr>
            <w:tcW w:w="9062" w:type="dxa"/>
            <w:gridSpan w:val="3"/>
          </w:tcPr>
          <w:p w14:paraId="6DC0D552" w14:textId="77777777" w:rsidR="00C45167" w:rsidRPr="004916E0" w:rsidRDefault="00E57500" w:rsidP="004916E0">
            <w:pPr>
              <w:spacing w:after="0"/>
              <w:jc w:val="both"/>
              <w:rPr>
                <w:rFonts w:asciiTheme="minorHAnsi" w:hAnsiTheme="minorHAnsi" w:cstheme="minorHAnsi"/>
                <w:sz w:val="20"/>
                <w:szCs w:val="20"/>
              </w:rPr>
            </w:pPr>
            <w:r w:rsidRPr="004916E0">
              <w:rPr>
                <w:rFonts w:asciiTheme="minorHAnsi" w:hAnsiTheme="minorHAnsi" w:cstheme="minorHAnsi"/>
                <w:b/>
                <w:sz w:val="20"/>
                <w:szCs w:val="20"/>
              </w:rPr>
              <w:lastRenderedPageBreak/>
              <w:t xml:space="preserve">Osiągnięte rezultaty: </w:t>
            </w:r>
          </w:p>
          <w:p w14:paraId="0692BB71" w14:textId="77777777" w:rsidR="004916E0" w:rsidRPr="004916E0" w:rsidRDefault="004916E0" w:rsidP="004916E0">
            <w:pPr>
              <w:spacing w:after="0"/>
              <w:jc w:val="both"/>
              <w:rPr>
                <w:sz w:val="20"/>
                <w:szCs w:val="20"/>
              </w:rPr>
            </w:pPr>
            <w:r w:rsidRPr="004916E0">
              <w:rPr>
                <w:sz w:val="20"/>
                <w:szCs w:val="20"/>
              </w:rPr>
              <w:t xml:space="preserve">W ramach prowadzonych przez Państwowe Gospodarstwo Leśne LP działań w obszarze ruchu drogowego, zrealizowano szereg zadań inwestycyjnych na istniejącej sieci dróg w zakresie rozbudowy lub modernizacji infrastruktury drogowej wraz z infrastrukturą jej towarzyszącą. </w:t>
            </w:r>
          </w:p>
          <w:p w14:paraId="462D9A5E" w14:textId="77777777" w:rsidR="004916E0" w:rsidRPr="004916E0" w:rsidRDefault="004916E0" w:rsidP="004916E0">
            <w:pPr>
              <w:spacing w:after="0"/>
              <w:jc w:val="both"/>
              <w:rPr>
                <w:sz w:val="20"/>
                <w:szCs w:val="20"/>
              </w:rPr>
            </w:pPr>
            <w:r w:rsidRPr="004916E0">
              <w:rPr>
                <w:sz w:val="20"/>
                <w:szCs w:val="20"/>
              </w:rPr>
              <w:t>W 2024 r. zrealizowano łącznie 1 597 zadań inwestycyjnych ww. zakresie, na które składały się w szczególności: zjazdy z dróg, mosty, przepusty, parkingi i miejsca postojowe oraz budowa lub modernizacja istniejącej sieci dróg.</w:t>
            </w:r>
          </w:p>
          <w:p w14:paraId="5E87EA74" w14:textId="77777777" w:rsidR="004916E0" w:rsidRPr="004916E0" w:rsidRDefault="004916E0" w:rsidP="004916E0">
            <w:pPr>
              <w:spacing w:after="0"/>
              <w:jc w:val="both"/>
              <w:rPr>
                <w:b/>
                <w:bCs/>
                <w:sz w:val="20"/>
                <w:szCs w:val="20"/>
              </w:rPr>
            </w:pPr>
            <w:r w:rsidRPr="004916E0">
              <w:rPr>
                <w:sz w:val="20"/>
                <w:szCs w:val="20"/>
              </w:rPr>
              <w:t xml:space="preserve">Korzystając z uprawnień wynikających, w szczególności z ustawy o lasach, Służba Leśna w tym Straż Leśna podejmowała interwencje w związku z naruszeniami obowiązujących przepisów, również w zakresie </w:t>
            </w:r>
            <w:r w:rsidRPr="004916E0">
              <w:rPr>
                <w:bCs/>
                <w:sz w:val="20"/>
                <w:szCs w:val="20"/>
              </w:rPr>
              <w:t>przepisów o bezpieczeństwie oraz porządku w ruchu drogowym.</w:t>
            </w:r>
          </w:p>
          <w:p w14:paraId="01E96102" w14:textId="0BD84AD4" w:rsidR="00427B8A" w:rsidRPr="00C45167" w:rsidRDefault="004916E0" w:rsidP="009A7EF5">
            <w:pPr>
              <w:spacing w:after="0"/>
              <w:jc w:val="both"/>
              <w:rPr>
                <w:rFonts w:asciiTheme="minorHAnsi" w:hAnsiTheme="minorHAnsi" w:cstheme="minorHAnsi"/>
                <w:sz w:val="20"/>
                <w:szCs w:val="20"/>
              </w:rPr>
            </w:pPr>
            <w:r w:rsidRPr="004916E0">
              <w:rPr>
                <w:sz w:val="20"/>
                <w:szCs w:val="20"/>
              </w:rPr>
              <w:t xml:space="preserve">Wzorem lat ubiegłych, również w 2024 r. prowadzone były akcje kontrolno – prewencyjne na rzecz poprawy bezpieczeństwa ruchu drogowego na terenach leśnych zarządzanych przez PGL LP również we współdziałaniu z Policją oraz innymi uprawnionymi służbami. </w:t>
            </w:r>
          </w:p>
        </w:tc>
      </w:tr>
      <w:bookmarkEnd w:id="27"/>
    </w:tbl>
    <w:p w14:paraId="6A0EE8AB" w14:textId="615FCA04" w:rsidR="007F43EE" w:rsidRDefault="007F43EE" w:rsidP="00B8078F">
      <w:pPr>
        <w:rPr>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5763C2" w:rsidRPr="00A36DF9" w14:paraId="53A26A18" w14:textId="77777777" w:rsidTr="00320754">
        <w:trPr>
          <w:trHeight w:val="567"/>
        </w:trPr>
        <w:tc>
          <w:tcPr>
            <w:tcW w:w="9062" w:type="dxa"/>
            <w:gridSpan w:val="3"/>
            <w:shd w:val="clear" w:color="auto" w:fill="1F497D" w:themeFill="text2"/>
          </w:tcPr>
          <w:p w14:paraId="1C751B3B" w14:textId="27170F69" w:rsidR="005763C2" w:rsidRPr="00A36DF9" w:rsidRDefault="005763C2" w:rsidP="00320754">
            <w:pPr>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 xml:space="preserve">11. </w:t>
            </w:r>
            <w:r w:rsidRPr="00A36DF9">
              <w:rPr>
                <w:rFonts w:asciiTheme="minorHAnsi" w:hAnsiTheme="minorHAnsi" w:cstheme="minorHAnsi"/>
                <w:b/>
                <w:color w:val="FFFFFF" w:themeColor="background1"/>
                <w:sz w:val="20"/>
                <w:szCs w:val="20"/>
              </w:rPr>
              <w:t>Działania w obszarze</w:t>
            </w:r>
            <w:r>
              <w:rPr>
                <w:rFonts w:asciiTheme="minorHAnsi" w:hAnsiTheme="minorHAnsi" w:cstheme="minorHAnsi"/>
                <w:b/>
                <w:color w:val="FFFFFF" w:themeColor="background1"/>
                <w:sz w:val="20"/>
                <w:szCs w:val="20"/>
              </w:rPr>
              <w:t xml:space="preserve"> kontroli</w:t>
            </w:r>
            <w:r w:rsidRPr="00A36DF9">
              <w:rPr>
                <w:rFonts w:asciiTheme="minorHAnsi" w:hAnsiTheme="minorHAnsi" w:cstheme="minorHAnsi"/>
                <w:b/>
                <w:color w:val="FFFFFF" w:themeColor="background1"/>
                <w:sz w:val="20"/>
                <w:szCs w:val="20"/>
              </w:rPr>
              <w:t xml:space="preserve"> ruchu drogowego </w:t>
            </w:r>
            <w:r>
              <w:rPr>
                <w:rFonts w:asciiTheme="minorHAnsi" w:hAnsiTheme="minorHAnsi" w:cstheme="minorHAnsi"/>
                <w:b/>
                <w:color w:val="FFFFFF" w:themeColor="background1"/>
                <w:sz w:val="20"/>
                <w:szCs w:val="20"/>
              </w:rPr>
              <w:t xml:space="preserve">realizowane przez Straż Graniczną </w:t>
            </w:r>
            <w:r w:rsidRPr="00A36DF9">
              <w:rPr>
                <w:rFonts w:asciiTheme="minorHAnsi" w:hAnsiTheme="minorHAnsi" w:cstheme="minorHAnsi"/>
                <w:b/>
                <w:color w:val="FFFFFF" w:themeColor="background1"/>
                <w:sz w:val="20"/>
                <w:szCs w:val="20"/>
              </w:rPr>
              <w:t xml:space="preserve"> </w:t>
            </w:r>
          </w:p>
        </w:tc>
      </w:tr>
      <w:tr w:rsidR="005763C2" w:rsidRPr="00E57500" w14:paraId="0A64CC4B" w14:textId="77777777" w:rsidTr="00320754">
        <w:trPr>
          <w:trHeight w:val="854"/>
        </w:trPr>
        <w:tc>
          <w:tcPr>
            <w:tcW w:w="6941" w:type="dxa"/>
            <w:vMerge w:val="restart"/>
          </w:tcPr>
          <w:p w14:paraId="6ACFA423" w14:textId="77777777" w:rsidR="000509A0" w:rsidRPr="004916E0" w:rsidRDefault="000509A0" w:rsidP="004916E0">
            <w:pPr>
              <w:spacing w:after="0" w:line="240" w:lineRule="auto"/>
              <w:jc w:val="both"/>
              <w:rPr>
                <w:b/>
                <w:sz w:val="20"/>
                <w:szCs w:val="20"/>
              </w:rPr>
            </w:pPr>
            <w:r w:rsidRPr="004916E0">
              <w:rPr>
                <w:b/>
                <w:sz w:val="20"/>
                <w:szCs w:val="20"/>
              </w:rPr>
              <w:t xml:space="preserve">Zakres działania: </w:t>
            </w:r>
          </w:p>
          <w:p w14:paraId="1B05E8EB" w14:textId="1D15AE35" w:rsidR="004916E0" w:rsidRPr="004916E0" w:rsidRDefault="004916E0" w:rsidP="004916E0">
            <w:pPr>
              <w:spacing w:after="0"/>
              <w:jc w:val="both"/>
              <w:rPr>
                <w:sz w:val="20"/>
                <w:szCs w:val="20"/>
              </w:rPr>
            </w:pPr>
            <w:r w:rsidRPr="004916E0">
              <w:rPr>
                <w:sz w:val="20"/>
                <w:szCs w:val="20"/>
              </w:rPr>
              <w:t>Funkcjonariusze SG prowadzą działania w obszarze kontroli ruchu drogowego samodzielnie, jak i we współdziałaniu z Policją oraz innymi uprawnionymi służbami. Wykonując zadania określone w ustawie</w:t>
            </w:r>
            <w:r>
              <w:rPr>
                <w:sz w:val="20"/>
                <w:szCs w:val="20"/>
              </w:rPr>
              <w:t xml:space="preserve"> </w:t>
            </w:r>
            <w:r w:rsidRPr="004916E0">
              <w:rPr>
                <w:sz w:val="20"/>
                <w:szCs w:val="20"/>
              </w:rPr>
              <w:t xml:space="preserve">z dnia 12 października 1990 r. o Straży Granicznej  funkcjonariusze SG, mają prawo do zatrzymywania pojazdów i wykonywania innych czynności z zakresu kontroli ruchu drogowego, w trybie i przypadkach określonych w Prawie o ruchu drogowym. </w:t>
            </w:r>
          </w:p>
          <w:p w14:paraId="44F1985B" w14:textId="486852E4" w:rsidR="004916E0" w:rsidRPr="004916E0" w:rsidRDefault="004916E0" w:rsidP="004916E0">
            <w:pPr>
              <w:spacing w:after="0"/>
              <w:jc w:val="both"/>
              <w:rPr>
                <w:sz w:val="20"/>
                <w:szCs w:val="20"/>
              </w:rPr>
            </w:pPr>
            <w:r w:rsidRPr="004916E0">
              <w:rPr>
                <w:sz w:val="20"/>
                <w:szCs w:val="20"/>
              </w:rPr>
              <w:t xml:space="preserve">Straż Graniczna posiada niemal wszystkie uprawnienia Policji w zakresie kontroli ruchu drogowego, określone w art. 129 ust. 2 ustawy z dnia 20 czerwca 1997 r. Prawo o ruchu drogowym, m.in. do legitymowania uczestnika ruchu, sprawdzania dokumentów wymaganych w związku z kierowaniem pojazdem, żądania poddania się przez kierującego pojazdem badaniu w celu ustalenia zawartości </w:t>
            </w:r>
            <w:r w:rsidRPr="004916E0">
              <w:rPr>
                <w:sz w:val="20"/>
                <w:szCs w:val="20"/>
              </w:rPr>
              <w:br/>
              <w:t>w organizmie alkoholu, sprawdzania stanu technicznego i wyposażenia pojazdu, sprawdzania zapisów urządzenia rejestrującego samoczynnie prędkość jazdy, czas jazdy i czas postoju, obowiązkowe przerwy i czas odpoczynku, używania przyrządów kontrolno-pomiarowych do badania pojazdu, określenia jego prędkości, czy też stwierdzenia naruszeń środowiska. Dodatkowo, zgodnie z art. 129 ust. 4b ww. ustawy, funkcjonariusze odmawiają prawa wjazdu na terytorium RP pojazdom, m.in. kiedy pojazd kierowany jest przez osobę znajdującą się w stanie nietrzeźwości lub przez osobę nieposiadającą wymaganych dokumentów, kiedy stan techniczny pojazdu zagraża bezpieczeństwu w ruchu drogowym lub narusza wymagania ochrony środowiska, czy też kiedy kierujący pojazdem nienormatywnym nie posiada wymaganego zezwolenia. Jednocześnie, funkcjonariusze SG uprawnieni są do nakładania grzywien w drodze mandatu karnego za określone wykroczenia. Funkcjonariusze Straży Granicznej posiadają również uprawnienia do zatrzymywania dokumentów uprawniających do używania pojazdu – tj. dowodów rejestracyjnych oraz pozwoleń czasowych.</w:t>
            </w:r>
            <w:r w:rsidR="001D6407">
              <w:rPr>
                <w:sz w:val="20"/>
                <w:szCs w:val="20"/>
              </w:rPr>
              <w:t xml:space="preserve"> </w:t>
            </w:r>
            <w:r w:rsidRPr="004916E0">
              <w:rPr>
                <w:sz w:val="20"/>
                <w:szCs w:val="20"/>
              </w:rPr>
              <w:t>Ponadto, Straż Graniczna czynnie uczestniczy</w:t>
            </w:r>
            <w:r>
              <w:rPr>
                <w:sz w:val="20"/>
                <w:szCs w:val="20"/>
              </w:rPr>
              <w:t xml:space="preserve"> </w:t>
            </w:r>
            <w:r w:rsidRPr="004916E0">
              <w:rPr>
                <w:sz w:val="20"/>
                <w:szCs w:val="20"/>
              </w:rPr>
              <w:t xml:space="preserve">w kontrolach pojazdów ciężarowych, realizując zapisy ustawy z dnia 6 września 2001 r. o transporcie drogowym, zgodnie z którą funkcjonariusze SG uprawnieni są do kontroli dokumentów oraz warunków w nich określonych. Obok kontroli dokumentów przewozowych, licencji, zezwoleń w międzynarodowym transporcie drogowym, funkcjonariusze SG dokonują kontroli czasu pracy kierowców, uczestnicząc w realizacji Krajowej Strategii Kontroli przepisów w zakresie czasu jazdy i czasu postoju, obowiązkowych przerw i czasu odpoczynku kierowców, co ma znaczące przełożenie na bezpieczeństwo w komunikacji międzynarodowej. Strategia jest ramowym, dwuletnim </w:t>
            </w:r>
            <w:r w:rsidRPr="004916E0">
              <w:rPr>
                <w:sz w:val="20"/>
                <w:szCs w:val="20"/>
              </w:rPr>
              <w:lastRenderedPageBreak/>
              <w:t>planem działań kontrolnych dotyczących czasu jazdy i odpoczynku kierowców, zawierających liczbę dni pracy kierowców podlegających sprawdzeniu w trakcie kontroli drogowych oraz kontroli na terenie przedsiębiorstw - Straż Graniczna uczestniczy w kontrolach drogowych.</w:t>
            </w:r>
          </w:p>
          <w:p w14:paraId="6056C180" w14:textId="66134203" w:rsidR="00104DEA" w:rsidRPr="00531B7C" w:rsidRDefault="004916E0" w:rsidP="009A7EF5">
            <w:pPr>
              <w:spacing w:after="0"/>
              <w:jc w:val="both"/>
              <w:rPr>
                <w:sz w:val="20"/>
                <w:szCs w:val="20"/>
              </w:rPr>
            </w:pPr>
            <w:r w:rsidRPr="004916E0">
              <w:rPr>
                <w:sz w:val="20"/>
                <w:szCs w:val="20"/>
              </w:rPr>
              <w:t>Należy również zaznaczyć udział Straży Granicznej</w:t>
            </w:r>
            <w:r>
              <w:rPr>
                <w:sz w:val="20"/>
                <w:szCs w:val="20"/>
              </w:rPr>
              <w:t xml:space="preserve"> </w:t>
            </w:r>
            <w:r w:rsidRPr="004916E0">
              <w:rPr>
                <w:sz w:val="20"/>
                <w:szCs w:val="20"/>
              </w:rPr>
              <w:t>w innym obszarze o szczególnym znaczeniu dla bezpieczeństwa w komunikacji drogowej, mianowicie w kontroli przewozu towarów niebezpiecznych na podstawie zapisów ustawy z dnia 19 sierpnia 2011 r.</w:t>
            </w:r>
            <w:r>
              <w:rPr>
                <w:sz w:val="20"/>
                <w:szCs w:val="20"/>
              </w:rPr>
              <w:t xml:space="preserve"> </w:t>
            </w:r>
            <w:r w:rsidRPr="004916E0">
              <w:rPr>
                <w:sz w:val="20"/>
                <w:szCs w:val="20"/>
              </w:rPr>
              <w:t>o przewozie towarów niebezpiecznych.</w:t>
            </w:r>
          </w:p>
        </w:tc>
        <w:tc>
          <w:tcPr>
            <w:tcW w:w="992" w:type="dxa"/>
            <w:shd w:val="clear" w:color="auto" w:fill="B8CCE4" w:themeFill="accent1" w:themeFillTint="66"/>
          </w:tcPr>
          <w:p w14:paraId="7B4A415C" w14:textId="77777777" w:rsidR="005763C2" w:rsidRPr="00E57500" w:rsidRDefault="005763C2" w:rsidP="00320754">
            <w:pPr>
              <w:tabs>
                <w:tab w:val="left" w:pos="915"/>
              </w:tabs>
              <w:rPr>
                <w:rFonts w:asciiTheme="minorHAnsi" w:hAnsiTheme="minorHAnsi" w:cstheme="minorHAnsi"/>
                <w:sz w:val="20"/>
                <w:szCs w:val="20"/>
              </w:rPr>
            </w:pPr>
            <w:r w:rsidRPr="00E57500">
              <w:rPr>
                <w:rFonts w:asciiTheme="minorHAnsi" w:hAnsiTheme="minorHAnsi" w:cstheme="minorHAnsi"/>
                <w:sz w:val="20"/>
                <w:szCs w:val="20"/>
              </w:rPr>
              <w:lastRenderedPageBreak/>
              <w:t>Kierunek</w:t>
            </w:r>
          </w:p>
        </w:tc>
        <w:tc>
          <w:tcPr>
            <w:tcW w:w="1129" w:type="dxa"/>
          </w:tcPr>
          <w:p w14:paraId="6ABA5BE8" w14:textId="18B2D650" w:rsidR="005763C2" w:rsidRPr="00E57500" w:rsidRDefault="005763C2" w:rsidP="00850BE0">
            <w:pPr>
              <w:jc w:val="center"/>
              <w:rPr>
                <w:rFonts w:asciiTheme="minorHAnsi" w:hAnsiTheme="minorHAnsi" w:cstheme="minorHAnsi"/>
                <w:sz w:val="20"/>
                <w:szCs w:val="20"/>
              </w:rPr>
            </w:pPr>
            <w:r w:rsidRPr="00E57500">
              <w:rPr>
                <w:rFonts w:asciiTheme="minorHAnsi" w:hAnsiTheme="minorHAnsi" w:cstheme="minorHAnsi"/>
                <w:sz w:val="20"/>
                <w:szCs w:val="20"/>
              </w:rPr>
              <w:t>N</w:t>
            </w:r>
            <w:r>
              <w:rPr>
                <w:rFonts w:asciiTheme="minorHAnsi" w:hAnsiTheme="minorHAnsi" w:cstheme="minorHAnsi"/>
                <w:sz w:val="20"/>
                <w:szCs w:val="20"/>
              </w:rPr>
              <w:t>ADZÓR</w:t>
            </w:r>
            <w:r>
              <w:rPr>
                <w:rFonts w:asciiTheme="minorHAnsi" w:hAnsiTheme="minorHAnsi" w:cstheme="minorHAnsi"/>
                <w:sz w:val="20"/>
                <w:szCs w:val="20"/>
              </w:rPr>
              <w:br/>
            </w:r>
          </w:p>
        </w:tc>
      </w:tr>
      <w:tr w:rsidR="005763C2" w:rsidRPr="00E57500" w14:paraId="7EEB1781" w14:textId="77777777" w:rsidTr="00320754">
        <w:trPr>
          <w:trHeight w:val="980"/>
        </w:trPr>
        <w:tc>
          <w:tcPr>
            <w:tcW w:w="6941" w:type="dxa"/>
            <w:vMerge/>
          </w:tcPr>
          <w:p w14:paraId="57FE1A22" w14:textId="77777777" w:rsidR="005763C2" w:rsidRPr="0007290D" w:rsidRDefault="005763C2" w:rsidP="00320754">
            <w:pPr>
              <w:rPr>
                <w:rFonts w:asciiTheme="minorHAnsi" w:hAnsiTheme="minorHAnsi" w:cstheme="minorHAnsi"/>
                <w:sz w:val="20"/>
                <w:szCs w:val="20"/>
              </w:rPr>
            </w:pPr>
          </w:p>
        </w:tc>
        <w:tc>
          <w:tcPr>
            <w:tcW w:w="992" w:type="dxa"/>
            <w:shd w:val="clear" w:color="auto" w:fill="B8CCE4" w:themeFill="accent1" w:themeFillTint="66"/>
          </w:tcPr>
          <w:p w14:paraId="4A3D6FBB"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Lider</w:t>
            </w:r>
          </w:p>
        </w:tc>
        <w:tc>
          <w:tcPr>
            <w:tcW w:w="1129" w:type="dxa"/>
          </w:tcPr>
          <w:p w14:paraId="31F4298F" w14:textId="63BBAF6C" w:rsidR="005763C2" w:rsidRPr="00E57500" w:rsidRDefault="00104DEA" w:rsidP="00850BE0">
            <w:pPr>
              <w:jc w:val="center"/>
              <w:rPr>
                <w:rFonts w:asciiTheme="minorHAnsi" w:hAnsiTheme="minorHAnsi" w:cstheme="minorHAnsi"/>
                <w:sz w:val="20"/>
                <w:szCs w:val="20"/>
              </w:rPr>
            </w:pPr>
            <w:r>
              <w:rPr>
                <w:rFonts w:asciiTheme="minorHAnsi" w:hAnsiTheme="minorHAnsi" w:cstheme="minorHAnsi"/>
                <w:sz w:val="20"/>
                <w:szCs w:val="20"/>
              </w:rPr>
              <w:t>SG</w:t>
            </w:r>
          </w:p>
        </w:tc>
      </w:tr>
      <w:tr w:rsidR="005763C2" w:rsidRPr="00E57500" w14:paraId="4DB70C99" w14:textId="77777777" w:rsidTr="00320754">
        <w:trPr>
          <w:trHeight w:val="979"/>
        </w:trPr>
        <w:tc>
          <w:tcPr>
            <w:tcW w:w="6941" w:type="dxa"/>
            <w:vMerge/>
          </w:tcPr>
          <w:p w14:paraId="1BF1B7C9" w14:textId="77777777" w:rsidR="005763C2" w:rsidRPr="0007290D" w:rsidRDefault="005763C2" w:rsidP="00320754">
            <w:pPr>
              <w:rPr>
                <w:rFonts w:asciiTheme="minorHAnsi" w:hAnsiTheme="minorHAnsi" w:cstheme="minorHAnsi"/>
                <w:sz w:val="20"/>
                <w:szCs w:val="20"/>
              </w:rPr>
            </w:pPr>
          </w:p>
        </w:tc>
        <w:tc>
          <w:tcPr>
            <w:tcW w:w="992" w:type="dxa"/>
            <w:shd w:val="clear" w:color="auto" w:fill="B8CCE4" w:themeFill="accent1" w:themeFillTint="66"/>
          </w:tcPr>
          <w:p w14:paraId="232460AE"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Źródła finansowania</w:t>
            </w:r>
          </w:p>
        </w:tc>
        <w:tc>
          <w:tcPr>
            <w:tcW w:w="1129" w:type="dxa"/>
          </w:tcPr>
          <w:p w14:paraId="459DB1B3"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Środki własne</w:t>
            </w:r>
          </w:p>
        </w:tc>
      </w:tr>
      <w:tr w:rsidR="005763C2" w:rsidRPr="00E57500" w14:paraId="6075DFA1" w14:textId="77777777" w:rsidTr="00320754">
        <w:trPr>
          <w:trHeight w:val="276"/>
        </w:trPr>
        <w:tc>
          <w:tcPr>
            <w:tcW w:w="6941" w:type="dxa"/>
            <w:vMerge/>
          </w:tcPr>
          <w:p w14:paraId="026B2AFE" w14:textId="77777777" w:rsidR="005763C2" w:rsidRPr="0007290D" w:rsidRDefault="005763C2" w:rsidP="00320754">
            <w:pPr>
              <w:rPr>
                <w:rFonts w:asciiTheme="minorHAnsi" w:hAnsiTheme="minorHAnsi" w:cstheme="minorHAnsi"/>
                <w:sz w:val="20"/>
                <w:szCs w:val="20"/>
              </w:rPr>
            </w:pPr>
          </w:p>
        </w:tc>
        <w:tc>
          <w:tcPr>
            <w:tcW w:w="2121" w:type="dxa"/>
            <w:gridSpan w:val="2"/>
            <w:shd w:val="clear" w:color="auto" w:fill="B8CCE4" w:themeFill="accent1" w:themeFillTint="66"/>
          </w:tcPr>
          <w:p w14:paraId="645D0AD8" w14:textId="77777777" w:rsidR="005763C2" w:rsidRPr="00E57500" w:rsidRDefault="005763C2" w:rsidP="00320754">
            <w:pPr>
              <w:rPr>
                <w:rFonts w:asciiTheme="minorHAnsi" w:hAnsiTheme="minorHAnsi" w:cstheme="minorHAnsi"/>
                <w:sz w:val="20"/>
                <w:szCs w:val="20"/>
              </w:rPr>
            </w:pPr>
            <w:r w:rsidRPr="00E57500">
              <w:rPr>
                <w:rFonts w:asciiTheme="minorHAnsi" w:hAnsiTheme="minorHAnsi" w:cstheme="minorHAnsi"/>
                <w:sz w:val="20"/>
                <w:szCs w:val="20"/>
              </w:rPr>
              <w:t>WSKAŹNIK PRODUKTU</w:t>
            </w:r>
          </w:p>
        </w:tc>
      </w:tr>
      <w:tr w:rsidR="005763C2" w:rsidRPr="00E57500" w14:paraId="16C071FA" w14:textId="77777777" w:rsidTr="00320754">
        <w:trPr>
          <w:trHeight w:val="348"/>
        </w:trPr>
        <w:tc>
          <w:tcPr>
            <w:tcW w:w="6941" w:type="dxa"/>
            <w:vMerge/>
          </w:tcPr>
          <w:p w14:paraId="25110832" w14:textId="77777777" w:rsidR="005763C2" w:rsidRPr="0007290D" w:rsidRDefault="005763C2" w:rsidP="00320754">
            <w:pPr>
              <w:rPr>
                <w:rFonts w:asciiTheme="minorHAnsi" w:hAnsiTheme="minorHAnsi" w:cstheme="minorHAnsi"/>
                <w:sz w:val="20"/>
                <w:szCs w:val="20"/>
              </w:rPr>
            </w:pPr>
          </w:p>
        </w:tc>
        <w:tc>
          <w:tcPr>
            <w:tcW w:w="2121" w:type="dxa"/>
            <w:gridSpan w:val="2"/>
          </w:tcPr>
          <w:p w14:paraId="19741E70" w14:textId="617F6B9E" w:rsidR="005763C2" w:rsidRPr="00E57500" w:rsidRDefault="00427B8A" w:rsidP="00320754">
            <w:pPr>
              <w:rPr>
                <w:rFonts w:asciiTheme="minorHAnsi" w:hAnsiTheme="minorHAnsi" w:cstheme="minorHAnsi"/>
                <w:sz w:val="20"/>
                <w:szCs w:val="20"/>
              </w:rPr>
            </w:pPr>
            <w:r>
              <w:rPr>
                <w:rFonts w:asciiTheme="minorHAnsi" w:hAnsiTheme="minorHAnsi" w:cstheme="minorHAnsi"/>
                <w:sz w:val="20"/>
                <w:szCs w:val="20"/>
              </w:rPr>
              <w:t>Statystyka czynności służbowych</w:t>
            </w:r>
          </w:p>
        </w:tc>
      </w:tr>
      <w:tr w:rsidR="005763C2" w:rsidRPr="00E57500" w14:paraId="2D247909" w14:textId="77777777" w:rsidTr="00B06D49">
        <w:trPr>
          <w:trHeight w:val="425"/>
        </w:trPr>
        <w:tc>
          <w:tcPr>
            <w:tcW w:w="9062" w:type="dxa"/>
            <w:gridSpan w:val="3"/>
          </w:tcPr>
          <w:p w14:paraId="0618838E" w14:textId="77777777" w:rsidR="00427B8A" w:rsidRPr="004916E0" w:rsidRDefault="00427B8A" w:rsidP="004916E0">
            <w:pPr>
              <w:spacing w:after="0" w:line="240" w:lineRule="auto"/>
              <w:jc w:val="both"/>
              <w:rPr>
                <w:b/>
                <w:sz w:val="20"/>
                <w:szCs w:val="20"/>
              </w:rPr>
            </w:pPr>
            <w:r w:rsidRPr="004916E0">
              <w:rPr>
                <w:b/>
                <w:sz w:val="20"/>
                <w:szCs w:val="20"/>
              </w:rPr>
              <w:t>Osiągnięte rezultaty:</w:t>
            </w:r>
          </w:p>
          <w:p w14:paraId="3455AF51" w14:textId="3CB48AFB" w:rsidR="004916E0" w:rsidRPr="004916E0" w:rsidRDefault="004916E0" w:rsidP="004916E0">
            <w:pPr>
              <w:spacing w:after="0"/>
              <w:jc w:val="both"/>
              <w:rPr>
                <w:sz w:val="20"/>
                <w:szCs w:val="20"/>
              </w:rPr>
            </w:pPr>
            <w:r w:rsidRPr="004916E0">
              <w:rPr>
                <w:sz w:val="20"/>
                <w:szCs w:val="20"/>
              </w:rPr>
              <w:t>Korzystając z uprawnień z zakresu ruchu drogowego funkcjonariusze SG w 2024 r. wystawili 16 367 mandatów karnych, pouczyli 68 472 osoby, 101 wniosków zostało skierowanych do sądu. Jednocześnie w 2 574 przypadkach zatrzymano dowód rejestracyjny lub pozwolenie czasowe, natomiast w 11 036 przypadkach nie zezwolono na przekroczenie granicy państwowej pojazdom</w:t>
            </w:r>
            <w:r>
              <w:rPr>
                <w:sz w:val="20"/>
                <w:szCs w:val="20"/>
              </w:rPr>
              <w:t xml:space="preserve"> </w:t>
            </w:r>
            <w:r w:rsidRPr="004916E0">
              <w:rPr>
                <w:sz w:val="20"/>
                <w:szCs w:val="20"/>
              </w:rPr>
              <w:t xml:space="preserve">w związku z naruszeniami przepisów ruchu drogowego. </w:t>
            </w:r>
          </w:p>
          <w:p w14:paraId="2FB5C3D8" w14:textId="77777777" w:rsidR="004916E0" w:rsidRDefault="004916E0" w:rsidP="004916E0">
            <w:pPr>
              <w:spacing w:after="0"/>
              <w:jc w:val="both"/>
              <w:rPr>
                <w:sz w:val="20"/>
                <w:szCs w:val="20"/>
              </w:rPr>
            </w:pPr>
            <w:r w:rsidRPr="004916E0">
              <w:rPr>
                <w:sz w:val="20"/>
                <w:szCs w:val="20"/>
              </w:rPr>
              <w:t>Wzorem lat ubiegłych, również w 2024 r. formacja włączyła się w policyjne działania kontrolno–prewencyjne na rzecz poprawy bezpieczeństwa ruchu drogowego, realizowane zgodnie</w:t>
            </w:r>
            <w:r>
              <w:rPr>
                <w:sz w:val="20"/>
                <w:szCs w:val="20"/>
              </w:rPr>
              <w:t xml:space="preserve"> </w:t>
            </w:r>
            <w:r w:rsidRPr="004916E0">
              <w:rPr>
                <w:sz w:val="20"/>
                <w:szCs w:val="20"/>
              </w:rPr>
              <w:t>z harmonogramem opracowanym przez Komendę Główną Policji. Funkcjonariusze SG współuczestniczyli w 365 akcjach pod kryptonimami: „Prędkość”, „Alkohol i narkotyki”, „Niechronieni uczestnicy ruchu”, „Bezpieczny weekend” i inne.</w:t>
            </w:r>
          </w:p>
          <w:p w14:paraId="56338147" w14:textId="4D0C7BC6" w:rsidR="004916E0" w:rsidRPr="004916E0" w:rsidRDefault="004916E0" w:rsidP="004916E0">
            <w:pPr>
              <w:spacing w:after="0"/>
              <w:jc w:val="both"/>
              <w:rPr>
                <w:sz w:val="20"/>
                <w:szCs w:val="20"/>
              </w:rPr>
            </w:pPr>
            <w:r w:rsidRPr="004916E0">
              <w:rPr>
                <w:sz w:val="20"/>
                <w:szCs w:val="20"/>
              </w:rPr>
              <w:t>W działaniach tych skontrolowano</w:t>
            </w:r>
            <w:r>
              <w:rPr>
                <w:sz w:val="20"/>
                <w:szCs w:val="20"/>
              </w:rPr>
              <w:t xml:space="preserve"> </w:t>
            </w:r>
            <w:r w:rsidRPr="004916E0">
              <w:rPr>
                <w:sz w:val="20"/>
                <w:szCs w:val="20"/>
              </w:rPr>
              <w:t>2 808 osób, podczas kontroli 97 osób zatrzymano, 92 pouczono, a 250 osób ukarano mandatem. Skontrolowano 1</w:t>
            </w:r>
            <w:r w:rsidR="005C2896">
              <w:rPr>
                <w:sz w:val="20"/>
                <w:szCs w:val="20"/>
              </w:rPr>
              <w:t xml:space="preserve"> </w:t>
            </w:r>
            <w:r w:rsidRPr="004916E0">
              <w:rPr>
                <w:sz w:val="20"/>
                <w:szCs w:val="20"/>
              </w:rPr>
              <w:t>914 pojazdów, ujawniając 6 kierujących pod wpływem alkoholu. Natomiast</w:t>
            </w:r>
            <w:r>
              <w:rPr>
                <w:sz w:val="20"/>
                <w:szCs w:val="20"/>
              </w:rPr>
              <w:t xml:space="preserve"> </w:t>
            </w:r>
            <w:r w:rsidRPr="004916E0">
              <w:rPr>
                <w:sz w:val="20"/>
                <w:szCs w:val="20"/>
              </w:rPr>
              <w:t xml:space="preserve">w 4 przypadkach stwierdzono nieprawidłowy stan techniczny pojazdu. </w:t>
            </w:r>
          </w:p>
          <w:p w14:paraId="13B8A1D1" w14:textId="299FFBF9" w:rsidR="00427B8A" w:rsidRPr="00F01E5A" w:rsidRDefault="004916E0" w:rsidP="004916E0">
            <w:pPr>
              <w:spacing w:after="0"/>
              <w:jc w:val="both"/>
              <w:rPr>
                <w:sz w:val="20"/>
                <w:szCs w:val="20"/>
              </w:rPr>
            </w:pPr>
            <w:r w:rsidRPr="004916E0">
              <w:rPr>
                <w:sz w:val="20"/>
                <w:szCs w:val="20"/>
              </w:rPr>
              <w:t>Realizując zapisy ustawy o transporcie drogowym w 2024 r. funkcjonariusze jednostek organizacyjnych SG nałożyli 259 mandatów oraz stwierdzili 910 naruszeń, za które zostały nałożone kary pieniężne w formie decyzji administracyjnych.</w:t>
            </w:r>
            <w:r w:rsidR="00F01E5A">
              <w:rPr>
                <w:sz w:val="20"/>
                <w:szCs w:val="20"/>
              </w:rPr>
              <w:t xml:space="preserve"> </w:t>
            </w:r>
            <w:r w:rsidRPr="004916E0">
              <w:rPr>
                <w:sz w:val="20"/>
                <w:szCs w:val="20"/>
              </w:rPr>
              <w:t>W ramach realizacji „Krajowej Strategii Kontroli przepisów w zakresie czasu jazdy</w:t>
            </w:r>
            <w:r w:rsidR="00F04BBF">
              <w:rPr>
                <w:sz w:val="20"/>
                <w:szCs w:val="20"/>
              </w:rPr>
              <w:br/>
            </w:r>
            <w:r w:rsidRPr="004916E0">
              <w:rPr>
                <w:sz w:val="20"/>
                <w:szCs w:val="20"/>
              </w:rPr>
              <w:t>i czasu postoju,</w:t>
            </w:r>
            <w:r>
              <w:rPr>
                <w:sz w:val="20"/>
                <w:szCs w:val="20"/>
              </w:rPr>
              <w:t xml:space="preserve"> </w:t>
            </w:r>
            <w:r w:rsidRPr="004916E0">
              <w:rPr>
                <w:sz w:val="20"/>
                <w:szCs w:val="20"/>
              </w:rPr>
              <w:t>obowiązkowych przerw i czasu odpoczynku kierowców na lata 2023 – 2024”, w 2024 r. funkcjonariusze SG skontrolowali  68 495 dni pracy kierowców.</w:t>
            </w:r>
          </w:p>
        </w:tc>
      </w:tr>
    </w:tbl>
    <w:p w14:paraId="6A054725" w14:textId="77777777" w:rsidR="00560A52" w:rsidRDefault="00560A52" w:rsidP="00B8078F">
      <w:pPr>
        <w:rPr>
          <w:sz w:val="20"/>
          <w:szCs w:val="20"/>
        </w:rPr>
      </w:pPr>
    </w:p>
    <w:tbl>
      <w:tblPr>
        <w:tblStyle w:val="Tabela-Siatka"/>
        <w:tblW w:w="0" w:type="auto"/>
        <w:tblLayout w:type="fixed"/>
        <w:tblLook w:val="04A0" w:firstRow="1" w:lastRow="0" w:firstColumn="1" w:lastColumn="0" w:noHBand="0" w:noVBand="1"/>
      </w:tblPr>
      <w:tblGrid>
        <w:gridCol w:w="6941"/>
        <w:gridCol w:w="1134"/>
        <w:gridCol w:w="987"/>
      </w:tblGrid>
      <w:tr w:rsidR="00584D59" w:rsidRPr="00A36DF9" w14:paraId="7EC9A8B8" w14:textId="77777777" w:rsidTr="008D2CEF">
        <w:trPr>
          <w:trHeight w:val="567"/>
        </w:trPr>
        <w:tc>
          <w:tcPr>
            <w:tcW w:w="9062" w:type="dxa"/>
            <w:gridSpan w:val="3"/>
            <w:shd w:val="clear" w:color="auto" w:fill="1F497D" w:themeFill="text2"/>
          </w:tcPr>
          <w:p w14:paraId="1F3E1D98" w14:textId="77777777" w:rsidR="00D56870" w:rsidRDefault="00584D59" w:rsidP="00D56870">
            <w:pPr>
              <w:spacing w:after="0"/>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 xml:space="preserve">12. </w:t>
            </w:r>
            <w:r w:rsidRPr="00A36DF9">
              <w:rPr>
                <w:rFonts w:asciiTheme="minorHAnsi" w:hAnsiTheme="minorHAnsi" w:cstheme="minorHAnsi"/>
                <w:b/>
                <w:color w:val="FFFFFF" w:themeColor="background1"/>
                <w:sz w:val="20"/>
                <w:szCs w:val="20"/>
              </w:rPr>
              <w:t>Działania w obszarze</w:t>
            </w:r>
            <w:r>
              <w:rPr>
                <w:rFonts w:asciiTheme="minorHAnsi" w:hAnsiTheme="minorHAnsi" w:cstheme="minorHAnsi"/>
                <w:b/>
                <w:color w:val="FFFFFF" w:themeColor="background1"/>
                <w:sz w:val="20"/>
                <w:szCs w:val="20"/>
              </w:rPr>
              <w:t xml:space="preserve"> kontroli</w:t>
            </w:r>
            <w:r w:rsidRPr="00A36DF9">
              <w:rPr>
                <w:rFonts w:asciiTheme="minorHAnsi" w:hAnsiTheme="minorHAnsi" w:cstheme="minorHAnsi"/>
                <w:b/>
                <w:color w:val="FFFFFF" w:themeColor="background1"/>
                <w:sz w:val="20"/>
                <w:szCs w:val="20"/>
              </w:rPr>
              <w:t xml:space="preserve"> ruchu drogowego </w:t>
            </w:r>
            <w:r>
              <w:rPr>
                <w:rFonts w:asciiTheme="minorHAnsi" w:hAnsiTheme="minorHAnsi" w:cstheme="minorHAnsi"/>
                <w:b/>
                <w:color w:val="FFFFFF" w:themeColor="background1"/>
                <w:sz w:val="20"/>
                <w:szCs w:val="20"/>
              </w:rPr>
              <w:t>realizowane przez</w:t>
            </w:r>
            <w:r w:rsidR="00D56870">
              <w:rPr>
                <w:rFonts w:asciiTheme="minorHAnsi" w:hAnsiTheme="minorHAnsi" w:cstheme="minorHAnsi"/>
                <w:b/>
                <w:color w:val="FFFFFF" w:themeColor="background1"/>
                <w:sz w:val="20"/>
                <w:szCs w:val="20"/>
              </w:rPr>
              <w:t xml:space="preserve"> </w:t>
            </w:r>
            <w:r w:rsidR="00007DD1">
              <w:rPr>
                <w:rFonts w:asciiTheme="minorHAnsi" w:hAnsiTheme="minorHAnsi" w:cstheme="minorHAnsi"/>
                <w:b/>
                <w:color w:val="FFFFFF" w:themeColor="background1"/>
                <w:sz w:val="20"/>
                <w:szCs w:val="20"/>
              </w:rPr>
              <w:t>K</w:t>
            </w:r>
            <w:r w:rsidR="00092BEA">
              <w:rPr>
                <w:rFonts w:asciiTheme="minorHAnsi" w:hAnsiTheme="minorHAnsi" w:cstheme="minorHAnsi"/>
                <w:b/>
                <w:color w:val="FFFFFF" w:themeColor="background1"/>
                <w:sz w:val="20"/>
                <w:szCs w:val="20"/>
              </w:rPr>
              <w:t>rajową Administrację</w:t>
            </w:r>
          </w:p>
          <w:p w14:paraId="28F29EFA" w14:textId="4C136608" w:rsidR="00584D59" w:rsidRPr="00A36DF9" w:rsidRDefault="00092BEA" w:rsidP="00D56870">
            <w:pPr>
              <w:spacing w:after="0"/>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Skarbową</w:t>
            </w:r>
            <w:r w:rsidR="00007DD1">
              <w:rPr>
                <w:rFonts w:asciiTheme="minorHAnsi" w:hAnsiTheme="minorHAnsi" w:cstheme="minorHAnsi"/>
                <w:b/>
                <w:color w:val="FFFFFF" w:themeColor="background1"/>
                <w:sz w:val="20"/>
                <w:szCs w:val="20"/>
              </w:rPr>
              <w:t>/</w:t>
            </w:r>
            <w:r w:rsidR="00584D59">
              <w:rPr>
                <w:rFonts w:asciiTheme="minorHAnsi" w:hAnsiTheme="minorHAnsi" w:cstheme="minorHAnsi"/>
                <w:b/>
                <w:color w:val="FFFFFF" w:themeColor="background1"/>
                <w:sz w:val="20"/>
                <w:szCs w:val="20"/>
              </w:rPr>
              <w:t>Służbę Celno-Skarbową</w:t>
            </w:r>
          </w:p>
        </w:tc>
      </w:tr>
      <w:tr w:rsidR="00584D59" w:rsidRPr="00E57500" w14:paraId="504E7457" w14:textId="77777777" w:rsidTr="00F507B8">
        <w:trPr>
          <w:trHeight w:val="464"/>
        </w:trPr>
        <w:tc>
          <w:tcPr>
            <w:tcW w:w="6941" w:type="dxa"/>
            <w:vMerge w:val="restart"/>
          </w:tcPr>
          <w:p w14:paraId="4C563DA9" w14:textId="79925A7E" w:rsidR="00560A52" w:rsidRDefault="00584D59" w:rsidP="00F04BBF">
            <w:pPr>
              <w:spacing w:after="0"/>
              <w:jc w:val="both"/>
              <w:rPr>
                <w:rFonts w:asciiTheme="minorHAnsi" w:hAnsiTheme="minorHAnsi" w:cstheme="minorHAnsi"/>
                <w:b/>
                <w:sz w:val="20"/>
                <w:szCs w:val="20"/>
              </w:rPr>
            </w:pPr>
            <w:r w:rsidRPr="00104DEA">
              <w:rPr>
                <w:rFonts w:asciiTheme="minorHAnsi" w:hAnsiTheme="minorHAnsi" w:cstheme="minorHAnsi"/>
                <w:b/>
                <w:sz w:val="20"/>
                <w:szCs w:val="20"/>
              </w:rPr>
              <w:t>Zakres działania:</w:t>
            </w:r>
            <w:r w:rsidR="00F507B8">
              <w:rPr>
                <w:rFonts w:asciiTheme="minorHAnsi" w:hAnsiTheme="minorHAnsi" w:cstheme="minorHAnsi"/>
                <w:b/>
                <w:sz w:val="20"/>
                <w:szCs w:val="20"/>
              </w:rPr>
              <w:t xml:space="preserve"> </w:t>
            </w:r>
            <w:r w:rsidRPr="00584D59">
              <w:rPr>
                <w:rFonts w:asciiTheme="minorHAnsi" w:hAnsiTheme="minorHAnsi" w:cstheme="minorHAnsi"/>
                <w:sz w:val="20"/>
                <w:szCs w:val="20"/>
                <w:lang w:eastAsia="pl-PL"/>
              </w:rPr>
              <w:t>Kontrole drogowe przeprowadzone przez</w:t>
            </w:r>
            <w:r w:rsidR="00007DD1">
              <w:rPr>
                <w:rFonts w:asciiTheme="minorHAnsi" w:hAnsiTheme="minorHAnsi" w:cstheme="minorHAnsi"/>
                <w:sz w:val="20"/>
                <w:szCs w:val="20"/>
                <w:lang w:eastAsia="pl-PL"/>
              </w:rPr>
              <w:t xml:space="preserve"> Krajową Administrację Skarbową/</w:t>
            </w:r>
            <w:r w:rsidRPr="00584D59">
              <w:rPr>
                <w:rFonts w:asciiTheme="minorHAnsi" w:hAnsiTheme="minorHAnsi" w:cstheme="minorHAnsi"/>
                <w:sz w:val="20"/>
                <w:szCs w:val="20"/>
                <w:lang w:eastAsia="pl-PL"/>
              </w:rPr>
              <w:t>Służbę</w:t>
            </w:r>
            <w:r>
              <w:rPr>
                <w:rFonts w:asciiTheme="minorHAnsi" w:hAnsiTheme="minorHAnsi" w:cstheme="minorHAnsi"/>
                <w:sz w:val="20"/>
                <w:szCs w:val="20"/>
                <w:lang w:eastAsia="pl-PL"/>
              </w:rPr>
              <w:t xml:space="preserve"> </w:t>
            </w:r>
            <w:r w:rsidRPr="00584D59">
              <w:rPr>
                <w:rFonts w:asciiTheme="minorHAnsi" w:hAnsiTheme="minorHAnsi" w:cstheme="minorHAnsi"/>
                <w:sz w:val="20"/>
                <w:szCs w:val="20"/>
                <w:lang w:eastAsia="pl-PL"/>
              </w:rPr>
              <w:t>Celno-Skarbową:</w:t>
            </w:r>
          </w:p>
          <w:p w14:paraId="0B26E8FB" w14:textId="67874B07" w:rsidR="00BD1BE9" w:rsidRPr="00C90DDB" w:rsidRDefault="00BD1BE9" w:rsidP="00F04BBF">
            <w:pPr>
              <w:spacing w:after="0" w:line="240" w:lineRule="auto"/>
              <w:jc w:val="both"/>
              <w:rPr>
                <w:rFonts w:asciiTheme="minorHAnsi" w:hAnsiTheme="minorHAnsi" w:cstheme="minorHAnsi"/>
                <w:b/>
                <w:sz w:val="20"/>
                <w:szCs w:val="20"/>
              </w:rPr>
            </w:pPr>
            <w:r w:rsidRPr="00C90DDB">
              <w:rPr>
                <w:rFonts w:asciiTheme="minorHAnsi" w:hAnsiTheme="minorHAnsi" w:cstheme="minorHAnsi"/>
                <w:b/>
                <w:sz w:val="20"/>
                <w:szCs w:val="20"/>
              </w:rPr>
              <w:t>Osiągnięte rezultaty:</w:t>
            </w:r>
          </w:p>
          <w:p w14:paraId="4AD549AF" w14:textId="13BA09A1" w:rsidR="000509A0" w:rsidRPr="000509A0" w:rsidRDefault="000509A0" w:rsidP="00F04BBF">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Pr="000509A0">
              <w:rPr>
                <w:rFonts w:asciiTheme="minorHAnsi" w:hAnsiTheme="minorHAnsi" w:cstheme="minorHAnsi"/>
                <w:sz w:val="20"/>
                <w:szCs w:val="20"/>
                <w:lang w:eastAsia="pl-PL"/>
              </w:rPr>
              <w:t>liczba przeprowadzonych kontroli drogowych w ramach realizacji Krajowej</w:t>
            </w:r>
          </w:p>
          <w:p w14:paraId="7378A8D2" w14:textId="77777777" w:rsidR="000509A0" w:rsidRPr="000509A0" w:rsidRDefault="000509A0" w:rsidP="00F04BBF">
            <w:pPr>
              <w:autoSpaceDE w:val="0"/>
              <w:autoSpaceDN w:val="0"/>
              <w:adjustRightInd w:val="0"/>
              <w:spacing w:after="0" w:line="240" w:lineRule="auto"/>
              <w:jc w:val="both"/>
              <w:rPr>
                <w:rFonts w:asciiTheme="minorHAnsi" w:hAnsiTheme="minorHAnsi" w:cstheme="minorHAnsi"/>
                <w:sz w:val="20"/>
                <w:szCs w:val="20"/>
                <w:lang w:eastAsia="pl-PL"/>
              </w:rPr>
            </w:pPr>
            <w:r w:rsidRPr="000509A0">
              <w:rPr>
                <w:rFonts w:asciiTheme="minorHAnsi" w:hAnsiTheme="minorHAnsi" w:cstheme="minorHAnsi"/>
                <w:sz w:val="20"/>
                <w:szCs w:val="20"/>
                <w:lang w:eastAsia="pl-PL"/>
              </w:rPr>
              <w:t>Strategii Kontroli przepisów w zakresie czasu jazdy i czasu postoju,</w:t>
            </w:r>
          </w:p>
          <w:p w14:paraId="76F16FDB" w14:textId="3F0EF056" w:rsidR="000509A0" w:rsidRPr="000509A0" w:rsidRDefault="000509A0" w:rsidP="00F04BBF">
            <w:pPr>
              <w:autoSpaceDE w:val="0"/>
              <w:autoSpaceDN w:val="0"/>
              <w:adjustRightInd w:val="0"/>
              <w:spacing w:after="0" w:line="240" w:lineRule="auto"/>
              <w:jc w:val="both"/>
              <w:rPr>
                <w:rFonts w:asciiTheme="minorHAnsi" w:hAnsiTheme="minorHAnsi" w:cstheme="minorHAnsi"/>
                <w:sz w:val="20"/>
                <w:szCs w:val="20"/>
                <w:lang w:eastAsia="pl-PL"/>
              </w:rPr>
            </w:pPr>
            <w:r w:rsidRPr="000509A0">
              <w:rPr>
                <w:rFonts w:asciiTheme="minorHAnsi" w:hAnsiTheme="minorHAnsi" w:cstheme="minorHAnsi"/>
                <w:sz w:val="20"/>
                <w:szCs w:val="20"/>
                <w:lang w:eastAsia="pl-PL"/>
              </w:rPr>
              <w:t>obowiązkowych przerw i czasu odpoczynku kierowców w 202</w:t>
            </w:r>
            <w:r w:rsidR="00560A52">
              <w:rPr>
                <w:rFonts w:asciiTheme="minorHAnsi" w:hAnsiTheme="minorHAnsi" w:cstheme="minorHAnsi"/>
                <w:sz w:val="20"/>
                <w:szCs w:val="20"/>
                <w:lang w:eastAsia="pl-PL"/>
              </w:rPr>
              <w:t>4</w:t>
            </w:r>
            <w:r w:rsidRPr="000509A0">
              <w:rPr>
                <w:rFonts w:asciiTheme="minorHAnsi" w:hAnsiTheme="minorHAnsi" w:cstheme="minorHAnsi"/>
                <w:sz w:val="20"/>
                <w:szCs w:val="20"/>
                <w:lang w:eastAsia="pl-PL"/>
              </w:rPr>
              <w:t xml:space="preserve"> r.: 2</w:t>
            </w:r>
            <w:r w:rsidR="00560A52">
              <w:rPr>
                <w:rFonts w:asciiTheme="minorHAnsi" w:hAnsiTheme="minorHAnsi" w:cstheme="minorHAnsi"/>
                <w:sz w:val="20"/>
                <w:szCs w:val="20"/>
                <w:lang w:eastAsia="pl-PL"/>
              </w:rPr>
              <w:t xml:space="preserve"> 013</w:t>
            </w:r>
          </w:p>
          <w:p w14:paraId="275D103B" w14:textId="04067D79" w:rsidR="000509A0" w:rsidRPr="000509A0" w:rsidRDefault="000509A0" w:rsidP="00F04BBF">
            <w:pPr>
              <w:autoSpaceDE w:val="0"/>
              <w:autoSpaceDN w:val="0"/>
              <w:adjustRightInd w:val="0"/>
              <w:spacing w:after="0" w:line="240" w:lineRule="auto"/>
              <w:jc w:val="both"/>
              <w:rPr>
                <w:rFonts w:asciiTheme="minorHAnsi" w:hAnsiTheme="minorHAnsi" w:cstheme="minorHAnsi"/>
                <w:sz w:val="20"/>
                <w:szCs w:val="20"/>
                <w:lang w:eastAsia="pl-PL"/>
              </w:rPr>
            </w:pPr>
            <w:r w:rsidRPr="000509A0">
              <w:rPr>
                <w:rFonts w:asciiTheme="minorHAnsi" w:hAnsiTheme="minorHAnsi" w:cstheme="minorHAnsi"/>
                <w:sz w:val="20"/>
                <w:szCs w:val="20"/>
                <w:lang w:eastAsia="pl-PL"/>
              </w:rPr>
              <w:t>kontroli</w:t>
            </w:r>
            <w:r w:rsidR="00560A52">
              <w:rPr>
                <w:rFonts w:asciiTheme="minorHAnsi" w:hAnsiTheme="minorHAnsi" w:cstheme="minorHAnsi"/>
                <w:sz w:val="20"/>
                <w:szCs w:val="20"/>
                <w:lang w:eastAsia="pl-PL"/>
              </w:rPr>
              <w:t xml:space="preserve"> (68 673 dni pracy kierowców)</w:t>
            </w:r>
            <w:r w:rsidRPr="000509A0">
              <w:rPr>
                <w:rFonts w:asciiTheme="minorHAnsi" w:hAnsiTheme="minorHAnsi" w:cstheme="minorHAnsi"/>
                <w:sz w:val="20"/>
                <w:szCs w:val="20"/>
                <w:lang w:eastAsia="pl-PL"/>
              </w:rPr>
              <w:t>.</w:t>
            </w:r>
          </w:p>
          <w:p w14:paraId="38448206" w14:textId="727950FF" w:rsidR="000509A0" w:rsidRPr="000509A0" w:rsidRDefault="000509A0" w:rsidP="00F04BBF">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Ponadto </w:t>
            </w:r>
            <w:r w:rsidRPr="000509A0">
              <w:rPr>
                <w:rFonts w:asciiTheme="minorHAnsi" w:hAnsiTheme="minorHAnsi" w:cstheme="minorHAnsi"/>
                <w:sz w:val="20"/>
                <w:szCs w:val="20"/>
                <w:lang w:eastAsia="pl-PL"/>
              </w:rPr>
              <w:t>funkcjonariusze SCS przeprowadzili kontrole w zakresie:</w:t>
            </w:r>
          </w:p>
          <w:p w14:paraId="373CEACF" w14:textId="7398207D" w:rsidR="000509A0" w:rsidRPr="000509A0" w:rsidRDefault="00BB3CDF" w:rsidP="00F04BBF">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000509A0" w:rsidRPr="000509A0">
              <w:rPr>
                <w:rFonts w:asciiTheme="minorHAnsi" w:hAnsiTheme="minorHAnsi" w:cstheme="minorHAnsi"/>
                <w:sz w:val="20"/>
                <w:szCs w:val="20"/>
                <w:lang w:eastAsia="pl-PL"/>
              </w:rPr>
              <w:t>przewozu towarów w ramach systemu monitorowania przewozu i obrotu</w:t>
            </w:r>
          </w:p>
          <w:p w14:paraId="6A2F93FE" w14:textId="12FD9E41" w:rsidR="000509A0" w:rsidRPr="000509A0" w:rsidRDefault="000509A0" w:rsidP="00F04BBF">
            <w:pPr>
              <w:autoSpaceDE w:val="0"/>
              <w:autoSpaceDN w:val="0"/>
              <w:adjustRightInd w:val="0"/>
              <w:spacing w:after="0" w:line="240" w:lineRule="auto"/>
              <w:jc w:val="both"/>
              <w:rPr>
                <w:rFonts w:asciiTheme="minorHAnsi" w:hAnsiTheme="minorHAnsi" w:cstheme="minorHAnsi"/>
                <w:sz w:val="20"/>
                <w:szCs w:val="20"/>
                <w:lang w:eastAsia="pl-PL"/>
              </w:rPr>
            </w:pPr>
            <w:r w:rsidRPr="000509A0">
              <w:rPr>
                <w:rFonts w:asciiTheme="minorHAnsi" w:hAnsiTheme="minorHAnsi" w:cstheme="minorHAnsi"/>
                <w:sz w:val="20"/>
                <w:szCs w:val="20"/>
                <w:lang w:eastAsia="pl-PL"/>
              </w:rPr>
              <w:t xml:space="preserve">SENT- </w:t>
            </w:r>
            <w:r w:rsidR="00560A52">
              <w:rPr>
                <w:rFonts w:asciiTheme="minorHAnsi" w:hAnsiTheme="minorHAnsi" w:cstheme="minorHAnsi"/>
                <w:sz w:val="20"/>
                <w:szCs w:val="20"/>
                <w:lang w:eastAsia="pl-PL"/>
              </w:rPr>
              <w:t xml:space="preserve">636 000 </w:t>
            </w:r>
            <w:r w:rsidRPr="000509A0">
              <w:rPr>
                <w:rFonts w:asciiTheme="minorHAnsi" w:hAnsiTheme="minorHAnsi" w:cstheme="minorHAnsi"/>
                <w:sz w:val="20"/>
                <w:szCs w:val="20"/>
                <w:lang w:eastAsia="pl-PL"/>
              </w:rPr>
              <w:t>(liczba funkcjonariuszy SCS zaangażowanych</w:t>
            </w:r>
            <w:r w:rsidR="00BB3CDF">
              <w:rPr>
                <w:rFonts w:asciiTheme="minorHAnsi" w:hAnsiTheme="minorHAnsi" w:cstheme="minorHAnsi"/>
                <w:sz w:val="20"/>
                <w:szCs w:val="20"/>
                <w:lang w:eastAsia="pl-PL"/>
              </w:rPr>
              <w:t xml:space="preserve"> </w:t>
            </w:r>
            <w:r w:rsidRPr="000509A0">
              <w:rPr>
                <w:rFonts w:asciiTheme="minorHAnsi" w:hAnsiTheme="minorHAnsi" w:cstheme="minorHAnsi"/>
                <w:sz w:val="20"/>
                <w:szCs w:val="20"/>
                <w:lang w:eastAsia="pl-PL"/>
              </w:rPr>
              <w:t>w kontrole drogowe wyniosła 6</w:t>
            </w:r>
            <w:r w:rsidR="00560A52">
              <w:rPr>
                <w:rFonts w:asciiTheme="minorHAnsi" w:hAnsiTheme="minorHAnsi" w:cstheme="minorHAnsi"/>
                <w:sz w:val="20"/>
                <w:szCs w:val="20"/>
                <w:lang w:eastAsia="pl-PL"/>
              </w:rPr>
              <w:t>70</w:t>
            </w:r>
            <w:r w:rsidRPr="000509A0">
              <w:rPr>
                <w:rFonts w:asciiTheme="minorHAnsi" w:hAnsiTheme="minorHAnsi" w:cstheme="minorHAnsi"/>
                <w:sz w:val="20"/>
                <w:szCs w:val="20"/>
                <w:lang w:eastAsia="pl-PL"/>
              </w:rPr>
              <w:t xml:space="preserve"> funkcjonariuszy);</w:t>
            </w:r>
          </w:p>
          <w:p w14:paraId="26E45792" w14:textId="6780A04B" w:rsidR="000509A0" w:rsidRPr="00C90DDB" w:rsidRDefault="00BB3CDF" w:rsidP="00F04BBF">
            <w:pPr>
              <w:autoSpaceDE w:val="0"/>
              <w:autoSpaceDN w:val="0"/>
              <w:adjustRightInd w:val="0"/>
              <w:spacing w:after="0" w:line="240" w:lineRule="auto"/>
              <w:jc w:val="both"/>
              <w:rPr>
                <w:rFonts w:asciiTheme="minorHAnsi" w:hAnsiTheme="minorHAnsi" w:cstheme="minorHAnsi"/>
                <w:sz w:val="20"/>
                <w:szCs w:val="20"/>
                <w:lang w:eastAsia="pl-PL"/>
              </w:rPr>
            </w:pPr>
            <w:r>
              <w:rPr>
                <w:rFonts w:asciiTheme="minorHAnsi" w:hAnsiTheme="minorHAnsi" w:cstheme="minorHAnsi"/>
                <w:sz w:val="20"/>
                <w:szCs w:val="20"/>
                <w:lang w:eastAsia="pl-PL"/>
              </w:rPr>
              <w:t xml:space="preserve">- </w:t>
            </w:r>
            <w:r w:rsidR="000509A0" w:rsidRPr="000509A0">
              <w:rPr>
                <w:rFonts w:asciiTheme="minorHAnsi" w:hAnsiTheme="minorHAnsi" w:cstheme="minorHAnsi"/>
                <w:sz w:val="20"/>
                <w:szCs w:val="20"/>
                <w:lang w:eastAsia="pl-PL"/>
              </w:rPr>
              <w:t xml:space="preserve">prawidłowości uiszczania opłaty e-TOLL </w:t>
            </w:r>
            <w:r w:rsidR="00560A52">
              <w:rPr>
                <w:rFonts w:asciiTheme="minorHAnsi" w:hAnsiTheme="minorHAnsi" w:cstheme="minorHAnsi"/>
                <w:sz w:val="20"/>
                <w:szCs w:val="20"/>
                <w:lang w:eastAsia="pl-PL"/>
              </w:rPr>
              <w:t>–</w:t>
            </w:r>
            <w:r w:rsidR="000509A0" w:rsidRPr="000509A0">
              <w:rPr>
                <w:rFonts w:asciiTheme="minorHAnsi" w:hAnsiTheme="minorHAnsi" w:cstheme="minorHAnsi"/>
                <w:sz w:val="20"/>
                <w:szCs w:val="20"/>
                <w:lang w:eastAsia="pl-PL"/>
              </w:rPr>
              <w:t xml:space="preserve"> 12</w:t>
            </w:r>
            <w:r w:rsidR="00560A52">
              <w:rPr>
                <w:rFonts w:asciiTheme="minorHAnsi" w:hAnsiTheme="minorHAnsi" w:cstheme="minorHAnsi"/>
                <w:sz w:val="20"/>
                <w:szCs w:val="20"/>
                <w:lang w:eastAsia="pl-PL"/>
              </w:rPr>
              <w:t>6 000</w:t>
            </w:r>
          </w:p>
          <w:p w14:paraId="37D4E1C8" w14:textId="77777777" w:rsidR="00BD1BE9" w:rsidRPr="00C90DDB" w:rsidRDefault="00BD1BE9" w:rsidP="00BD1BE9">
            <w:pPr>
              <w:autoSpaceDE w:val="0"/>
              <w:autoSpaceDN w:val="0"/>
              <w:adjustRightInd w:val="0"/>
              <w:spacing w:after="0" w:line="240" w:lineRule="auto"/>
              <w:jc w:val="both"/>
              <w:rPr>
                <w:rFonts w:asciiTheme="minorHAnsi" w:hAnsiTheme="minorHAnsi" w:cstheme="minorHAnsi"/>
                <w:b/>
                <w:sz w:val="20"/>
                <w:szCs w:val="20"/>
              </w:rPr>
            </w:pPr>
          </w:p>
          <w:p w14:paraId="16AB71F8" w14:textId="5BBCB3C6" w:rsidR="00531B7C" w:rsidRPr="0041680C" w:rsidRDefault="00531B7C" w:rsidP="008F6C41">
            <w:pPr>
              <w:autoSpaceDE w:val="0"/>
              <w:autoSpaceDN w:val="0"/>
              <w:adjustRightInd w:val="0"/>
              <w:spacing w:after="0" w:line="240" w:lineRule="auto"/>
              <w:jc w:val="both"/>
              <w:rPr>
                <w:rFonts w:asciiTheme="minorHAnsi" w:hAnsiTheme="minorHAnsi" w:cstheme="minorHAnsi"/>
                <w:sz w:val="20"/>
                <w:szCs w:val="20"/>
                <w:lang w:eastAsia="pl-PL"/>
              </w:rPr>
            </w:pPr>
          </w:p>
        </w:tc>
        <w:tc>
          <w:tcPr>
            <w:tcW w:w="1134" w:type="dxa"/>
            <w:shd w:val="clear" w:color="auto" w:fill="B8CCE4" w:themeFill="accent1" w:themeFillTint="66"/>
          </w:tcPr>
          <w:p w14:paraId="4A3FF655" w14:textId="77777777" w:rsidR="00584D59" w:rsidRPr="00E57500" w:rsidRDefault="00584D59" w:rsidP="008D2CEF">
            <w:pPr>
              <w:tabs>
                <w:tab w:val="left" w:pos="915"/>
              </w:tabs>
              <w:rPr>
                <w:rFonts w:asciiTheme="minorHAnsi" w:hAnsiTheme="minorHAnsi" w:cstheme="minorHAnsi"/>
                <w:sz w:val="20"/>
                <w:szCs w:val="20"/>
              </w:rPr>
            </w:pPr>
            <w:r w:rsidRPr="00E57500">
              <w:rPr>
                <w:rFonts w:asciiTheme="minorHAnsi" w:hAnsiTheme="minorHAnsi" w:cstheme="minorHAnsi"/>
                <w:sz w:val="20"/>
                <w:szCs w:val="20"/>
              </w:rPr>
              <w:t>Kierunek</w:t>
            </w:r>
          </w:p>
        </w:tc>
        <w:tc>
          <w:tcPr>
            <w:tcW w:w="987" w:type="dxa"/>
          </w:tcPr>
          <w:p w14:paraId="12DA0069" w14:textId="5584E70C" w:rsidR="00584D59" w:rsidRPr="00E57500" w:rsidRDefault="00584D59" w:rsidP="00850BE0">
            <w:pPr>
              <w:jc w:val="center"/>
              <w:rPr>
                <w:rFonts w:asciiTheme="minorHAnsi" w:hAnsiTheme="minorHAnsi" w:cstheme="minorHAnsi"/>
                <w:sz w:val="20"/>
                <w:szCs w:val="20"/>
              </w:rPr>
            </w:pPr>
            <w:r w:rsidRPr="00E57500">
              <w:rPr>
                <w:rFonts w:asciiTheme="minorHAnsi" w:hAnsiTheme="minorHAnsi" w:cstheme="minorHAnsi"/>
                <w:sz w:val="20"/>
                <w:szCs w:val="20"/>
              </w:rPr>
              <w:t>N</w:t>
            </w:r>
            <w:r>
              <w:rPr>
                <w:rFonts w:asciiTheme="minorHAnsi" w:hAnsiTheme="minorHAnsi" w:cstheme="minorHAnsi"/>
                <w:sz w:val="20"/>
                <w:szCs w:val="20"/>
              </w:rPr>
              <w:t>ADZÓR</w:t>
            </w:r>
          </w:p>
        </w:tc>
      </w:tr>
      <w:tr w:rsidR="00584D59" w:rsidRPr="00E57500" w14:paraId="0C3B68C2" w14:textId="77777777" w:rsidTr="00F507B8">
        <w:trPr>
          <w:trHeight w:val="318"/>
        </w:trPr>
        <w:tc>
          <w:tcPr>
            <w:tcW w:w="6941" w:type="dxa"/>
            <w:vMerge/>
          </w:tcPr>
          <w:p w14:paraId="6CD21049" w14:textId="77777777" w:rsidR="00584D59" w:rsidRPr="0007290D" w:rsidRDefault="00584D59" w:rsidP="008D2CEF">
            <w:pPr>
              <w:rPr>
                <w:rFonts w:asciiTheme="minorHAnsi" w:hAnsiTheme="minorHAnsi" w:cstheme="minorHAnsi"/>
                <w:sz w:val="20"/>
                <w:szCs w:val="20"/>
              </w:rPr>
            </w:pPr>
          </w:p>
        </w:tc>
        <w:tc>
          <w:tcPr>
            <w:tcW w:w="1134" w:type="dxa"/>
            <w:shd w:val="clear" w:color="auto" w:fill="B8CCE4" w:themeFill="accent1" w:themeFillTint="66"/>
          </w:tcPr>
          <w:p w14:paraId="51C7A2D3"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Lider</w:t>
            </w:r>
          </w:p>
        </w:tc>
        <w:tc>
          <w:tcPr>
            <w:tcW w:w="987" w:type="dxa"/>
          </w:tcPr>
          <w:p w14:paraId="72BE5E7A" w14:textId="3DFFD9EC" w:rsidR="00584D59" w:rsidRPr="00E57500" w:rsidRDefault="00584D59" w:rsidP="00850BE0">
            <w:pPr>
              <w:jc w:val="center"/>
              <w:rPr>
                <w:rFonts w:asciiTheme="minorHAnsi" w:hAnsiTheme="minorHAnsi" w:cstheme="minorHAnsi"/>
                <w:sz w:val="20"/>
                <w:szCs w:val="20"/>
              </w:rPr>
            </w:pPr>
            <w:r>
              <w:rPr>
                <w:rFonts w:asciiTheme="minorHAnsi" w:hAnsiTheme="minorHAnsi" w:cstheme="minorHAnsi"/>
                <w:sz w:val="20"/>
                <w:szCs w:val="20"/>
              </w:rPr>
              <w:t>KA</w:t>
            </w:r>
            <w:r w:rsidR="000D0438">
              <w:rPr>
                <w:rFonts w:asciiTheme="minorHAnsi" w:hAnsiTheme="minorHAnsi" w:cstheme="minorHAnsi"/>
                <w:sz w:val="20"/>
                <w:szCs w:val="20"/>
              </w:rPr>
              <w:t>S/SCS</w:t>
            </w:r>
          </w:p>
        </w:tc>
      </w:tr>
      <w:tr w:rsidR="00584D59" w:rsidRPr="00E57500" w14:paraId="32494D17" w14:textId="77777777" w:rsidTr="00F507B8">
        <w:trPr>
          <w:trHeight w:val="534"/>
        </w:trPr>
        <w:tc>
          <w:tcPr>
            <w:tcW w:w="6941" w:type="dxa"/>
            <w:vMerge/>
          </w:tcPr>
          <w:p w14:paraId="5E2E8675" w14:textId="77777777" w:rsidR="00584D59" w:rsidRPr="0007290D" w:rsidRDefault="00584D59" w:rsidP="008D2CEF">
            <w:pPr>
              <w:rPr>
                <w:rFonts w:asciiTheme="minorHAnsi" w:hAnsiTheme="minorHAnsi" w:cstheme="minorHAnsi"/>
                <w:sz w:val="20"/>
                <w:szCs w:val="20"/>
              </w:rPr>
            </w:pPr>
          </w:p>
        </w:tc>
        <w:tc>
          <w:tcPr>
            <w:tcW w:w="1134" w:type="dxa"/>
            <w:shd w:val="clear" w:color="auto" w:fill="B8CCE4" w:themeFill="accent1" w:themeFillTint="66"/>
          </w:tcPr>
          <w:p w14:paraId="39E9283F"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Źródła finansowania</w:t>
            </w:r>
          </w:p>
        </w:tc>
        <w:tc>
          <w:tcPr>
            <w:tcW w:w="987" w:type="dxa"/>
          </w:tcPr>
          <w:p w14:paraId="40B9C863"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Środki własne</w:t>
            </w:r>
          </w:p>
        </w:tc>
      </w:tr>
      <w:tr w:rsidR="00584D59" w:rsidRPr="00E57500" w14:paraId="4D5E15A1" w14:textId="77777777" w:rsidTr="008D2CEF">
        <w:trPr>
          <w:trHeight w:val="276"/>
        </w:trPr>
        <w:tc>
          <w:tcPr>
            <w:tcW w:w="6941" w:type="dxa"/>
            <w:vMerge/>
          </w:tcPr>
          <w:p w14:paraId="411F3E00" w14:textId="77777777" w:rsidR="00584D59" w:rsidRPr="0007290D" w:rsidRDefault="00584D59" w:rsidP="008D2CEF">
            <w:pPr>
              <w:rPr>
                <w:rFonts w:asciiTheme="minorHAnsi" w:hAnsiTheme="minorHAnsi" w:cstheme="minorHAnsi"/>
                <w:sz w:val="20"/>
                <w:szCs w:val="20"/>
              </w:rPr>
            </w:pPr>
          </w:p>
        </w:tc>
        <w:tc>
          <w:tcPr>
            <w:tcW w:w="2121" w:type="dxa"/>
            <w:gridSpan w:val="2"/>
            <w:shd w:val="clear" w:color="auto" w:fill="B8CCE4" w:themeFill="accent1" w:themeFillTint="66"/>
          </w:tcPr>
          <w:p w14:paraId="669A6D40" w14:textId="77777777"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WSKAŹNIK PRODUKTU</w:t>
            </w:r>
          </w:p>
        </w:tc>
      </w:tr>
      <w:tr w:rsidR="00584D59" w:rsidRPr="00E57500" w14:paraId="31C2A547" w14:textId="77777777" w:rsidTr="008D2CEF">
        <w:trPr>
          <w:trHeight w:val="348"/>
        </w:trPr>
        <w:tc>
          <w:tcPr>
            <w:tcW w:w="6941" w:type="dxa"/>
            <w:vMerge/>
          </w:tcPr>
          <w:p w14:paraId="2D70921D" w14:textId="77777777" w:rsidR="00584D59" w:rsidRPr="0007290D" w:rsidRDefault="00584D59" w:rsidP="008D2CEF">
            <w:pPr>
              <w:rPr>
                <w:rFonts w:asciiTheme="minorHAnsi" w:hAnsiTheme="minorHAnsi" w:cstheme="minorHAnsi"/>
                <w:sz w:val="20"/>
                <w:szCs w:val="20"/>
              </w:rPr>
            </w:pPr>
          </w:p>
        </w:tc>
        <w:tc>
          <w:tcPr>
            <w:tcW w:w="2121" w:type="dxa"/>
            <w:gridSpan w:val="2"/>
          </w:tcPr>
          <w:p w14:paraId="52A22718" w14:textId="451C3468" w:rsidR="00560A52" w:rsidRPr="00E57500" w:rsidRDefault="00584D59" w:rsidP="009A7EF5">
            <w:pPr>
              <w:rPr>
                <w:rFonts w:asciiTheme="minorHAnsi" w:hAnsiTheme="minorHAnsi" w:cstheme="minorHAnsi"/>
                <w:sz w:val="20"/>
                <w:szCs w:val="20"/>
              </w:rPr>
            </w:pPr>
            <w:r>
              <w:rPr>
                <w:rFonts w:asciiTheme="minorHAnsi" w:hAnsiTheme="minorHAnsi" w:cstheme="minorHAnsi"/>
                <w:sz w:val="20"/>
                <w:szCs w:val="20"/>
              </w:rPr>
              <w:t>Statystyka czynności służbowych</w:t>
            </w:r>
          </w:p>
        </w:tc>
      </w:tr>
      <w:tr w:rsidR="00584D59" w:rsidRPr="00E57500" w14:paraId="19B22074" w14:textId="77777777" w:rsidTr="00F507B8">
        <w:tc>
          <w:tcPr>
            <w:tcW w:w="6941" w:type="dxa"/>
            <w:vMerge/>
          </w:tcPr>
          <w:p w14:paraId="134B5B4E" w14:textId="77777777" w:rsidR="00584D59" w:rsidRPr="0007290D" w:rsidRDefault="00584D59" w:rsidP="008D2CEF">
            <w:pPr>
              <w:rPr>
                <w:rFonts w:asciiTheme="minorHAnsi" w:hAnsiTheme="minorHAnsi" w:cstheme="minorHAnsi"/>
                <w:sz w:val="20"/>
                <w:szCs w:val="20"/>
              </w:rPr>
            </w:pPr>
          </w:p>
        </w:tc>
        <w:tc>
          <w:tcPr>
            <w:tcW w:w="1134" w:type="dxa"/>
            <w:shd w:val="clear" w:color="auto" w:fill="B8CCE4" w:themeFill="accent1" w:themeFillTint="66"/>
          </w:tcPr>
          <w:p w14:paraId="4CFA6FE4" w14:textId="376F1F1C" w:rsidR="00584D59" w:rsidRPr="00E57500" w:rsidRDefault="00584D59" w:rsidP="008D2CEF">
            <w:pPr>
              <w:rPr>
                <w:rFonts w:asciiTheme="minorHAnsi" w:hAnsiTheme="minorHAnsi" w:cstheme="minorHAnsi"/>
                <w:sz w:val="20"/>
                <w:szCs w:val="20"/>
              </w:rPr>
            </w:pPr>
            <w:r w:rsidRPr="00E57500">
              <w:rPr>
                <w:rFonts w:asciiTheme="minorHAnsi" w:hAnsiTheme="minorHAnsi" w:cstheme="minorHAnsi"/>
                <w:sz w:val="20"/>
                <w:szCs w:val="20"/>
              </w:rPr>
              <w:t>Stan na 31.12.20</w:t>
            </w:r>
            <w:r>
              <w:rPr>
                <w:rFonts w:asciiTheme="minorHAnsi" w:hAnsiTheme="minorHAnsi" w:cstheme="minorHAnsi"/>
                <w:sz w:val="20"/>
                <w:szCs w:val="20"/>
              </w:rPr>
              <w:t>2</w:t>
            </w:r>
            <w:r w:rsidR="00560A52">
              <w:rPr>
                <w:rFonts w:asciiTheme="minorHAnsi" w:hAnsiTheme="minorHAnsi" w:cstheme="minorHAnsi"/>
                <w:sz w:val="20"/>
                <w:szCs w:val="20"/>
              </w:rPr>
              <w:t>3</w:t>
            </w:r>
          </w:p>
        </w:tc>
        <w:tc>
          <w:tcPr>
            <w:tcW w:w="987" w:type="dxa"/>
            <w:shd w:val="clear" w:color="auto" w:fill="B8CCE4" w:themeFill="accent1" w:themeFillTint="66"/>
          </w:tcPr>
          <w:p w14:paraId="3EA34C47" w14:textId="2679F6AC" w:rsidR="00584D59" w:rsidRPr="00E57500" w:rsidRDefault="00584D59" w:rsidP="00F507B8">
            <w:pPr>
              <w:jc w:val="center"/>
              <w:rPr>
                <w:rFonts w:asciiTheme="minorHAnsi" w:hAnsiTheme="minorHAnsi" w:cstheme="minorHAnsi"/>
                <w:sz w:val="20"/>
                <w:szCs w:val="20"/>
              </w:rPr>
            </w:pPr>
            <w:r w:rsidRPr="00E57500">
              <w:rPr>
                <w:rFonts w:asciiTheme="minorHAnsi" w:hAnsiTheme="minorHAnsi" w:cstheme="minorHAnsi"/>
                <w:sz w:val="20"/>
                <w:szCs w:val="20"/>
              </w:rPr>
              <w:t>Stan na 31.12.</w:t>
            </w:r>
            <w:r w:rsidR="00F507B8">
              <w:rPr>
                <w:rFonts w:asciiTheme="minorHAnsi" w:hAnsiTheme="minorHAnsi" w:cstheme="minorHAnsi"/>
                <w:sz w:val="20"/>
                <w:szCs w:val="20"/>
              </w:rPr>
              <w:br/>
            </w:r>
            <w:r w:rsidRPr="00E57500">
              <w:rPr>
                <w:rFonts w:asciiTheme="minorHAnsi" w:hAnsiTheme="minorHAnsi" w:cstheme="minorHAnsi"/>
                <w:sz w:val="20"/>
                <w:szCs w:val="20"/>
              </w:rPr>
              <w:t>20</w:t>
            </w:r>
            <w:r w:rsidR="00BB3CDF">
              <w:rPr>
                <w:rFonts w:asciiTheme="minorHAnsi" w:hAnsiTheme="minorHAnsi" w:cstheme="minorHAnsi"/>
                <w:sz w:val="20"/>
                <w:szCs w:val="20"/>
              </w:rPr>
              <w:t>2</w:t>
            </w:r>
            <w:r w:rsidR="00560A52">
              <w:rPr>
                <w:rFonts w:asciiTheme="minorHAnsi" w:hAnsiTheme="minorHAnsi" w:cstheme="minorHAnsi"/>
                <w:sz w:val="20"/>
                <w:szCs w:val="20"/>
              </w:rPr>
              <w:t>4</w:t>
            </w:r>
          </w:p>
        </w:tc>
      </w:tr>
      <w:tr w:rsidR="00584D59" w:rsidRPr="00E57500" w14:paraId="5377F89C" w14:textId="77777777" w:rsidTr="00F507B8">
        <w:trPr>
          <w:trHeight w:val="290"/>
        </w:trPr>
        <w:tc>
          <w:tcPr>
            <w:tcW w:w="6941" w:type="dxa"/>
            <w:vMerge/>
          </w:tcPr>
          <w:p w14:paraId="6193C1C1" w14:textId="77777777" w:rsidR="00584D59" w:rsidRPr="0007290D" w:rsidRDefault="00584D59" w:rsidP="00560A52">
            <w:pPr>
              <w:spacing w:after="0"/>
              <w:rPr>
                <w:rFonts w:asciiTheme="minorHAnsi" w:hAnsiTheme="minorHAnsi" w:cstheme="minorHAnsi"/>
                <w:sz w:val="20"/>
                <w:szCs w:val="20"/>
              </w:rPr>
            </w:pPr>
          </w:p>
        </w:tc>
        <w:tc>
          <w:tcPr>
            <w:tcW w:w="1134" w:type="dxa"/>
          </w:tcPr>
          <w:p w14:paraId="67A1265B" w14:textId="73A42149" w:rsidR="00560A52" w:rsidRDefault="00560A52" w:rsidP="00560A52">
            <w:pPr>
              <w:spacing w:after="0"/>
              <w:rPr>
                <w:rFonts w:asciiTheme="minorHAnsi" w:hAnsiTheme="minorHAnsi" w:cstheme="minorHAnsi"/>
                <w:sz w:val="20"/>
                <w:szCs w:val="20"/>
              </w:rPr>
            </w:pPr>
            <w:r>
              <w:rPr>
                <w:rFonts w:asciiTheme="minorHAnsi" w:hAnsiTheme="minorHAnsi" w:cstheme="minorHAnsi"/>
                <w:sz w:val="20"/>
                <w:szCs w:val="20"/>
              </w:rPr>
              <w:t>2</w:t>
            </w:r>
            <w:r w:rsidR="00294C94">
              <w:rPr>
                <w:rFonts w:asciiTheme="minorHAnsi" w:hAnsiTheme="minorHAnsi" w:cstheme="minorHAnsi"/>
                <w:sz w:val="20"/>
                <w:szCs w:val="20"/>
              </w:rPr>
              <w:t> </w:t>
            </w:r>
            <w:r>
              <w:rPr>
                <w:rFonts w:asciiTheme="minorHAnsi" w:hAnsiTheme="minorHAnsi" w:cstheme="minorHAnsi"/>
                <w:sz w:val="20"/>
                <w:szCs w:val="20"/>
              </w:rPr>
              <w:t>456</w:t>
            </w:r>
            <w:r w:rsidR="00294C94">
              <w:rPr>
                <w:rFonts w:asciiTheme="minorHAnsi" w:hAnsiTheme="minorHAnsi" w:cstheme="minorHAnsi"/>
                <w:sz w:val="20"/>
                <w:szCs w:val="20"/>
              </w:rPr>
              <w:br/>
            </w:r>
            <w:r>
              <w:rPr>
                <w:rFonts w:asciiTheme="minorHAnsi" w:hAnsiTheme="minorHAnsi" w:cstheme="minorHAnsi"/>
                <w:sz w:val="20"/>
                <w:szCs w:val="20"/>
              </w:rPr>
              <w:t>kontroli czasu jazdy</w:t>
            </w:r>
            <w:r w:rsidR="00294C94">
              <w:rPr>
                <w:rFonts w:asciiTheme="minorHAnsi" w:hAnsiTheme="minorHAnsi" w:cstheme="minorHAnsi"/>
                <w:sz w:val="20"/>
                <w:szCs w:val="20"/>
              </w:rPr>
              <w:br/>
            </w:r>
            <w:r>
              <w:rPr>
                <w:rFonts w:asciiTheme="minorHAnsi" w:hAnsiTheme="minorHAnsi" w:cstheme="minorHAnsi"/>
                <w:sz w:val="20"/>
                <w:szCs w:val="20"/>
              </w:rPr>
              <w:t>i postoju</w:t>
            </w:r>
          </w:p>
          <w:p w14:paraId="548FB263" w14:textId="77777777" w:rsidR="00294C94" w:rsidRDefault="00294C94" w:rsidP="00560A52">
            <w:pPr>
              <w:spacing w:after="0"/>
              <w:rPr>
                <w:rFonts w:asciiTheme="minorHAnsi" w:hAnsiTheme="minorHAnsi" w:cstheme="minorHAnsi"/>
                <w:sz w:val="20"/>
                <w:szCs w:val="20"/>
              </w:rPr>
            </w:pPr>
          </w:p>
          <w:p w14:paraId="27FE1ADA" w14:textId="57D65535" w:rsidR="00584D59" w:rsidRDefault="00560A52" w:rsidP="00560A52">
            <w:pPr>
              <w:spacing w:after="0"/>
              <w:rPr>
                <w:rFonts w:asciiTheme="minorHAnsi" w:hAnsiTheme="minorHAnsi" w:cstheme="minorHAnsi"/>
                <w:sz w:val="20"/>
                <w:szCs w:val="20"/>
              </w:rPr>
            </w:pPr>
            <w:r>
              <w:rPr>
                <w:rFonts w:asciiTheme="minorHAnsi" w:hAnsiTheme="minorHAnsi" w:cstheme="minorHAnsi"/>
                <w:sz w:val="20"/>
                <w:szCs w:val="20"/>
              </w:rPr>
              <w:t>498 563 SENT</w:t>
            </w:r>
          </w:p>
          <w:p w14:paraId="7C7CEB1E" w14:textId="068FDB22" w:rsidR="00560A52" w:rsidRPr="00E57500" w:rsidRDefault="00560A52" w:rsidP="00560A52">
            <w:pPr>
              <w:spacing w:after="0"/>
              <w:rPr>
                <w:rFonts w:asciiTheme="minorHAnsi" w:hAnsiTheme="minorHAnsi" w:cstheme="minorHAnsi"/>
                <w:sz w:val="20"/>
                <w:szCs w:val="20"/>
              </w:rPr>
            </w:pPr>
            <w:r>
              <w:rPr>
                <w:rFonts w:asciiTheme="minorHAnsi" w:hAnsiTheme="minorHAnsi" w:cstheme="minorHAnsi"/>
                <w:sz w:val="20"/>
                <w:szCs w:val="20"/>
              </w:rPr>
              <w:t>124</w:t>
            </w:r>
            <w:r w:rsidR="00294C94">
              <w:rPr>
                <w:rFonts w:asciiTheme="minorHAnsi" w:hAnsiTheme="minorHAnsi" w:cstheme="minorHAnsi"/>
                <w:sz w:val="20"/>
                <w:szCs w:val="20"/>
              </w:rPr>
              <w:t> </w:t>
            </w:r>
            <w:r>
              <w:rPr>
                <w:rFonts w:asciiTheme="minorHAnsi" w:hAnsiTheme="minorHAnsi" w:cstheme="minorHAnsi"/>
                <w:sz w:val="20"/>
                <w:szCs w:val="20"/>
              </w:rPr>
              <w:t>708</w:t>
            </w:r>
            <w:r w:rsidR="00294C94">
              <w:rPr>
                <w:rFonts w:asciiTheme="minorHAnsi" w:hAnsiTheme="minorHAnsi" w:cstheme="minorHAnsi"/>
                <w:sz w:val="20"/>
                <w:szCs w:val="20"/>
              </w:rPr>
              <w:br/>
            </w:r>
            <w:r>
              <w:rPr>
                <w:rFonts w:asciiTheme="minorHAnsi" w:hAnsiTheme="minorHAnsi" w:cstheme="minorHAnsi"/>
                <w:sz w:val="20"/>
                <w:szCs w:val="20"/>
              </w:rPr>
              <w:t>e-TOLL</w:t>
            </w:r>
          </w:p>
        </w:tc>
        <w:tc>
          <w:tcPr>
            <w:tcW w:w="987" w:type="dxa"/>
          </w:tcPr>
          <w:p w14:paraId="035D436C" w14:textId="1B566580" w:rsidR="00584D59" w:rsidRDefault="00560A52" w:rsidP="00560A52">
            <w:pPr>
              <w:spacing w:after="0"/>
              <w:rPr>
                <w:rFonts w:asciiTheme="minorHAnsi" w:hAnsiTheme="minorHAnsi" w:cstheme="minorHAnsi"/>
                <w:sz w:val="20"/>
                <w:szCs w:val="20"/>
              </w:rPr>
            </w:pPr>
            <w:r>
              <w:rPr>
                <w:rFonts w:asciiTheme="minorHAnsi" w:hAnsiTheme="minorHAnsi" w:cstheme="minorHAnsi"/>
                <w:sz w:val="20"/>
                <w:szCs w:val="20"/>
              </w:rPr>
              <w:t>2 013 kontroli czasu jazdy</w:t>
            </w:r>
            <w:r w:rsidR="00294C94">
              <w:rPr>
                <w:rFonts w:asciiTheme="minorHAnsi" w:hAnsiTheme="minorHAnsi" w:cstheme="minorHAnsi"/>
                <w:sz w:val="20"/>
                <w:szCs w:val="20"/>
              </w:rPr>
              <w:br/>
            </w:r>
            <w:r>
              <w:rPr>
                <w:rFonts w:asciiTheme="minorHAnsi" w:hAnsiTheme="minorHAnsi" w:cstheme="minorHAnsi"/>
                <w:sz w:val="20"/>
                <w:szCs w:val="20"/>
              </w:rPr>
              <w:t>i postoju</w:t>
            </w:r>
          </w:p>
          <w:p w14:paraId="47A77FD2" w14:textId="317AE87F" w:rsidR="00560A52" w:rsidRDefault="00560A52" w:rsidP="00560A52">
            <w:pPr>
              <w:spacing w:after="0"/>
              <w:rPr>
                <w:rFonts w:asciiTheme="minorHAnsi" w:hAnsiTheme="minorHAnsi" w:cstheme="minorHAnsi"/>
                <w:sz w:val="20"/>
                <w:szCs w:val="20"/>
              </w:rPr>
            </w:pPr>
            <w:r>
              <w:rPr>
                <w:rFonts w:asciiTheme="minorHAnsi" w:hAnsiTheme="minorHAnsi" w:cstheme="minorHAnsi"/>
                <w:sz w:val="20"/>
                <w:szCs w:val="20"/>
              </w:rPr>
              <w:t>636 000 SENT</w:t>
            </w:r>
          </w:p>
          <w:p w14:paraId="5F54CE37" w14:textId="4BDC9316" w:rsidR="00560A52" w:rsidRPr="00E57500" w:rsidRDefault="00560A52" w:rsidP="00560A52">
            <w:pPr>
              <w:spacing w:after="0"/>
              <w:rPr>
                <w:rFonts w:asciiTheme="minorHAnsi" w:hAnsiTheme="minorHAnsi" w:cstheme="minorHAnsi"/>
                <w:sz w:val="20"/>
                <w:szCs w:val="20"/>
              </w:rPr>
            </w:pPr>
            <w:r>
              <w:rPr>
                <w:rFonts w:asciiTheme="minorHAnsi" w:hAnsiTheme="minorHAnsi" w:cstheme="minorHAnsi"/>
                <w:sz w:val="20"/>
                <w:szCs w:val="20"/>
              </w:rPr>
              <w:t>126 000 e-TOLL</w:t>
            </w:r>
          </w:p>
        </w:tc>
      </w:tr>
    </w:tbl>
    <w:p w14:paraId="68D8467E" w14:textId="77777777" w:rsidR="00F714B7" w:rsidRPr="00787DDD" w:rsidRDefault="00F714B7" w:rsidP="00B8078F">
      <w:pPr>
        <w:rPr>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7315B8" w:rsidRPr="007315B8" w14:paraId="4BDEEDFD" w14:textId="77777777" w:rsidTr="00FE18EA">
        <w:trPr>
          <w:trHeight w:val="425"/>
        </w:trPr>
        <w:tc>
          <w:tcPr>
            <w:tcW w:w="9062" w:type="dxa"/>
            <w:gridSpan w:val="3"/>
            <w:shd w:val="clear" w:color="auto" w:fill="1F497D" w:themeFill="text2"/>
          </w:tcPr>
          <w:p w14:paraId="52596E07" w14:textId="7F8549C4" w:rsidR="00A44397" w:rsidRPr="00E70165" w:rsidRDefault="00090429" w:rsidP="00A44397">
            <w:pPr>
              <w:rPr>
                <w:rFonts w:asciiTheme="minorHAnsi" w:hAnsiTheme="minorHAnsi" w:cstheme="minorHAnsi"/>
                <w:b/>
                <w:color w:val="FFFFFF" w:themeColor="background1"/>
                <w:sz w:val="20"/>
                <w:szCs w:val="20"/>
              </w:rPr>
            </w:pPr>
            <w:bookmarkStart w:id="28" w:name="_Hlk162951092"/>
            <w:r w:rsidRPr="00EB3D32">
              <w:rPr>
                <w:rFonts w:asciiTheme="minorHAnsi" w:hAnsiTheme="minorHAnsi" w:cstheme="minorHAnsi"/>
                <w:b/>
                <w:color w:val="FFFFFF" w:themeColor="background1"/>
                <w:sz w:val="20"/>
                <w:szCs w:val="20"/>
              </w:rPr>
              <w:t>1</w:t>
            </w:r>
            <w:r w:rsidR="00584D59" w:rsidRPr="00EB3D32">
              <w:rPr>
                <w:rFonts w:asciiTheme="minorHAnsi" w:hAnsiTheme="minorHAnsi" w:cstheme="minorHAnsi"/>
                <w:b/>
                <w:color w:val="FFFFFF" w:themeColor="background1"/>
                <w:sz w:val="20"/>
                <w:szCs w:val="20"/>
              </w:rPr>
              <w:t>3</w:t>
            </w:r>
            <w:r w:rsidR="007F7611" w:rsidRPr="00EB3D32">
              <w:rPr>
                <w:rFonts w:asciiTheme="minorHAnsi" w:hAnsiTheme="minorHAnsi" w:cstheme="minorHAnsi"/>
                <w:b/>
                <w:color w:val="FFFFFF" w:themeColor="background1"/>
                <w:sz w:val="20"/>
                <w:szCs w:val="20"/>
              </w:rPr>
              <w:t>.</w:t>
            </w:r>
            <w:r w:rsidR="00A44397" w:rsidRPr="00EB3D32">
              <w:rPr>
                <w:rFonts w:asciiTheme="minorHAnsi" w:hAnsiTheme="minorHAnsi" w:cstheme="minorHAnsi"/>
                <w:b/>
                <w:color w:val="FFFFFF" w:themeColor="background1"/>
                <w:sz w:val="20"/>
                <w:szCs w:val="20"/>
              </w:rPr>
              <w:t xml:space="preserve">  </w:t>
            </w:r>
            <w:r w:rsidR="00B878DE" w:rsidRPr="00B878DE">
              <w:rPr>
                <w:rFonts w:asciiTheme="minorHAnsi" w:hAnsiTheme="minorHAnsi" w:cstheme="minorHAnsi"/>
                <w:b/>
                <w:color w:val="FFFFFF" w:themeColor="background1"/>
                <w:sz w:val="20"/>
                <w:szCs w:val="20"/>
              </w:rPr>
              <w:t>Prowadzeni</w:t>
            </w:r>
            <w:r w:rsidR="00B878DE">
              <w:rPr>
                <w:rFonts w:asciiTheme="minorHAnsi" w:hAnsiTheme="minorHAnsi" w:cstheme="minorHAnsi"/>
                <w:b/>
                <w:color w:val="FFFFFF" w:themeColor="background1"/>
                <w:sz w:val="20"/>
                <w:szCs w:val="20"/>
              </w:rPr>
              <w:t>e</w:t>
            </w:r>
            <w:r w:rsidR="00B878DE" w:rsidRPr="00B878DE">
              <w:rPr>
                <w:rFonts w:asciiTheme="minorHAnsi" w:hAnsiTheme="minorHAnsi" w:cstheme="minorHAnsi"/>
                <w:b/>
                <w:color w:val="FFFFFF" w:themeColor="background1"/>
                <w:sz w:val="20"/>
                <w:szCs w:val="20"/>
              </w:rPr>
              <w:t xml:space="preserve"> strony internetowej bezchemiinadrodze.pl</w:t>
            </w:r>
            <w:r w:rsidR="00086860">
              <w:rPr>
                <w:rFonts w:asciiTheme="minorHAnsi" w:hAnsiTheme="minorHAnsi" w:cstheme="minorHAnsi"/>
                <w:b/>
                <w:color w:val="FFFFFF" w:themeColor="background1"/>
                <w:sz w:val="20"/>
                <w:szCs w:val="20"/>
              </w:rPr>
              <w:t xml:space="preserve"> </w:t>
            </w:r>
          </w:p>
        </w:tc>
      </w:tr>
      <w:tr w:rsidR="00A44397" w:rsidRPr="00EA521B" w14:paraId="3ED75C6C" w14:textId="77777777" w:rsidTr="0041680C">
        <w:trPr>
          <w:trHeight w:val="854"/>
        </w:trPr>
        <w:tc>
          <w:tcPr>
            <w:tcW w:w="6941" w:type="dxa"/>
            <w:vMerge w:val="restart"/>
          </w:tcPr>
          <w:p w14:paraId="769442C2" w14:textId="77777777" w:rsidR="00B878DE" w:rsidRPr="001D6407" w:rsidRDefault="00B878DE" w:rsidP="00B878DE">
            <w:pPr>
              <w:autoSpaceDE w:val="0"/>
              <w:autoSpaceDN w:val="0"/>
              <w:adjustRightInd w:val="0"/>
              <w:spacing w:after="0" w:line="240" w:lineRule="auto"/>
              <w:rPr>
                <w:rFonts w:cs="Calibri"/>
                <w:b/>
                <w:sz w:val="20"/>
                <w:szCs w:val="20"/>
                <w:lang w:eastAsia="pl-PL"/>
              </w:rPr>
            </w:pPr>
            <w:r w:rsidRPr="001D6407">
              <w:rPr>
                <w:rFonts w:cs="Calibri"/>
                <w:b/>
                <w:sz w:val="20"/>
                <w:szCs w:val="20"/>
                <w:lang w:eastAsia="pl-PL"/>
              </w:rPr>
              <w:t>Zakres działania:</w:t>
            </w:r>
          </w:p>
          <w:p w14:paraId="2EABEB9B" w14:textId="469E57EA" w:rsidR="004F27F6" w:rsidRPr="001D6407" w:rsidRDefault="00B878DE" w:rsidP="00B878DE">
            <w:pPr>
              <w:autoSpaceDE w:val="0"/>
              <w:autoSpaceDN w:val="0"/>
              <w:adjustRightInd w:val="0"/>
              <w:spacing w:after="0" w:line="240" w:lineRule="auto"/>
              <w:jc w:val="both"/>
              <w:rPr>
                <w:rFonts w:cs="Calibri"/>
                <w:sz w:val="20"/>
                <w:szCs w:val="20"/>
                <w:lang w:eastAsia="pl-PL"/>
              </w:rPr>
            </w:pPr>
            <w:r w:rsidRPr="001D6407">
              <w:rPr>
                <w:rFonts w:cs="Calibri"/>
                <w:sz w:val="20"/>
                <w:szCs w:val="20"/>
                <w:lang w:eastAsia="pl-PL"/>
              </w:rPr>
              <w:t xml:space="preserve">Serwis </w:t>
            </w:r>
            <w:hyperlink r:id="rId40" w:history="1">
              <w:r w:rsidR="004F27F6" w:rsidRPr="001D6407">
                <w:rPr>
                  <w:rStyle w:val="Hipercze"/>
                  <w:rFonts w:cs="Calibri"/>
                  <w:color w:val="auto"/>
                  <w:sz w:val="20"/>
                  <w:szCs w:val="20"/>
                  <w:lang w:eastAsia="pl-PL"/>
                </w:rPr>
                <w:t>www.bezchemiinadrodze.pl</w:t>
              </w:r>
            </w:hyperlink>
            <w:r w:rsidR="004F27F6" w:rsidRPr="001D6407">
              <w:rPr>
                <w:rFonts w:cs="Calibri"/>
                <w:sz w:val="20"/>
                <w:szCs w:val="20"/>
                <w:lang w:eastAsia="pl-PL"/>
              </w:rPr>
              <w:t xml:space="preserve"> </w:t>
            </w:r>
            <w:r w:rsidRPr="001D6407">
              <w:rPr>
                <w:rFonts w:cs="Calibri"/>
                <w:sz w:val="20"/>
                <w:szCs w:val="20"/>
                <w:lang w:eastAsia="pl-PL"/>
              </w:rPr>
              <w:t>powstał w ramach ogólnopolskiej kampanii prowadzonej na zlecenie Krajowego Biura do spraw Przeciwdziałania Narkomanii w latach 2020-2021, adresowanej głównie do użytkowników ruchu drogowego (kierowcy, pasażerowie i piesi).</w:t>
            </w:r>
          </w:p>
          <w:p w14:paraId="6CF68D24" w14:textId="2F2161A6" w:rsidR="00B878DE" w:rsidRPr="001D6407" w:rsidRDefault="00B878DE" w:rsidP="00B878DE">
            <w:pPr>
              <w:autoSpaceDE w:val="0"/>
              <w:autoSpaceDN w:val="0"/>
              <w:adjustRightInd w:val="0"/>
              <w:spacing w:after="0" w:line="240" w:lineRule="auto"/>
              <w:jc w:val="both"/>
              <w:rPr>
                <w:rFonts w:cs="Calibri"/>
                <w:sz w:val="20"/>
                <w:szCs w:val="20"/>
                <w:lang w:eastAsia="pl-PL"/>
              </w:rPr>
            </w:pPr>
            <w:r w:rsidRPr="001D6407">
              <w:rPr>
                <w:rFonts w:cs="Calibri"/>
                <w:sz w:val="20"/>
                <w:szCs w:val="20"/>
                <w:lang w:eastAsia="pl-PL"/>
              </w:rPr>
              <w:t>Portal ukierunkowany jest na:</w:t>
            </w:r>
          </w:p>
          <w:p w14:paraId="49FC9712" w14:textId="01DF4D1B" w:rsidR="00B878DE" w:rsidRPr="001D6407" w:rsidRDefault="00B878DE" w:rsidP="00B878DE">
            <w:pPr>
              <w:autoSpaceDE w:val="0"/>
              <w:autoSpaceDN w:val="0"/>
              <w:adjustRightInd w:val="0"/>
              <w:spacing w:after="0" w:line="240" w:lineRule="auto"/>
              <w:jc w:val="both"/>
              <w:rPr>
                <w:rFonts w:cs="Calibri"/>
                <w:sz w:val="20"/>
                <w:szCs w:val="20"/>
                <w:lang w:eastAsia="pl-PL"/>
              </w:rPr>
            </w:pPr>
            <w:r w:rsidRPr="001D6407">
              <w:rPr>
                <w:rFonts w:cs="Calibri"/>
                <w:sz w:val="20"/>
                <w:szCs w:val="20"/>
                <w:lang w:eastAsia="pl-PL"/>
              </w:rPr>
              <w:t>a) wzmacnianie norm przeciwnych używaniu substancji psychoaktywnych przez uczestników ruchu drogowego;</w:t>
            </w:r>
          </w:p>
          <w:p w14:paraId="70DF198C" w14:textId="564E6434" w:rsidR="00B878DE" w:rsidRPr="001D6407" w:rsidRDefault="00B878DE" w:rsidP="00B878DE">
            <w:pPr>
              <w:autoSpaceDE w:val="0"/>
              <w:autoSpaceDN w:val="0"/>
              <w:adjustRightInd w:val="0"/>
              <w:spacing w:after="0" w:line="240" w:lineRule="auto"/>
              <w:jc w:val="both"/>
              <w:rPr>
                <w:rFonts w:cs="Calibri"/>
                <w:sz w:val="20"/>
                <w:szCs w:val="20"/>
                <w:lang w:eastAsia="pl-PL"/>
              </w:rPr>
            </w:pPr>
            <w:r w:rsidRPr="001D6407">
              <w:rPr>
                <w:rFonts w:cs="Calibri"/>
                <w:sz w:val="20"/>
                <w:szCs w:val="20"/>
                <w:lang w:eastAsia="pl-PL"/>
              </w:rPr>
              <w:t>b) upowszechnianie wiedzy na temat ryzyka używania substancji psychoaktywnych przez kierujących pojazdami oraz konsekwencji prawnych związanych z prowadzeniem pojazdu pod wpływem substancji psychoaktywnych;</w:t>
            </w:r>
          </w:p>
          <w:p w14:paraId="2953AAAF" w14:textId="77777777" w:rsidR="007315B8" w:rsidRPr="001D6407" w:rsidRDefault="00B878DE" w:rsidP="00B878DE">
            <w:pPr>
              <w:autoSpaceDE w:val="0"/>
              <w:autoSpaceDN w:val="0"/>
              <w:adjustRightInd w:val="0"/>
              <w:spacing w:after="0" w:line="240" w:lineRule="auto"/>
              <w:jc w:val="both"/>
              <w:rPr>
                <w:rFonts w:cs="Calibri"/>
                <w:sz w:val="20"/>
                <w:szCs w:val="20"/>
                <w:lang w:eastAsia="pl-PL"/>
              </w:rPr>
            </w:pPr>
            <w:r w:rsidRPr="001D6407">
              <w:rPr>
                <w:rFonts w:cs="Calibri"/>
                <w:sz w:val="20"/>
                <w:szCs w:val="20"/>
                <w:lang w:eastAsia="pl-PL"/>
              </w:rPr>
              <w:t>c) zwrócenie uwagi rodzicom i opiekunom na ich rolę w kształtowaniu zachowań sprzyjających bezpieczeństwu młodych ludzi w ruchu drogowym.</w:t>
            </w:r>
          </w:p>
          <w:p w14:paraId="58633893" w14:textId="77777777" w:rsidR="004F27F6" w:rsidRPr="001D6407" w:rsidRDefault="004F27F6" w:rsidP="00B878DE">
            <w:pPr>
              <w:autoSpaceDE w:val="0"/>
              <w:autoSpaceDN w:val="0"/>
              <w:adjustRightInd w:val="0"/>
              <w:spacing w:after="0" w:line="240" w:lineRule="auto"/>
              <w:jc w:val="both"/>
              <w:rPr>
                <w:rFonts w:cs="Calibri"/>
                <w:b/>
                <w:sz w:val="20"/>
                <w:szCs w:val="20"/>
                <w:lang w:eastAsia="pl-PL"/>
              </w:rPr>
            </w:pPr>
          </w:p>
          <w:p w14:paraId="4ABDC0D5" w14:textId="439F7BF5" w:rsidR="00B878DE" w:rsidRPr="001D6407" w:rsidRDefault="00B878DE" w:rsidP="004F27F6">
            <w:pPr>
              <w:autoSpaceDE w:val="0"/>
              <w:autoSpaceDN w:val="0"/>
              <w:adjustRightInd w:val="0"/>
              <w:spacing w:after="0" w:line="240" w:lineRule="auto"/>
              <w:jc w:val="both"/>
              <w:rPr>
                <w:rFonts w:cs="Calibri"/>
                <w:b/>
                <w:sz w:val="20"/>
                <w:szCs w:val="20"/>
                <w:lang w:eastAsia="pl-PL"/>
              </w:rPr>
            </w:pPr>
            <w:r w:rsidRPr="001D6407">
              <w:rPr>
                <w:rFonts w:cs="Calibri"/>
                <w:b/>
                <w:sz w:val="20"/>
                <w:szCs w:val="20"/>
                <w:lang w:eastAsia="pl-PL"/>
              </w:rPr>
              <w:t>Osiągnięte rezultaty:</w:t>
            </w:r>
          </w:p>
          <w:p w14:paraId="562BE176" w14:textId="77777777" w:rsidR="004F27F6" w:rsidRPr="001D6407" w:rsidRDefault="004F27F6" w:rsidP="004F27F6">
            <w:pPr>
              <w:spacing w:after="0"/>
              <w:rPr>
                <w:sz w:val="20"/>
                <w:szCs w:val="20"/>
              </w:rPr>
            </w:pPr>
            <w:r w:rsidRPr="001D6407">
              <w:rPr>
                <w:sz w:val="20"/>
                <w:szCs w:val="20"/>
              </w:rPr>
              <w:t>Liczba użytkowników: 15 599</w:t>
            </w:r>
          </w:p>
          <w:p w14:paraId="425CEEE2" w14:textId="6C753CB6" w:rsidR="00B878DE" w:rsidRPr="00B878DE" w:rsidRDefault="004F27F6" w:rsidP="004F27F6">
            <w:pPr>
              <w:autoSpaceDE w:val="0"/>
              <w:autoSpaceDN w:val="0"/>
              <w:adjustRightInd w:val="0"/>
              <w:spacing w:after="0" w:line="240" w:lineRule="auto"/>
              <w:jc w:val="both"/>
              <w:rPr>
                <w:rFonts w:cs="Calibri"/>
                <w:b/>
                <w:sz w:val="20"/>
                <w:szCs w:val="20"/>
                <w:lang w:eastAsia="pl-PL"/>
              </w:rPr>
            </w:pPr>
            <w:r w:rsidRPr="001D6407">
              <w:rPr>
                <w:sz w:val="20"/>
                <w:szCs w:val="20"/>
              </w:rPr>
              <w:t>Liczba odsłon:  29 364</w:t>
            </w:r>
          </w:p>
        </w:tc>
        <w:tc>
          <w:tcPr>
            <w:tcW w:w="992" w:type="dxa"/>
            <w:shd w:val="clear" w:color="auto" w:fill="B8CCE4" w:themeFill="accent1" w:themeFillTint="66"/>
          </w:tcPr>
          <w:p w14:paraId="02452421" w14:textId="77777777" w:rsidR="00A44397" w:rsidRPr="00F301AF" w:rsidRDefault="00A44397" w:rsidP="00A44397">
            <w:pPr>
              <w:tabs>
                <w:tab w:val="left" w:pos="915"/>
              </w:tabs>
              <w:rPr>
                <w:rFonts w:asciiTheme="minorHAnsi" w:hAnsiTheme="minorHAnsi" w:cstheme="minorHAnsi"/>
                <w:sz w:val="20"/>
                <w:szCs w:val="20"/>
              </w:rPr>
            </w:pPr>
            <w:r w:rsidRPr="00F301AF">
              <w:rPr>
                <w:rFonts w:asciiTheme="minorHAnsi" w:hAnsiTheme="minorHAnsi" w:cstheme="minorHAnsi"/>
                <w:sz w:val="20"/>
                <w:szCs w:val="20"/>
              </w:rPr>
              <w:t>Kierunek</w:t>
            </w:r>
          </w:p>
        </w:tc>
        <w:tc>
          <w:tcPr>
            <w:tcW w:w="1129" w:type="dxa"/>
          </w:tcPr>
          <w:p w14:paraId="3187B92A" w14:textId="639ABD33" w:rsidR="00A44397" w:rsidRPr="00F301AF" w:rsidRDefault="000B3066" w:rsidP="006A6DB8">
            <w:pPr>
              <w:jc w:val="center"/>
              <w:rPr>
                <w:rFonts w:asciiTheme="minorHAnsi" w:hAnsiTheme="minorHAnsi" w:cstheme="minorHAnsi"/>
                <w:sz w:val="20"/>
                <w:szCs w:val="20"/>
              </w:rPr>
            </w:pPr>
            <w:r w:rsidRPr="00F301AF">
              <w:rPr>
                <w:rFonts w:asciiTheme="minorHAnsi" w:hAnsiTheme="minorHAnsi" w:cstheme="minorHAnsi"/>
                <w:sz w:val="20"/>
                <w:szCs w:val="20"/>
              </w:rPr>
              <w:t>EDUKACJA</w:t>
            </w:r>
          </w:p>
        </w:tc>
      </w:tr>
      <w:tr w:rsidR="00A44397" w:rsidRPr="00EA521B" w14:paraId="7D032ECB" w14:textId="77777777" w:rsidTr="0041680C">
        <w:trPr>
          <w:trHeight w:val="529"/>
        </w:trPr>
        <w:tc>
          <w:tcPr>
            <w:tcW w:w="6941" w:type="dxa"/>
            <w:vMerge/>
          </w:tcPr>
          <w:p w14:paraId="670175BF" w14:textId="77777777" w:rsidR="00A44397" w:rsidRPr="00F301AF" w:rsidRDefault="00A44397" w:rsidP="00A44397">
            <w:pPr>
              <w:rPr>
                <w:rFonts w:asciiTheme="minorHAnsi" w:hAnsiTheme="minorHAnsi" w:cstheme="minorHAnsi"/>
                <w:sz w:val="20"/>
                <w:szCs w:val="20"/>
              </w:rPr>
            </w:pPr>
          </w:p>
        </w:tc>
        <w:tc>
          <w:tcPr>
            <w:tcW w:w="992" w:type="dxa"/>
            <w:shd w:val="clear" w:color="auto" w:fill="B8CCE4" w:themeFill="accent1" w:themeFillTint="66"/>
          </w:tcPr>
          <w:p w14:paraId="3E0F0A69"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Lider</w:t>
            </w:r>
          </w:p>
        </w:tc>
        <w:tc>
          <w:tcPr>
            <w:tcW w:w="1129" w:type="dxa"/>
          </w:tcPr>
          <w:p w14:paraId="620F38CE" w14:textId="75B1F940" w:rsidR="00A44397" w:rsidRPr="00F301AF" w:rsidRDefault="00076CFF" w:rsidP="006A6DB8">
            <w:pPr>
              <w:jc w:val="center"/>
              <w:rPr>
                <w:rFonts w:asciiTheme="minorHAnsi" w:hAnsiTheme="minorHAnsi" w:cstheme="minorHAnsi"/>
                <w:sz w:val="20"/>
                <w:szCs w:val="20"/>
              </w:rPr>
            </w:pPr>
            <w:r>
              <w:rPr>
                <w:rFonts w:asciiTheme="minorHAnsi" w:hAnsiTheme="minorHAnsi" w:cstheme="minorHAnsi"/>
                <w:sz w:val="20"/>
                <w:szCs w:val="20"/>
              </w:rPr>
              <w:t>KCPU</w:t>
            </w:r>
          </w:p>
        </w:tc>
      </w:tr>
      <w:tr w:rsidR="00A44397" w:rsidRPr="00EA521B" w14:paraId="783F9924" w14:textId="77777777" w:rsidTr="0041680C">
        <w:trPr>
          <w:trHeight w:val="410"/>
        </w:trPr>
        <w:tc>
          <w:tcPr>
            <w:tcW w:w="6941" w:type="dxa"/>
            <w:vMerge/>
          </w:tcPr>
          <w:p w14:paraId="7E271A87" w14:textId="77777777" w:rsidR="00A44397" w:rsidRPr="00F301AF" w:rsidRDefault="00A44397" w:rsidP="00A44397">
            <w:pPr>
              <w:rPr>
                <w:rFonts w:asciiTheme="minorHAnsi" w:hAnsiTheme="minorHAnsi" w:cstheme="minorHAnsi"/>
                <w:sz w:val="20"/>
                <w:szCs w:val="20"/>
              </w:rPr>
            </w:pPr>
          </w:p>
        </w:tc>
        <w:tc>
          <w:tcPr>
            <w:tcW w:w="992" w:type="dxa"/>
            <w:shd w:val="clear" w:color="auto" w:fill="B8CCE4" w:themeFill="accent1" w:themeFillTint="66"/>
          </w:tcPr>
          <w:p w14:paraId="3D31A5C1"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Źródła finansowania</w:t>
            </w:r>
          </w:p>
        </w:tc>
        <w:tc>
          <w:tcPr>
            <w:tcW w:w="1129" w:type="dxa"/>
          </w:tcPr>
          <w:p w14:paraId="749030DE" w14:textId="5C81C0AB" w:rsidR="00A44397" w:rsidRPr="007315B8" w:rsidRDefault="00B878DE" w:rsidP="007315B8">
            <w:pPr>
              <w:spacing w:after="0"/>
              <w:jc w:val="both"/>
              <w:rPr>
                <w:rFonts w:asciiTheme="minorHAnsi" w:hAnsiTheme="minorHAnsi" w:cstheme="minorHAnsi"/>
                <w:sz w:val="20"/>
                <w:szCs w:val="20"/>
              </w:rPr>
            </w:pPr>
            <w:r>
              <w:rPr>
                <w:rFonts w:asciiTheme="minorHAnsi" w:hAnsiTheme="minorHAnsi" w:cstheme="minorHAnsi"/>
                <w:sz w:val="20"/>
                <w:szCs w:val="20"/>
              </w:rPr>
              <w:t>Budżet państwa</w:t>
            </w:r>
            <w:r w:rsidR="004F27F6">
              <w:rPr>
                <w:rFonts w:asciiTheme="minorHAnsi" w:hAnsiTheme="minorHAnsi" w:cstheme="minorHAnsi"/>
                <w:sz w:val="20"/>
                <w:szCs w:val="20"/>
              </w:rPr>
              <w:t xml:space="preserve"> </w:t>
            </w:r>
          </w:p>
          <w:p w14:paraId="34B0A891" w14:textId="0DB6F0D5" w:rsidR="007315B8" w:rsidRPr="00F301AF" w:rsidRDefault="007315B8" w:rsidP="007315B8">
            <w:pPr>
              <w:spacing w:after="0"/>
              <w:jc w:val="both"/>
              <w:rPr>
                <w:rFonts w:asciiTheme="minorHAnsi" w:hAnsiTheme="minorHAnsi" w:cstheme="minorHAnsi"/>
                <w:sz w:val="20"/>
                <w:szCs w:val="20"/>
              </w:rPr>
            </w:pPr>
          </w:p>
        </w:tc>
      </w:tr>
      <w:tr w:rsidR="00A44397" w:rsidRPr="00EA521B" w14:paraId="7E1730EC" w14:textId="77777777" w:rsidTr="0041680C">
        <w:trPr>
          <w:trHeight w:val="276"/>
        </w:trPr>
        <w:tc>
          <w:tcPr>
            <w:tcW w:w="6941" w:type="dxa"/>
            <w:vMerge/>
          </w:tcPr>
          <w:p w14:paraId="3AE2EB72" w14:textId="77777777" w:rsidR="00A44397" w:rsidRPr="00F301AF" w:rsidRDefault="00A44397" w:rsidP="00A44397">
            <w:pPr>
              <w:rPr>
                <w:rFonts w:asciiTheme="minorHAnsi" w:hAnsiTheme="minorHAnsi" w:cstheme="minorHAnsi"/>
                <w:sz w:val="20"/>
                <w:szCs w:val="20"/>
              </w:rPr>
            </w:pPr>
          </w:p>
        </w:tc>
        <w:tc>
          <w:tcPr>
            <w:tcW w:w="2121" w:type="dxa"/>
            <w:gridSpan w:val="2"/>
            <w:shd w:val="clear" w:color="auto" w:fill="B8CCE4" w:themeFill="accent1" w:themeFillTint="66"/>
          </w:tcPr>
          <w:p w14:paraId="2E6F4783" w14:textId="77777777"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WSKAŹNIK PRODUKTU</w:t>
            </w:r>
          </w:p>
        </w:tc>
      </w:tr>
      <w:tr w:rsidR="00A44397" w:rsidRPr="00EA521B" w14:paraId="7DC6816C" w14:textId="77777777" w:rsidTr="0041680C">
        <w:trPr>
          <w:trHeight w:val="254"/>
        </w:trPr>
        <w:tc>
          <w:tcPr>
            <w:tcW w:w="6941" w:type="dxa"/>
            <w:vMerge/>
          </w:tcPr>
          <w:p w14:paraId="5ABCC0BF" w14:textId="77777777" w:rsidR="00A44397" w:rsidRPr="00F301AF" w:rsidRDefault="00A44397" w:rsidP="00A44397">
            <w:pPr>
              <w:rPr>
                <w:rFonts w:asciiTheme="minorHAnsi" w:hAnsiTheme="minorHAnsi" w:cstheme="minorHAnsi"/>
                <w:sz w:val="20"/>
                <w:szCs w:val="20"/>
              </w:rPr>
            </w:pPr>
          </w:p>
        </w:tc>
        <w:tc>
          <w:tcPr>
            <w:tcW w:w="2121" w:type="dxa"/>
            <w:gridSpan w:val="2"/>
          </w:tcPr>
          <w:p w14:paraId="163B58B3" w14:textId="0756ADF3" w:rsidR="00A44397" w:rsidRPr="007315B8" w:rsidRDefault="00EB3D32" w:rsidP="007315B8">
            <w:pPr>
              <w:jc w:val="both"/>
              <w:rPr>
                <w:rFonts w:asciiTheme="minorHAnsi" w:hAnsiTheme="minorHAnsi" w:cstheme="minorHAnsi"/>
                <w:sz w:val="20"/>
                <w:szCs w:val="20"/>
              </w:rPr>
            </w:pPr>
            <w:r w:rsidRPr="00EB3D32">
              <w:rPr>
                <w:rFonts w:asciiTheme="minorHAnsi" w:hAnsiTheme="minorHAnsi" w:cstheme="minorHAnsi"/>
                <w:sz w:val="20"/>
                <w:szCs w:val="20"/>
              </w:rPr>
              <w:t>Liczba odsłon portalu, liczba użytkowników</w:t>
            </w:r>
          </w:p>
        </w:tc>
      </w:tr>
      <w:tr w:rsidR="00A44397" w:rsidRPr="00EA521B" w14:paraId="45AEB64C" w14:textId="77777777" w:rsidTr="0041680C">
        <w:tc>
          <w:tcPr>
            <w:tcW w:w="6941" w:type="dxa"/>
            <w:vMerge/>
          </w:tcPr>
          <w:p w14:paraId="4360077E" w14:textId="77777777" w:rsidR="00A44397" w:rsidRPr="00F301AF" w:rsidRDefault="00A44397" w:rsidP="00A44397">
            <w:pPr>
              <w:rPr>
                <w:rFonts w:asciiTheme="minorHAnsi" w:hAnsiTheme="minorHAnsi" w:cstheme="minorHAnsi"/>
                <w:sz w:val="20"/>
                <w:szCs w:val="20"/>
              </w:rPr>
            </w:pPr>
          </w:p>
        </w:tc>
        <w:tc>
          <w:tcPr>
            <w:tcW w:w="992" w:type="dxa"/>
            <w:shd w:val="clear" w:color="auto" w:fill="B8CCE4" w:themeFill="accent1" w:themeFillTint="66"/>
          </w:tcPr>
          <w:p w14:paraId="560C3EF8" w14:textId="613918E1"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Stan na 31.12.202</w:t>
            </w:r>
            <w:r w:rsidR="004F27F6">
              <w:rPr>
                <w:rFonts w:asciiTheme="minorHAnsi" w:hAnsiTheme="minorHAnsi" w:cstheme="minorHAnsi"/>
                <w:sz w:val="20"/>
                <w:szCs w:val="20"/>
              </w:rPr>
              <w:t>3</w:t>
            </w:r>
          </w:p>
        </w:tc>
        <w:tc>
          <w:tcPr>
            <w:tcW w:w="1129" w:type="dxa"/>
            <w:shd w:val="clear" w:color="auto" w:fill="B8CCE4" w:themeFill="accent1" w:themeFillTint="66"/>
          </w:tcPr>
          <w:p w14:paraId="2ED893E6" w14:textId="48BDC8D6" w:rsidR="00A44397" w:rsidRPr="00F301AF" w:rsidRDefault="00A44397" w:rsidP="00A44397">
            <w:pPr>
              <w:rPr>
                <w:rFonts w:asciiTheme="minorHAnsi" w:hAnsiTheme="minorHAnsi" w:cstheme="minorHAnsi"/>
                <w:sz w:val="20"/>
                <w:szCs w:val="20"/>
              </w:rPr>
            </w:pPr>
            <w:r w:rsidRPr="00F301AF">
              <w:rPr>
                <w:rFonts w:asciiTheme="minorHAnsi" w:hAnsiTheme="minorHAnsi" w:cstheme="minorHAnsi"/>
                <w:sz w:val="20"/>
                <w:szCs w:val="20"/>
              </w:rPr>
              <w:t>Stan na 31.12.20</w:t>
            </w:r>
            <w:r w:rsidR="000D0438">
              <w:rPr>
                <w:rFonts w:asciiTheme="minorHAnsi" w:hAnsiTheme="minorHAnsi" w:cstheme="minorHAnsi"/>
                <w:sz w:val="20"/>
                <w:szCs w:val="20"/>
              </w:rPr>
              <w:t>2</w:t>
            </w:r>
            <w:r w:rsidR="004F27F6">
              <w:rPr>
                <w:rFonts w:asciiTheme="minorHAnsi" w:hAnsiTheme="minorHAnsi" w:cstheme="minorHAnsi"/>
                <w:sz w:val="20"/>
                <w:szCs w:val="20"/>
              </w:rPr>
              <w:t>4</w:t>
            </w:r>
          </w:p>
        </w:tc>
      </w:tr>
      <w:tr w:rsidR="00A44397" w:rsidRPr="00EA521B" w14:paraId="4DB1EDD3" w14:textId="77777777" w:rsidTr="0041680C">
        <w:trPr>
          <w:trHeight w:val="270"/>
        </w:trPr>
        <w:tc>
          <w:tcPr>
            <w:tcW w:w="6941" w:type="dxa"/>
            <w:vMerge/>
          </w:tcPr>
          <w:p w14:paraId="5A944FFC" w14:textId="77777777" w:rsidR="00A44397" w:rsidRPr="00F301AF" w:rsidRDefault="00A44397" w:rsidP="008E7EAE">
            <w:pPr>
              <w:spacing w:after="0"/>
              <w:rPr>
                <w:rFonts w:asciiTheme="minorHAnsi" w:hAnsiTheme="minorHAnsi" w:cstheme="minorHAnsi"/>
                <w:sz w:val="20"/>
                <w:szCs w:val="20"/>
              </w:rPr>
            </w:pPr>
          </w:p>
        </w:tc>
        <w:tc>
          <w:tcPr>
            <w:tcW w:w="992" w:type="dxa"/>
          </w:tcPr>
          <w:p w14:paraId="29F06AB3" w14:textId="77777777" w:rsidR="004F27F6" w:rsidRPr="008E7EAE" w:rsidRDefault="004F27F6" w:rsidP="008E7EAE">
            <w:pPr>
              <w:spacing w:after="0"/>
              <w:rPr>
                <w:sz w:val="20"/>
                <w:szCs w:val="20"/>
              </w:rPr>
            </w:pPr>
            <w:r w:rsidRPr="008E7EAE">
              <w:rPr>
                <w:sz w:val="20"/>
                <w:szCs w:val="20"/>
              </w:rPr>
              <w:t>Liczba</w:t>
            </w:r>
          </w:p>
          <w:p w14:paraId="073A1A0A" w14:textId="77777777" w:rsidR="004F27F6" w:rsidRPr="008E7EAE" w:rsidRDefault="004F27F6" w:rsidP="008E7EAE">
            <w:pPr>
              <w:spacing w:after="0"/>
              <w:rPr>
                <w:sz w:val="20"/>
                <w:szCs w:val="20"/>
              </w:rPr>
            </w:pPr>
            <w:r w:rsidRPr="008E7EAE">
              <w:rPr>
                <w:sz w:val="20"/>
                <w:szCs w:val="20"/>
              </w:rPr>
              <w:t>użytkowników:</w:t>
            </w:r>
          </w:p>
          <w:p w14:paraId="5B05B046" w14:textId="77777777" w:rsidR="004F27F6" w:rsidRPr="008E7EAE" w:rsidRDefault="004F27F6" w:rsidP="008E7EAE">
            <w:pPr>
              <w:spacing w:after="0"/>
              <w:rPr>
                <w:sz w:val="20"/>
                <w:szCs w:val="20"/>
              </w:rPr>
            </w:pPr>
            <w:r w:rsidRPr="008E7EAE">
              <w:rPr>
                <w:sz w:val="20"/>
                <w:szCs w:val="20"/>
              </w:rPr>
              <w:t>13 624</w:t>
            </w:r>
          </w:p>
          <w:p w14:paraId="04484194" w14:textId="77777777" w:rsidR="004F27F6" w:rsidRPr="008E7EAE" w:rsidRDefault="004F27F6" w:rsidP="008E7EAE">
            <w:pPr>
              <w:spacing w:after="0"/>
              <w:rPr>
                <w:sz w:val="20"/>
                <w:szCs w:val="20"/>
              </w:rPr>
            </w:pPr>
            <w:r w:rsidRPr="008E7EAE">
              <w:rPr>
                <w:sz w:val="20"/>
                <w:szCs w:val="20"/>
              </w:rPr>
              <w:t>Liczba odsłon:</w:t>
            </w:r>
          </w:p>
          <w:p w14:paraId="06CD503D" w14:textId="63087D91" w:rsidR="00A44397" w:rsidRPr="008E7EAE" w:rsidRDefault="004F27F6" w:rsidP="008E7EAE">
            <w:pPr>
              <w:spacing w:after="0"/>
              <w:rPr>
                <w:rFonts w:asciiTheme="minorHAnsi" w:hAnsiTheme="minorHAnsi" w:cstheme="minorHAnsi"/>
                <w:sz w:val="20"/>
                <w:szCs w:val="20"/>
              </w:rPr>
            </w:pPr>
            <w:r w:rsidRPr="008E7EAE">
              <w:rPr>
                <w:sz w:val="20"/>
                <w:szCs w:val="20"/>
              </w:rPr>
              <w:t>18 053</w:t>
            </w:r>
          </w:p>
        </w:tc>
        <w:tc>
          <w:tcPr>
            <w:tcW w:w="1129" w:type="dxa"/>
          </w:tcPr>
          <w:p w14:paraId="3B73E9F6" w14:textId="77777777" w:rsidR="008E7EAE" w:rsidRPr="008E7EAE" w:rsidRDefault="008E7EAE" w:rsidP="008E7EAE">
            <w:pPr>
              <w:spacing w:after="0"/>
              <w:rPr>
                <w:sz w:val="20"/>
                <w:szCs w:val="20"/>
              </w:rPr>
            </w:pPr>
            <w:r w:rsidRPr="008E7EAE">
              <w:rPr>
                <w:sz w:val="20"/>
                <w:szCs w:val="20"/>
              </w:rPr>
              <w:t>Liczba użytkowników: 15 599</w:t>
            </w:r>
          </w:p>
          <w:p w14:paraId="68E363EC" w14:textId="77777777" w:rsidR="008E7EAE" w:rsidRPr="008E7EAE" w:rsidRDefault="008E7EAE" w:rsidP="008E7EAE">
            <w:pPr>
              <w:spacing w:after="0"/>
              <w:rPr>
                <w:sz w:val="20"/>
                <w:szCs w:val="20"/>
              </w:rPr>
            </w:pPr>
            <w:r w:rsidRPr="008E7EAE">
              <w:rPr>
                <w:sz w:val="20"/>
                <w:szCs w:val="20"/>
              </w:rPr>
              <w:t xml:space="preserve">Liczba odsłon: </w:t>
            </w:r>
          </w:p>
          <w:p w14:paraId="106AA944" w14:textId="14A01A47" w:rsidR="00A44397" w:rsidRDefault="008E7EAE" w:rsidP="008E7EAE">
            <w:pPr>
              <w:spacing w:after="0"/>
              <w:rPr>
                <w:sz w:val="20"/>
                <w:szCs w:val="20"/>
              </w:rPr>
            </w:pPr>
            <w:r w:rsidRPr="008E7EAE">
              <w:rPr>
                <w:sz w:val="20"/>
                <w:szCs w:val="20"/>
              </w:rPr>
              <w:t>29</w:t>
            </w:r>
            <w:r w:rsidR="009A7EF5">
              <w:rPr>
                <w:sz w:val="20"/>
                <w:szCs w:val="20"/>
              </w:rPr>
              <w:t> </w:t>
            </w:r>
            <w:r w:rsidRPr="008E7EAE">
              <w:rPr>
                <w:sz w:val="20"/>
                <w:szCs w:val="20"/>
              </w:rPr>
              <w:t>364</w:t>
            </w:r>
          </w:p>
          <w:p w14:paraId="0D8BF7E6" w14:textId="43904317" w:rsidR="009A7EF5" w:rsidRPr="008E7EAE" w:rsidRDefault="009A7EF5" w:rsidP="008E7EAE">
            <w:pPr>
              <w:spacing w:after="0"/>
              <w:rPr>
                <w:rFonts w:asciiTheme="minorHAnsi" w:hAnsiTheme="minorHAnsi" w:cstheme="minorHAnsi"/>
                <w:sz w:val="20"/>
                <w:szCs w:val="20"/>
              </w:rPr>
            </w:pPr>
          </w:p>
        </w:tc>
      </w:tr>
      <w:bookmarkEnd w:id="28"/>
    </w:tbl>
    <w:p w14:paraId="0B1472F9" w14:textId="03BB6369" w:rsidR="00E60B5C" w:rsidRDefault="00E60B5C" w:rsidP="00F01E5A">
      <w:pPr>
        <w:rPr>
          <w:rFonts w:asciiTheme="minorHAnsi" w:hAnsiTheme="minorHAnsi" w:cstheme="minorHAnsi"/>
          <w:sz w:val="20"/>
          <w:szCs w:val="20"/>
        </w:rPr>
      </w:pPr>
    </w:p>
    <w:p w14:paraId="46E1760E" w14:textId="6508FD5F" w:rsidR="009A7EF5" w:rsidRDefault="009A7EF5" w:rsidP="00F01E5A">
      <w:pPr>
        <w:rPr>
          <w:rFonts w:asciiTheme="minorHAnsi" w:hAnsiTheme="minorHAnsi" w:cstheme="minorHAnsi"/>
          <w:sz w:val="20"/>
          <w:szCs w:val="20"/>
        </w:rPr>
      </w:pPr>
    </w:p>
    <w:p w14:paraId="24ED0951" w14:textId="77777777" w:rsidR="00D56870" w:rsidRDefault="00D56870" w:rsidP="00F01E5A">
      <w:pPr>
        <w:rPr>
          <w:rFonts w:asciiTheme="minorHAnsi" w:hAnsiTheme="minorHAnsi" w:cstheme="minorHAnsi"/>
          <w:sz w:val="20"/>
          <w:szCs w:val="20"/>
        </w:rPr>
      </w:pPr>
    </w:p>
    <w:p w14:paraId="4DDBB831" w14:textId="0135FE7B" w:rsidR="009A7EF5" w:rsidRDefault="009A7EF5" w:rsidP="00F01E5A">
      <w:pPr>
        <w:rPr>
          <w:rFonts w:asciiTheme="minorHAnsi" w:hAnsiTheme="minorHAnsi" w:cstheme="minorHAnsi"/>
          <w:sz w:val="20"/>
          <w:szCs w:val="20"/>
        </w:rPr>
      </w:pPr>
    </w:p>
    <w:p w14:paraId="0F705D86" w14:textId="64C090EE" w:rsidR="009A7EF5" w:rsidRDefault="009A7EF5" w:rsidP="00F01E5A">
      <w:pPr>
        <w:rPr>
          <w:rFonts w:asciiTheme="minorHAnsi" w:hAnsiTheme="minorHAnsi" w:cstheme="minorHAnsi"/>
          <w:sz w:val="20"/>
          <w:szCs w:val="20"/>
        </w:rPr>
      </w:pPr>
    </w:p>
    <w:p w14:paraId="4A84E918" w14:textId="67EF0BCB" w:rsidR="009A7EF5" w:rsidRDefault="009A7EF5" w:rsidP="00F01E5A">
      <w:pPr>
        <w:rPr>
          <w:rFonts w:asciiTheme="minorHAnsi" w:hAnsiTheme="minorHAnsi" w:cstheme="minorHAnsi"/>
          <w:sz w:val="20"/>
          <w:szCs w:val="20"/>
        </w:rPr>
      </w:pPr>
    </w:p>
    <w:p w14:paraId="58A44EED" w14:textId="3274AE51" w:rsidR="009A7EF5" w:rsidRDefault="009A7EF5" w:rsidP="00F01E5A">
      <w:pPr>
        <w:rPr>
          <w:rFonts w:asciiTheme="minorHAnsi" w:hAnsiTheme="minorHAnsi" w:cstheme="minorHAnsi"/>
          <w:sz w:val="20"/>
          <w:szCs w:val="20"/>
        </w:rPr>
      </w:pPr>
    </w:p>
    <w:p w14:paraId="4150398F" w14:textId="3DBCFE83" w:rsidR="009A7EF5" w:rsidRDefault="009A7EF5" w:rsidP="00F01E5A">
      <w:pPr>
        <w:rPr>
          <w:rFonts w:asciiTheme="minorHAnsi" w:hAnsiTheme="minorHAnsi" w:cstheme="minorHAnsi"/>
          <w:sz w:val="20"/>
          <w:szCs w:val="20"/>
        </w:rPr>
      </w:pPr>
    </w:p>
    <w:p w14:paraId="167CC015" w14:textId="4AE1ACF6" w:rsidR="009A7EF5" w:rsidRDefault="009A7EF5" w:rsidP="00F01E5A">
      <w:pPr>
        <w:rPr>
          <w:rFonts w:asciiTheme="minorHAnsi" w:hAnsiTheme="minorHAnsi" w:cstheme="minorHAnsi"/>
          <w:sz w:val="20"/>
          <w:szCs w:val="20"/>
        </w:rPr>
      </w:pPr>
    </w:p>
    <w:p w14:paraId="4EB53035" w14:textId="18074F1A" w:rsidR="009A7EF5" w:rsidRDefault="009A7EF5" w:rsidP="00F01E5A">
      <w:pPr>
        <w:rPr>
          <w:rFonts w:asciiTheme="minorHAnsi" w:hAnsiTheme="minorHAnsi" w:cstheme="minorHAnsi"/>
          <w:sz w:val="20"/>
          <w:szCs w:val="20"/>
        </w:rPr>
      </w:pPr>
    </w:p>
    <w:p w14:paraId="6B7256DC" w14:textId="1C7B1B87" w:rsidR="009A7EF5" w:rsidRDefault="009A7EF5" w:rsidP="00F01E5A">
      <w:pPr>
        <w:rPr>
          <w:rFonts w:asciiTheme="minorHAnsi" w:hAnsiTheme="minorHAnsi" w:cstheme="minorHAnsi"/>
          <w:sz w:val="20"/>
          <w:szCs w:val="20"/>
        </w:rPr>
      </w:pPr>
    </w:p>
    <w:p w14:paraId="39DBC935" w14:textId="3FC2D4D0" w:rsidR="009A7EF5" w:rsidRDefault="009A7EF5" w:rsidP="00F01E5A">
      <w:pPr>
        <w:rPr>
          <w:rFonts w:asciiTheme="minorHAnsi" w:hAnsiTheme="minorHAnsi" w:cstheme="minorHAnsi"/>
          <w:sz w:val="20"/>
          <w:szCs w:val="20"/>
        </w:rPr>
      </w:pPr>
    </w:p>
    <w:p w14:paraId="306B123F" w14:textId="16A7B6D5" w:rsidR="009A7EF5" w:rsidRDefault="009A7EF5" w:rsidP="00F01E5A">
      <w:pPr>
        <w:rPr>
          <w:rFonts w:asciiTheme="minorHAnsi" w:hAnsiTheme="minorHAnsi" w:cstheme="minorHAnsi"/>
          <w:sz w:val="20"/>
          <w:szCs w:val="20"/>
        </w:rPr>
      </w:pPr>
    </w:p>
    <w:p w14:paraId="3B1DC8D8" w14:textId="00AEDA8B" w:rsidR="009A7EF5" w:rsidRDefault="009A7EF5" w:rsidP="00F01E5A">
      <w:pPr>
        <w:rPr>
          <w:rFonts w:asciiTheme="minorHAnsi" w:hAnsiTheme="minorHAnsi" w:cstheme="minorHAnsi"/>
          <w:sz w:val="20"/>
          <w:szCs w:val="20"/>
        </w:rPr>
      </w:pPr>
    </w:p>
    <w:p w14:paraId="4F02B254" w14:textId="35802452" w:rsidR="009A7EF5" w:rsidRDefault="009A7EF5" w:rsidP="00F01E5A">
      <w:pPr>
        <w:rPr>
          <w:rFonts w:asciiTheme="minorHAnsi" w:hAnsiTheme="minorHAnsi" w:cstheme="minorHAnsi"/>
          <w:sz w:val="20"/>
          <w:szCs w:val="20"/>
        </w:rPr>
      </w:pPr>
    </w:p>
    <w:p w14:paraId="0FFE40FF" w14:textId="77777777" w:rsidR="009A7EF5" w:rsidRDefault="009A7EF5" w:rsidP="00F01E5A">
      <w:pPr>
        <w:rPr>
          <w:rFonts w:asciiTheme="minorHAnsi" w:hAnsiTheme="minorHAnsi" w:cstheme="minorHAnsi"/>
          <w:sz w:val="20"/>
          <w:szCs w:val="20"/>
        </w:rPr>
      </w:pPr>
    </w:p>
    <w:tbl>
      <w:tblPr>
        <w:tblStyle w:val="Tabela-Siatka"/>
        <w:tblW w:w="0" w:type="auto"/>
        <w:tblLayout w:type="fixed"/>
        <w:tblLook w:val="04A0" w:firstRow="1" w:lastRow="0" w:firstColumn="1" w:lastColumn="0" w:noHBand="0" w:noVBand="1"/>
      </w:tblPr>
      <w:tblGrid>
        <w:gridCol w:w="6941"/>
        <w:gridCol w:w="992"/>
        <w:gridCol w:w="1129"/>
      </w:tblGrid>
      <w:tr w:rsidR="00E60B5C" w:rsidRPr="00E70165" w14:paraId="6A2863A5" w14:textId="77777777" w:rsidTr="00E60B5C">
        <w:trPr>
          <w:trHeight w:val="425"/>
        </w:trPr>
        <w:tc>
          <w:tcPr>
            <w:tcW w:w="9062" w:type="dxa"/>
            <w:gridSpan w:val="3"/>
            <w:shd w:val="clear" w:color="auto" w:fill="1F497D" w:themeFill="text2"/>
          </w:tcPr>
          <w:p w14:paraId="065AF2FC" w14:textId="0A33C7D1" w:rsidR="00E60B5C" w:rsidRPr="009A7EF5" w:rsidRDefault="00E60B5C" w:rsidP="00E60B5C">
            <w:pPr>
              <w:widowControl w:val="0"/>
              <w:spacing w:after="0" w:line="240" w:lineRule="auto"/>
              <w:rPr>
                <w:rFonts w:asciiTheme="minorHAnsi" w:eastAsia="Times New Roman" w:hAnsiTheme="minorHAnsi" w:cstheme="minorHAnsi"/>
                <w:b/>
                <w:color w:val="FFFFFF" w:themeColor="background1"/>
                <w:sz w:val="20"/>
                <w:szCs w:val="20"/>
              </w:rPr>
            </w:pPr>
            <w:r w:rsidRPr="009A7EF5">
              <w:rPr>
                <w:rFonts w:asciiTheme="minorHAnsi" w:hAnsiTheme="minorHAnsi" w:cstheme="minorHAnsi"/>
                <w:b/>
                <w:color w:val="FFFFFF" w:themeColor="background1"/>
                <w:sz w:val="20"/>
                <w:szCs w:val="20"/>
              </w:rPr>
              <w:lastRenderedPageBreak/>
              <w:t>1</w:t>
            </w:r>
            <w:r w:rsidR="00086860" w:rsidRPr="009A7EF5">
              <w:rPr>
                <w:rFonts w:asciiTheme="minorHAnsi" w:hAnsiTheme="minorHAnsi" w:cstheme="minorHAnsi"/>
                <w:b/>
                <w:color w:val="FFFFFF" w:themeColor="background1"/>
                <w:sz w:val="20"/>
                <w:szCs w:val="20"/>
              </w:rPr>
              <w:t>4</w:t>
            </w:r>
            <w:r w:rsidRPr="009A7EF5">
              <w:rPr>
                <w:rFonts w:asciiTheme="minorHAnsi" w:hAnsiTheme="minorHAnsi" w:cstheme="minorHAnsi"/>
                <w:b/>
                <w:color w:val="FFFFFF" w:themeColor="background1"/>
                <w:sz w:val="20"/>
                <w:szCs w:val="20"/>
              </w:rPr>
              <w:t xml:space="preserve">.  </w:t>
            </w:r>
            <w:r w:rsidR="00086860" w:rsidRPr="009A7EF5">
              <w:rPr>
                <w:rFonts w:asciiTheme="minorHAnsi" w:hAnsiTheme="minorHAnsi" w:cstheme="minorHAnsi"/>
                <w:b/>
                <w:color w:val="FFFFFF" w:themeColor="background1"/>
                <w:sz w:val="20"/>
                <w:szCs w:val="20"/>
              </w:rPr>
              <w:t>Prowadzenie s</w:t>
            </w:r>
            <w:r w:rsidR="009427B2" w:rsidRPr="009A7EF5">
              <w:rPr>
                <w:rFonts w:asciiTheme="minorHAnsi" w:hAnsiTheme="minorHAnsi" w:cstheme="minorHAnsi"/>
                <w:b/>
                <w:color w:val="FFFFFF" w:themeColor="background1"/>
                <w:sz w:val="20"/>
                <w:szCs w:val="20"/>
              </w:rPr>
              <w:t>tron</w:t>
            </w:r>
            <w:r w:rsidR="00086860" w:rsidRPr="009A7EF5">
              <w:rPr>
                <w:rFonts w:asciiTheme="minorHAnsi" w:hAnsiTheme="minorHAnsi" w:cstheme="minorHAnsi"/>
                <w:b/>
                <w:color w:val="FFFFFF" w:themeColor="background1"/>
                <w:sz w:val="20"/>
                <w:szCs w:val="20"/>
              </w:rPr>
              <w:t>y</w:t>
            </w:r>
            <w:r w:rsidR="009427B2" w:rsidRPr="009A7EF5">
              <w:rPr>
                <w:rFonts w:asciiTheme="minorHAnsi" w:hAnsiTheme="minorHAnsi" w:cstheme="minorHAnsi"/>
                <w:b/>
                <w:color w:val="FFFFFF" w:themeColor="background1"/>
                <w:sz w:val="20"/>
                <w:szCs w:val="20"/>
              </w:rPr>
              <w:t xml:space="preserve"> internetow</w:t>
            </w:r>
            <w:r w:rsidR="00086860" w:rsidRPr="009A7EF5">
              <w:rPr>
                <w:rFonts w:asciiTheme="minorHAnsi" w:hAnsiTheme="minorHAnsi" w:cstheme="minorHAnsi"/>
                <w:b/>
                <w:color w:val="FFFFFF" w:themeColor="background1"/>
                <w:sz w:val="20"/>
                <w:szCs w:val="20"/>
              </w:rPr>
              <w:t>ej</w:t>
            </w:r>
            <w:r w:rsidR="009427B2" w:rsidRPr="009A7EF5">
              <w:rPr>
                <w:rFonts w:asciiTheme="minorHAnsi" w:hAnsiTheme="minorHAnsi" w:cstheme="minorHAnsi"/>
                <w:b/>
                <w:color w:val="FFFFFF" w:themeColor="background1"/>
                <w:sz w:val="20"/>
                <w:szCs w:val="20"/>
              </w:rPr>
              <w:t xml:space="preserve"> </w:t>
            </w:r>
            <w:hyperlink r:id="rId41" w:history="1">
              <w:r w:rsidR="009427B2" w:rsidRPr="009A7EF5">
                <w:rPr>
                  <w:rStyle w:val="Hipercze"/>
                  <w:rFonts w:asciiTheme="minorHAnsi" w:hAnsiTheme="minorHAnsi" w:cstheme="minorHAnsi"/>
                  <w:b/>
                  <w:color w:val="FFFFFF" w:themeColor="background1"/>
                  <w:sz w:val="20"/>
                  <w:szCs w:val="20"/>
                  <w:u w:val="none"/>
                </w:rPr>
                <w:t>www.kampanianazdrowie.pl</w:t>
              </w:r>
            </w:hyperlink>
            <w:r w:rsidR="009427B2" w:rsidRPr="009A7EF5">
              <w:rPr>
                <w:rFonts w:asciiTheme="minorHAnsi" w:hAnsiTheme="minorHAnsi" w:cstheme="minorHAnsi"/>
                <w:b/>
                <w:color w:val="FFFFFF" w:themeColor="background1"/>
                <w:sz w:val="20"/>
                <w:szCs w:val="20"/>
              </w:rPr>
              <w:t xml:space="preserve"> </w:t>
            </w:r>
            <w:r w:rsidR="00F714B7" w:rsidRPr="009A7EF5">
              <w:rPr>
                <w:rFonts w:asciiTheme="minorHAnsi" w:eastAsia="Times New Roman" w:hAnsiTheme="minorHAnsi" w:cstheme="minorHAnsi"/>
                <w:b/>
                <w:color w:val="FFFFFF" w:themeColor="background1"/>
                <w:sz w:val="20"/>
                <w:szCs w:val="20"/>
              </w:rPr>
              <w:t xml:space="preserve"> </w:t>
            </w:r>
          </w:p>
        </w:tc>
      </w:tr>
      <w:tr w:rsidR="00E60B5C" w:rsidRPr="00F301AF" w14:paraId="5CEAC952" w14:textId="77777777" w:rsidTr="00E60B5C">
        <w:trPr>
          <w:trHeight w:val="854"/>
        </w:trPr>
        <w:tc>
          <w:tcPr>
            <w:tcW w:w="6941" w:type="dxa"/>
            <w:vMerge w:val="restart"/>
          </w:tcPr>
          <w:p w14:paraId="7DA699C7" w14:textId="773C20AA" w:rsidR="00687D50" w:rsidRPr="001D6407" w:rsidRDefault="00687D50" w:rsidP="00687D50">
            <w:pPr>
              <w:autoSpaceDE w:val="0"/>
              <w:autoSpaceDN w:val="0"/>
              <w:adjustRightInd w:val="0"/>
              <w:spacing w:after="0" w:line="240" w:lineRule="auto"/>
              <w:jc w:val="both"/>
              <w:rPr>
                <w:rFonts w:cs="Calibri"/>
                <w:b/>
                <w:sz w:val="20"/>
                <w:szCs w:val="20"/>
                <w:lang w:eastAsia="pl-PL"/>
              </w:rPr>
            </w:pPr>
            <w:r w:rsidRPr="001D6407">
              <w:rPr>
                <w:rFonts w:cs="Calibri"/>
                <w:b/>
                <w:sz w:val="20"/>
                <w:szCs w:val="20"/>
                <w:lang w:eastAsia="pl-PL"/>
              </w:rPr>
              <w:t>Zakres działania:</w:t>
            </w:r>
          </w:p>
          <w:p w14:paraId="58BE184F" w14:textId="09025D66" w:rsidR="009427B2" w:rsidRPr="001D6407" w:rsidRDefault="009427B2" w:rsidP="009427B2">
            <w:pPr>
              <w:jc w:val="both"/>
              <w:rPr>
                <w:rFonts w:cs="Calibri"/>
                <w:b/>
                <w:sz w:val="20"/>
                <w:szCs w:val="20"/>
                <w:lang w:eastAsia="pl-PL"/>
              </w:rPr>
            </w:pPr>
            <w:r w:rsidRPr="001D6407">
              <w:rPr>
                <w:rFonts w:asciiTheme="minorHAnsi" w:hAnsiTheme="minorHAnsi" w:cstheme="minorHAnsi"/>
                <w:iCs/>
                <w:sz w:val="20"/>
                <w:szCs w:val="20"/>
              </w:rPr>
              <w:t xml:space="preserve">Strona internetowa </w:t>
            </w:r>
            <w:hyperlink r:id="rId42" w:history="1">
              <w:r w:rsidRPr="001D6407">
                <w:rPr>
                  <w:rStyle w:val="Hipercze"/>
                  <w:rFonts w:asciiTheme="minorHAnsi" w:hAnsiTheme="minorHAnsi" w:cstheme="minorHAnsi"/>
                  <w:iCs/>
                  <w:color w:val="auto"/>
                  <w:sz w:val="20"/>
                  <w:szCs w:val="20"/>
                </w:rPr>
                <w:t>www.kampanianazdrowie.pl</w:t>
              </w:r>
            </w:hyperlink>
            <w:r w:rsidRPr="001D6407">
              <w:rPr>
                <w:rFonts w:asciiTheme="minorHAnsi" w:hAnsiTheme="minorHAnsi" w:cstheme="minorHAnsi"/>
                <w:iCs/>
                <w:sz w:val="20"/>
                <w:szCs w:val="20"/>
              </w:rPr>
              <w:t> jest kontynuacją ogólnopolskiej  kampanii prowadzonej w 2023 roku  na zlecenie Krajowego Centrum Przeciwdziałania Uzależnieniom. Celem kampanii był wzrost wiedzy osób dorosłych na temat negatywnego wpływu alkoholu na zdrowie fizyczne i psychiczne człowieka. Na stronie internetowej można znaleźć liczne artykuły i filmy dotyczące, m.in. wpływu alkoholu na zdrowie i relacje międzyludzkie, a także nagrania z ekspertami.</w:t>
            </w:r>
          </w:p>
          <w:p w14:paraId="782203EB" w14:textId="77777777" w:rsidR="00687D50" w:rsidRPr="001D6407" w:rsidRDefault="00687D50" w:rsidP="00687D50">
            <w:pPr>
              <w:autoSpaceDE w:val="0"/>
              <w:autoSpaceDN w:val="0"/>
              <w:adjustRightInd w:val="0"/>
              <w:spacing w:after="0" w:line="240" w:lineRule="auto"/>
              <w:rPr>
                <w:rFonts w:asciiTheme="minorHAnsi" w:hAnsiTheme="minorHAnsi" w:cstheme="minorHAnsi"/>
                <w:b/>
                <w:bCs/>
                <w:sz w:val="20"/>
                <w:szCs w:val="20"/>
                <w:lang w:eastAsia="pl-PL"/>
              </w:rPr>
            </w:pPr>
            <w:r w:rsidRPr="001D6407">
              <w:rPr>
                <w:rFonts w:asciiTheme="minorHAnsi" w:hAnsiTheme="minorHAnsi" w:cstheme="minorHAnsi"/>
                <w:b/>
                <w:bCs/>
                <w:sz w:val="20"/>
                <w:szCs w:val="20"/>
                <w:lang w:eastAsia="pl-PL"/>
              </w:rPr>
              <w:t>Osiągnięte rezultaty:</w:t>
            </w:r>
          </w:p>
          <w:p w14:paraId="5D0B6551" w14:textId="77777777" w:rsidR="009427B2" w:rsidRPr="001D6407" w:rsidRDefault="009427B2" w:rsidP="009427B2">
            <w:pPr>
              <w:jc w:val="both"/>
              <w:rPr>
                <w:rFonts w:asciiTheme="minorHAnsi" w:hAnsiTheme="minorHAnsi" w:cstheme="minorHAnsi"/>
                <w:sz w:val="20"/>
                <w:szCs w:val="20"/>
                <w:lang w:eastAsia="pl-PL"/>
              </w:rPr>
            </w:pPr>
            <w:r w:rsidRPr="001D6407">
              <w:rPr>
                <w:rFonts w:asciiTheme="minorHAnsi" w:hAnsiTheme="minorHAnsi" w:cstheme="minorHAnsi"/>
                <w:iCs/>
                <w:sz w:val="20"/>
                <w:szCs w:val="20"/>
              </w:rPr>
              <w:t>W 2024 r. stronę odwiedziło 10 798 osób, zanotowano 19 228 odsłon strony.</w:t>
            </w:r>
          </w:p>
          <w:p w14:paraId="0D164420" w14:textId="31B57C5B" w:rsidR="00687D50" w:rsidRPr="009A7EF5" w:rsidRDefault="00687D50" w:rsidP="00687D50">
            <w:pPr>
              <w:autoSpaceDE w:val="0"/>
              <w:autoSpaceDN w:val="0"/>
              <w:adjustRightInd w:val="0"/>
              <w:spacing w:after="0" w:line="240" w:lineRule="auto"/>
              <w:jc w:val="both"/>
              <w:rPr>
                <w:rFonts w:cs="Calibri"/>
                <w:sz w:val="20"/>
                <w:szCs w:val="20"/>
                <w:lang w:eastAsia="pl-PL"/>
              </w:rPr>
            </w:pPr>
          </w:p>
        </w:tc>
        <w:tc>
          <w:tcPr>
            <w:tcW w:w="992" w:type="dxa"/>
            <w:shd w:val="clear" w:color="auto" w:fill="B8CCE4" w:themeFill="accent1" w:themeFillTint="66"/>
          </w:tcPr>
          <w:p w14:paraId="2A40393F" w14:textId="77777777" w:rsidR="00E60B5C" w:rsidRPr="009A7EF5" w:rsidRDefault="00E60B5C" w:rsidP="00E60B5C">
            <w:pPr>
              <w:tabs>
                <w:tab w:val="left" w:pos="915"/>
              </w:tabs>
              <w:rPr>
                <w:rFonts w:asciiTheme="minorHAnsi" w:hAnsiTheme="minorHAnsi" w:cstheme="minorHAnsi"/>
                <w:sz w:val="20"/>
                <w:szCs w:val="20"/>
              </w:rPr>
            </w:pPr>
            <w:r w:rsidRPr="009A7EF5">
              <w:rPr>
                <w:rFonts w:asciiTheme="minorHAnsi" w:hAnsiTheme="minorHAnsi" w:cstheme="minorHAnsi"/>
                <w:sz w:val="20"/>
                <w:szCs w:val="20"/>
              </w:rPr>
              <w:t>Kierunek</w:t>
            </w:r>
          </w:p>
        </w:tc>
        <w:tc>
          <w:tcPr>
            <w:tcW w:w="1129" w:type="dxa"/>
          </w:tcPr>
          <w:p w14:paraId="7CE0F382" w14:textId="41C4A4C0" w:rsidR="00E60B5C" w:rsidRPr="009A7EF5" w:rsidRDefault="00E60B5C" w:rsidP="00E60B5C">
            <w:pPr>
              <w:jc w:val="center"/>
              <w:rPr>
                <w:rFonts w:asciiTheme="minorHAnsi" w:hAnsiTheme="minorHAnsi" w:cstheme="minorHAnsi"/>
                <w:sz w:val="20"/>
                <w:szCs w:val="20"/>
              </w:rPr>
            </w:pPr>
            <w:r w:rsidRPr="009A7EF5">
              <w:rPr>
                <w:rFonts w:asciiTheme="minorHAnsi" w:hAnsiTheme="minorHAnsi" w:cstheme="minorHAnsi"/>
                <w:sz w:val="20"/>
                <w:szCs w:val="20"/>
              </w:rPr>
              <w:t>EDUKACJA PUBLICZNA</w:t>
            </w:r>
          </w:p>
        </w:tc>
      </w:tr>
      <w:tr w:rsidR="00E60B5C" w:rsidRPr="00F301AF" w14:paraId="2A1102BB" w14:textId="77777777" w:rsidTr="00E60B5C">
        <w:trPr>
          <w:trHeight w:val="529"/>
        </w:trPr>
        <w:tc>
          <w:tcPr>
            <w:tcW w:w="6941" w:type="dxa"/>
            <w:vMerge/>
          </w:tcPr>
          <w:p w14:paraId="363A3BD0" w14:textId="77777777" w:rsidR="00E60B5C" w:rsidRPr="009A7EF5" w:rsidRDefault="00E60B5C" w:rsidP="00E60B5C">
            <w:pPr>
              <w:rPr>
                <w:rFonts w:asciiTheme="minorHAnsi" w:hAnsiTheme="minorHAnsi" w:cstheme="minorHAnsi"/>
                <w:sz w:val="20"/>
                <w:szCs w:val="20"/>
              </w:rPr>
            </w:pPr>
          </w:p>
        </w:tc>
        <w:tc>
          <w:tcPr>
            <w:tcW w:w="992" w:type="dxa"/>
            <w:shd w:val="clear" w:color="auto" w:fill="B8CCE4" w:themeFill="accent1" w:themeFillTint="66"/>
          </w:tcPr>
          <w:p w14:paraId="7315590D" w14:textId="77777777" w:rsidR="00E60B5C" w:rsidRPr="009A7EF5" w:rsidRDefault="00E60B5C" w:rsidP="00E60B5C">
            <w:pPr>
              <w:rPr>
                <w:rFonts w:asciiTheme="minorHAnsi" w:hAnsiTheme="minorHAnsi" w:cstheme="minorHAnsi"/>
                <w:sz w:val="20"/>
                <w:szCs w:val="20"/>
              </w:rPr>
            </w:pPr>
            <w:r w:rsidRPr="009A7EF5">
              <w:rPr>
                <w:rFonts w:asciiTheme="minorHAnsi" w:hAnsiTheme="minorHAnsi" w:cstheme="minorHAnsi"/>
                <w:sz w:val="20"/>
                <w:szCs w:val="20"/>
              </w:rPr>
              <w:t>Lider</w:t>
            </w:r>
          </w:p>
        </w:tc>
        <w:tc>
          <w:tcPr>
            <w:tcW w:w="1129" w:type="dxa"/>
          </w:tcPr>
          <w:p w14:paraId="1506344C" w14:textId="77777777" w:rsidR="00E60B5C" w:rsidRPr="009A7EF5" w:rsidRDefault="00E60B5C" w:rsidP="00E60B5C">
            <w:pPr>
              <w:jc w:val="center"/>
              <w:rPr>
                <w:rFonts w:asciiTheme="minorHAnsi" w:hAnsiTheme="minorHAnsi" w:cstheme="minorHAnsi"/>
                <w:sz w:val="20"/>
                <w:szCs w:val="20"/>
              </w:rPr>
            </w:pPr>
            <w:r w:rsidRPr="009A7EF5">
              <w:rPr>
                <w:rFonts w:asciiTheme="minorHAnsi" w:hAnsiTheme="minorHAnsi" w:cstheme="minorHAnsi"/>
                <w:sz w:val="20"/>
                <w:szCs w:val="20"/>
              </w:rPr>
              <w:t>KCPU</w:t>
            </w:r>
          </w:p>
        </w:tc>
      </w:tr>
      <w:tr w:rsidR="00E60B5C" w:rsidRPr="00F301AF" w14:paraId="5F2B38D4" w14:textId="77777777" w:rsidTr="00E60B5C">
        <w:trPr>
          <w:trHeight w:val="410"/>
        </w:trPr>
        <w:tc>
          <w:tcPr>
            <w:tcW w:w="6941" w:type="dxa"/>
            <w:vMerge/>
          </w:tcPr>
          <w:p w14:paraId="69A27F78" w14:textId="77777777" w:rsidR="00E60B5C" w:rsidRPr="009A7EF5" w:rsidRDefault="00E60B5C" w:rsidP="00E60B5C">
            <w:pPr>
              <w:rPr>
                <w:rFonts w:asciiTheme="minorHAnsi" w:hAnsiTheme="minorHAnsi" w:cstheme="minorHAnsi"/>
                <w:sz w:val="20"/>
                <w:szCs w:val="20"/>
              </w:rPr>
            </w:pPr>
          </w:p>
        </w:tc>
        <w:tc>
          <w:tcPr>
            <w:tcW w:w="992" w:type="dxa"/>
            <w:shd w:val="clear" w:color="auto" w:fill="B8CCE4" w:themeFill="accent1" w:themeFillTint="66"/>
          </w:tcPr>
          <w:p w14:paraId="1A011FFF" w14:textId="77777777" w:rsidR="00E60B5C" w:rsidRPr="009A7EF5" w:rsidRDefault="00E60B5C" w:rsidP="00E60B5C">
            <w:pPr>
              <w:rPr>
                <w:rFonts w:asciiTheme="minorHAnsi" w:hAnsiTheme="minorHAnsi" w:cstheme="minorHAnsi"/>
                <w:sz w:val="20"/>
                <w:szCs w:val="20"/>
              </w:rPr>
            </w:pPr>
            <w:r w:rsidRPr="009A7EF5">
              <w:rPr>
                <w:rFonts w:asciiTheme="minorHAnsi" w:hAnsiTheme="minorHAnsi" w:cstheme="minorHAnsi"/>
                <w:sz w:val="20"/>
                <w:szCs w:val="20"/>
              </w:rPr>
              <w:t>Źródła finansowania</w:t>
            </w:r>
          </w:p>
        </w:tc>
        <w:tc>
          <w:tcPr>
            <w:tcW w:w="1129" w:type="dxa"/>
          </w:tcPr>
          <w:p w14:paraId="510A9550" w14:textId="1FDFD61F" w:rsidR="00E60B5C" w:rsidRPr="009A7EF5" w:rsidRDefault="00E60B5C" w:rsidP="00E60B5C">
            <w:pPr>
              <w:spacing w:after="0"/>
              <w:jc w:val="both"/>
              <w:rPr>
                <w:rFonts w:asciiTheme="minorHAnsi" w:hAnsiTheme="minorHAnsi" w:cstheme="minorHAnsi"/>
                <w:sz w:val="20"/>
                <w:szCs w:val="20"/>
              </w:rPr>
            </w:pPr>
            <w:r w:rsidRPr="009A7EF5">
              <w:rPr>
                <w:rFonts w:asciiTheme="minorHAnsi" w:hAnsiTheme="minorHAnsi" w:cstheme="minorHAnsi"/>
                <w:sz w:val="20"/>
                <w:szCs w:val="20"/>
              </w:rPr>
              <w:t>dofinansowanie</w:t>
            </w:r>
          </w:p>
          <w:p w14:paraId="1E0F0B76" w14:textId="77777777" w:rsidR="00E60B5C" w:rsidRPr="009A7EF5" w:rsidRDefault="00E60B5C" w:rsidP="00E60B5C">
            <w:pPr>
              <w:spacing w:after="0"/>
              <w:jc w:val="both"/>
              <w:rPr>
                <w:rFonts w:asciiTheme="minorHAnsi" w:hAnsiTheme="minorHAnsi" w:cstheme="minorHAnsi"/>
                <w:sz w:val="20"/>
                <w:szCs w:val="20"/>
              </w:rPr>
            </w:pPr>
            <w:r w:rsidRPr="009A7EF5">
              <w:rPr>
                <w:rFonts w:asciiTheme="minorHAnsi" w:hAnsiTheme="minorHAnsi" w:cstheme="minorHAnsi"/>
                <w:sz w:val="20"/>
                <w:szCs w:val="20"/>
              </w:rPr>
              <w:t>ze środków</w:t>
            </w:r>
          </w:p>
          <w:p w14:paraId="423768D6" w14:textId="77777777" w:rsidR="00E60B5C" w:rsidRPr="009A7EF5" w:rsidRDefault="00E60B5C" w:rsidP="00E60B5C">
            <w:pPr>
              <w:spacing w:after="0"/>
              <w:jc w:val="both"/>
              <w:rPr>
                <w:rFonts w:asciiTheme="minorHAnsi" w:hAnsiTheme="minorHAnsi" w:cstheme="minorHAnsi"/>
                <w:sz w:val="20"/>
                <w:szCs w:val="20"/>
              </w:rPr>
            </w:pPr>
            <w:r w:rsidRPr="009A7EF5">
              <w:rPr>
                <w:rFonts w:asciiTheme="minorHAnsi" w:hAnsiTheme="minorHAnsi" w:cstheme="minorHAnsi"/>
                <w:sz w:val="20"/>
                <w:szCs w:val="20"/>
              </w:rPr>
              <w:t>Funduszu</w:t>
            </w:r>
          </w:p>
          <w:p w14:paraId="62BDB1B5" w14:textId="75A4DDEF" w:rsidR="00E60B5C" w:rsidRPr="009A7EF5" w:rsidRDefault="00E60B5C" w:rsidP="00E60B5C">
            <w:pPr>
              <w:spacing w:after="0"/>
              <w:jc w:val="both"/>
              <w:rPr>
                <w:rFonts w:asciiTheme="minorHAnsi" w:hAnsiTheme="minorHAnsi" w:cstheme="minorHAnsi"/>
                <w:sz w:val="20"/>
                <w:szCs w:val="20"/>
              </w:rPr>
            </w:pPr>
            <w:r w:rsidRPr="009A7EF5">
              <w:rPr>
                <w:rFonts w:asciiTheme="minorHAnsi" w:hAnsiTheme="minorHAnsi" w:cstheme="minorHAnsi"/>
                <w:sz w:val="20"/>
                <w:szCs w:val="20"/>
              </w:rPr>
              <w:t>Rozwiązywania</w:t>
            </w:r>
          </w:p>
          <w:p w14:paraId="22575009" w14:textId="77777777" w:rsidR="00E60B5C" w:rsidRPr="009A7EF5" w:rsidRDefault="00E60B5C" w:rsidP="00E60B5C">
            <w:pPr>
              <w:spacing w:after="0"/>
              <w:jc w:val="both"/>
              <w:rPr>
                <w:rFonts w:asciiTheme="minorHAnsi" w:hAnsiTheme="minorHAnsi" w:cstheme="minorHAnsi"/>
                <w:sz w:val="20"/>
                <w:szCs w:val="20"/>
              </w:rPr>
            </w:pPr>
            <w:r w:rsidRPr="009A7EF5">
              <w:rPr>
                <w:rFonts w:asciiTheme="minorHAnsi" w:hAnsiTheme="minorHAnsi" w:cstheme="minorHAnsi"/>
                <w:sz w:val="20"/>
                <w:szCs w:val="20"/>
              </w:rPr>
              <w:t>Proble-mów</w:t>
            </w:r>
          </w:p>
          <w:p w14:paraId="6F0CF54B" w14:textId="2F7491CB" w:rsidR="00E60B5C" w:rsidRPr="009A7EF5" w:rsidRDefault="00E60B5C" w:rsidP="00E60B5C">
            <w:pPr>
              <w:spacing w:after="0"/>
              <w:jc w:val="both"/>
              <w:rPr>
                <w:rFonts w:asciiTheme="minorHAnsi" w:hAnsiTheme="minorHAnsi" w:cstheme="minorHAnsi"/>
                <w:sz w:val="20"/>
                <w:szCs w:val="20"/>
              </w:rPr>
            </w:pPr>
            <w:r w:rsidRPr="009A7EF5">
              <w:rPr>
                <w:rFonts w:asciiTheme="minorHAnsi" w:hAnsiTheme="minorHAnsi" w:cstheme="minorHAnsi"/>
                <w:sz w:val="20"/>
                <w:szCs w:val="20"/>
              </w:rPr>
              <w:t>Hazardowych</w:t>
            </w:r>
          </w:p>
        </w:tc>
      </w:tr>
      <w:tr w:rsidR="00E60B5C" w:rsidRPr="00F301AF" w14:paraId="603CCCA3" w14:textId="77777777" w:rsidTr="00E60B5C">
        <w:trPr>
          <w:trHeight w:val="276"/>
        </w:trPr>
        <w:tc>
          <w:tcPr>
            <w:tcW w:w="6941" w:type="dxa"/>
            <w:vMerge/>
          </w:tcPr>
          <w:p w14:paraId="182FFD27" w14:textId="77777777" w:rsidR="00E60B5C" w:rsidRPr="009A7EF5" w:rsidRDefault="00E60B5C" w:rsidP="00E60B5C">
            <w:pPr>
              <w:rPr>
                <w:rFonts w:asciiTheme="minorHAnsi" w:hAnsiTheme="minorHAnsi" w:cstheme="minorHAnsi"/>
                <w:sz w:val="20"/>
                <w:szCs w:val="20"/>
              </w:rPr>
            </w:pPr>
          </w:p>
        </w:tc>
        <w:tc>
          <w:tcPr>
            <w:tcW w:w="2121" w:type="dxa"/>
            <w:gridSpan w:val="2"/>
            <w:shd w:val="clear" w:color="auto" w:fill="B8CCE4" w:themeFill="accent1" w:themeFillTint="66"/>
          </w:tcPr>
          <w:p w14:paraId="040F765F" w14:textId="77777777" w:rsidR="00E60B5C" w:rsidRPr="009A7EF5" w:rsidRDefault="00E60B5C" w:rsidP="00E60B5C">
            <w:pPr>
              <w:rPr>
                <w:rFonts w:asciiTheme="minorHAnsi" w:hAnsiTheme="minorHAnsi" w:cstheme="minorHAnsi"/>
                <w:sz w:val="20"/>
                <w:szCs w:val="20"/>
              </w:rPr>
            </w:pPr>
            <w:r w:rsidRPr="009A7EF5">
              <w:rPr>
                <w:rFonts w:asciiTheme="minorHAnsi" w:hAnsiTheme="minorHAnsi" w:cstheme="minorHAnsi"/>
                <w:sz w:val="20"/>
                <w:szCs w:val="20"/>
              </w:rPr>
              <w:t>WSKAŹNIK PRODUKTU</w:t>
            </w:r>
          </w:p>
        </w:tc>
      </w:tr>
      <w:tr w:rsidR="00E60B5C" w:rsidRPr="007315B8" w14:paraId="207445E5" w14:textId="77777777" w:rsidTr="00E60B5C">
        <w:trPr>
          <w:trHeight w:val="254"/>
        </w:trPr>
        <w:tc>
          <w:tcPr>
            <w:tcW w:w="6941" w:type="dxa"/>
            <w:vMerge/>
          </w:tcPr>
          <w:p w14:paraId="178376EA" w14:textId="77777777" w:rsidR="00E60B5C" w:rsidRPr="009A7EF5" w:rsidRDefault="00E60B5C" w:rsidP="00E60B5C">
            <w:pPr>
              <w:rPr>
                <w:rFonts w:asciiTheme="minorHAnsi" w:hAnsiTheme="minorHAnsi" w:cstheme="minorHAnsi"/>
                <w:sz w:val="20"/>
                <w:szCs w:val="20"/>
              </w:rPr>
            </w:pPr>
          </w:p>
        </w:tc>
        <w:tc>
          <w:tcPr>
            <w:tcW w:w="2121" w:type="dxa"/>
            <w:gridSpan w:val="2"/>
          </w:tcPr>
          <w:p w14:paraId="29759F7D" w14:textId="63221ADC" w:rsidR="00E60B5C" w:rsidRPr="009A7EF5" w:rsidRDefault="00E60B5C" w:rsidP="00E60B5C">
            <w:pPr>
              <w:jc w:val="both"/>
              <w:rPr>
                <w:rFonts w:asciiTheme="minorHAnsi" w:hAnsiTheme="minorHAnsi" w:cstheme="minorHAnsi"/>
                <w:sz w:val="20"/>
                <w:szCs w:val="20"/>
              </w:rPr>
            </w:pPr>
            <w:r w:rsidRPr="009A7EF5">
              <w:rPr>
                <w:rFonts w:asciiTheme="minorHAnsi" w:hAnsiTheme="minorHAnsi" w:cstheme="minorHAnsi"/>
                <w:sz w:val="20"/>
                <w:szCs w:val="20"/>
              </w:rPr>
              <w:t xml:space="preserve">Liczba odsłon </w:t>
            </w:r>
            <w:r w:rsidR="00687D50" w:rsidRPr="009A7EF5">
              <w:rPr>
                <w:rFonts w:asciiTheme="minorHAnsi" w:hAnsiTheme="minorHAnsi" w:cstheme="minorHAnsi"/>
                <w:sz w:val="20"/>
                <w:szCs w:val="20"/>
              </w:rPr>
              <w:t>strony</w:t>
            </w:r>
            <w:r w:rsidRPr="009A7EF5">
              <w:rPr>
                <w:rFonts w:asciiTheme="minorHAnsi" w:hAnsiTheme="minorHAnsi" w:cstheme="minorHAnsi"/>
                <w:sz w:val="20"/>
                <w:szCs w:val="20"/>
              </w:rPr>
              <w:t>, liczba użytkowników</w:t>
            </w:r>
            <w:r w:rsidR="00687D50" w:rsidRPr="009A7EF5">
              <w:rPr>
                <w:rFonts w:asciiTheme="minorHAnsi" w:hAnsiTheme="minorHAnsi" w:cstheme="minorHAnsi"/>
                <w:sz w:val="20"/>
                <w:szCs w:val="20"/>
              </w:rPr>
              <w:t>, liczba opublikowanych artykułów i filmów</w:t>
            </w:r>
          </w:p>
        </w:tc>
      </w:tr>
      <w:tr w:rsidR="00E60B5C" w:rsidRPr="00F301AF" w14:paraId="3EE3FD8B" w14:textId="77777777" w:rsidTr="00E60B5C">
        <w:tc>
          <w:tcPr>
            <w:tcW w:w="6941" w:type="dxa"/>
            <w:vMerge/>
          </w:tcPr>
          <w:p w14:paraId="27AA209C" w14:textId="77777777" w:rsidR="00E60B5C" w:rsidRPr="009A7EF5" w:rsidRDefault="00E60B5C" w:rsidP="00E60B5C">
            <w:pPr>
              <w:rPr>
                <w:rFonts w:asciiTheme="minorHAnsi" w:hAnsiTheme="minorHAnsi" w:cstheme="minorHAnsi"/>
                <w:sz w:val="20"/>
                <w:szCs w:val="20"/>
              </w:rPr>
            </w:pPr>
          </w:p>
        </w:tc>
        <w:tc>
          <w:tcPr>
            <w:tcW w:w="992" w:type="dxa"/>
            <w:shd w:val="clear" w:color="auto" w:fill="B8CCE4" w:themeFill="accent1" w:themeFillTint="66"/>
          </w:tcPr>
          <w:p w14:paraId="44B1BFE9" w14:textId="1D7FC53A" w:rsidR="00E60B5C" w:rsidRPr="009A7EF5" w:rsidRDefault="00E60B5C" w:rsidP="00E60B5C">
            <w:pPr>
              <w:rPr>
                <w:rFonts w:asciiTheme="minorHAnsi" w:hAnsiTheme="minorHAnsi" w:cstheme="minorHAnsi"/>
                <w:sz w:val="20"/>
                <w:szCs w:val="20"/>
              </w:rPr>
            </w:pPr>
            <w:r w:rsidRPr="009A7EF5">
              <w:rPr>
                <w:rFonts w:asciiTheme="minorHAnsi" w:hAnsiTheme="minorHAnsi" w:cstheme="minorHAnsi"/>
                <w:sz w:val="20"/>
                <w:szCs w:val="20"/>
              </w:rPr>
              <w:t>Stan na 31.12.202</w:t>
            </w:r>
            <w:r w:rsidR="009427B2" w:rsidRPr="009A7EF5">
              <w:rPr>
                <w:rFonts w:asciiTheme="minorHAnsi" w:hAnsiTheme="minorHAnsi" w:cstheme="minorHAnsi"/>
                <w:sz w:val="20"/>
                <w:szCs w:val="20"/>
              </w:rPr>
              <w:t>3</w:t>
            </w:r>
          </w:p>
        </w:tc>
        <w:tc>
          <w:tcPr>
            <w:tcW w:w="1129" w:type="dxa"/>
            <w:shd w:val="clear" w:color="auto" w:fill="B8CCE4" w:themeFill="accent1" w:themeFillTint="66"/>
          </w:tcPr>
          <w:p w14:paraId="721C332B" w14:textId="04144A6A" w:rsidR="00E60B5C" w:rsidRPr="009A7EF5" w:rsidRDefault="00E60B5C" w:rsidP="00E60B5C">
            <w:pPr>
              <w:rPr>
                <w:rFonts w:asciiTheme="minorHAnsi" w:hAnsiTheme="minorHAnsi" w:cstheme="minorHAnsi"/>
                <w:sz w:val="20"/>
                <w:szCs w:val="20"/>
              </w:rPr>
            </w:pPr>
            <w:r w:rsidRPr="009A7EF5">
              <w:rPr>
                <w:rFonts w:asciiTheme="minorHAnsi" w:hAnsiTheme="minorHAnsi" w:cstheme="minorHAnsi"/>
                <w:sz w:val="20"/>
                <w:szCs w:val="20"/>
              </w:rPr>
              <w:t>Stan na 31.12.202</w:t>
            </w:r>
            <w:r w:rsidR="009427B2" w:rsidRPr="009A7EF5">
              <w:rPr>
                <w:rFonts w:asciiTheme="minorHAnsi" w:hAnsiTheme="minorHAnsi" w:cstheme="minorHAnsi"/>
                <w:sz w:val="20"/>
                <w:szCs w:val="20"/>
              </w:rPr>
              <w:t>4</w:t>
            </w:r>
          </w:p>
        </w:tc>
      </w:tr>
      <w:tr w:rsidR="00E60B5C" w:rsidRPr="000D0438" w14:paraId="7F540799" w14:textId="77777777" w:rsidTr="00E60B5C">
        <w:trPr>
          <w:trHeight w:val="270"/>
        </w:trPr>
        <w:tc>
          <w:tcPr>
            <w:tcW w:w="6941" w:type="dxa"/>
            <w:vMerge/>
          </w:tcPr>
          <w:p w14:paraId="4B82A053" w14:textId="77777777" w:rsidR="00E60B5C" w:rsidRPr="009A7EF5" w:rsidRDefault="00E60B5C" w:rsidP="00E60B5C">
            <w:pPr>
              <w:spacing w:after="0"/>
              <w:rPr>
                <w:rFonts w:asciiTheme="minorHAnsi" w:hAnsiTheme="minorHAnsi" w:cstheme="minorHAnsi"/>
                <w:sz w:val="20"/>
                <w:szCs w:val="20"/>
              </w:rPr>
            </w:pPr>
          </w:p>
        </w:tc>
        <w:tc>
          <w:tcPr>
            <w:tcW w:w="992" w:type="dxa"/>
          </w:tcPr>
          <w:p w14:paraId="74F92172" w14:textId="77777777" w:rsidR="009427B2" w:rsidRPr="009A7EF5" w:rsidRDefault="009427B2" w:rsidP="009427B2">
            <w:pPr>
              <w:spacing w:after="0"/>
              <w:jc w:val="center"/>
              <w:rPr>
                <w:rFonts w:asciiTheme="minorHAnsi" w:hAnsiTheme="minorHAnsi" w:cstheme="minorHAnsi"/>
                <w:sz w:val="20"/>
                <w:szCs w:val="20"/>
              </w:rPr>
            </w:pPr>
            <w:r w:rsidRPr="009A7EF5">
              <w:rPr>
                <w:rFonts w:asciiTheme="minorHAnsi" w:hAnsiTheme="minorHAnsi" w:cstheme="minorHAnsi"/>
                <w:sz w:val="20"/>
                <w:szCs w:val="20"/>
              </w:rPr>
              <w:t>- Wyświetlenia</w:t>
            </w:r>
          </w:p>
          <w:p w14:paraId="14850548" w14:textId="77777777" w:rsidR="009427B2" w:rsidRPr="009A7EF5" w:rsidRDefault="009427B2" w:rsidP="009427B2">
            <w:pPr>
              <w:spacing w:after="0"/>
              <w:jc w:val="center"/>
              <w:rPr>
                <w:rFonts w:asciiTheme="minorHAnsi" w:hAnsiTheme="minorHAnsi" w:cstheme="minorHAnsi"/>
                <w:sz w:val="20"/>
                <w:szCs w:val="20"/>
              </w:rPr>
            </w:pPr>
            <w:r w:rsidRPr="009A7EF5">
              <w:rPr>
                <w:rFonts w:asciiTheme="minorHAnsi" w:hAnsiTheme="minorHAnsi" w:cstheme="minorHAnsi"/>
                <w:sz w:val="20"/>
                <w:szCs w:val="20"/>
              </w:rPr>
              <w:t>filmów na</w:t>
            </w:r>
          </w:p>
          <w:p w14:paraId="4E28602A" w14:textId="77777777" w:rsidR="009427B2" w:rsidRPr="009A7EF5" w:rsidRDefault="009427B2" w:rsidP="009427B2">
            <w:pPr>
              <w:spacing w:after="0"/>
              <w:jc w:val="center"/>
              <w:rPr>
                <w:rFonts w:asciiTheme="minorHAnsi" w:hAnsiTheme="minorHAnsi" w:cstheme="minorHAnsi"/>
                <w:sz w:val="20"/>
                <w:szCs w:val="20"/>
              </w:rPr>
            </w:pPr>
            <w:r w:rsidRPr="009A7EF5">
              <w:rPr>
                <w:rFonts w:asciiTheme="minorHAnsi" w:hAnsiTheme="minorHAnsi" w:cstheme="minorHAnsi"/>
                <w:sz w:val="20"/>
                <w:szCs w:val="20"/>
              </w:rPr>
              <w:t>YouTube: 935.362</w:t>
            </w:r>
          </w:p>
          <w:p w14:paraId="7DFE1042" w14:textId="77777777" w:rsidR="009427B2" w:rsidRPr="009A7EF5" w:rsidRDefault="009427B2" w:rsidP="009427B2">
            <w:pPr>
              <w:spacing w:after="0"/>
              <w:jc w:val="center"/>
              <w:rPr>
                <w:rFonts w:asciiTheme="minorHAnsi" w:hAnsiTheme="minorHAnsi" w:cstheme="minorHAnsi"/>
                <w:sz w:val="20"/>
                <w:szCs w:val="20"/>
              </w:rPr>
            </w:pPr>
            <w:r w:rsidRPr="009A7EF5">
              <w:rPr>
                <w:rFonts w:asciiTheme="minorHAnsi" w:hAnsiTheme="minorHAnsi" w:cstheme="minorHAnsi"/>
                <w:sz w:val="20"/>
                <w:szCs w:val="20"/>
              </w:rPr>
              <w:t>- Kliknięcia</w:t>
            </w:r>
          </w:p>
          <w:p w14:paraId="16C2AE7D" w14:textId="77777777" w:rsidR="009427B2" w:rsidRPr="009A7EF5" w:rsidRDefault="009427B2" w:rsidP="009427B2">
            <w:pPr>
              <w:spacing w:after="0"/>
              <w:jc w:val="center"/>
              <w:rPr>
                <w:rFonts w:asciiTheme="minorHAnsi" w:hAnsiTheme="minorHAnsi" w:cstheme="minorHAnsi"/>
                <w:sz w:val="20"/>
                <w:szCs w:val="20"/>
              </w:rPr>
            </w:pPr>
            <w:r w:rsidRPr="009A7EF5">
              <w:rPr>
                <w:rFonts w:asciiTheme="minorHAnsi" w:hAnsiTheme="minorHAnsi" w:cstheme="minorHAnsi"/>
                <w:sz w:val="20"/>
                <w:szCs w:val="20"/>
              </w:rPr>
              <w:t>(przejścia na</w:t>
            </w:r>
          </w:p>
          <w:p w14:paraId="259CF8B0" w14:textId="45ACA449" w:rsidR="00E60B5C" w:rsidRPr="009A7EF5" w:rsidRDefault="009427B2" w:rsidP="009427B2">
            <w:pPr>
              <w:spacing w:after="0"/>
              <w:jc w:val="center"/>
              <w:rPr>
                <w:rFonts w:asciiTheme="minorHAnsi" w:hAnsiTheme="minorHAnsi" w:cstheme="minorHAnsi"/>
                <w:sz w:val="20"/>
                <w:szCs w:val="20"/>
              </w:rPr>
            </w:pPr>
            <w:r w:rsidRPr="009A7EF5">
              <w:rPr>
                <w:rFonts w:asciiTheme="minorHAnsi" w:hAnsiTheme="minorHAnsi" w:cstheme="minorHAnsi"/>
                <w:sz w:val="20"/>
                <w:szCs w:val="20"/>
              </w:rPr>
              <w:t>stronę): 304.123</w:t>
            </w:r>
          </w:p>
        </w:tc>
        <w:tc>
          <w:tcPr>
            <w:tcW w:w="1129" w:type="dxa"/>
          </w:tcPr>
          <w:p w14:paraId="65D599B7" w14:textId="77777777" w:rsidR="00E60B5C" w:rsidRPr="009A7EF5" w:rsidRDefault="009427B2" w:rsidP="00687D50">
            <w:pPr>
              <w:spacing w:after="0"/>
              <w:jc w:val="center"/>
              <w:rPr>
                <w:rFonts w:asciiTheme="minorHAnsi" w:hAnsiTheme="minorHAnsi" w:cstheme="minorHAnsi"/>
                <w:sz w:val="20"/>
                <w:szCs w:val="20"/>
              </w:rPr>
            </w:pPr>
            <w:r w:rsidRPr="009A7EF5">
              <w:rPr>
                <w:rFonts w:asciiTheme="minorHAnsi" w:hAnsiTheme="minorHAnsi" w:cstheme="minorHAnsi"/>
                <w:sz w:val="20"/>
                <w:szCs w:val="20"/>
              </w:rPr>
              <w:t>10 798 odwiedzających</w:t>
            </w:r>
          </w:p>
          <w:p w14:paraId="45D07086" w14:textId="77777777" w:rsidR="009427B2" w:rsidRPr="009A7EF5" w:rsidRDefault="009427B2" w:rsidP="00687D50">
            <w:pPr>
              <w:spacing w:after="0"/>
              <w:jc w:val="center"/>
              <w:rPr>
                <w:rFonts w:asciiTheme="minorHAnsi" w:hAnsiTheme="minorHAnsi" w:cstheme="minorHAnsi"/>
                <w:sz w:val="20"/>
                <w:szCs w:val="20"/>
              </w:rPr>
            </w:pPr>
          </w:p>
          <w:p w14:paraId="033E1263" w14:textId="30E7B342" w:rsidR="009427B2" w:rsidRPr="009A7EF5" w:rsidRDefault="009427B2" w:rsidP="00687D50">
            <w:pPr>
              <w:spacing w:after="0"/>
              <w:jc w:val="center"/>
              <w:rPr>
                <w:rFonts w:asciiTheme="minorHAnsi" w:hAnsiTheme="minorHAnsi" w:cstheme="minorHAnsi"/>
                <w:sz w:val="20"/>
                <w:szCs w:val="20"/>
              </w:rPr>
            </w:pPr>
            <w:r w:rsidRPr="009A7EF5">
              <w:rPr>
                <w:rFonts w:asciiTheme="minorHAnsi" w:hAnsiTheme="minorHAnsi" w:cstheme="minorHAnsi"/>
                <w:sz w:val="20"/>
                <w:szCs w:val="20"/>
              </w:rPr>
              <w:t>19 228 odsłon</w:t>
            </w:r>
          </w:p>
        </w:tc>
      </w:tr>
    </w:tbl>
    <w:p w14:paraId="452114E1" w14:textId="5C596921" w:rsidR="00B878DE" w:rsidRPr="001738CB" w:rsidRDefault="00B878DE" w:rsidP="00E60B5C">
      <w:pPr>
        <w:rPr>
          <w:rFonts w:asciiTheme="minorHAnsi" w:hAnsiTheme="minorHAnsi" w:cstheme="minorHAnsi"/>
          <w:sz w:val="20"/>
          <w:szCs w:val="20"/>
        </w:rPr>
        <w:sectPr w:rsidR="00B878DE" w:rsidRPr="001738CB" w:rsidSect="00F04087">
          <w:headerReference w:type="default" r:id="rId43"/>
          <w:pgSz w:w="11906" w:h="16838"/>
          <w:pgMar w:top="1276" w:right="1417" w:bottom="1417" w:left="1417" w:header="0" w:footer="0" w:gutter="0"/>
          <w:cols w:space="708"/>
          <w:formProt w:val="0"/>
          <w:docGrid w:linePitch="360" w:charSpace="8192"/>
        </w:sectPr>
      </w:pPr>
    </w:p>
    <w:p w14:paraId="54EC4136" w14:textId="77777777" w:rsidR="0098373A" w:rsidRPr="00E92FD6" w:rsidRDefault="0098373A" w:rsidP="00E60B5C">
      <w:pPr>
        <w:keepNext/>
        <w:spacing w:before="240" w:after="120" w:line="240" w:lineRule="exact"/>
        <w:jc w:val="center"/>
        <w:outlineLvl w:val="0"/>
        <w:rPr>
          <w:rFonts w:asciiTheme="majorHAnsi" w:eastAsia="Times New Roman" w:hAnsiTheme="majorHAnsi"/>
          <w:b/>
          <w:bCs/>
          <w:noProof/>
          <w:color w:val="13438D"/>
          <w:kern w:val="32"/>
          <w:sz w:val="28"/>
          <w:szCs w:val="28"/>
          <w:lang w:eastAsia="pl-PL"/>
        </w:rPr>
      </w:pPr>
      <w:r w:rsidRPr="00E92FD6">
        <w:rPr>
          <w:rFonts w:asciiTheme="majorHAnsi" w:eastAsia="Times New Roman" w:hAnsiTheme="majorHAnsi"/>
          <w:b/>
          <w:bCs/>
          <w:noProof/>
          <w:color w:val="13438D"/>
          <w:kern w:val="32"/>
          <w:sz w:val="28"/>
          <w:szCs w:val="28"/>
          <w:lang w:eastAsia="pl-PL"/>
        </w:rPr>
        <w:lastRenderedPageBreak/>
        <w:t>Działalność badawcza i publikacje</w:t>
      </w:r>
    </w:p>
    <w:p w14:paraId="028A683C" w14:textId="371250EC" w:rsidR="00A15607" w:rsidRDefault="0098373A" w:rsidP="00D73C23">
      <w:pPr>
        <w:keepNext/>
        <w:spacing w:before="240" w:after="120" w:line="240" w:lineRule="exact"/>
        <w:jc w:val="center"/>
        <w:outlineLvl w:val="0"/>
        <w:rPr>
          <w:rFonts w:asciiTheme="minorHAnsi" w:hAnsiTheme="minorHAnsi" w:cstheme="minorHAnsi"/>
          <w:b/>
          <w:sz w:val="20"/>
          <w:szCs w:val="20"/>
          <w:u w:val="single"/>
        </w:rPr>
      </w:pPr>
      <w:r w:rsidRPr="00E92FD6">
        <w:rPr>
          <w:rFonts w:asciiTheme="minorHAnsi" w:hAnsiTheme="minorHAnsi" w:cstheme="minorHAnsi"/>
          <w:b/>
          <w:sz w:val="20"/>
          <w:szCs w:val="20"/>
          <w:u w:val="single"/>
        </w:rPr>
        <w:t>Instytut Transportu Samochodowego</w:t>
      </w:r>
    </w:p>
    <w:p w14:paraId="39E598A0" w14:textId="6B9F69D2" w:rsidR="00E328C9" w:rsidRPr="00255CBF" w:rsidRDefault="00255CBF" w:rsidP="00255CBF">
      <w:pPr>
        <w:widowControl w:val="0"/>
        <w:suppressAutoHyphens/>
        <w:spacing w:line="288" w:lineRule="auto"/>
        <w:jc w:val="both"/>
        <w:rPr>
          <w:rFonts w:asciiTheme="minorHAnsi" w:hAnsiTheme="minorHAnsi" w:cstheme="minorHAnsi"/>
          <w:b/>
          <w:sz w:val="20"/>
          <w:szCs w:val="20"/>
        </w:rPr>
      </w:pPr>
      <w:r>
        <w:rPr>
          <w:rFonts w:asciiTheme="minorHAnsi" w:hAnsiTheme="minorHAnsi" w:cstheme="minorHAnsi"/>
          <w:b/>
          <w:position w:val="9"/>
          <w:sz w:val="20"/>
          <w:szCs w:val="20"/>
        </w:rPr>
        <w:t xml:space="preserve">I. </w:t>
      </w:r>
      <w:r w:rsidR="00E328C9" w:rsidRPr="00255CBF">
        <w:rPr>
          <w:rFonts w:asciiTheme="minorHAnsi" w:hAnsiTheme="minorHAnsi" w:cstheme="minorHAnsi"/>
          <w:b/>
          <w:position w:val="9"/>
          <w:sz w:val="20"/>
          <w:szCs w:val="20"/>
        </w:rPr>
        <w:t>Publikacje naukowe:</w:t>
      </w:r>
      <w:r w:rsidR="00E328C9" w:rsidRPr="00255CBF">
        <w:rPr>
          <w:rFonts w:asciiTheme="minorHAnsi" w:hAnsiTheme="minorHAnsi" w:cstheme="minorHAnsi"/>
          <w:b/>
          <w:sz w:val="20"/>
          <w:szCs w:val="20"/>
        </w:rPr>
        <w:t xml:space="preserve"> </w:t>
      </w:r>
    </w:p>
    <w:p w14:paraId="381D0200" w14:textId="77777777" w:rsidR="00E328C9" w:rsidRPr="00E328C9" w:rsidRDefault="00E328C9" w:rsidP="00E328C9">
      <w:pPr>
        <w:widowControl w:val="0"/>
        <w:suppressAutoHyphens/>
        <w:spacing w:after="0" w:line="288" w:lineRule="auto"/>
        <w:jc w:val="both"/>
        <w:rPr>
          <w:rFonts w:asciiTheme="minorHAnsi" w:hAnsiTheme="minorHAnsi" w:cstheme="minorHAnsi"/>
          <w:b/>
          <w:position w:val="9"/>
          <w:sz w:val="20"/>
          <w:szCs w:val="20"/>
        </w:rPr>
      </w:pPr>
      <w:r w:rsidRPr="00E328C9">
        <w:rPr>
          <w:rFonts w:asciiTheme="minorHAnsi" w:hAnsiTheme="minorHAnsi" w:cstheme="minorHAnsi"/>
          <w:b/>
          <w:position w:val="9"/>
          <w:sz w:val="20"/>
          <w:szCs w:val="20"/>
        </w:rPr>
        <w:t>FILAR: BEZPIECZNY CZŁOWIEK</w:t>
      </w:r>
    </w:p>
    <w:p w14:paraId="4BE2859A" w14:textId="77777777" w:rsidR="00E328C9" w:rsidRPr="00E328C9" w:rsidRDefault="00E328C9" w:rsidP="000A3FD2">
      <w:pPr>
        <w:pStyle w:val="Akapitzlist"/>
        <w:numPr>
          <w:ilvl w:val="0"/>
          <w:numId w:val="62"/>
        </w:numPr>
        <w:ind w:left="714" w:hanging="357"/>
        <w:jc w:val="both"/>
        <w:rPr>
          <w:rFonts w:asciiTheme="minorHAnsi" w:hAnsiTheme="minorHAnsi" w:cstheme="minorHAnsi"/>
          <w:bCs/>
          <w:sz w:val="20"/>
          <w:szCs w:val="20"/>
        </w:rPr>
      </w:pPr>
      <w:r w:rsidRPr="00E328C9">
        <w:rPr>
          <w:rFonts w:asciiTheme="minorHAnsi" w:hAnsiTheme="minorHAnsi" w:cstheme="minorHAnsi"/>
          <w:bCs/>
          <w:sz w:val="20"/>
          <w:szCs w:val="20"/>
        </w:rPr>
        <w:t>R. Krystek (red.) Niebezpieczeństwo ruchu drogowego, monografia, Biblioteka Bezpieczeństwa Transportu, Wydawnictwo WKŁ i ITS, Sulejówek 2024.</w:t>
      </w:r>
    </w:p>
    <w:p w14:paraId="4C2C4959" w14:textId="77777777" w:rsidR="00E328C9" w:rsidRPr="00E328C9" w:rsidRDefault="00E328C9" w:rsidP="000A3FD2">
      <w:pPr>
        <w:numPr>
          <w:ilvl w:val="0"/>
          <w:numId w:val="61"/>
        </w:numPr>
        <w:spacing w:after="0" w:line="240" w:lineRule="auto"/>
        <w:ind w:left="714" w:hanging="357"/>
        <w:jc w:val="both"/>
        <w:rPr>
          <w:rFonts w:asciiTheme="minorHAnsi" w:hAnsiTheme="minorHAnsi" w:cstheme="minorHAnsi"/>
          <w:bCs/>
          <w:sz w:val="20"/>
          <w:szCs w:val="20"/>
          <w:lang w:val="en-GB"/>
        </w:rPr>
      </w:pPr>
      <w:r w:rsidRPr="00E328C9">
        <w:rPr>
          <w:rFonts w:asciiTheme="minorHAnsi" w:hAnsiTheme="minorHAnsi" w:cstheme="minorHAnsi"/>
          <w:sz w:val="20"/>
          <w:szCs w:val="20"/>
          <w:lang w:val="en-GB"/>
        </w:rPr>
        <w:t>Dąbrowska-Loranc M., Sicińska K., Performances and self-declared opinions on handheld mobile phone use (distraction in traffic) in Poland, Transport Problems, 19/2024/1.</w:t>
      </w:r>
    </w:p>
    <w:p w14:paraId="5A06C475" w14:textId="77777777" w:rsidR="00E328C9" w:rsidRPr="00E328C9" w:rsidRDefault="00E328C9" w:rsidP="000A3FD2">
      <w:pPr>
        <w:pStyle w:val="Akapitzlist"/>
        <w:numPr>
          <w:ilvl w:val="0"/>
          <w:numId w:val="62"/>
        </w:numPr>
        <w:jc w:val="both"/>
        <w:rPr>
          <w:rFonts w:asciiTheme="minorHAnsi" w:hAnsiTheme="minorHAnsi" w:cstheme="minorHAnsi"/>
          <w:sz w:val="20"/>
          <w:szCs w:val="20"/>
        </w:rPr>
      </w:pPr>
      <w:r w:rsidRPr="00E328C9">
        <w:rPr>
          <w:rFonts w:asciiTheme="minorHAnsi" w:hAnsiTheme="minorHAnsi" w:cstheme="minorHAnsi"/>
          <w:bCs/>
          <w:sz w:val="20"/>
          <w:szCs w:val="20"/>
        </w:rPr>
        <w:t>Dąbrowska-Loranc M., Skoczyński P., Wnuk A., Zielińska A., Szkolenie młodych kierowców w Polsce – analiza pożądanych zmian systemowych – raport dla Ministerstwa Infrastruktury, ITS, Warszawa 2024.</w:t>
      </w:r>
    </w:p>
    <w:p w14:paraId="50AB9046" w14:textId="77777777" w:rsidR="00E328C9" w:rsidRPr="00E328C9" w:rsidRDefault="00E328C9" w:rsidP="000A3FD2">
      <w:pPr>
        <w:pStyle w:val="Akapitzlist"/>
        <w:numPr>
          <w:ilvl w:val="0"/>
          <w:numId w:val="62"/>
        </w:numPr>
        <w:jc w:val="both"/>
        <w:rPr>
          <w:rFonts w:asciiTheme="minorHAnsi" w:hAnsiTheme="minorHAnsi" w:cstheme="minorHAnsi"/>
          <w:sz w:val="20"/>
          <w:szCs w:val="20"/>
          <w:lang w:val="en-GB"/>
        </w:rPr>
      </w:pPr>
      <w:r w:rsidRPr="00E328C9">
        <w:rPr>
          <w:rFonts w:asciiTheme="minorHAnsi" w:hAnsiTheme="minorHAnsi" w:cstheme="minorHAnsi"/>
          <w:sz w:val="20"/>
          <w:szCs w:val="20"/>
          <w:lang w:val="fr-FR"/>
        </w:rPr>
        <w:t xml:space="preserve">Wnuk A., The problem of drivers who suffer from depression as an unknown number of road traffic participants in Poland, </w:t>
      </w:r>
      <w:r w:rsidRPr="00E328C9">
        <w:rPr>
          <w:rFonts w:asciiTheme="minorHAnsi" w:hAnsiTheme="minorHAnsi" w:cstheme="minorHAnsi"/>
          <w:iCs/>
          <w:sz w:val="20"/>
          <w:szCs w:val="20"/>
          <w:lang w:val="fr-FR"/>
        </w:rPr>
        <w:t>Injury Prevention </w:t>
      </w:r>
      <w:r w:rsidRPr="00E328C9">
        <w:rPr>
          <w:rFonts w:asciiTheme="minorHAnsi" w:hAnsiTheme="minorHAnsi" w:cstheme="minorHAnsi"/>
          <w:sz w:val="20"/>
          <w:szCs w:val="20"/>
          <w:lang w:val="fr-FR"/>
        </w:rPr>
        <w:t>2024;</w:t>
      </w:r>
      <w:r w:rsidRPr="00E328C9">
        <w:rPr>
          <w:rFonts w:asciiTheme="minorHAnsi" w:hAnsiTheme="minorHAnsi" w:cstheme="minorHAnsi"/>
          <w:bCs/>
          <w:sz w:val="20"/>
          <w:szCs w:val="20"/>
          <w:lang w:val="fr-FR"/>
        </w:rPr>
        <w:t>30</w:t>
      </w:r>
      <w:r w:rsidRPr="00E328C9">
        <w:rPr>
          <w:rFonts w:asciiTheme="minorHAnsi" w:hAnsiTheme="minorHAnsi" w:cstheme="minorHAnsi"/>
          <w:b/>
          <w:bCs/>
          <w:sz w:val="20"/>
          <w:szCs w:val="20"/>
          <w:lang w:val="fr-FR"/>
        </w:rPr>
        <w:t>:</w:t>
      </w:r>
      <w:r w:rsidRPr="00E328C9">
        <w:rPr>
          <w:rFonts w:asciiTheme="minorHAnsi" w:hAnsiTheme="minorHAnsi" w:cstheme="minorHAnsi"/>
          <w:sz w:val="20"/>
          <w:szCs w:val="20"/>
          <w:lang w:val="fr-FR"/>
        </w:rPr>
        <w:t xml:space="preserve">A47. </w:t>
      </w:r>
    </w:p>
    <w:p w14:paraId="60CAAA1D" w14:textId="77777777" w:rsidR="00E328C9" w:rsidRPr="00E328C9" w:rsidRDefault="00E328C9" w:rsidP="000A3FD2">
      <w:pPr>
        <w:pStyle w:val="Akapitzlist"/>
        <w:numPr>
          <w:ilvl w:val="0"/>
          <w:numId w:val="62"/>
        </w:numPr>
        <w:jc w:val="both"/>
        <w:rPr>
          <w:rFonts w:asciiTheme="minorHAnsi" w:hAnsiTheme="minorHAnsi" w:cstheme="minorHAnsi"/>
          <w:sz w:val="20"/>
          <w:szCs w:val="20"/>
          <w:lang w:val="en-GB"/>
        </w:rPr>
      </w:pPr>
      <w:r w:rsidRPr="00E328C9">
        <w:rPr>
          <w:rFonts w:asciiTheme="minorHAnsi" w:hAnsiTheme="minorHAnsi" w:cstheme="minorHAnsi"/>
          <w:sz w:val="20"/>
          <w:szCs w:val="20"/>
          <w:lang w:val="fr-FR"/>
        </w:rPr>
        <w:t xml:space="preserve">Wnuk A., Movement support solutions dedicated to people with reduced mobility (PRM) as an element of traffic medicine and falls prevention, </w:t>
      </w:r>
      <w:r w:rsidRPr="00E328C9">
        <w:rPr>
          <w:rFonts w:asciiTheme="minorHAnsi" w:hAnsiTheme="minorHAnsi" w:cstheme="minorHAnsi"/>
          <w:iCs/>
          <w:sz w:val="20"/>
          <w:szCs w:val="20"/>
          <w:lang w:val="fr-FR"/>
        </w:rPr>
        <w:t>Injury Prevention </w:t>
      </w:r>
      <w:r w:rsidRPr="00E328C9">
        <w:rPr>
          <w:rFonts w:asciiTheme="minorHAnsi" w:hAnsiTheme="minorHAnsi" w:cstheme="minorHAnsi"/>
          <w:sz w:val="20"/>
          <w:szCs w:val="20"/>
          <w:lang w:val="fr-FR"/>
        </w:rPr>
        <w:t>2024;</w:t>
      </w:r>
      <w:r w:rsidRPr="00E328C9">
        <w:rPr>
          <w:rFonts w:asciiTheme="minorHAnsi" w:hAnsiTheme="minorHAnsi" w:cstheme="minorHAnsi"/>
          <w:bCs/>
          <w:sz w:val="20"/>
          <w:szCs w:val="20"/>
          <w:lang w:val="fr-FR"/>
        </w:rPr>
        <w:t>30</w:t>
      </w:r>
      <w:r w:rsidRPr="00E328C9">
        <w:rPr>
          <w:rFonts w:asciiTheme="minorHAnsi" w:hAnsiTheme="minorHAnsi" w:cstheme="minorHAnsi"/>
          <w:b/>
          <w:bCs/>
          <w:sz w:val="20"/>
          <w:szCs w:val="20"/>
          <w:lang w:val="fr-FR"/>
        </w:rPr>
        <w:t>:</w:t>
      </w:r>
      <w:r w:rsidRPr="00E328C9">
        <w:rPr>
          <w:rFonts w:asciiTheme="minorHAnsi" w:hAnsiTheme="minorHAnsi" w:cstheme="minorHAnsi"/>
          <w:sz w:val="20"/>
          <w:szCs w:val="20"/>
          <w:lang w:val="fr-FR"/>
        </w:rPr>
        <w:t>A48.</w:t>
      </w:r>
    </w:p>
    <w:p w14:paraId="59ED0ED3" w14:textId="77777777" w:rsidR="00E328C9" w:rsidRPr="00E328C9" w:rsidRDefault="00E328C9" w:rsidP="000A3FD2">
      <w:pPr>
        <w:pStyle w:val="Akapitzlist"/>
        <w:numPr>
          <w:ilvl w:val="0"/>
          <w:numId w:val="62"/>
        </w:numPr>
        <w:jc w:val="both"/>
        <w:rPr>
          <w:rFonts w:asciiTheme="minorHAnsi" w:hAnsiTheme="minorHAnsi" w:cstheme="minorHAnsi"/>
          <w:sz w:val="20"/>
          <w:szCs w:val="20"/>
          <w:lang w:val="en-GB"/>
        </w:rPr>
      </w:pPr>
      <w:r w:rsidRPr="00E328C9">
        <w:rPr>
          <w:rFonts w:asciiTheme="minorHAnsi" w:hAnsiTheme="minorHAnsi" w:cstheme="minorHAnsi"/>
          <w:sz w:val="20"/>
          <w:szCs w:val="20"/>
          <w:lang w:val="en-GB"/>
        </w:rPr>
        <w:t>Wnuk A., Stasiak-</w:t>
      </w:r>
      <w:proofErr w:type="spellStart"/>
      <w:r w:rsidRPr="00E328C9">
        <w:rPr>
          <w:rFonts w:asciiTheme="minorHAnsi" w:hAnsiTheme="minorHAnsi" w:cstheme="minorHAnsi"/>
          <w:sz w:val="20"/>
          <w:szCs w:val="20"/>
          <w:lang w:val="en-GB"/>
        </w:rPr>
        <w:t>Cieślak</w:t>
      </w:r>
      <w:proofErr w:type="spellEnd"/>
      <w:r w:rsidRPr="00E328C9">
        <w:rPr>
          <w:rFonts w:asciiTheme="minorHAnsi" w:hAnsiTheme="minorHAnsi" w:cstheme="minorHAnsi"/>
          <w:sz w:val="20"/>
          <w:szCs w:val="20"/>
          <w:lang w:val="en-GB"/>
        </w:rPr>
        <w:t xml:space="preserve"> B., Evaluation of systems and devices used in cars, by the drivers and passengers with disabilities - results of interviews conducted, </w:t>
      </w:r>
      <w:proofErr w:type="spellStart"/>
      <w:r w:rsidRPr="00E328C9">
        <w:rPr>
          <w:rFonts w:asciiTheme="minorHAnsi" w:hAnsiTheme="minorHAnsi" w:cstheme="minorHAnsi"/>
          <w:sz w:val="20"/>
          <w:szCs w:val="20"/>
          <w:lang w:val="en-GB"/>
        </w:rPr>
        <w:t>Gospodarka</w:t>
      </w:r>
      <w:proofErr w:type="spellEnd"/>
      <w:r w:rsidRPr="00E328C9">
        <w:rPr>
          <w:rFonts w:asciiTheme="minorHAnsi" w:hAnsiTheme="minorHAnsi" w:cstheme="minorHAnsi"/>
          <w:sz w:val="20"/>
          <w:szCs w:val="20"/>
          <w:lang w:val="en-GB"/>
        </w:rPr>
        <w:t xml:space="preserve"> </w:t>
      </w:r>
      <w:proofErr w:type="spellStart"/>
      <w:r w:rsidRPr="00E328C9">
        <w:rPr>
          <w:rFonts w:asciiTheme="minorHAnsi" w:hAnsiTheme="minorHAnsi" w:cstheme="minorHAnsi"/>
          <w:sz w:val="20"/>
          <w:szCs w:val="20"/>
          <w:lang w:val="en-GB"/>
        </w:rPr>
        <w:t>Materiałowa</w:t>
      </w:r>
      <w:proofErr w:type="spellEnd"/>
      <w:r w:rsidRPr="00E328C9">
        <w:rPr>
          <w:rFonts w:asciiTheme="minorHAnsi" w:hAnsiTheme="minorHAnsi" w:cstheme="minorHAnsi"/>
          <w:sz w:val="20"/>
          <w:szCs w:val="20"/>
          <w:lang w:val="en-GB"/>
        </w:rPr>
        <w:t xml:space="preserve"> </w:t>
      </w:r>
      <w:proofErr w:type="spellStart"/>
      <w:r w:rsidRPr="00E328C9">
        <w:rPr>
          <w:rFonts w:asciiTheme="minorHAnsi" w:hAnsiTheme="minorHAnsi" w:cstheme="minorHAnsi"/>
          <w:sz w:val="20"/>
          <w:szCs w:val="20"/>
          <w:lang w:val="en-GB"/>
        </w:rPr>
        <w:t>i</w:t>
      </w:r>
      <w:proofErr w:type="spellEnd"/>
      <w:r w:rsidRPr="00E328C9">
        <w:rPr>
          <w:rFonts w:asciiTheme="minorHAnsi" w:hAnsiTheme="minorHAnsi" w:cstheme="minorHAnsi"/>
          <w:sz w:val="20"/>
          <w:szCs w:val="20"/>
          <w:lang w:val="en-GB"/>
        </w:rPr>
        <w:t xml:space="preserve"> </w:t>
      </w:r>
      <w:proofErr w:type="spellStart"/>
      <w:r w:rsidRPr="00E328C9">
        <w:rPr>
          <w:rFonts w:asciiTheme="minorHAnsi" w:hAnsiTheme="minorHAnsi" w:cstheme="minorHAnsi"/>
          <w:sz w:val="20"/>
          <w:szCs w:val="20"/>
          <w:lang w:val="en-GB"/>
        </w:rPr>
        <w:t>Logistyka</w:t>
      </w:r>
      <w:proofErr w:type="spellEnd"/>
      <w:r w:rsidRPr="00E328C9">
        <w:rPr>
          <w:rFonts w:asciiTheme="minorHAnsi" w:hAnsiTheme="minorHAnsi" w:cstheme="minorHAnsi"/>
          <w:sz w:val="20"/>
          <w:szCs w:val="20"/>
          <w:lang w:val="en-GB"/>
        </w:rPr>
        <w:t>, 2/ 2024.</w:t>
      </w:r>
    </w:p>
    <w:p w14:paraId="765E8AE4" w14:textId="5F45D449" w:rsidR="00E328C9" w:rsidRPr="00E328C9" w:rsidRDefault="00E328C9" w:rsidP="000A3FD2">
      <w:pPr>
        <w:pStyle w:val="Akapitzlist"/>
        <w:numPr>
          <w:ilvl w:val="0"/>
          <w:numId w:val="62"/>
        </w:numPr>
        <w:jc w:val="both"/>
        <w:rPr>
          <w:rFonts w:asciiTheme="minorHAnsi" w:hAnsiTheme="minorHAnsi" w:cstheme="minorHAnsi"/>
          <w:sz w:val="20"/>
          <w:szCs w:val="20"/>
        </w:rPr>
      </w:pPr>
      <w:r w:rsidRPr="00E328C9">
        <w:rPr>
          <w:rFonts w:asciiTheme="minorHAnsi" w:hAnsiTheme="minorHAnsi" w:cstheme="minorHAnsi"/>
          <w:sz w:val="20"/>
          <w:szCs w:val="20"/>
        </w:rPr>
        <w:t>Wnuk A., Stasiak-Cieślak B., (red), Skuteczność urządzeń adaptacyjnych dedykowanych kierowcom</w:t>
      </w:r>
      <w:r w:rsidR="00882AAA">
        <w:rPr>
          <w:rFonts w:asciiTheme="minorHAnsi" w:hAnsiTheme="minorHAnsi" w:cstheme="minorHAnsi"/>
          <w:sz w:val="20"/>
          <w:szCs w:val="20"/>
        </w:rPr>
        <w:br/>
      </w:r>
      <w:r w:rsidRPr="00E328C9">
        <w:rPr>
          <w:rFonts w:asciiTheme="minorHAnsi" w:hAnsiTheme="minorHAnsi" w:cstheme="minorHAnsi"/>
          <w:sz w:val="20"/>
          <w:szCs w:val="20"/>
        </w:rPr>
        <w:t>i pasażerom z niepełnosprawnościami ruchowymi, Warszawa 2024.</w:t>
      </w:r>
    </w:p>
    <w:p w14:paraId="24034FA8" w14:textId="77777777" w:rsidR="00E328C9" w:rsidRPr="00E328C9" w:rsidRDefault="00E328C9" w:rsidP="000A3FD2">
      <w:pPr>
        <w:pStyle w:val="Akapitzlist"/>
        <w:numPr>
          <w:ilvl w:val="0"/>
          <w:numId w:val="62"/>
        </w:numPr>
        <w:jc w:val="both"/>
        <w:rPr>
          <w:rFonts w:asciiTheme="minorHAnsi" w:hAnsiTheme="minorHAnsi" w:cstheme="minorHAnsi"/>
          <w:sz w:val="20"/>
          <w:szCs w:val="20"/>
          <w:lang w:val="en-GB"/>
        </w:rPr>
      </w:pPr>
      <w:r w:rsidRPr="00E328C9">
        <w:rPr>
          <w:rFonts w:asciiTheme="minorHAnsi" w:hAnsiTheme="minorHAnsi" w:cstheme="minorHAnsi"/>
          <w:sz w:val="20"/>
          <w:szCs w:val="20"/>
          <w:lang w:val="en-GB"/>
        </w:rPr>
        <w:t xml:space="preserve">Pełka M., </w:t>
      </w:r>
      <w:proofErr w:type="spellStart"/>
      <w:r w:rsidRPr="00E328C9">
        <w:rPr>
          <w:rFonts w:asciiTheme="minorHAnsi" w:hAnsiTheme="minorHAnsi" w:cstheme="minorHAnsi"/>
          <w:sz w:val="20"/>
          <w:szCs w:val="20"/>
          <w:lang w:val="en-GB"/>
        </w:rPr>
        <w:t>Ucińska</w:t>
      </w:r>
      <w:proofErr w:type="spellEnd"/>
      <w:r w:rsidRPr="00E328C9">
        <w:rPr>
          <w:rFonts w:asciiTheme="minorHAnsi" w:hAnsiTheme="minorHAnsi" w:cstheme="minorHAnsi"/>
          <w:sz w:val="20"/>
          <w:szCs w:val="20"/>
          <w:lang w:val="en-GB"/>
        </w:rPr>
        <w:t xml:space="preserve"> M., Kruszewski M., Enhancing road safety for vulnerable road users – the role of autonomous emergency braking system, Transport Problems, 19/2024/2. </w:t>
      </w:r>
    </w:p>
    <w:p w14:paraId="2E139934" w14:textId="77777777" w:rsidR="00E328C9" w:rsidRPr="00E328C9" w:rsidRDefault="00E328C9" w:rsidP="000A3FD2">
      <w:pPr>
        <w:pStyle w:val="Akapitzlist"/>
        <w:numPr>
          <w:ilvl w:val="0"/>
          <w:numId w:val="62"/>
        </w:numPr>
        <w:jc w:val="both"/>
        <w:rPr>
          <w:rFonts w:asciiTheme="minorHAnsi" w:hAnsiTheme="minorHAnsi" w:cstheme="minorHAnsi"/>
          <w:sz w:val="20"/>
          <w:szCs w:val="20"/>
          <w:lang w:val="en-GB"/>
        </w:rPr>
      </w:pPr>
      <w:r w:rsidRPr="00E328C9">
        <w:rPr>
          <w:rFonts w:asciiTheme="minorHAnsi" w:hAnsiTheme="minorHAnsi" w:cstheme="minorHAnsi"/>
          <w:sz w:val="20"/>
          <w:szCs w:val="20"/>
          <w:lang w:val="en-GB"/>
        </w:rPr>
        <w:t>Rodak A., Pełka M., Kruszewski M., Automated driving systems - comparison of training methods’ effectiveness, Transport Problems, 19/2024/2.</w:t>
      </w:r>
    </w:p>
    <w:p w14:paraId="40E92A12" w14:textId="77777777" w:rsidR="00E328C9" w:rsidRPr="00E328C9" w:rsidRDefault="00E328C9" w:rsidP="000A3FD2">
      <w:pPr>
        <w:pStyle w:val="Akapitzlist"/>
        <w:numPr>
          <w:ilvl w:val="0"/>
          <w:numId w:val="62"/>
        </w:numPr>
        <w:jc w:val="both"/>
        <w:rPr>
          <w:rFonts w:asciiTheme="minorHAnsi" w:hAnsiTheme="minorHAnsi" w:cstheme="minorHAnsi"/>
          <w:sz w:val="20"/>
          <w:szCs w:val="20"/>
          <w:lang w:val="en-GB"/>
        </w:rPr>
      </w:pPr>
      <w:proofErr w:type="spellStart"/>
      <w:r w:rsidRPr="00E328C9">
        <w:rPr>
          <w:rFonts w:asciiTheme="minorHAnsi" w:hAnsiTheme="minorHAnsi" w:cstheme="minorHAnsi"/>
          <w:sz w:val="20"/>
          <w:szCs w:val="20"/>
          <w:lang w:val="en-GB"/>
        </w:rPr>
        <w:t>Odachowska</w:t>
      </w:r>
      <w:proofErr w:type="spellEnd"/>
      <w:r w:rsidRPr="00E328C9">
        <w:rPr>
          <w:rFonts w:asciiTheme="minorHAnsi" w:hAnsiTheme="minorHAnsi" w:cstheme="minorHAnsi"/>
          <w:sz w:val="20"/>
          <w:szCs w:val="20"/>
          <w:lang w:val="en-GB"/>
        </w:rPr>
        <w:t xml:space="preserve">-Rogalska E., </w:t>
      </w:r>
      <w:proofErr w:type="spellStart"/>
      <w:r w:rsidRPr="00E328C9">
        <w:rPr>
          <w:rFonts w:asciiTheme="minorHAnsi" w:hAnsiTheme="minorHAnsi" w:cstheme="minorHAnsi"/>
          <w:sz w:val="20"/>
          <w:szCs w:val="20"/>
          <w:lang w:val="en-GB"/>
        </w:rPr>
        <w:t>Ucińska</w:t>
      </w:r>
      <w:proofErr w:type="spellEnd"/>
      <w:r w:rsidRPr="00E328C9">
        <w:rPr>
          <w:rFonts w:asciiTheme="minorHAnsi" w:hAnsiTheme="minorHAnsi" w:cstheme="minorHAnsi"/>
          <w:sz w:val="20"/>
          <w:szCs w:val="20"/>
          <w:lang w:val="en-GB"/>
        </w:rPr>
        <w:t xml:space="preserve"> M., </w:t>
      </w:r>
      <w:proofErr w:type="spellStart"/>
      <w:r w:rsidRPr="00E328C9">
        <w:rPr>
          <w:rFonts w:asciiTheme="minorHAnsi" w:hAnsiTheme="minorHAnsi" w:cstheme="minorHAnsi"/>
          <w:sz w:val="20"/>
          <w:szCs w:val="20"/>
          <w:lang w:val="en-GB"/>
        </w:rPr>
        <w:t>Gąsiorek</w:t>
      </w:r>
      <w:proofErr w:type="spellEnd"/>
      <w:r w:rsidRPr="00E328C9">
        <w:rPr>
          <w:rFonts w:asciiTheme="minorHAnsi" w:hAnsiTheme="minorHAnsi" w:cstheme="minorHAnsi"/>
          <w:sz w:val="20"/>
          <w:szCs w:val="20"/>
          <w:lang w:val="en-GB"/>
        </w:rPr>
        <w:t xml:space="preserve"> K., Risk </w:t>
      </w:r>
      <w:proofErr w:type="spellStart"/>
      <w:r w:rsidRPr="00E328C9">
        <w:rPr>
          <w:rFonts w:asciiTheme="minorHAnsi" w:hAnsiTheme="minorHAnsi" w:cstheme="minorHAnsi"/>
          <w:sz w:val="20"/>
          <w:szCs w:val="20"/>
          <w:lang w:val="en-GB"/>
        </w:rPr>
        <w:t>behaviors</w:t>
      </w:r>
      <w:proofErr w:type="spellEnd"/>
      <w:r w:rsidRPr="00E328C9">
        <w:rPr>
          <w:rFonts w:asciiTheme="minorHAnsi" w:hAnsiTheme="minorHAnsi" w:cstheme="minorHAnsi"/>
          <w:sz w:val="20"/>
          <w:szCs w:val="20"/>
          <w:lang w:val="en-GB"/>
        </w:rPr>
        <w:t xml:space="preserve"> among drivers - assessment based on research, Transport Problems, 19/2024/1.</w:t>
      </w:r>
    </w:p>
    <w:p w14:paraId="4BFFC7A2" w14:textId="77777777" w:rsidR="00E328C9" w:rsidRPr="00E328C9" w:rsidRDefault="00E328C9" w:rsidP="000A3FD2">
      <w:pPr>
        <w:pStyle w:val="Akapitzlist"/>
        <w:numPr>
          <w:ilvl w:val="0"/>
          <w:numId w:val="62"/>
        </w:numPr>
        <w:jc w:val="both"/>
        <w:rPr>
          <w:rFonts w:asciiTheme="minorHAnsi" w:hAnsiTheme="minorHAnsi" w:cstheme="minorHAnsi"/>
          <w:sz w:val="20"/>
          <w:szCs w:val="20"/>
          <w:lang w:val="en-GB"/>
        </w:rPr>
      </w:pPr>
      <w:proofErr w:type="spellStart"/>
      <w:r w:rsidRPr="00E328C9">
        <w:rPr>
          <w:rFonts w:asciiTheme="minorHAnsi" w:hAnsiTheme="minorHAnsi" w:cstheme="minorHAnsi"/>
          <w:sz w:val="20"/>
          <w:szCs w:val="20"/>
          <w:lang w:val="en-GB"/>
        </w:rPr>
        <w:t>Burdzik</w:t>
      </w:r>
      <w:proofErr w:type="spellEnd"/>
      <w:r w:rsidRPr="00E328C9">
        <w:rPr>
          <w:rFonts w:asciiTheme="minorHAnsi" w:hAnsiTheme="minorHAnsi" w:cstheme="minorHAnsi"/>
          <w:sz w:val="20"/>
          <w:szCs w:val="20"/>
          <w:lang w:val="en-GB"/>
        </w:rPr>
        <w:t xml:space="preserve"> R, </w:t>
      </w:r>
      <w:proofErr w:type="spellStart"/>
      <w:r w:rsidRPr="00E328C9">
        <w:rPr>
          <w:rFonts w:asciiTheme="minorHAnsi" w:hAnsiTheme="minorHAnsi" w:cstheme="minorHAnsi"/>
          <w:sz w:val="20"/>
          <w:szCs w:val="20"/>
          <w:lang w:val="en-GB"/>
        </w:rPr>
        <w:t>Simiński</w:t>
      </w:r>
      <w:proofErr w:type="spellEnd"/>
      <w:r w:rsidRPr="00E328C9">
        <w:rPr>
          <w:rFonts w:asciiTheme="minorHAnsi" w:hAnsiTheme="minorHAnsi" w:cstheme="minorHAnsi"/>
          <w:sz w:val="20"/>
          <w:szCs w:val="20"/>
          <w:lang w:val="en-GB"/>
        </w:rPr>
        <w:t xml:space="preserve"> D, Kruszewski M, </w:t>
      </w:r>
      <w:proofErr w:type="spellStart"/>
      <w:r w:rsidRPr="00E328C9">
        <w:rPr>
          <w:rFonts w:asciiTheme="minorHAnsi" w:hAnsiTheme="minorHAnsi" w:cstheme="minorHAnsi"/>
          <w:sz w:val="20"/>
          <w:szCs w:val="20"/>
          <w:lang w:val="en-GB"/>
        </w:rPr>
        <w:t>Niedzicka</w:t>
      </w:r>
      <w:proofErr w:type="spellEnd"/>
      <w:r w:rsidRPr="00E328C9">
        <w:rPr>
          <w:rFonts w:asciiTheme="minorHAnsi" w:hAnsiTheme="minorHAnsi" w:cstheme="minorHAnsi"/>
          <w:sz w:val="20"/>
          <w:szCs w:val="20"/>
          <w:lang w:val="en-GB"/>
        </w:rPr>
        <w:t xml:space="preserve"> A, </w:t>
      </w:r>
      <w:proofErr w:type="spellStart"/>
      <w:r w:rsidRPr="00E328C9">
        <w:rPr>
          <w:rFonts w:asciiTheme="minorHAnsi" w:hAnsiTheme="minorHAnsi" w:cstheme="minorHAnsi"/>
          <w:sz w:val="20"/>
          <w:szCs w:val="20"/>
          <w:lang w:val="en-GB"/>
        </w:rPr>
        <w:t>Gąsiorek</w:t>
      </w:r>
      <w:proofErr w:type="spellEnd"/>
      <w:r w:rsidRPr="00E328C9">
        <w:rPr>
          <w:rFonts w:asciiTheme="minorHAnsi" w:hAnsiTheme="minorHAnsi" w:cstheme="minorHAnsi"/>
          <w:sz w:val="20"/>
          <w:szCs w:val="20"/>
          <w:lang w:val="en-GB"/>
        </w:rPr>
        <w:t xml:space="preserve"> K, </w:t>
      </w:r>
      <w:proofErr w:type="spellStart"/>
      <w:r w:rsidRPr="00E328C9">
        <w:rPr>
          <w:rFonts w:asciiTheme="minorHAnsi" w:hAnsiTheme="minorHAnsi" w:cstheme="minorHAnsi"/>
          <w:sz w:val="20"/>
          <w:szCs w:val="20"/>
          <w:lang w:val="en-GB"/>
        </w:rPr>
        <w:t>Zabieva</w:t>
      </w:r>
      <w:proofErr w:type="spellEnd"/>
      <w:r w:rsidRPr="00E328C9">
        <w:rPr>
          <w:rFonts w:asciiTheme="minorHAnsi" w:hAnsiTheme="minorHAnsi" w:cstheme="minorHAnsi"/>
          <w:sz w:val="20"/>
          <w:szCs w:val="20"/>
          <w:lang w:val="en-GB"/>
        </w:rPr>
        <w:t xml:space="preserve"> AB, Mamala J, </w:t>
      </w:r>
      <w:proofErr w:type="spellStart"/>
      <w:r w:rsidRPr="00E328C9">
        <w:rPr>
          <w:rFonts w:asciiTheme="minorHAnsi" w:hAnsiTheme="minorHAnsi" w:cstheme="minorHAnsi"/>
          <w:sz w:val="20"/>
          <w:szCs w:val="20"/>
          <w:lang w:val="en-GB"/>
        </w:rPr>
        <w:t>Dębicka</w:t>
      </w:r>
      <w:proofErr w:type="spellEnd"/>
      <w:r w:rsidRPr="00E328C9">
        <w:rPr>
          <w:rFonts w:asciiTheme="minorHAnsi" w:hAnsiTheme="minorHAnsi" w:cstheme="minorHAnsi"/>
          <w:sz w:val="20"/>
          <w:szCs w:val="20"/>
          <w:lang w:val="en-GB"/>
        </w:rPr>
        <w:t xml:space="preserve"> E., Designing and Planning of Studies of Driver </w:t>
      </w:r>
      <w:proofErr w:type="spellStart"/>
      <w:r w:rsidRPr="00E328C9">
        <w:rPr>
          <w:rFonts w:asciiTheme="minorHAnsi" w:hAnsiTheme="minorHAnsi" w:cstheme="minorHAnsi"/>
          <w:sz w:val="20"/>
          <w:szCs w:val="20"/>
          <w:lang w:val="en-GB"/>
        </w:rPr>
        <w:t>Behavior</w:t>
      </w:r>
      <w:proofErr w:type="spellEnd"/>
      <w:r w:rsidRPr="00E328C9">
        <w:rPr>
          <w:rFonts w:asciiTheme="minorHAnsi" w:hAnsiTheme="minorHAnsi" w:cstheme="minorHAnsi"/>
          <w:sz w:val="20"/>
          <w:szCs w:val="20"/>
          <w:lang w:val="en-GB"/>
        </w:rPr>
        <w:t xml:space="preserve"> at Pedestrian Crossings Using Whole-Vehicle Simulators, Applied Sciences, 2024/14.</w:t>
      </w:r>
    </w:p>
    <w:p w14:paraId="2E9A7C8D" w14:textId="77777777" w:rsidR="00E328C9" w:rsidRPr="00E328C9" w:rsidRDefault="00E328C9" w:rsidP="000A3FD2">
      <w:pPr>
        <w:pStyle w:val="Akapitzlist"/>
        <w:numPr>
          <w:ilvl w:val="0"/>
          <w:numId w:val="62"/>
        </w:numPr>
        <w:jc w:val="both"/>
        <w:rPr>
          <w:rFonts w:asciiTheme="minorHAnsi" w:hAnsiTheme="minorHAnsi" w:cstheme="minorHAnsi"/>
          <w:sz w:val="20"/>
          <w:szCs w:val="20"/>
        </w:rPr>
      </w:pPr>
      <w:r w:rsidRPr="00E328C9">
        <w:rPr>
          <w:rFonts w:asciiTheme="minorHAnsi" w:hAnsiTheme="minorHAnsi" w:cstheme="minorHAnsi"/>
          <w:sz w:val="20"/>
          <w:szCs w:val="20"/>
          <w:lang w:val="en-GB"/>
        </w:rPr>
        <w:t>Stasiak-</w:t>
      </w:r>
      <w:proofErr w:type="spellStart"/>
      <w:r w:rsidRPr="00E328C9">
        <w:rPr>
          <w:rFonts w:asciiTheme="minorHAnsi" w:hAnsiTheme="minorHAnsi" w:cstheme="minorHAnsi"/>
          <w:sz w:val="20"/>
          <w:szCs w:val="20"/>
          <w:lang w:val="en-GB"/>
        </w:rPr>
        <w:t>Cieślak</w:t>
      </w:r>
      <w:proofErr w:type="spellEnd"/>
      <w:r w:rsidRPr="00E328C9">
        <w:rPr>
          <w:rFonts w:asciiTheme="minorHAnsi" w:hAnsiTheme="minorHAnsi" w:cstheme="minorHAnsi"/>
          <w:sz w:val="20"/>
          <w:szCs w:val="20"/>
          <w:lang w:val="en-GB"/>
        </w:rPr>
        <w:t xml:space="preserve"> B., </w:t>
      </w:r>
      <w:proofErr w:type="spellStart"/>
      <w:r w:rsidRPr="00E328C9">
        <w:rPr>
          <w:rFonts w:asciiTheme="minorHAnsi" w:hAnsiTheme="minorHAnsi" w:cstheme="minorHAnsi"/>
          <w:sz w:val="20"/>
          <w:szCs w:val="20"/>
          <w:lang w:val="en-GB"/>
        </w:rPr>
        <w:t>Dziedziak</w:t>
      </w:r>
      <w:proofErr w:type="spellEnd"/>
      <w:r w:rsidRPr="00E328C9">
        <w:rPr>
          <w:rFonts w:asciiTheme="minorHAnsi" w:hAnsiTheme="minorHAnsi" w:cstheme="minorHAnsi"/>
          <w:sz w:val="20"/>
          <w:szCs w:val="20"/>
          <w:lang w:val="en-GB"/>
        </w:rPr>
        <w:t xml:space="preserve"> P., Legal aspects of mobility of people with special needs, </w:t>
      </w:r>
      <w:r w:rsidRPr="00E328C9">
        <w:rPr>
          <w:rFonts w:asciiTheme="minorHAnsi" w:hAnsiTheme="minorHAnsi" w:cstheme="minorHAnsi"/>
          <w:sz w:val="20"/>
          <w:szCs w:val="20"/>
        </w:rPr>
        <w:t>Gospodarka Materiałowa i Logistyka, 3/2024.</w:t>
      </w:r>
    </w:p>
    <w:p w14:paraId="2886D93F" w14:textId="77777777" w:rsidR="00E328C9" w:rsidRPr="00E328C9" w:rsidRDefault="00E328C9" w:rsidP="00E328C9">
      <w:pPr>
        <w:pStyle w:val="Akapitzlist"/>
        <w:ind w:left="1068"/>
        <w:jc w:val="both"/>
        <w:rPr>
          <w:rFonts w:asciiTheme="minorHAnsi" w:hAnsiTheme="minorHAnsi" w:cstheme="minorHAnsi"/>
          <w:b/>
          <w:bCs/>
          <w:color w:val="00B050"/>
          <w:sz w:val="20"/>
          <w:szCs w:val="20"/>
          <w:lang w:val="en-GB"/>
        </w:rPr>
      </w:pPr>
    </w:p>
    <w:p w14:paraId="58491BD4" w14:textId="77777777" w:rsidR="00E328C9" w:rsidRPr="00E328C9" w:rsidRDefault="00E328C9" w:rsidP="00E328C9">
      <w:pPr>
        <w:spacing w:after="0" w:line="240" w:lineRule="auto"/>
        <w:jc w:val="both"/>
        <w:rPr>
          <w:rFonts w:asciiTheme="minorHAnsi" w:hAnsiTheme="minorHAnsi" w:cstheme="minorHAnsi"/>
          <w:b/>
          <w:sz w:val="20"/>
          <w:szCs w:val="20"/>
          <w:lang w:val="en-GB"/>
        </w:rPr>
      </w:pPr>
      <w:r w:rsidRPr="00E328C9">
        <w:rPr>
          <w:rFonts w:asciiTheme="minorHAnsi" w:hAnsiTheme="minorHAnsi" w:cstheme="minorHAnsi"/>
          <w:b/>
          <w:sz w:val="20"/>
          <w:szCs w:val="20"/>
          <w:lang w:val="en-GB"/>
        </w:rPr>
        <w:t>FILAR: BEZPIECZNY POJAZD</w:t>
      </w:r>
    </w:p>
    <w:p w14:paraId="07BD7AF9" w14:textId="77777777" w:rsidR="00E328C9" w:rsidRPr="00E328C9" w:rsidRDefault="00E328C9" w:rsidP="00E328C9">
      <w:pPr>
        <w:spacing w:after="0" w:line="240" w:lineRule="auto"/>
        <w:jc w:val="both"/>
        <w:rPr>
          <w:rFonts w:asciiTheme="minorHAnsi" w:hAnsiTheme="minorHAnsi" w:cstheme="minorHAnsi"/>
          <w:b/>
          <w:sz w:val="20"/>
          <w:szCs w:val="20"/>
          <w:lang w:val="en-GB"/>
        </w:rPr>
      </w:pPr>
    </w:p>
    <w:p w14:paraId="0B23459A" w14:textId="72C22BF4" w:rsidR="00E328C9" w:rsidRPr="00E328C9" w:rsidRDefault="00E328C9" w:rsidP="000A3FD2">
      <w:pPr>
        <w:pStyle w:val="NormalnyWeb"/>
        <w:numPr>
          <w:ilvl w:val="0"/>
          <w:numId w:val="64"/>
        </w:numPr>
        <w:shd w:val="clear" w:color="auto" w:fill="FFFFFF"/>
        <w:spacing w:before="0" w:beforeAutospacing="0" w:after="0" w:afterAutospacing="0"/>
        <w:jc w:val="both"/>
        <w:textAlignment w:val="baseline"/>
        <w:rPr>
          <w:rFonts w:asciiTheme="minorHAnsi" w:hAnsiTheme="minorHAnsi" w:cstheme="minorHAnsi"/>
          <w:sz w:val="20"/>
          <w:szCs w:val="20"/>
        </w:rPr>
      </w:pPr>
      <w:r w:rsidRPr="00E328C9">
        <w:rPr>
          <w:rFonts w:asciiTheme="minorHAnsi" w:hAnsiTheme="minorHAnsi" w:cstheme="minorHAnsi"/>
          <w:sz w:val="20"/>
          <w:szCs w:val="20"/>
        </w:rPr>
        <w:t>Wnuk A., Stasiak-Cieślak B. (red.), Skuteczność urządzeń adaptacyjnych dedykowanych kierowcom</w:t>
      </w:r>
      <w:r w:rsidR="00882AAA">
        <w:rPr>
          <w:rFonts w:asciiTheme="minorHAnsi" w:hAnsiTheme="minorHAnsi" w:cstheme="minorHAnsi"/>
          <w:sz w:val="20"/>
          <w:szCs w:val="20"/>
        </w:rPr>
        <w:br/>
      </w:r>
      <w:r w:rsidRPr="00E328C9">
        <w:rPr>
          <w:rFonts w:asciiTheme="minorHAnsi" w:hAnsiTheme="minorHAnsi" w:cstheme="minorHAnsi"/>
          <w:sz w:val="20"/>
          <w:szCs w:val="20"/>
        </w:rPr>
        <w:t>i pasażerom z niepełnosprawnościami ruchowymi, Wydawnictwa Komunikacji i Łączności, Sulejówek, 2024.</w:t>
      </w:r>
    </w:p>
    <w:p w14:paraId="6331DFB0" w14:textId="77777777" w:rsidR="00E328C9" w:rsidRPr="00E328C9" w:rsidRDefault="00E328C9" w:rsidP="000A3FD2">
      <w:pPr>
        <w:pStyle w:val="Akapitzlist"/>
        <w:numPr>
          <w:ilvl w:val="0"/>
          <w:numId w:val="64"/>
        </w:numPr>
        <w:jc w:val="both"/>
        <w:rPr>
          <w:rFonts w:asciiTheme="minorHAnsi" w:hAnsiTheme="minorHAnsi" w:cstheme="minorHAnsi"/>
          <w:sz w:val="20"/>
          <w:szCs w:val="20"/>
          <w:lang w:val="en-GB"/>
        </w:rPr>
      </w:pPr>
      <w:r w:rsidRPr="00E328C9">
        <w:rPr>
          <w:rFonts w:asciiTheme="minorHAnsi" w:hAnsiTheme="minorHAnsi" w:cstheme="minorHAnsi"/>
          <w:sz w:val="20"/>
          <w:szCs w:val="20"/>
          <w:lang w:val="en-GB"/>
        </w:rPr>
        <w:t>Pełka M., Balke I., Kruszewski M., Rodak A., Research capabilities of the  Competence Centre for Autonomous and Connected Vehicles in the area of testing autonomous vehicles in Poland, Motor Transport, 69 (1): 1-10, 2024.</w:t>
      </w:r>
    </w:p>
    <w:p w14:paraId="0B5F4C5D" w14:textId="77777777" w:rsidR="00E328C9" w:rsidRPr="00E328C9" w:rsidRDefault="00E328C9" w:rsidP="000A3FD2">
      <w:pPr>
        <w:pStyle w:val="Akapitzlist"/>
        <w:numPr>
          <w:ilvl w:val="0"/>
          <w:numId w:val="64"/>
        </w:numPr>
        <w:jc w:val="both"/>
        <w:rPr>
          <w:rFonts w:asciiTheme="minorHAnsi" w:hAnsiTheme="minorHAnsi" w:cstheme="minorHAnsi"/>
          <w:sz w:val="20"/>
          <w:szCs w:val="20"/>
          <w:lang w:val="en-GB"/>
        </w:rPr>
      </w:pPr>
      <w:r w:rsidRPr="00E328C9">
        <w:rPr>
          <w:rFonts w:asciiTheme="minorHAnsi" w:hAnsiTheme="minorHAnsi" w:cstheme="minorHAnsi"/>
          <w:sz w:val="20"/>
          <w:szCs w:val="20"/>
          <w:lang w:val="en-GB"/>
        </w:rPr>
        <w:t xml:space="preserve">Pełka M., Rychlicki M., Kasprzyk Z., </w:t>
      </w:r>
      <w:proofErr w:type="spellStart"/>
      <w:r w:rsidRPr="00E328C9">
        <w:rPr>
          <w:rFonts w:asciiTheme="minorHAnsi" w:hAnsiTheme="minorHAnsi" w:cstheme="minorHAnsi"/>
          <w:sz w:val="20"/>
          <w:szCs w:val="20"/>
          <w:lang w:val="en-GB"/>
        </w:rPr>
        <w:t>Rosiński</w:t>
      </w:r>
      <w:proofErr w:type="spellEnd"/>
      <w:r w:rsidRPr="00E328C9">
        <w:rPr>
          <w:rFonts w:asciiTheme="minorHAnsi" w:hAnsiTheme="minorHAnsi" w:cstheme="minorHAnsi"/>
          <w:sz w:val="20"/>
          <w:szCs w:val="20"/>
          <w:lang w:val="en-GB"/>
        </w:rPr>
        <w:t xml:space="preserve"> A., Use of Wireless Sensor Networks for Area-Based Speed Control and Traffic Monitoring, Applied Sciences, 2024/14.</w:t>
      </w:r>
    </w:p>
    <w:p w14:paraId="62015510" w14:textId="77777777" w:rsidR="00E328C9" w:rsidRPr="00E328C9" w:rsidRDefault="00E328C9" w:rsidP="000A3FD2">
      <w:pPr>
        <w:pStyle w:val="Akapitzlist"/>
        <w:numPr>
          <w:ilvl w:val="0"/>
          <w:numId w:val="63"/>
        </w:numPr>
        <w:jc w:val="both"/>
        <w:rPr>
          <w:rFonts w:asciiTheme="minorHAnsi" w:hAnsiTheme="minorHAnsi" w:cstheme="minorHAnsi"/>
          <w:sz w:val="20"/>
          <w:szCs w:val="20"/>
        </w:rPr>
      </w:pPr>
      <w:r w:rsidRPr="00E328C9">
        <w:rPr>
          <w:rFonts w:asciiTheme="minorHAnsi" w:hAnsiTheme="minorHAnsi" w:cstheme="minorHAnsi"/>
          <w:sz w:val="20"/>
          <w:szCs w:val="20"/>
        </w:rPr>
        <w:t>Jarosiński W., Instytucja nadzoru nad badaniami technicznymi pojazdów – propozycja zmian systemowych i dostosowania do wymagań obowiązujących w Europie. Motor Transport nr 1(69) 2024.</w:t>
      </w:r>
    </w:p>
    <w:p w14:paraId="68293960" w14:textId="4D07DAA8" w:rsidR="00E328C9" w:rsidRPr="00E328C9" w:rsidRDefault="00E328C9" w:rsidP="000A3FD2">
      <w:pPr>
        <w:pStyle w:val="Akapitzlist"/>
        <w:numPr>
          <w:ilvl w:val="0"/>
          <w:numId w:val="63"/>
        </w:numPr>
        <w:spacing w:line="276" w:lineRule="auto"/>
        <w:rPr>
          <w:rFonts w:asciiTheme="minorHAnsi" w:hAnsiTheme="minorHAnsi" w:cstheme="minorHAnsi"/>
          <w:sz w:val="20"/>
          <w:szCs w:val="20"/>
        </w:rPr>
      </w:pPr>
      <w:r w:rsidRPr="00E328C9">
        <w:rPr>
          <w:rFonts w:asciiTheme="minorHAnsi" w:hAnsiTheme="minorHAnsi" w:cstheme="minorHAnsi"/>
          <w:sz w:val="20"/>
          <w:szCs w:val="20"/>
        </w:rPr>
        <w:t xml:space="preserve">Dąbrowska-Loranc, </w:t>
      </w:r>
      <w:proofErr w:type="spellStart"/>
      <w:r w:rsidRPr="00E328C9">
        <w:rPr>
          <w:rFonts w:asciiTheme="minorHAnsi" w:hAnsiTheme="minorHAnsi" w:cstheme="minorHAnsi"/>
          <w:sz w:val="20"/>
          <w:szCs w:val="20"/>
        </w:rPr>
        <w:t>Krystman</w:t>
      </w:r>
      <w:proofErr w:type="spellEnd"/>
      <w:r w:rsidRPr="00E328C9">
        <w:rPr>
          <w:rFonts w:asciiTheme="minorHAnsi" w:hAnsiTheme="minorHAnsi" w:cstheme="minorHAnsi"/>
          <w:sz w:val="20"/>
          <w:szCs w:val="20"/>
        </w:rPr>
        <w:t xml:space="preserve"> T., M., Skoczyński P., Wnuk A., Zielińska A., Analizy danych o wypadkach</w:t>
      </w:r>
      <w:r w:rsidR="00882AAA">
        <w:rPr>
          <w:rFonts w:asciiTheme="minorHAnsi" w:hAnsiTheme="minorHAnsi" w:cstheme="minorHAnsi"/>
          <w:sz w:val="20"/>
          <w:szCs w:val="20"/>
        </w:rPr>
        <w:br/>
      </w:r>
      <w:r w:rsidRPr="00E328C9">
        <w:rPr>
          <w:rFonts w:asciiTheme="minorHAnsi" w:hAnsiTheme="minorHAnsi" w:cstheme="minorHAnsi"/>
          <w:sz w:val="20"/>
          <w:szCs w:val="20"/>
        </w:rPr>
        <w:t>i kolizjach z udziałem pojazdów ciężarowych na autostradach i drogach ekspresowych w okresie 2019-2023, ITS POBR, Warszawa.</w:t>
      </w:r>
    </w:p>
    <w:p w14:paraId="108B0DAA" w14:textId="77777777" w:rsidR="00E328C9" w:rsidRPr="00E328C9" w:rsidRDefault="00E328C9" w:rsidP="00E328C9">
      <w:pPr>
        <w:pStyle w:val="Akapitzlist"/>
        <w:jc w:val="both"/>
        <w:rPr>
          <w:rFonts w:asciiTheme="minorHAnsi" w:hAnsiTheme="minorHAnsi" w:cstheme="minorHAnsi"/>
          <w:sz w:val="20"/>
          <w:szCs w:val="20"/>
        </w:rPr>
      </w:pPr>
    </w:p>
    <w:p w14:paraId="7E81B9C5" w14:textId="77777777" w:rsidR="00E328C9" w:rsidRPr="00E328C9" w:rsidRDefault="00E328C9" w:rsidP="00E328C9">
      <w:pPr>
        <w:spacing w:after="0" w:line="240" w:lineRule="auto"/>
        <w:jc w:val="both"/>
        <w:rPr>
          <w:rFonts w:asciiTheme="minorHAnsi" w:hAnsiTheme="minorHAnsi" w:cstheme="minorHAnsi"/>
          <w:b/>
          <w:sz w:val="20"/>
          <w:szCs w:val="20"/>
        </w:rPr>
      </w:pPr>
      <w:r w:rsidRPr="00E328C9">
        <w:rPr>
          <w:rFonts w:asciiTheme="minorHAnsi" w:hAnsiTheme="minorHAnsi" w:cstheme="minorHAnsi"/>
          <w:b/>
          <w:sz w:val="20"/>
          <w:szCs w:val="20"/>
        </w:rPr>
        <w:t xml:space="preserve">FILAR: ZARZĄDZANIE BRD  </w:t>
      </w:r>
    </w:p>
    <w:p w14:paraId="51C0C7CE" w14:textId="77777777" w:rsidR="00E328C9" w:rsidRPr="00E328C9" w:rsidRDefault="00E328C9" w:rsidP="00E328C9">
      <w:pPr>
        <w:spacing w:after="0" w:line="240" w:lineRule="auto"/>
        <w:jc w:val="both"/>
        <w:rPr>
          <w:rFonts w:asciiTheme="minorHAnsi" w:hAnsiTheme="minorHAnsi" w:cstheme="minorHAnsi"/>
          <w:sz w:val="20"/>
          <w:szCs w:val="20"/>
        </w:rPr>
      </w:pPr>
    </w:p>
    <w:p w14:paraId="6BBE12CF" w14:textId="77777777" w:rsidR="00E328C9" w:rsidRPr="00E328C9" w:rsidRDefault="00E328C9" w:rsidP="000A3FD2">
      <w:pPr>
        <w:pStyle w:val="Akapitzlist"/>
        <w:numPr>
          <w:ilvl w:val="0"/>
          <w:numId w:val="64"/>
        </w:numPr>
        <w:jc w:val="both"/>
        <w:rPr>
          <w:rFonts w:asciiTheme="minorHAnsi" w:hAnsiTheme="minorHAnsi" w:cstheme="minorHAnsi"/>
          <w:sz w:val="20"/>
          <w:szCs w:val="20"/>
        </w:rPr>
      </w:pPr>
      <w:r w:rsidRPr="00E328C9">
        <w:rPr>
          <w:rFonts w:asciiTheme="minorHAnsi" w:hAnsiTheme="minorHAnsi" w:cstheme="minorHAnsi"/>
          <w:bCs/>
          <w:sz w:val="20"/>
          <w:szCs w:val="20"/>
        </w:rPr>
        <w:t>Dąbrowska-Loranc M., Skoczyński P., Wnuk A., Zielińska A., Podkarpacki Program Poprawy Bezpieczeństwa Ruchu Drogowego 2023-2030, ITS, 2024, raport na zlecenie Podkarpackiej Rady BRD.</w:t>
      </w:r>
    </w:p>
    <w:p w14:paraId="75E47B65" w14:textId="77777777" w:rsidR="00E328C9" w:rsidRPr="00E328C9" w:rsidRDefault="00E328C9" w:rsidP="000A3FD2">
      <w:pPr>
        <w:pStyle w:val="Akapitzlist"/>
        <w:numPr>
          <w:ilvl w:val="0"/>
          <w:numId w:val="64"/>
        </w:numPr>
        <w:jc w:val="both"/>
        <w:rPr>
          <w:rFonts w:asciiTheme="minorHAnsi" w:hAnsiTheme="minorHAnsi" w:cstheme="minorHAnsi"/>
          <w:sz w:val="20"/>
          <w:szCs w:val="20"/>
        </w:rPr>
      </w:pPr>
      <w:r w:rsidRPr="00E328C9">
        <w:rPr>
          <w:rFonts w:asciiTheme="minorHAnsi" w:hAnsiTheme="minorHAnsi" w:cstheme="minorHAnsi"/>
          <w:sz w:val="20"/>
          <w:szCs w:val="20"/>
        </w:rPr>
        <w:lastRenderedPageBreak/>
        <w:t xml:space="preserve">Skoczyński P., Zielińska A., STAN BEZPIECZEŃSTWA RUCHU DROGOWEGO W POLSCE W 2023 ROKU Analiza wpływu zmian w ustawie Prawo o ruchu drogowym wprowadzonych w 2021 roku na bezpieczeństwo ruchu drogowego, ITS POBR, 2023. </w:t>
      </w:r>
    </w:p>
    <w:p w14:paraId="595EB69E" w14:textId="77777777" w:rsidR="00E328C9" w:rsidRPr="00E328C9" w:rsidRDefault="00E328C9" w:rsidP="00E328C9">
      <w:pPr>
        <w:spacing w:after="0" w:line="240" w:lineRule="auto"/>
        <w:jc w:val="both"/>
        <w:rPr>
          <w:rFonts w:asciiTheme="minorHAnsi" w:hAnsiTheme="minorHAnsi" w:cstheme="minorHAnsi"/>
          <w:color w:val="00B050"/>
          <w:sz w:val="20"/>
          <w:szCs w:val="20"/>
        </w:rPr>
      </w:pPr>
    </w:p>
    <w:p w14:paraId="2190BF04" w14:textId="77777777" w:rsidR="00E328C9" w:rsidRPr="00E328C9" w:rsidRDefault="00E328C9" w:rsidP="000A3FD2">
      <w:pPr>
        <w:pStyle w:val="Akapitzlist"/>
        <w:numPr>
          <w:ilvl w:val="0"/>
          <w:numId w:val="55"/>
        </w:numPr>
        <w:spacing w:line="288" w:lineRule="auto"/>
        <w:ind w:left="709"/>
        <w:rPr>
          <w:rFonts w:asciiTheme="minorHAnsi" w:hAnsiTheme="minorHAnsi" w:cstheme="minorHAnsi"/>
          <w:b/>
          <w:bCs/>
          <w:sz w:val="20"/>
          <w:szCs w:val="20"/>
        </w:rPr>
      </w:pPr>
      <w:r w:rsidRPr="00E328C9">
        <w:rPr>
          <w:rFonts w:asciiTheme="minorHAnsi" w:hAnsiTheme="minorHAnsi" w:cstheme="minorHAnsi"/>
          <w:b/>
          <w:bCs/>
          <w:sz w:val="20"/>
          <w:szCs w:val="20"/>
        </w:rPr>
        <w:t>Udział w konferencjach/ seminariach/ prelekcjach/ wydarzeniach</w:t>
      </w:r>
    </w:p>
    <w:p w14:paraId="48FCBA58" w14:textId="77777777" w:rsidR="00E328C9" w:rsidRPr="00E328C9" w:rsidRDefault="00E328C9" w:rsidP="00E328C9">
      <w:pPr>
        <w:spacing w:after="0" w:line="288" w:lineRule="auto"/>
        <w:rPr>
          <w:rFonts w:asciiTheme="minorHAnsi" w:hAnsiTheme="minorHAnsi" w:cstheme="minorHAnsi"/>
          <w:b/>
          <w:position w:val="9"/>
          <w:sz w:val="20"/>
          <w:szCs w:val="20"/>
        </w:rPr>
      </w:pPr>
      <w:r w:rsidRPr="00E328C9">
        <w:rPr>
          <w:rFonts w:asciiTheme="minorHAnsi" w:hAnsiTheme="minorHAnsi" w:cstheme="minorHAnsi"/>
          <w:b/>
          <w:sz w:val="20"/>
          <w:szCs w:val="20"/>
        </w:rPr>
        <w:t>FILAR: BEZPIECZNA DROGA</w:t>
      </w:r>
      <w:r w:rsidRPr="00E328C9">
        <w:rPr>
          <w:rFonts w:asciiTheme="minorHAnsi" w:hAnsiTheme="minorHAnsi" w:cstheme="minorHAnsi"/>
          <w:b/>
          <w:position w:val="9"/>
          <w:sz w:val="20"/>
          <w:szCs w:val="20"/>
        </w:rPr>
        <w:t xml:space="preserve"> </w:t>
      </w:r>
    </w:p>
    <w:p w14:paraId="22859D29" w14:textId="77777777" w:rsidR="00E328C9" w:rsidRPr="00E328C9" w:rsidRDefault="00E328C9" w:rsidP="00E328C9">
      <w:pPr>
        <w:spacing w:after="0" w:line="288" w:lineRule="auto"/>
        <w:rPr>
          <w:rFonts w:asciiTheme="minorHAnsi" w:hAnsiTheme="minorHAnsi" w:cstheme="minorHAnsi"/>
          <w:b/>
          <w:position w:val="9"/>
          <w:sz w:val="20"/>
          <w:szCs w:val="20"/>
        </w:rPr>
      </w:pPr>
      <w:r w:rsidRPr="00E328C9">
        <w:rPr>
          <w:rFonts w:asciiTheme="minorHAnsi" w:hAnsiTheme="minorHAnsi" w:cstheme="minorHAnsi"/>
          <w:b/>
          <w:position w:val="9"/>
          <w:sz w:val="20"/>
          <w:szCs w:val="20"/>
        </w:rPr>
        <w:t>Kierunek: Badania i wymiana doświadczeń</w:t>
      </w:r>
    </w:p>
    <w:p w14:paraId="7AEAE38A" w14:textId="77777777" w:rsidR="00E328C9" w:rsidRPr="00E328C9" w:rsidRDefault="00E328C9" w:rsidP="000A3FD2">
      <w:pPr>
        <w:numPr>
          <w:ilvl w:val="0"/>
          <w:numId w:val="52"/>
        </w:numPr>
        <w:spacing w:after="0" w:line="276" w:lineRule="auto"/>
        <w:ind w:left="714" w:hanging="357"/>
        <w:rPr>
          <w:rFonts w:asciiTheme="minorHAnsi" w:hAnsiTheme="minorHAnsi" w:cstheme="minorHAnsi"/>
          <w:b/>
          <w:bCs/>
          <w:sz w:val="20"/>
          <w:szCs w:val="20"/>
          <w:lang w:eastAsia="zh-CN"/>
        </w:rPr>
      </w:pPr>
      <w:bookmarkStart w:id="29" w:name="_Hlk155615476"/>
      <w:r w:rsidRPr="00E328C9">
        <w:rPr>
          <w:rFonts w:asciiTheme="minorHAnsi" w:hAnsiTheme="minorHAnsi" w:cstheme="minorHAnsi"/>
          <w:sz w:val="20"/>
          <w:szCs w:val="20"/>
          <w:lang w:eastAsia="zh-CN"/>
        </w:rPr>
        <w:t>Dąbrowska-Loranc M.,</w:t>
      </w:r>
      <w:bookmarkEnd w:id="29"/>
      <w:r w:rsidRPr="00E328C9">
        <w:rPr>
          <w:rFonts w:asciiTheme="minorHAnsi" w:hAnsiTheme="minorHAnsi" w:cstheme="minorHAnsi"/>
          <w:bCs/>
          <w:sz w:val="20"/>
          <w:szCs w:val="20"/>
          <w:lang w:eastAsia="zh-CN"/>
        </w:rPr>
        <w:t xml:space="preserve"> „Dlaczego potrzebujemy uspokojenia ruchu i ograniczenia prędkości do 30 km/h w miastach?”, Okrągły stół: „Jak zmienia się uspokajanie ruchu samochodowego w miastach – trendy, wyzwania i praktyka”, Polski Klub Ekologiczny Okręgu Mazowieckiego, Warszawa 5.06.2024 r.</w:t>
      </w:r>
    </w:p>
    <w:p w14:paraId="2028276F" w14:textId="77777777" w:rsidR="00E328C9" w:rsidRPr="00E328C9" w:rsidRDefault="00E328C9" w:rsidP="000A3FD2">
      <w:pPr>
        <w:pStyle w:val="Akapitzlist"/>
        <w:numPr>
          <w:ilvl w:val="0"/>
          <w:numId w:val="65"/>
        </w:numPr>
        <w:ind w:left="714" w:hanging="357"/>
        <w:jc w:val="both"/>
        <w:rPr>
          <w:rFonts w:asciiTheme="minorHAnsi" w:hAnsiTheme="minorHAnsi" w:cstheme="minorHAnsi"/>
          <w:sz w:val="20"/>
          <w:szCs w:val="20"/>
        </w:rPr>
      </w:pPr>
      <w:r w:rsidRPr="00E328C9">
        <w:rPr>
          <w:rFonts w:asciiTheme="minorHAnsi" w:hAnsiTheme="minorHAnsi" w:cstheme="minorHAnsi"/>
          <w:sz w:val="20"/>
          <w:szCs w:val="20"/>
        </w:rPr>
        <w:t>Odachowska-Rogalska E., Kongres BRD w Krakowie, prelekcja podczas panelu dyskusyjnego w tematyce zarządzania prędkością, Kraków 13-15. 03. 2024 r.</w:t>
      </w:r>
    </w:p>
    <w:p w14:paraId="3F7DA25E" w14:textId="77777777" w:rsidR="00E328C9" w:rsidRPr="00E328C9" w:rsidRDefault="00E328C9" w:rsidP="00E328C9">
      <w:pPr>
        <w:spacing w:after="0" w:line="240" w:lineRule="auto"/>
        <w:jc w:val="both"/>
        <w:rPr>
          <w:rFonts w:asciiTheme="minorHAnsi" w:hAnsiTheme="minorHAnsi" w:cstheme="minorHAnsi"/>
          <w:sz w:val="20"/>
          <w:szCs w:val="20"/>
          <w:shd w:val="clear" w:color="auto" w:fill="FFFFFF"/>
        </w:rPr>
      </w:pPr>
    </w:p>
    <w:p w14:paraId="6CA255D8" w14:textId="77777777" w:rsidR="00E328C9" w:rsidRPr="00E328C9" w:rsidRDefault="00E328C9" w:rsidP="00E328C9">
      <w:pPr>
        <w:spacing w:after="0"/>
        <w:contextualSpacing/>
        <w:jc w:val="both"/>
        <w:rPr>
          <w:rFonts w:asciiTheme="minorHAnsi" w:hAnsiTheme="minorHAnsi" w:cstheme="minorHAnsi"/>
          <w:b/>
          <w:sz w:val="20"/>
          <w:szCs w:val="20"/>
        </w:rPr>
      </w:pPr>
      <w:r w:rsidRPr="00E328C9">
        <w:rPr>
          <w:rFonts w:asciiTheme="minorHAnsi" w:hAnsiTheme="minorHAnsi" w:cstheme="minorHAnsi"/>
          <w:b/>
          <w:sz w:val="20"/>
          <w:szCs w:val="20"/>
        </w:rPr>
        <w:t>FILAR: BEZPIECZNY CZŁOWIEK</w:t>
      </w:r>
    </w:p>
    <w:p w14:paraId="2AC44272" w14:textId="77777777" w:rsidR="00E328C9" w:rsidRPr="00E328C9" w:rsidRDefault="00E328C9" w:rsidP="000A3FD2">
      <w:pPr>
        <w:pStyle w:val="Akapitzlist"/>
        <w:numPr>
          <w:ilvl w:val="0"/>
          <w:numId w:val="65"/>
        </w:numPr>
        <w:jc w:val="both"/>
        <w:rPr>
          <w:rFonts w:asciiTheme="minorHAnsi" w:hAnsiTheme="minorHAnsi" w:cstheme="minorHAnsi"/>
          <w:sz w:val="20"/>
          <w:szCs w:val="20"/>
        </w:rPr>
      </w:pPr>
      <w:r w:rsidRPr="00E328C9">
        <w:rPr>
          <w:rFonts w:asciiTheme="minorHAnsi" w:hAnsiTheme="minorHAnsi" w:cstheme="minorHAnsi"/>
          <w:sz w:val="20"/>
          <w:szCs w:val="20"/>
        </w:rPr>
        <w:t xml:space="preserve">Sicińska K., Zielińska A, </w:t>
      </w:r>
      <w:proofErr w:type="spellStart"/>
      <w:r w:rsidRPr="00E328C9">
        <w:rPr>
          <w:rFonts w:asciiTheme="minorHAnsi" w:hAnsiTheme="minorHAnsi" w:cstheme="minorHAnsi"/>
          <w:sz w:val="20"/>
          <w:szCs w:val="20"/>
        </w:rPr>
        <w:t>Safety</w:t>
      </w:r>
      <w:proofErr w:type="spellEnd"/>
      <w:r w:rsidRPr="00E328C9">
        <w:rPr>
          <w:rFonts w:asciiTheme="minorHAnsi" w:hAnsiTheme="minorHAnsi" w:cstheme="minorHAnsi"/>
          <w:sz w:val="20"/>
          <w:szCs w:val="20"/>
        </w:rPr>
        <w:t xml:space="preserve"> of e-</w:t>
      </w:r>
      <w:proofErr w:type="spellStart"/>
      <w:r w:rsidRPr="00E328C9">
        <w:rPr>
          <w:rFonts w:asciiTheme="minorHAnsi" w:hAnsiTheme="minorHAnsi" w:cstheme="minorHAnsi"/>
          <w:sz w:val="20"/>
          <w:szCs w:val="20"/>
        </w:rPr>
        <w:t>scooters</w:t>
      </w:r>
      <w:proofErr w:type="spellEnd"/>
      <w:r w:rsidRPr="00E328C9">
        <w:rPr>
          <w:rFonts w:asciiTheme="minorHAnsi" w:hAnsiTheme="minorHAnsi" w:cstheme="minorHAnsi"/>
          <w:sz w:val="20"/>
          <w:szCs w:val="20"/>
        </w:rPr>
        <w:t xml:space="preserve"> on </w:t>
      </w:r>
      <w:proofErr w:type="spellStart"/>
      <w:r w:rsidRPr="00E328C9">
        <w:rPr>
          <w:rFonts w:asciiTheme="minorHAnsi" w:hAnsiTheme="minorHAnsi" w:cstheme="minorHAnsi"/>
          <w:sz w:val="20"/>
          <w:szCs w:val="20"/>
        </w:rPr>
        <w:t>polish</w:t>
      </w:r>
      <w:proofErr w:type="spellEnd"/>
      <w:r w:rsidRPr="00E328C9">
        <w:rPr>
          <w:rFonts w:asciiTheme="minorHAnsi" w:hAnsiTheme="minorHAnsi" w:cstheme="minorHAnsi"/>
          <w:sz w:val="20"/>
          <w:szCs w:val="20"/>
        </w:rPr>
        <w:t xml:space="preserve"> </w:t>
      </w:r>
      <w:proofErr w:type="spellStart"/>
      <w:r w:rsidRPr="00E328C9">
        <w:rPr>
          <w:rFonts w:asciiTheme="minorHAnsi" w:hAnsiTheme="minorHAnsi" w:cstheme="minorHAnsi"/>
          <w:sz w:val="20"/>
          <w:szCs w:val="20"/>
        </w:rPr>
        <w:t>roads</w:t>
      </w:r>
      <w:proofErr w:type="spellEnd"/>
      <w:r w:rsidRPr="00E328C9">
        <w:rPr>
          <w:rFonts w:asciiTheme="minorHAnsi" w:hAnsiTheme="minorHAnsi" w:cstheme="minorHAnsi"/>
          <w:sz w:val="20"/>
          <w:szCs w:val="20"/>
        </w:rPr>
        <w:t xml:space="preserve"> </w:t>
      </w:r>
      <w:proofErr w:type="spellStart"/>
      <w:r w:rsidRPr="00E328C9">
        <w:rPr>
          <w:rFonts w:asciiTheme="minorHAnsi" w:hAnsiTheme="minorHAnsi" w:cstheme="minorHAnsi"/>
          <w:sz w:val="20"/>
          <w:szCs w:val="20"/>
        </w:rPr>
        <w:t>between</w:t>
      </w:r>
      <w:proofErr w:type="spellEnd"/>
      <w:r w:rsidRPr="00E328C9">
        <w:rPr>
          <w:rFonts w:asciiTheme="minorHAnsi" w:hAnsiTheme="minorHAnsi" w:cstheme="minorHAnsi"/>
          <w:sz w:val="20"/>
          <w:szCs w:val="20"/>
        </w:rPr>
        <w:t xml:space="preserve"> 2022-2023, XVI konferencja Transport </w:t>
      </w:r>
      <w:proofErr w:type="spellStart"/>
      <w:r w:rsidRPr="00E328C9">
        <w:rPr>
          <w:rFonts w:asciiTheme="minorHAnsi" w:hAnsiTheme="minorHAnsi" w:cstheme="minorHAnsi"/>
          <w:sz w:val="20"/>
          <w:szCs w:val="20"/>
        </w:rPr>
        <w:t>Problems</w:t>
      </w:r>
      <w:proofErr w:type="spellEnd"/>
      <w:r w:rsidRPr="00E328C9">
        <w:rPr>
          <w:rFonts w:asciiTheme="minorHAnsi" w:hAnsiTheme="minorHAnsi" w:cstheme="minorHAnsi"/>
          <w:sz w:val="20"/>
          <w:szCs w:val="20"/>
        </w:rPr>
        <w:t>, Katowice 19-21.06.2024 r.(prezentacja).</w:t>
      </w:r>
    </w:p>
    <w:p w14:paraId="4635D65F" w14:textId="77777777" w:rsidR="00E328C9" w:rsidRPr="00E328C9" w:rsidRDefault="00E328C9" w:rsidP="000A3FD2">
      <w:pPr>
        <w:pStyle w:val="Akapitzlist"/>
        <w:numPr>
          <w:ilvl w:val="0"/>
          <w:numId w:val="65"/>
        </w:numPr>
        <w:jc w:val="both"/>
        <w:rPr>
          <w:rFonts w:asciiTheme="minorHAnsi" w:hAnsiTheme="minorHAnsi" w:cstheme="minorHAnsi"/>
          <w:sz w:val="20"/>
          <w:szCs w:val="20"/>
        </w:rPr>
      </w:pPr>
      <w:r w:rsidRPr="00E328C9">
        <w:rPr>
          <w:rFonts w:asciiTheme="minorHAnsi" w:hAnsiTheme="minorHAnsi" w:cstheme="minorHAnsi"/>
          <w:sz w:val="20"/>
          <w:szCs w:val="20"/>
        </w:rPr>
        <w:t>Odachowska-Rogalska E., „O zdolności do bezpiecznego udziału w ruchu drogowym” Dyskusja na Ratuszowej, 21.03.2024 r. (prelekcja).</w:t>
      </w:r>
    </w:p>
    <w:p w14:paraId="1A6DD4E1" w14:textId="77777777" w:rsidR="00E328C9" w:rsidRPr="00E328C9" w:rsidRDefault="00E328C9" w:rsidP="000A3FD2">
      <w:pPr>
        <w:pStyle w:val="Akapitzlist"/>
        <w:numPr>
          <w:ilvl w:val="0"/>
          <w:numId w:val="65"/>
        </w:numPr>
        <w:jc w:val="both"/>
        <w:rPr>
          <w:rFonts w:asciiTheme="minorHAnsi" w:hAnsiTheme="minorHAnsi" w:cstheme="minorHAnsi"/>
          <w:sz w:val="20"/>
          <w:szCs w:val="20"/>
        </w:rPr>
      </w:pPr>
      <w:r w:rsidRPr="00E328C9">
        <w:rPr>
          <w:rFonts w:asciiTheme="minorHAnsi" w:hAnsiTheme="minorHAnsi" w:cstheme="minorHAnsi"/>
          <w:sz w:val="20"/>
          <w:szCs w:val="20"/>
        </w:rPr>
        <w:t>Odachowska-Rogalska E., „STRES EGZAMINACYJNY”, Dyskusja na Ratuszowej, 20.06.2024 r. (prelekcja)</w:t>
      </w:r>
    </w:p>
    <w:p w14:paraId="028C7177" w14:textId="77777777" w:rsidR="00E328C9" w:rsidRPr="00E328C9" w:rsidRDefault="00E328C9" w:rsidP="000A3FD2">
      <w:pPr>
        <w:pStyle w:val="Akapitzlist"/>
        <w:numPr>
          <w:ilvl w:val="0"/>
          <w:numId w:val="65"/>
        </w:numPr>
        <w:jc w:val="both"/>
        <w:rPr>
          <w:rFonts w:asciiTheme="minorHAnsi" w:hAnsiTheme="minorHAnsi" w:cstheme="minorHAnsi"/>
          <w:sz w:val="20"/>
          <w:szCs w:val="20"/>
        </w:rPr>
      </w:pPr>
      <w:r w:rsidRPr="00E328C9">
        <w:rPr>
          <w:rFonts w:asciiTheme="minorHAnsi" w:hAnsiTheme="minorHAnsi" w:cstheme="minorHAnsi"/>
          <w:sz w:val="20"/>
          <w:szCs w:val="20"/>
        </w:rPr>
        <w:t>Odachowska-Rogalska E., „Czy łatwo być bezpiecznym na drodze?”, Konferencja dla kierowców flotowych, 10.09.2024 r.(prelekcja)</w:t>
      </w:r>
    </w:p>
    <w:p w14:paraId="60E99EC5" w14:textId="77777777" w:rsidR="00E328C9" w:rsidRPr="00E328C9" w:rsidRDefault="00E328C9" w:rsidP="000A3FD2">
      <w:pPr>
        <w:pStyle w:val="Akapitzlist"/>
        <w:numPr>
          <w:ilvl w:val="0"/>
          <w:numId w:val="65"/>
        </w:numPr>
        <w:jc w:val="both"/>
        <w:rPr>
          <w:rFonts w:asciiTheme="minorHAnsi" w:hAnsiTheme="minorHAnsi" w:cstheme="minorHAnsi"/>
          <w:sz w:val="20"/>
          <w:szCs w:val="20"/>
        </w:rPr>
      </w:pPr>
      <w:r w:rsidRPr="00E328C9">
        <w:rPr>
          <w:rFonts w:asciiTheme="minorHAnsi" w:hAnsiTheme="minorHAnsi" w:cstheme="minorHAnsi"/>
          <w:sz w:val="20"/>
          <w:szCs w:val="20"/>
        </w:rPr>
        <w:t>Odachowska-Rogalska E., Niebezpieczne zachowania w ruchu drogowym – nowe trendy w psychologii transportu, XIII Konferencja szkoleniowa PIGOSK – „Współczesne zagrożenia na drogach – wybrane aspekty BRD”, Krynica Zdrój, 13-15.09.2024 r.</w:t>
      </w:r>
    </w:p>
    <w:p w14:paraId="7D7CE2C7" w14:textId="5EC35D13" w:rsidR="00E328C9" w:rsidRPr="00E328C9" w:rsidRDefault="00E328C9" w:rsidP="000A3FD2">
      <w:pPr>
        <w:pStyle w:val="Akapitzlist"/>
        <w:numPr>
          <w:ilvl w:val="0"/>
          <w:numId w:val="65"/>
        </w:numPr>
        <w:jc w:val="both"/>
        <w:rPr>
          <w:rFonts w:asciiTheme="minorHAnsi" w:hAnsiTheme="minorHAnsi" w:cstheme="minorHAnsi"/>
          <w:sz w:val="20"/>
          <w:szCs w:val="20"/>
        </w:rPr>
      </w:pPr>
      <w:r w:rsidRPr="00E328C9">
        <w:rPr>
          <w:rFonts w:asciiTheme="minorHAnsi" w:hAnsiTheme="minorHAnsi" w:cstheme="minorHAnsi"/>
          <w:sz w:val="20"/>
          <w:szCs w:val="20"/>
        </w:rPr>
        <w:t>Odachowska-Rogalska E., Psychologiczne konsekwencje wypadków drogowych, XVI konferencja Profilaktyki bezpieczeństwa w ruchu drogowym pojazdów wojskowych Sił Zbrojnych RP, Grudziądz,</w:t>
      </w:r>
      <w:r w:rsidR="00882AAA">
        <w:rPr>
          <w:rFonts w:asciiTheme="minorHAnsi" w:hAnsiTheme="minorHAnsi" w:cstheme="minorHAnsi"/>
          <w:sz w:val="20"/>
          <w:szCs w:val="20"/>
        </w:rPr>
        <w:br/>
      </w:r>
      <w:r w:rsidRPr="00E328C9">
        <w:rPr>
          <w:rFonts w:asciiTheme="minorHAnsi" w:hAnsiTheme="minorHAnsi" w:cstheme="minorHAnsi"/>
          <w:sz w:val="20"/>
          <w:szCs w:val="20"/>
        </w:rPr>
        <w:t>16-19.09.2024 r.</w:t>
      </w:r>
    </w:p>
    <w:p w14:paraId="3B14DCC3" w14:textId="77777777" w:rsidR="00E328C9" w:rsidRPr="00E328C9" w:rsidRDefault="00E328C9" w:rsidP="000A3FD2">
      <w:pPr>
        <w:pStyle w:val="Akapitzlist"/>
        <w:numPr>
          <w:ilvl w:val="0"/>
          <w:numId w:val="65"/>
        </w:numPr>
        <w:jc w:val="both"/>
        <w:rPr>
          <w:rFonts w:asciiTheme="minorHAnsi" w:hAnsiTheme="minorHAnsi" w:cstheme="minorHAnsi"/>
          <w:sz w:val="20"/>
          <w:szCs w:val="20"/>
        </w:rPr>
      </w:pPr>
      <w:r w:rsidRPr="00E328C9">
        <w:rPr>
          <w:rFonts w:asciiTheme="minorHAnsi" w:hAnsiTheme="minorHAnsi" w:cstheme="minorHAnsi"/>
          <w:sz w:val="20"/>
          <w:szCs w:val="20"/>
        </w:rPr>
        <w:t>Odachowska-Rogalska E., Udział w panelu na temat psychospołecznych przyczyn i skutków uzależnień, Konferencja Profilaktyka uzależnień – możliwości i wyzwania, Warszawa, 26-27.09.2024 r.</w:t>
      </w:r>
    </w:p>
    <w:p w14:paraId="2A65F10B" w14:textId="77777777" w:rsidR="00E328C9" w:rsidRPr="00E328C9" w:rsidRDefault="00E328C9" w:rsidP="000A3FD2">
      <w:pPr>
        <w:pStyle w:val="Akapitzlist"/>
        <w:numPr>
          <w:ilvl w:val="0"/>
          <w:numId w:val="65"/>
        </w:numPr>
        <w:jc w:val="both"/>
        <w:rPr>
          <w:rFonts w:asciiTheme="minorHAnsi" w:hAnsiTheme="minorHAnsi" w:cstheme="minorHAnsi"/>
          <w:sz w:val="20"/>
          <w:szCs w:val="20"/>
        </w:rPr>
      </w:pPr>
      <w:r w:rsidRPr="00E328C9">
        <w:rPr>
          <w:rFonts w:asciiTheme="minorHAnsi" w:hAnsiTheme="minorHAnsi" w:cstheme="minorHAnsi"/>
          <w:sz w:val="20"/>
          <w:szCs w:val="20"/>
        </w:rPr>
        <w:t>Odachowska-Rogalska E., Psychologiczne przyczyny popełniania błędów za kierownicą, XIX Międzynarodowa Konferencja „Współczesne Oblicza Bezpieczeństwa" BRD, Infrastruktura, Pierwsza pomoc, Gdańsk, 7.11.2024 r.</w:t>
      </w:r>
    </w:p>
    <w:p w14:paraId="23DD026C" w14:textId="77777777" w:rsidR="00E328C9" w:rsidRPr="00E328C9" w:rsidRDefault="00E328C9" w:rsidP="000A3FD2">
      <w:pPr>
        <w:pStyle w:val="Akapitzlist"/>
        <w:numPr>
          <w:ilvl w:val="0"/>
          <w:numId w:val="65"/>
        </w:numPr>
        <w:jc w:val="both"/>
        <w:rPr>
          <w:rFonts w:asciiTheme="minorHAnsi" w:hAnsiTheme="minorHAnsi" w:cstheme="minorHAnsi"/>
          <w:sz w:val="20"/>
          <w:szCs w:val="20"/>
        </w:rPr>
      </w:pPr>
      <w:r w:rsidRPr="00E328C9">
        <w:rPr>
          <w:rFonts w:asciiTheme="minorHAnsi" w:hAnsiTheme="minorHAnsi" w:cstheme="minorHAnsi"/>
          <w:sz w:val="20"/>
          <w:szCs w:val="20"/>
        </w:rPr>
        <w:t>Odachowska-Rogalska E., Rola stresu w pracy instruktora nauki jazdy, CIOP, Warszawa, 19.11.2024 r.</w:t>
      </w:r>
    </w:p>
    <w:p w14:paraId="70B2B163" w14:textId="77777777" w:rsidR="00E328C9" w:rsidRPr="00E328C9" w:rsidRDefault="00E328C9" w:rsidP="000A3FD2">
      <w:pPr>
        <w:pStyle w:val="Akapitzlist"/>
        <w:numPr>
          <w:ilvl w:val="0"/>
          <w:numId w:val="65"/>
        </w:numPr>
        <w:jc w:val="both"/>
        <w:rPr>
          <w:rFonts w:asciiTheme="minorHAnsi" w:hAnsiTheme="minorHAnsi" w:cstheme="minorHAnsi"/>
          <w:sz w:val="20"/>
          <w:szCs w:val="20"/>
        </w:rPr>
      </w:pPr>
      <w:r w:rsidRPr="00E328C9">
        <w:rPr>
          <w:rFonts w:asciiTheme="minorHAnsi" w:hAnsiTheme="minorHAnsi" w:cstheme="minorHAnsi"/>
          <w:sz w:val="20"/>
          <w:szCs w:val="20"/>
        </w:rPr>
        <w:t>Wnuk A., Przedmiot Dydaktyka w szkoleniu kierowców w: studia podyplomowe „Teoria i praktyka kształcenia i egzaminowania kierowców” (TPKEK), WAT/ITS/Word Łódź 2023/2024.</w:t>
      </w:r>
    </w:p>
    <w:p w14:paraId="124C2019" w14:textId="34352414" w:rsidR="00E328C9" w:rsidRPr="00E328C9" w:rsidRDefault="00E328C9" w:rsidP="000A3FD2">
      <w:pPr>
        <w:pStyle w:val="Akapitzlist"/>
        <w:numPr>
          <w:ilvl w:val="0"/>
          <w:numId w:val="65"/>
        </w:numPr>
        <w:jc w:val="both"/>
        <w:rPr>
          <w:rFonts w:asciiTheme="minorHAnsi" w:hAnsiTheme="minorHAnsi" w:cstheme="minorHAnsi"/>
          <w:sz w:val="20"/>
          <w:szCs w:val="20"/>
        </w:rPr>
      </w:pPr>
      <w:r w:rsidRPr="00E328C9">
        <w:rPr>
          <w:rFonts w:asciiTheme="minorHAnsi" w:hAnsiTheme="minorHAnsi" w:cstheme="minorHAnsi"/>
          <w:sz w:val="20"/>
          <w:szCs w:val="20"/>
        </w:rPr>
        <w:t>Wnuk A., Stasiak-Cieślak B., udział niepełnosprawnych kierowców w ruchu drogowym i problemy z tym związane w procesie szkolenia kandydatów na kierowców, II Warszawskie Forum Kierowników OSK</w:t>
      </w:r>
      <w:r w:rsidR="00882AAA">
        <w:rPr>
          <w:rFonts w:asciiTheme="minorHAnsi" w:hAnsiTheme="minorHAnsi" w:cstheme="minorHAnsi"/>
          <w:sz w:val="20"/>
          <w:szCs w:val="20"/>
        </w:rPr>
        <w:br/>
      </w:r>
      <w:r w:rsidRPr="00E328C9">
        <w:rPr>
          <w:rFonts w:asciiTheme="minorHAnsi" w:hAnsiTheme="minorHAnsi" w:cstheme="minorHAnsi"/>
          <w:sz w:val="20"/>
          <w:szCs w:val="20"/>
        </w:rPr>
        <w:t>i Instruktorów Nauki Jazdy, 5.09.2024.</w:t>
      </w:r>
    </w:p>
    <w:p w14:paraId="0D781FC0" w14:textId="77777777" w:rsidR="00E328C9" w:rsidRPr="00E328C9" w:rsidRDefault="00E328C9" w:rsidP="000A3FD2">
      <w:pPr>
        <w:pStyle w:val="Akapitzlist"/>
        <w:numPr>
          <w:ilvl w:val="0"/>
          <w:numId w:val="65"/>
        </w:numPr>
        <w:spacing w:line="276" w:lineRule="auto"/>
        <w:rPr>
          <w:rFonts w:asciiTheme="minorHAnsi" w:hAnsiTheme="minorHAnsi" w:cstheme="minorHAnsi"/>
          <w:sz w:val="20"/>
          <w:szCs w:val="20"/>
        </w:rPr>
      </w:pPr>
      <w:r w:rsidRPr="00E328C9">
        <w:rPr>
          <w:rFonts w:asciiTheme="minorHAnsi" w:hAnsiTheme="minorHAnsi" w:cstheme="minorHAnsi"/>
          <w:sz w:val="20"/>
          <w:szCs w:val="20"/>
        </w:rPr>
        <w:t>Stasiak-Cieślak B., Wnuk A., Wielofunkcyjna nasadka na sprzęt ortopedyczny dedykowany pieszym uczestnikom ruchu drogowego Warszawa, 12.11.2024 r. (prezentacja seminarium ITS).</w:t>
      </w:r>
    </w:p>
    <w:p w14:paraId="13BEC780" w14:textId="77777777" w:rsidR="00E328C9" w:rsidRDefault="00E328C9" w:rsidP="00E328C9">
      <w:pPr>
        <w:spacing w:after="0"/>
        <w:jc w:val="both"/>
        <w:rPr>
          <w:rFonts w:asciiTheme="minorHAnsi" w:hAnsiTheme="minorHAnsi" w:cstheme="minorHAnsi"/>
          <w:b/>
          <w:sz w:val="20"/>
          <w:szCs w:val="20"/>
        </w:rPr>
      </w:pPr>
    </w:p>
    <w:p w14:paraId="5466B2DC" w14:textId="1C26B371" w:rsidR="00E328C9" w:rsidRPr="00E328C9" w:rsidRDefault="00E328C9" w:rsidP="00E328C9">
      <w:pPr>
        <w:spacing w:after="0"/>
        <w:jc w:val="both"/>
        <w:rPr>
          <w:rFonts w:asciiTheme="minorHAnsi" w:hAnsiTheme="minorHAnsi" w:cstheme="minorHAnsi"/>
          <w:b/>
          <w:sz w:val="20"/>
          <w:szCs w:val="20"/>
        </w:rPr>
      </w:pPr>
      <w:r w:rsidRPr="00E328C9">
        <w:rPr>
          <w:rFonts w:asciiTheme="minorHAnsi" w:hAnsiTheme="minorHAnsi" w:cstheme="minorHAnsi"/>
          <w:b/>
          <w:sz w:val="20"/>
          <w:szCs w:val="20"/>
        </w:rPr>
        <w:t>FILAR: BEZPIECZNY POJAZD</w:t>
      </w:r>
    </w:p>
    <w:p w14:paraId="02E87EE9" w14:textId="77777777" w:rsidR="00E328C9" w:rsidRPr="00E328C9" w:rsidRDefault="00E328C9" w:rsidP="00E328C9">
      <w:pPr>
        <w:spacing w:after="0" w:line="240" w:lineRule="auto"/>
        <w:rPr>
          <w:rFonts w:asciiTheme="minorHAnsi" w:hAnsiTheme="minorHAnsi" w:cstheme="minorHAnsi"/>
          <w:b/>
          <w:position w:val="9"/>
          <w:sz w:val="20"/>
          <w:szCs w:val="20"/>
        </w:rPr>
      </w:pPr>
      <w:r w:rsidRPr="00E328C9">
        <w:rPr>
          <w:rFonts w:asciiTheme="minorHAnsi" w:hAnsiTheme="minorHAnsi" w:cstheme="minorHAnsi"/>
          <w:b/>
          <w:position w:val="9"/>
          <w:sz w:val="20"/>
          <w:szCs w:val="20"/>
        </w:rPr>
        <w:t>Kierunek: Badania i wymiana doświadczeń</w:t>
      </w:r>
    </w:p>
    <w:p w14:paraId="2C597415" w14:textId="77777777" w:rsidR="00E328C9" w:rsidRPr="00E328C9" w:rsidRDefault="00E328C9" w:rsidP="00E328C9">
      <w:pPr>
        <w:spacing w:after="0" w:line="240" w:lineRule="auto"/>
        <w:rPr>
          <w:rFonts w:asciiTheme="minorHAnsi" w:hAnsiTheme="minorHAnsi" w:cstheme="minorHAnsi"/>
          <w:b/>
          <w:position w:val="9"/>
          <w:sz w:val="20"/>
          <w:szCs w:val="20"/>
        </w:rPr>
      </w:pPr>
    </w:p>
    <w:p w14:paraId="7EC70F63" w14:textId="77777777" w:rsidR="00E328C9" w:rsidRPr="00E328C9" w:rsidRDefault="00E328C9" w:rsidP="00255CBF">
      <w:pPr>
        <w:pStyle w:val="Akapitzlist"/>
        <w:numPr>
          <w:ilvl w:val="0"/>
          <w:numId w:val="53"/>
        </w:numPr>
        <w:ind w:left="714" w:hanging="357"/>
        <w:jc w:val="both"/>
        <w:rPr>
          <w:rFonts w:asciiTheme="minorHAnsi" w:hAnsiTheme="minorHAnsi" w:cstheme="minorHAnsi"/>
          <w:position w:val="9"/>
          <w:sz w:val="20"/>
          <w:szCs w:val="20"/>
        </w:rPr>
      </w:pPr>
      <w:r w:rsidRPr="00E328C9">
        <w:rPr>
          <w:rFonts w:asciiTheme="minorHAnsi" w:hAnsiTheme="minorHAnsi" w:cstheme="minorHAnsi"/>
          <w:position w:val="9"/>
          <w:sz w:val="20"/>
          <w:szCs w:val="20"/>
        </w:rPr>
        <w:t>„Wyzwania społeczne, ekonomiczne i techniczne autonomicznego transportu drogowego”, debata ekspercka w Centrum Kompetencji Pojazdów Autonomicznych i Połączonych ITS, Warszawa, 22.02.2024 r. (współorganizator).</w:t>
      </w:r>
    </w:p>
    <w:p w14:paraId="35A63DEE" w14:textId="77777777" w:rsidR="00E328C9" w:rsidRPr="00E328C9" w:rsidRDefault="00E328C9" w:rsidP="00255CBF">
      <w:pPr>
        <w:pStyle w:val="Akapitzlist"/>
        <w:numPr>
          <w:ilvl w:val="0"/>
          <w:numId w:val="53"/>
        </w:numPr>
        <w:jc w:val="both"/>
        <w:rPr>
          <w:rFonts w:asciiTheme="minorHAnsi" w:hAnsiTheme="minorHAnsi" w:cstheme="minorHAnsi"/>
          <w:sz w:val="20"/>
          <w:szCs w:val="20"/>
        </w:rPr>
      </w:pPr>
      <w:r w:rsidRPr="00E328C9">
        <w:rPr>
          <w:rFonts w:asciiTheme="minorHAnsi" w:hAnsiTheme="minorHAnsi" w:cstheme="minorHAnsi"/>
          <w:sz w:val="20"/>
          <w:szCs w:val="20"/>
        </w:rPr>
        <w:t xml:space="preserve">Gąsiorek K., Bezpieczeństwo ruchu drogowego w kontekście systemów percepcji pojazdów autonomicznych, seminarium DARTS-PL (ang. Database of </w:t>
      </w:r>
      <w:proofErr w:type="spellStart"/>
      <w:r w:rsidRPr="00E328C9">
        <w:rPr>
          <w:rFonts w:asciiTheme="minorHAnsi" w:hAnsiTheme="minorHAnsi" w:cstheme="minorHAnsi"/>
          <w:sz w:val="20"/>
          <w:szCs w:val="20"/>
        </w:rPr>
        <w:t>Autonomus</w:t>
      </w:r>
      <w:proofErr w:type="spellEnd"/>
      <w:r w:rsidRPr="00E328C9">
        <w:rPr>
          <w:rFonts w:asciiTheme="minorHAnsi" w:hAnsiTheme="minorHAnsi" w:cstheme="minorHAnsi"/>
          <w:sz w:val="20"/>
          <w:szCs w:val="20"/>
        </w:rPr>
        <w:t xml:space="preserve"> </w:t>
      </w:r>
      <w:proofErr w:type="spellStart"/>
      <w:r w:rsidRPr="00E328C9">
        <w:rPr>
          <w:rFonts w:asciiTheme="minorHAnsi" w:hAnsiTheme="minorHAnsi" w:cstheme="minorHAnsi"/>
          <w:sz w:val="20"/>
          <w:szCs w:val="20"/>
        </w:rPr>
        <w:t>vehicles</w:t>
      </w:r>
      <w:proofErr w:type="spellEnd"/>
      <w:r w:rsidRPr="00E328C9">
        <w:rPr>
          <w:rFonts w:asciiTheme="minorHAnsi" w:hAnsiTheme="minorHAnsi" w:cstheme="minorHAnsi"/>
          <w:sz w:val="20"/>
          <w:szCs w:val="20"/>
        </w:rPr>
        <w:t xml:space="preserve"> Road </w:t>
      </w:r>
      <w:proofErr w:type="spellStart"/>
      <w:r w:rsidRPr="00E328C9">
        <w:rPr>
          <w:rFonts w:asciiTheme="minorHAnsi" w:hAnsiTheme="minorHAnsi" w:cstheme="minorHAnsi"/>
          <w:sz w:val="20"/>
          <w:szCs w:val="20"/>
        </w:rPr>
        <w:t>Testing</w:t>
      </w:r>
      <w:proofErr w:type="spellEnd"/>
      <w:r w:rsidRPr="00E328C9">
        <w:rPr>
          <w:rFonts w:asciiTheme="minorHAnsi" w:hAnsiTheme="minorHAnsi" w:cstheme="minorHAnsi"/>
          <w:sz w:val="20"/>
          <w:szCs w:val="20"/>
        </w:rPr>
        <w:t xml:space="preserve"> </w:t>
      </w:r>
      <w:proofErr w:type="spellStart"/>
      <w:r w:rsidRPr="00E328C9">
        <w:rPr>
          <w:rFonts w:asciiTheme="minorHAnsi" w:hAnsiTheme="minorHAnsi" w:cstheme="minorHAnsi"/>
          <w:sz w:val="20"/>
          <w:szCs w:val="20"/>
        </w:rPr>
        <w:t>Scenarios</w:t>
      </w:r>
      <w:proofErr w:type="spellEnd"/>
      <w:r w:rsidRPr="00E328C9">
        <w:rPr>
          <w:rFonts w:asciiTheme="minorHAnsi" w:hAnsiTheme="minorHAnsi" w:cstheme="minorHAnsi"/>
          <w:sz w:val="20"/>
          <w:szCs w:val="20"/>
        </w:rPr>
        <w:t>), Warszawa, 19.03.2024 r.</w:t>
      </w:r>
    </w:p>
    <w:p w14:paraId="45A29BC4" w14:textId="56C4DF9C" w:rsidR="00E328C9" w:rsidRPr="00E328C9" w:rsidRDefault="00E328C9" w:rsidP="00255CBF">
      <w:pPr>
        <w:pStyle w:val="Akapitzlist"/>
        <w:numPr>
          <w:ilvl w:val="0"/>
          <w:numId w:val="53"/>
        </w:numPr>
        <w:jc w:val="both"/>
        <w:rPr>
          <w:rFonts w:asciiTheme="minorHAnsi" w:hAnsiTheme="minorHAnsi" w:cstheme="minorHAnsi"/>
          <w:position w:val="9"/>
          <w:sz w:val="20"/>
          <w:szCs w:val="20"/>
        </w:rPr>
      </w:pPr>
      <w:r w:rsidRPr="00E328C9">
        <w:rPr>
          <w:rFonts w:asciiTheme="minorHAnsi" w:hAnsiTheme="minorHAnsi" w:cstheme="minorHAnsi"/>
          <w:position w:val="9"/>
          <w:sz w:val="20"/>
          <w:szCs w:val="20"/>
        </w:rPr>
        <w:t>Gąsiorek K., Pawlak P., Wybrane regulacje prawne jazdy autonomicznej i testowanie pojazdów CAV</w:t>
      </w:r>
      <w:r w:rsidR="00882AAA">
        <w:rPr>
          <w:rFonts w:asciiTheme="minorHAnsi" w:hAnsiTheme="minorHAnsi" w:cstheme="minorHAnsi"/>
          <w:position w:val="9"/>
          <w:sz w:val="20"/>
          <w:szCs w:val="20"/>
        </w:rPr>
        <w:br/>
      </w:r>
      <w:r w:rsidRPr="00E328C9">
        <w:rPr>
          <w:rFonts w:asciiTheme="minorHAnsi" w:hAnsiTheme="minorHAnsi" w:cstheme="minorHAnsi"/>
          <w:position w:val="9"/>
          <w:sz w:val="20"/>
          <w:szCs w:val="20"/>
        </w:rPr>
        <w:t>w Europie, seminarium DARTS-PL, Warszawa, 20.06.2024 r.</w:t>
      </w:r>
    </w:p>
    <w:p w14:paraId="0A3E92E9" w14:textId="77777777" w:rsidR="00E328C9" w:rsidRPr="00E328C9" w:rsidRDefault="00E328C9" w:rsidP="000A3FD2">
      <w:pPr>
        <w:pStyle w:val="Akapitzlist"/>
        <w:numPr>
          <w:ilvl w:val="0"/>
          <w:numId w:val="54"/>
        </w:numPr>
        <w:jc w:val="both"/>
        <w:rPr>
          <w:rFonts w:asciiTheme="minorHAnsi" w:hAnsiTheme="minorHAnsi" w:cstheme="minorHAnsi"/>
          <w:b/>
          <w:sz w:val="20"/>
          <w:szCs w:val="20"/>
        </w:rPr>
      </w:pPr>
      <w:r w:rsidRPr="00E328C9">
        <w:rPr>
          <w:rFonts w:asciiTheme="minorHAnsi" w:hAnsiTheme="minorHAnsi" w:cstheme="minorHAnsi"/>
          <w:sz w:val="20"/>
          <w:szCs w:val="20"/>
        </w:rPr>
        <w:lastRenderedPageBreak/>
        <w:t xml:space="preserve">Odachowska-Rogalska E., „Psychologiczne uwarunkowania automatyzacji w pojazdach”, </w:t>
      </w:r>
      <w:proofErr w:type="spellStart"/>
      <w:r w:rsidRPr="00E328C9">
        <w:rPr>
          <w:rFonts w:asciiTheme="minorHAnsi" w:hAnsiTheme="minorHAnsi" w:cstheme="minorHAnsi"/>
          <w:sz w:val="20"/>
          <w:szCs w:val="20"/>
        </w:rPr>
        <w:t>Droniada</w:t>
      </w:r>
      <w:proofErr w:type="spellEnd"/>
      <w:r w:rsidRPr="00E328C9">
        <w:rPr>
          <w:rFonts w:asciiTheme="minorHAnsi" w:hAnsiTheme="minorHAnsi" w:cstheme="minorHAnsi"/>
          <w:sz w:val="20"/>
          <w:szCs w:val="20"/>
        </w:rPr>
        <w:t xml:space="preserve"> Tech by Politechnika Śląska, Chorzów, 3-4.06.2024 r.</w:t>
      </w:r>
    </w:p>
    <w:p w14:paraId="1D96ACEB" w14:textId="77777777" w:rsidR="00E328C9" w:rsidRPr="00E328C9" w:rsidRDefault="00E328C9" w:rsidP="00E328C9">
      <w:pPr>
        <w:spacing w:after="0" w:line="240" w:lineRule="auto"/>
        <w:jc w:val="both"/>
        <w:rPr>
          <w:rFonts w:asciiTheme="minorHAnsi" w:hAnsiTheme="minorHAnsi" w:cstheme="minorHAnsi"/>
          <w:b/>
          <w:sz w:val="20"/>
          <w:szCs w:val="20"/>
        </w:rPr>
      </w:pPr>
    </w:p>
    <w:p w14:paraId="387476A8" w14:textId="77777777" w:rsidR="00E328C9" w:rsidRPr="00E328C9" w:rsidRDefault="00E328C9" w:rsidP="00E328C9">
      <w:pPr>
        <w:spacing w:after="0" w:line="240" w:lineRule="auto"/>
        <w:jc w:val="both"/>
        <w:rPr>
          <w:rFonts w:asciiTheme="minorHAnsi" w:hAnsiTheme="minorHAnsi" w:cstheme="minorHAnsi"/>
          <w:b/>
          <w:sz w:val="20"/>
          <w:szCs w:val="20"/>
        </w:rPr>
      </w:pPr>
      <w:r w:rsidRPr="00E328C9">
        <w:rPr>
          <w:rFonts w:asciiTheme="minorHAnsi" w:hAnsiTheme="minorHAnsi" w:cstheme="minorHAnsi"/>
          <w:b/>
          <w:sz w:val="20"/>
          <w:szCs w:val="20"/>
        </w:rPr>
        <w:t>FILAR: ZARZĄDZANIE BRD</w:t>
      </w:r>
    </w:p>
    <w:p w14:paraId="66F8E937" w14:textId="77777777" w:rsidR="00E328C9" w:rsidRPr="00E328C9" w:rsidRDefault="00E328C9" w:rsidP="00E328C9">
      <w:pPr>
        <w:spacing w:after="0" w:line="240" w:lineRule="auto"/>
        <w:jc w:val="both"/>
        <w:rPr>
          <w:rFonts w:asciiTheme="minorHAnsi" w:hAnsiTheme="minorHAnsi" w:cstheme="minorHAnsi"/>
          <w:b/>
          <w:sz w:val="20"/>
          <w:szCs w:val="20"/>
        </w:rPr>
      </w:pPr>
    </w:p>
    <w:p w14:paraId="7617C92E" w14:textId="77777777" w:rsidR="00E328C9" w:rsidRPr="00E328C9" w:rsidRDefault="00E328C9" w:rsidP="000A3FD2">
      <w:pPr>
        <w:pStyle w:val="Akapitzlist"/>
        <w:numPr>
          <w:ilvl w:val="0"/>
          <w:numId w:val="54"/>
        </w:numPr>
        <w:jc w:val="both"/>
        <w:rPr>
          <w:rFonts w:asciiTheme="minorHAnsi" w:hAnsiTheme="minorHAnsi" w:cstheme="minorHAnsi"/>
          <w:sz w:val="20"/>
          <w:szCs w:val="20"/>
        </w:rPr>
      </w:pPr>
      <w:r w:rsidRPr="00E328C9">
        <w:rPr>
          <w:rFonts w:asciiTheme="minorHAnsi" w:hAnsiTheme="minorHAnsi" w:cstheme="minorHAnsi"/>
          <w:sz w:val="20"/>
          <w:szCs w:val="20"/>
        </w:rPr>
        <w:t xml:space="preserve">Dąbrowska-Loranc M., Skoczyński P., Zielińska A., Tendencje ogólne w wypadkowości w miesiącach (styczeń – maj) oraz analizy pogłębione w miesiącach (styczeń – kwiecień) w latach 2015-2024, MI, posiedzenie KRBRD Warszawa, 05.06.2024 r. </w:t>
      </w:r>
    </w:p>
    <w:p w14:paraId="098DE0A0" w14:textId="77777777" w:rsidR="00E328C9" w:rsidRPr="00E328C9" w:rsidRDefault="00E328C9" w:rsidP="000A3FD2">
      <w:pPr>
        <w:pStyle w:val="Akapitzlist"/>
        <w:numPr>
          <w:ilvl w:val="0"/>
          <w:numId w:val="54"/>
        </w:numPr>
        <w:jc w:val="both"/>
        <w:rPr>
          <w:rFonts w:asciiTheme="minorHAnsi" w:hAnsiTheme="minorHAnsi" w:cstheme="minorHAnsi"/>
          <w:sz w:val="20"/>
          <w:szCs w:val="20"/>
        </w:rPr>
      </w:pPr>
      <w:r w:rsidRPr="00E328C9">
        <w:rPr>
          <w:rFonts w:asciiTheme="minorHAnsi" w:hAnsiTheme="minorHAnsi" w:cstheme="minorHAnsi"/>
          <w:sz w:val="20"/>
          <w:szCs w:val="20"/>
        </w:rPr>
        <w:t xml:space="preserve">Dąbrowska-Loranc M., (autor): Europejska Karta BRD Posiedzenie Mazowieckiej Rady BRD, Warszawa, 11.09.2024 r. </w:t>
      </w:r>
    </w:p>
    <w:p w14:paraId="22EF17CB" w14:textId="77777777" w:rsidR="00E328C9" w:rsidRPr="00E328C9" w:rsidRDefault="00E328C9" w:rsidP="000A3FD2">
      <w:pPr>
        <w:pStyle w:val="Akapitzlist"/>
        <w:numPr>
          <w:ilvl w:val="0"/>
          <w:numId w:val="54"/>
        </w:numPr>
        <w:jc w:val="both"/>
        <w:rPr>
          <w:rFonts w:asciiTheme="minorHAnsi" w:hAnsiTheme="minorHAnsi" w:cstheme="minorHAnsi"/>
          <w:sz w:val="20"/>
          <w:szCs w:val="20"/>
        </w:rPr>
      </w:pPr>
      <w:r w:rsidRPr="00E328C9">
        <w:rPr>
          <w:rFonts w:asciiTheme="minorHAnsi" w:hAnsiTheme="minorHAnsi" w:cstheme="minorHAnsi"/>
          <w:sz w:val="20"/>
          <w:szCs w:val="20"/>
        </w:rPr>
        <w:t>Zielińska A., Polskie Obserwatorium Bezpieczeństwa Ruchu Drogowego – prezentacja dla studentów, Warszawa 6. 12. 2024 r.</w:t>
      </w:r>
    </w:p>
    <w:p w14:paraId="49708D07" w14:textId="77777777" w:rsidR="00E328C9" w:rsidRPr="00E328C9" w:rsidRDefault="00E328C9" w:rsidP="000A3FD2">
      <w:pPr>
        <w:pStyle w:val="Akapitzlist"/>
        <w:numPr>
          <w:ilvl w:val="0"/>
          <w:numId w:val="54"/>
        </w:numPr>
        <w:jc w:val="both"/>
        <w:rPr>
          <w:rFonts w:asciiTheme="minorHAnsi" w:hAnsiTheme="minorHAnsi" w:cstheme="minorHAnsi"/>
          <w:sz w:val="20"/>
          <w:szCs w:val="20"/>
        </w:rPr>
      </w:pPr>
      <w:r w:rsidRPr="00E328C9">
        <w:rPr>
          <w:rFonts w:asciiTheme="minorHAnsi" w:hAnsiTheme="minorHAnsi" w:cstheme="minorHAnsi"/>
          <w:sz w:val="20"/>
          <w:szCs w:val="20"/>
        </w:rPr>
        <w:t xml:space="preserve">Ślęzak M., Doświadczenia ITS wokół przestrzeni komunikacyjnej przyjaznej dla ludzi, Prezentacja raportu BRD </w:t>
      </w:r>
      <w:proofErr w:type="spellStart"/>
      <w:r w:rsidRPr="00E328C9">
        <w:rPr>
          <w:rFonts w:asciiTheme="minorHAnsi" w:hAnsiTheme="minorHAnsi" w:cstheme="minorHAnsi"/>
          <w:sz w:val="20"/>
          <w:szCs w:val="20"/>
        </w:rPr>
        <w:t>Dekra</w:t>
      </w:r>
      <w:proofErr w:type="spellEnd"/>
      <w:r w:rsidRPr="00E328C9">
        <w:rPr>
          <w:rFonts w:asciiTheme="minorHAnsi" w:hAnsiTheme="minorHAnsi" w:cstheme="minorHAnsi"/>
          <w:sz w:val="20"/>
          <w:szCs w:val="20"/>
        </w:rPr>
        <w:t xml:space="preserve"> 2024, Ministerstwo Infrastruktury, Warszawa 12.12.2024 r.</w:t>
      </w:r>
    </w:p>
    <w:p w14:paraId="7DDF2DEA" w14:textId="77777777" w:rsidR="00E328C9" w:rsidRPr="00E328C9" w:rsidRDefault="00E328C9" w:rsidP="00E328C9">
      <w:pPr>
        <w:pStyle w:val="Akapitzlist"/>
        <w:jc w:val="both"/>
        <w:rPr>
          <w:rFonts w:asciiTheme="minorHAnsi" w:hAnsiTheme="minorHAnsi" w:cstheme="minorHAnsi"/>
          <w:b/>
          <w:sz w:val="20"/>
          <w:szCs w:val="20"/>
        </w:rPr>
      </w:pPr>
    </w:p>
    <w:p w14:paraId="75F16B2E" w14:textId="77777777" w:rsidR="00E328C9" w:rsidRPr="00E328C9" w:rsidRDefault="00E328C9" w:rsidP="00E328C9">
      <w:pPr>
        <w:spacing w:after="0" w:line="240" w:lineRule="auto"/>
        <w:jc w:val="both"/>
        <w:rPr>
          <w:rFonts w:asciiTheme="minorHAnsi" w:hAnsiTheme="minorHAnsi" w:cstheme="minorHAnsi"/>
          <w:b/>
          <w:sz w:val="20"/>
          <w:szCs w:val="20"/>
        </w:rPr>
      </w:pPr>
      <w:r w:rsidRPr="00E328C9">
        <w:rPr>
          <w:rFonts w:asciiTheme="minorHAnsi" w:hAnsiTheme="minorHAnsi" w:cstheme="minorHAnsi"/>
          <w:b/>
          <w:sz w:val="20"/>
          <w:szCs w:val="20"/>
        </w:rPr>
        <w:t xml:space="preserve">UDZIAŁ W WYDARZENIACH O TEMATYCE BRD </w:t>
      </w:r>
    </w:p>
    <w:p w14:paraId="49A9C99C" w14:textId="77777777" w:rsidR="00E328C9" w:rsidRPr="00E328C9" w:rsidRDefault="00E328C9" w:rsidP="00E328C9">
      <w:pPr>
        <w:spacing w:after="0" w:line="240" w:lineRule="auto"/>
        <w:jc w:val="both"/>
        <w:rPr>
          <w:rFonts w:asciiTheme="minorHAnsi" w:hAnsiTheme="minorHAnsi" w:cstheme="minorHAnsi"/>
          <w:b/>
          <w:sz w:val="20"/>
          <w:szCs w:val="20"/>
        </w:rPr>
      </w:pPr>
    </w:p>
    <w:p w14:paraId="11A82FEE" w14:textId="77777777" w:rsidR="00E328C9" w:rsidRPr="00E328C9" w:rsidRDefault="00E328C9" w:rsidP="000A3FD2">
      <w:pPr>
        <w:pStyle w:val="Akapitzlist"/>
        <w:numPr>
          <w:ilvl w:val="0"/>
          <w:numId w:val="57"/>
        </w:numPr>
        <w:contextualSpacing w:val="0"/>
        <w:jc w:val="both"/>
        <w:rPr>
          <w:rFonts w:asciiTheme="minorHAnsi" w:hAnsiTheme="minorHAnsi" w:cstheme="minorHAnsi"/>
          <w:sz w:val="20"/>
          <w:szCs w:val="20"/>
        </w:rPr>
      </w:pPr>
      <w:r w:rsidRPr="00E328C9">
        <w:rPr>
          <w:rFonts w:asciiTheme="minorHAnsi" w:hAnsiTheme="minorHAnsi" w:cstheme="minorHAnsi"/>
          <w:sz w:val="20"/>
          <w:szCs w:val="20"/>
        </w:rPr>
        <w:t>Światowy Dzień Pamięci Ofiar Wypadków Drogowych w Zabawie k/Tarnowa (współorganizator obchodów krajowych) roku oraz patron I Pomorskich Obchodów Światowego Dnia Pamięci Ofiar Wypadków Drogowych, 15.11.2024 r</w:t>
      </w:r>
    </w:p>
    <w:p w14:paraId="7C437128" w14:textId="77777777" w:rsidR="00E328C9" w:rsidRPr="00E328C9" w:rsidRDefault="00E328C9" w:rsidP="000A3FD2">
      <w:pPr>
        <w:pStyle w:val="Akapitzlist"/>
        <w:numPr>
          <w:ilvl w:val="0"/>
          <w:numId w:val="57"/>
        </w:numPr>
        <w:contextualSpacing w:val="0"/>
        <w:jc w:val="both"/>
        <w:rPr>
          <w:rFonts w:asciiTheme="minorHAnsi" w:hAnsiTheme="minorHAnsi" w:cstheme="minorHAnsi"/>
          <w:sz w:val="20"/>
          <w:szCs w:val="20"/>
        </w:rPr>
      </w:pPr>
      <w:r w:rsidRPr="00E328C9">
        <w:rPr>
          <w:rFonts w:asciiTheme="minorHAnsi" w:hAnsiTheme="minorHAnsi" w:cstheme="minorHAnsi"/>
          <w:sz w:val="20"/>
          <w:szCs w:val="20"/>
        </w:rPr>
        <w:t>Działania Instytutu Transportu Samochodowego na rzecz dostępności, spotkanie sygnatariuszy Partnerstwa na rzecz dostępności, Warszawa 22.04.2024 r. (prezentacja).</w:t>
      </w:r>
    </w:p>
    <w:p w14:paraId="42591879" w14:textId="77777777" w:rsidR="00E328C9" w:rsidRPr="00E328C9" w:rsidRDefault="00E328C9" w:rsidP="000A3FD2">
      <w:pPr>
        <w:pStyle w:val="Akapitzlist"/>
        <w:numPr>
          <w:ilvl w:val="0"/>
          <w:numId w:val="57"/>
        </w:numPr>
        <w:contextualSpacing w:val="0"/>
        <w:jc w:val="both"/>
        <w:rPr>
          <w:rFonts w:asciiTheme="minorHAnsi" w:hAnsiTheme="minorHAnsi" w:cstheme="minorHAnsi"/>
          <w:sz w:val="20"/>
          <w:szCs w:val="20"/>
        </w:rPr>
      </w:pPr>
      <w:r w:rsidRPr="00E328C9">
        <w:rPr>
          <w:rFonts w:asciiTheme="minorHAnsi" w:hAnsiTheme="minorHAnsi" w:cstheme="minorHAnsi"/>
          <w:sz w:val="20"/>
          <w:szCs w:val="20"/>
        </w:rPr>
        <w:t>Dzielnicowy Dzień Osób z Niepełnosprawnościami, udział w konsultacjach dla beneficjentów w zakresie adaptacji pojazdów, Ośrodek Pomocy Społecznej Urzędu Dzielnicy Praga-Południe, II Oddział Zakładu Ubezpieczeń Społecznych, Warszawa, 23.05.2024 r.</w:t>
      </w:r>
    </w:p>
    <w:p w14:paraId="6F0CA70E" w14:textId="77777777" w:rsidR="00E328C9" w:rsidRPr="00E328C9" w:rsidRDefault="00E328C9" w:rsidP="000A3FD2">
      <w:pPr>
        <w:pStyle w:val="Akapitzlist"/>
        <w:numPr>
          <w:ilvl w:val="0"/>
          <w:numId w:val="57"/>
        </w:numPr>
        <w:jc w:val="both"/>
        <w:rPr>
          <w:rFonts w:asciiTheme="minorHAnsi" w:hAnsiTheme="minorHAnsi" w:cstheme="minorHAnsi"/>
          <w:sz w:val="20"/>
          <w:szCs w:val="20"/>
        </w:rPr>
      </w:pPr>
      <w:r w:rsidRPr="00E328C9">
        <w:rPr>
          <w:rFonts w:asciiTheme="minorHAnsi" w:hAnsiTheme="minorHAnsi" w:cstheme="minorHAnsi"/>
          <w:sz w:val="20"/>
          <w:szCs w:val="20"/>
        </w:rPr>
        <w:t>Praskie Targi Pracy, Ośrodek Pomocy Społecznej Urzędu Dzielnicy Praga-Południe, Warszawa 19.09.2024 r. (udział ekspercki Centrum Usług Motoryzacyjnych).</w:t>
      </w:r>
    </w:p>
    <w:p w14:paraId="5371C0C4" w14:textId="77777777" w:rsidR="00E328C9" w:rsidRPr="00E328C9" w:rsidRDefault="00E328C9" w:rsidP="000A3FD2">
      <w:pPr>
        <w:pStyle w:val="Akapitzlist"/>
        <w:numPr>
          <w:ilvl w:val="0"/>
          <w:numId w:val="57"/>
        </w:numPr>
        <w:jc w:val="both"/>
        <w:rPr>
          <w:rFonts w:asciiTheme="minorHAnsi" w:hAnsiTheme="minorHAnsi" w:cstheme="minorHAnsi"/>
          <w:sz w:val="20"/>
          <w:szCs w:val="20"/>
        </w:rPr>
      </w:pPr>
      <w:r w:rsidRPr="00E328C9">
        <w:rPr>
          <w:rFonts w:asciiTheme="minorHAnsi" w:hAnsiTheme="minorHAnsi" w:cstheme="minorHAnsi"/>
          <w:sz w:val="20"/>
          <w:szCs w:val="20"/>
        </w:rPr>
        <w:t>Targi Samochodów Zabudowanych FC Auto System, Częstochowa, 27.09.2024 r. (udział ekspercki).</w:t>
      </w:r>
    </w:p>
    <w:p w14:paraId="4DFD02A2" w14:textId="53C139AF" w:rsidR="00E328C9" w:rsidRPr="00E328C9" w:rsidRDefault="00E328C9" w:rsidP="000A3FD2">
      <w:pPr>
        <w:pStyle w:val="Akapitzlist"/>
        <w:numPr>
          <w:ilvl w:val="0"/>
          <w:numId w:val="57"/>
        </w:numPr>
        <w:jc w:val="both"/>
        <w:rPr>
          <w:rFonts w:asciiTheme="minorHAnsi" w:hAnsiTheme="minorHAnsi" w:cstheme="minorHAnsi"/>
          <w:sz w:val="20"/>
          <w:szCs w:val="20"/>
        </w:rPr>
      </w:pPr>
      <w:r w:rsidRPr="00E328C9">
        <w:rPr>
          <w:rFonts w:asciiTheme="minorHAnsi" w:hAnsiTheme="minorHAnsi" w:cstheme="minorHAnsi"/>
          <w:sz w:val="20"/>
          <w:szCs w:val="20"/>
        </w:rPr>
        <w:t>Targi dostępności w ramach stoiska Ministerstwa Rozwoju i Technologii Forum Dostępności, Poznań</w:t>
      </w:r>
      <w:r w:rsidR="00510892">
        <w:rPr>
          <w:rFonts w:asciiTheme="minorHAnsi" w:hAnsiTheme="minorHAnsi" w:cstheme="minorHAnsi"/>
          <w:sz w:val="20"/>
          <w:szCs w:val="20"/>
        </w:rPr>
        <w:br/>
      </w:r>
      <w:r w:rsidRPr="00E328C9">
        <w:rPr>
          <w:rFonts w:asciiTheme="minorHAnsi" w:hAnsiTheme="minorHAnsi" w:cstheme="minorHAnsi"/>
          <w:sz w:val="20"/>
          <w:szCs w:val="20"/>
        </w:rPr>
        <w:t>5-6.11.2024 r. (udział ekspercki).</w:t>
      </w:r>
    </w:p>
    <w:p w14:paraId="7E5ADC1C" w14:textId="77777777" w:rsidR="00E328C9" w:rsidRPr="00E328C9" w:rsidRDefault="00E328C9" w:rsidP="000A3FD2">
      <w:pPr>
        <w:pStyle w:val="Akapitzlist"/>
        <w:numPr>
          <w:ilvl w:val="0"/>
          <w:numId w:val="57"/>
        </w:numPr>
        <w:jc w:val="both"/>
        <w:rPr>
          <w:rFonts w:asciiTheme="minorHAnsi" w:hAnsiTheme="minorHAnsi" w:cstheme="minorHAnsi"/>
          <w:sz w:val="20"/>
          <w:szCs w:val="20"/>
        </w:rPr>
      </w:pPr>
      <w:r w:rsidRPr="00E328C9">
        <w:rPr>
          <w:rFonts w:asciiTheme="minorHAnsi" w:hAnsiTheme="minorHAnsi" w:cstheme="minorHAnsi"/>
          <w:sz w:val="20"/>
          <w:szCs w:val="20"/>
        </w:rPr>
        <w:t>Przedszkole przy Szkole Podstawowej nr 398 w Warszawie, Dzień osób z niepełnosprawnościami, Warszawa, 02.12.2024 r. (zajęcia dla uczniów 6 i 7 lat).</w:t>
      </w:r>
    </w:p>
    <w:p w14:paraId="7EBB2783" w14:textId="77777777" w:rsidR="00E328C9" w:rsidRPr="00E328C9" w:rsidRDefault="00E328C9" w:rsidP="00E328C9">
      <w:pPr>
        <w:spacing w:after="0" w:line="240" w:lineRule="auto"/>
        <w:jc w:val="both"/>
        <w:rPr>
          <w:rFonts w:asciiTheme="minorHAnsi" w:hAnsiTheme="minorHAnsi" w:cstheme="minorHAnsi"/>
          <w:b/>
          <w:sz w:val="20"/>
          <w:szCs w:val="20"/>
        </w:rPr>
      </w:pPr>
    </w:p>
    <w:p w14:paraId="6CE7CAD7" w14:textId="14EDDBC6" w:rsidR="00E328C9" w:rsidRPr="00E328C9" w:rsidRDefault="00E328C9" w:rsidP="00E328C9">
      <w:pPr>
        <w:spacing w:after="0" w:line="240" w:lineRule="auto"/>
        <w:jc w:val="both"/>
        <w:rPr>
          <w:rFonts w:asciiTheme="minorHAnsi" w:hAnsiTheme="minorHAnsi" w:cstheme="minorHAnsi"/>
          <w:b/>
          <w:sz w:val="20"/>
          <w:szCs w:val="20"/>
        </w:rPr>
      </w:pPr>
      <w:r w:rsidRPr="00E328C9">
        <w:rPr>
          <w:rFonts w:asciiTheme="minorHAnsi" w:hAnsiTheme="minorHAnsi" w:cstheme="minorHAnsi"/>
          <w:b/>
          <w:sz w:val="20"/>
          <w:szCs w:val="20"/>
        </w:rPr>
        <w:t>III</w:t>
      </w:r>
      <w:r w:rsidR="00882AAA">
        <w:rPr>
          <w:rFonts w:asciiTheme="minorHAnsi" w:hAnsiTheme="minorHAnsi" w:cstheme="minorHAnsi"/>
          <w:b/>
          <w:sz w:val="20"/>
          <w:szCs w:val="20"/>
        </w:rPr>
        <w:t>.</w:t>
      </w:r>
      <w:r w:rsidRPr="00E328C9">
        <w:rPr>
          <w:rFonts w:asciiTheme="minorHAnsi" w:hAnsiTheme="minorHAnsi" w:cstheme="minorHAnsi"/>
          <w:b/>
          <w:sz w:val="20"/>
          <w:szCs w:val="20"/>
        </w:rPr>
        <w:t xml:space="preserve"> Przygotowanie opinii</w:t>
      </w:r>
    </w:p>
    <w:p w14:paraId="135D9CDC" w14:textId="77777777" w:rsidR="00E328C9" w:rsidRPr="00E328C9" w:rsidRDefault="00E328C9" w:rsidP="00E328C9">
      <w:pPr>
        <w:spacing w:after="0" w:line="240" w:lineRule="auto"/>
        <w:jc w:val="both"/>
        <w:rPr>
          <w:rFonts w:asciiTheme="minorHAnsi" w:hAnsiTheme="minorHAnsi" w:cstheme="minorHAnsi"/>
          <w:sz w:val="20"/>
          <w:szCs w:val="20"/>
        </w:rPr>
      </w:pPr>
    </w:p>
    <w:p w14:paraId="0957560D" w14:textId="77777777" w:rsidR="00E328C9" w:rsidRPr="00E328C9" w:rsidRDefault="00E328C9" w:rsidP="00255CBF">
      <w:pPr>
        <w:pStyle w:val="Akapitzlist"/>
        <w:numPr>
          <w:ilvl w:val="0"/>
          <w:numId w:val="58"/>
        </w:numPr>
        <w:ind w:left="709" w:hanging="283"/>
        <w:jc w:val="both"/>
        <w:rPr>
          <w:rFonts w:asciiTheme="minorHAnsi" w:hAnsiTheme="minorHAnsi" w:cstheme="minorHAnsi"/>
          <w:sz w:val="20"/>
          <w:szCs w:val="20"/>
        </w:rPr>
      </w:pPr>
      <w:r w:rsidRPr="00E328C9">
        <w:rPr>
          <w:rFonts w:asciiTheme="minorHAnsi" w:hAnsiTheme="minorHAnsi" w:cstheme="minorHAnsi"/>
          <w:sz w:val="20"/>
          <w:szCs w:val="20"/>
        </w:rPr>
        <w:t xml:space="preserve">dla PWPW opinia w zakresie wprowadzenia do systemu szkolenia i egzaminowania narzędzia percepcji ryzyka (hazard </w:t>
      </w:r>
      <w:proofErr w:type="spellStart"/>
      <w:r w:rsidRPr="00E328C9">
        <w:rPr>
          <w:rFonts w:asciiTheme="minorHAnsi" w:hAnsiTheme="minorHAnsi" w:cstheme="minorHAnsi"/>
          <w:sz w:val="20"/>
          <w:szCs w:val="20"/>
        </w:rPr>
        <w:t>perception</w:t>
      </w:r>
      <w:proofErr w:type="spellEnd"/>
      <w:r w:rsidRPr="00E328C9">
        <w:rPr>
          <w:rFonts w:asciiTheme="minorHAnsi" w:hAnsiTheme="minorHAnsi" w:cstheme="minorHAnsi"/>
          <w:sz w:val="20"/>
          <w:szCs w:val="20"/>
        </w:rPr>
        <w:t>) – raport, 04.2024.</w:t>
      </w:r>
    </w:p>
    <w:p w14:paraId="768CF80D" w14:textId="77777777" w:rsidR="00E328C9" w:rsidRPr="00E328C9" w:rsidRDefault="00E328C9" w:rsidP="00255CBF">
      <w:pPr>
        <w:pStyle w:val="Akapitzlist"/>
        <w:numPr>
          <w:ilvl w:val="0"/>
          <w:numId w:val="58"/>
        </w:numPr>
        <w:ind w:left="709" w:hanging="283"/>
        <w:jc w:val="both"/>
        <w:rPr>
          <w:rFonts w:asciiTheme="minorHAnsi" w:hAnsiTheme="minorHAnsi" w:cstheme="minorHAnsi"/>
          <w:strike/>
          <w:sz w:val="20"/>
          <w:szCs w:val="20"/>
        </w:rPr>
      </w:pPr>
      <w:r w:rsidRPr="00E328C9">
        <w:rPr>
          <w:rFonts w:asciiTheme="minorHAnsi" w:hAnsiTheme="minorHAnsi" w:cstheme="minorHAnsi"/>
          <w:sz w:val="20"/>
          <w:szCs w:val="20"/>
        </w:rPr>
        <w:t>dla Radcy-Ministra Ambasady Ukrainy w RP opinia dot. wsparcia w zakresie uzyskiwania prawa jazdy przez osoby z niepełnosprawnościami w ramach realizacji projektu Ministerstwa Spraw Wewnętrznych Ukrainy pt. „Szkoła nauki jazdy dla osób niepełnosprawnych”.</w:t>
      </w:r>
    </w:p>
    <w:p w14:paraId="191507EE" w14:textId="77777777" w:rsidR="00E328C9" w:rsidRPr="00E328C9" w:rsidRDefault="00E328C9" w:rsidP="00255CBF">
      <w:pPr>
        <w:pStyle w:val="Akapitzlist"/>
        <w:numPr>
          <w:ilvl w:val="0"/>
          <w:numId w:val="58"/>
        </w:numPr>
        <w:ind w:left="709" w:hanging="283"/>
        <w:jc w:val="both"/>
        <w:rPr>
          <w:rFonts w:asciiTheme="minorHAnsi" w:hAnsiTheme="minorHAnsi" w:cstheme="minorHAnsi"/>
          <w:sz w:val="20"/>
          <w:szCs w:val="20"/>
        </w:rPr>
      </w:pPr>
      <w:r w:rsidRPr="00E328C9">
        <w:rPr>
          <w:rFonts w:asciiTheme="minorHAnsi" w:hAnsiTheme="minorHAnsi" w:cstheme="minorHAnsi"/>
          <w:sz w:val="20"/>
          <w:szCs w:val="20"/>
        </w:rPr>
        <w:t>dla Ministerstwa Infrastruktury propozycji zmian zapisów w ustawie o kierujących pojazdami dot. wprowadzenia rozwiązań prawnych umożliwiających ubieganie się przez osoby niedosłyszące prawa jazdy kategorii D, w tym wykonywanie przewozu osób oraz badań lekarskich w zakresie przewidzianym dla tej grupy.</w:t>
      </w:r>
    </w:p>
    <w:p w14:paraId="56DDFD04" w14:textId="77777777" w:rsidR="00E328C9" w:rsidRPr="00E328C9" w:rsidRDefault="00E328C9" w:rsidP="00255CBF">
      <w:pPr>
        <w:pStyle w:val="Akapitzlist"/>
        <w:numPr>
          <w:ilvl w:val="0"/>
          <w:numId w:val="58"/>
        </w:numPr>
        <w:ind w:left="709" w:hanging="283"/>
        <w:jc w:val="both"/>
        <w:rPr>
          <w:rFonts w:asciiTheme="minorHAnsi" w:hAnsiTheme="minorHAnsi" w:cstheme="minorHAnsi"/>
          <w:sz w:val="20"/>
          <w:szCs w:val="20"/>
        </w:rPr>
      </w:pPr>
      <w:r w:rsidRPr="00E328C9">
        <w:rPr>
          <w:rFonts w:asciiTheme="minorHAnsi" w:hAnsiTheme="minorHAnsi" w:cstheme="minorHAnsi"/>
          <w:sz w:val="20"/>
          <w:szCs w:val="20"/>
        </w:rPr>
        <w:t>dla Ministerstwa Funduszy i Polityki Regionalnej w ramach Programu Fundusze Europejskie dla Rozwoju Społecznego uwag do proponowanych zmian w ustawie odjętej badaniem ewaluacyjnym pn. Ocena wdrażania ustawy z dnia 19 lipca 2019 roku o zapewnianiu dostępności osobom ze szczególnymi potrzebami.</w:t>
      </w:r>
    </w:p>
    <w:p w14:paraId="1D406E34" w14:textId="77777777" w:rsidR="00E328C9" w:rsidRPr="00E328C9" w:rsidRDefault="00E328C9" w:rsidP="00255CBF">
      <w:pPr>
        <w:pStyle w:val="Akapitzlist"/>
        <w:numPr>
          <w:ilvl w:val="0"/>
          <w:numId w:val="58"/>
        </w:numPr>
        <w:ind w:left="709" w:hanging="283"/>
        <w:contextualSpacing w:val="0"/>
        <w:jc w:val="both"/>
        <w:rPr>
          <w:rFonts w:asciiTheme="minorHAnsi" w:hAnsiTheme="minorHAnsi" w:cstheme="minorHAnsi"/>
          <w:sz w:val="20"/>
          <w:szCs w:val="20"/>
        </w:rPr>
      </w:pPr>
      <w:r w:rsidRPr="00E328C9">
        <w:rPr>
          <w:rFonts w:asciiTheme="minorHAnsi" w:hAnsiTheme="minorHAnsi" w:cstheme="minorHAnsi"/>
          <w:sz w:val="20"/>
          <w:szCs w:val="20"/>
        </w:rPr>
        <w:t xml:space="preserve">analizy oraz odpowiedzi na pytania partnerów ITS ze Stacji Kontroli Pojazdów publikowanych na stronie internetowej </w:t>
      </w:r>
      <w:hyperlink r:id="rId44" w:history="1">
        <w:r w:rsidRPr="00E328C9">
          <w:rPr>
            <w:rStyle w:val="Hipercze"/>
            <w:rFonts w:asciiTheme="minorHAnsi" w:hAnsiTheme="minorHAnsi" w:cstheme="minorHAnsi"/>
            <w:sz w:val="20"/>
            <w:szCs w:val="20"/>
          </w:rPr>
          <w:t>www.patronat.pl</w:t>
        </w:r>
      </w:hyperlink>
      <w:r w:rsidRPr="00E328C9">
        <w:rPr>
          <w:rFonts w:asciiTheme="minorHAnsi" w:hAnsiTheme="minorHAnsi" w:cstheme="minorHAnsi"/>
          <w:sz w:val="20"/>
          <w:szCs w:val="20"/>
        </w:rPr>
        <w:t xml:space="preserve"> opracowywanie informacji merytoryczno-technicznych, przygotowanie ekspertyz. </w:t>
      </w:r>
    </w:p>
    <w:p w14:paraId="4BD07C02" w14:textId="18F83DFD" w:rsidR="00E328C9" w:rsidRDefault="00E328C9" w:rsidP="00255CBF">
      <w:pPr>
        <w:pStyle w:val="Akapitzlist"/>
        <w:numPr>
          <w:ilvl w:val="0"/>
          <w:numId w:val="58"/>
        </w:numPr>
        <w:ind w:left="709" w:hanging="283"/>
        <w:jc w:val="both"/>
        <w:rPr>
          <w:rFonts w:asciiTheme="minorHAnsi" w:hAnsiTheme="minorHAnsi" w:cstheme="minorHAnsi"/>
          <w:sz w:val="20"/>
          <w:szCs w:val="20"/>
        </w:rPr>
      </w:pPr>
      <w:r w:rsidRPr="00E328C9">
        <w:rPr>
          <w:rFonts w:asciiTheme="minorHAnsi" w:hAnsiTheme="minorHAnsi" w:cstheme="minorHAnsi"/>
          <w:sz w:val="20"/>
          <w:szCs w:val="20"/>
        </w:rPr>
        <w:t xml:space="preserve">dla Ministerstwa Infrastruktury i udział w grupie dyskusyjnej dot. projektów aktów prawnych, przygotowanie stanowiska ITS dot. </w:t>
      </w:r>
      <w:r w:rsidRPr="00E328C9">
        <w:rPr>
          <w:rFonts w:asciiTheme="minorHAnsi" w:eastAsiaTheme="minorHAnsi" w:hAnsiTheme="minorHAnsi" w:cstheme="minorHAnsi"/>
          <w:sz w:val="20"/>
          <w:szCs w:val="20"/>
          <w:lang w:eastAsia="en-US"/>
        </w:rPr>
        <w:t>zapewnienia odpowiedniego poziomu bezpieczeństwa pojazdów uczestniczących w ruchu drogowym w Polsce</w:t>
      </w:r>
      <w:r w:rsidRPr="00E328C9">
        <w:rPr>
          <w:rFonts w:asciiTheme="minorHAnsi" w:hAnsiTheme="minorHAnsi" w:cstheme="minorHAnsi"/>
          <w:sz w:val="20"/>
          <w:szCs w:val="20"/>
        </w:rPr>
        <w:t>.</w:t>
      </w:r>
    </w:p>
    <w:p w14:paraId="066EC724" w14:textId="77777777" w:rsidR="00E328C9" w:rsidRPr="00E328C9" w:rsidRDefault="00E328C9" w:rsidP="00255CBF">
      <w:pPr>
        <w:pStyle w:val="Akapitzlist"/>
        <w:ind w:left="709" w:hanging="283"/>
        <w:jc w:val="both"/>
        <w:rPr>
          <w:rFonts w:asciiTheme="minorHAnsi" w:hAnsiTheme="minorHAnsi" w:cstheme="minorHAnsi"/>
          <w:sz w:val="20"/>
          <w:szCs w:val="20"/>
        </w:rPr>
      </w:pPr>
    </w:p>
    <w:p w14:paraId="3768314C" w14:textId="77777777" w:rsidR="005D26A3" w:rsidRPr="00E328C9" w:rsidRDefault="005D26A3" w:rsidP="00E328C9">
      <w:pPr>
        <w:widowControl w:val="0"/>
        <w:suppressAutoHyphens/>
        <w:spacing w:after="0" w:line="288" w:lineRule="auto"/>
        <w:jc w:val="both"/>
        <w:rPr>
          <w:rFonts w:asciiTheme="minorHAnsi" w:hAnsiTheme="minorHAnsi" w:cstheme="minorHAnsi"/>
          <w:b/>
          <w:position w:val="9"/>
          <w:sz w:val="20"/>
          <w:szCs w:val="20"/>
        </w:rPr>
      </w:pPr>
    </w:p>
    <w:p w14:paraId="5A998186" w14:textId="77777777" w:rsidR="00E328C9" w:rsidRPr="00E328C9" w:rsidRDefault="00E328C9" w:rsidP="000A3FD2">
      <w:pPr>
        <w:pStyle w:val="Akapitzlist"/>
        <w:widowControl w:val="0"/>
        <w:numPr>
          <w:ilvl w:val="0"/>
          <w:numId w:val="60"/>
        </w:numPr>
        <w:suppressAutoHyphens/>
        <w:spacing w:line="288" w:lineRule="auto"/>
        <w:jc w:val="both"/>
        <w:rPr>
          <w:rFonts w:asciiTheme="minorHAnsi" w:hAnsiTheme="minorHAnsi" w:cstheme="minorHAnsi"/>
          <w:b/>
          <w:position w:val="9"/>
          <w:sz w:val="20"/>
          <w:szCs w:val="20"/>
        </w:rPr>
      </w:pPr>
      <w:r w:rsidRPr="00E328C9">
        <w:rPr>
          <w:rFonts w:asciiTheme="minorHAnsi" w:hAnsiTheme="minorHAnsi" w:cstheme="minorHAnsi"/>
          <w:b/>
          <w:position w:val="9"/>
          <w:sz w:val="20"/>
          <w:szCs w:val="20"/>
        </w:rPr>
        <w:lastRenderedPageBreak/>
        <w:t>Inna działalność w zakresie brd</w:t>
      </w:r>
    </w:p>
    <w:p w14:paraId="7F1299C4" w14:textId="3F94C05C" w:rsidR="00882AAA" w:rsidRPr="00510892" w:rsidRDefault="00E328C9" w:rsidP="00882AAA">
      <w:pPr>
        <w:spacing w:after="0" w:line="240" w:lineRule="auto"/>
        <w:jc w:val="both"/>
        <w:rPr>
          <w:rFonts w:asciiTheme="minorHAnsi" w:hAnsiTheme="minorHAnsi" w:cstheme="minorHAnsi"/>
          <w:sz w:val="20"/>
          <w:szCs w:val="20"/>
          <w:u w:val="single"/>
        </w:rPr>
      </w:pPr>
      <w:r w:rsidRPr="00510892">
        <w:rPr>
          <w:rFonts w:asciiTheme="minorHAnsi" w:hAnsiTheme="minorHAnsi" w:cstheme="minorHAnsi"/>
          <w:sz w:val="20"/>
          <w:szCs w:val="20"/>
          <w:u w:val="single"/>
        </w:rPr>
        <w:t>Realizowane przez Centrum Bezpieczeństwa Ruchu Drogowego ITS</w:t>
      </w:r>
    </w:p>
    <w:p w14:paraId="132AF115" w14:textId="03521595" w:rsidR="00E328C9" w:rsidRPr="00882AAA" w:rsidRDefault="00E328C9" w:rsidP="00882AAA">
      <w:pPr>
        <w:pStyle w:val="Akapitzlist"/>
        <w:numPr>
          <w:ilvl w:val="0"/>
          <w:numId w:val="80"/>
        </w:numPr>
        <w:jc w:val="both"/>
        <w:rPr>
          <w:rFonts w:asciiTheme="minorHAnsi" w:hAnsiTheme="minorHAnsi" w:cstheme="minorHAnsi"/>
          <w:sz w:val="20"/>
          <w:szCs w:val="20"/>
        </w:rPr>
      </w:pPr>
      <w:r w:rsidRPr="00882AAA">
        <w:rPr>
          <w:rFonts w:asciiTheme="minorHAnsi" w:hAnsiTheme="minorHAnsi" w:cstheme="minorHAnsi"/>
          <w:sz w:val="20"/>
          <w:szCs w:val="20"/>
        </w:rPr>
        <w:t xml:space="preserve">Uruchomienie i realizacja kwalifikacji wolnorynkowej pn. Edukowanie dzieci i młodzieży w zakresie bezpieczeństwa ruchu drogowego, partnerstwo ITS/CDN – Radom / WORD – Warszawa. Identyfikator: M.P.2023.46 </w:t>
      </w:r>
    </w:p>
    <w:p w14:paraId="716F607B" w14:textId="1DF366D1" w:rsidR="00E328C9" w:rsidRPr="00882AAA" w:rsidRDefault="00E328C9" w:rsidP="00882AAA">
      <w:pPr>
        <w:pStyle w:val="Akapitzlist"/>
        <w:numPr>
          <w:ilvl w:val="0"/>
          <w:numId w:val="80"/>
        </w:numPr>
        <w:rPr>
          <w:rFonts w:asciiTheme="minorHAnsi" w:hAnsiTheme="minorHAnsi" w:cstheme="minorHAnsi"/>
          <w:sz w:val="20"/>
          <w:szCs w:val="20"/>
        </w:rPr>
      </w:pPr>
      <w:r w:rsidRPr="00882AAA">
        <w:rPr>
          <w:rFonts w:asciiTheme="minorHAnsi" w:hAnsiTheme="minorHAnsi" w:cstheme="minorHAnsi"/>
          <w:sz w:val="20"/>
          <w:szCs w:val="20"/>
        </w:rPr>
        <w:t>W 2024 roku w mediach ukazało się ponad 1500 wzmianek na temat brd z udziałem pracowników ITS,</w:t>
      </w:r>
      <w:r w:rsidR="00882AAA" w:rsidRPr="00882AAA">
        <w:rPr>
          <w:rFonts w:asciiTheme="minorHAnsi" w:hAnsiTheme="minorHAnsi" w:cstheme="minorHAnsi"/>
          <w:sz w:val="20"/>
          <w:szCs w:val="20"/>
        </w:rPr>
        <w:br/>
      </w:r>
      <w:r w:rsidRPr="00882AAA">
        <w:rPr>
          <w:rFonts w:asciiTheme="minorHAnsi" w:hAnsiTheme="minorHAnsi" w:cstheme="minorHAnsi"/>
          <w:sz w:val="20"/>
          <w:szCs w:val="20"/>
        </w:rPr>
        <w:t xml:space="preserve">w tym  ponad 1000 na portalach internetowych i w mediach społecznościowych i  około 200 w audycjach radiowych czy  telewizyjnych. </w:t>
      </w:r>
    </w:p>
    <w:p w14:paraId="401F370E" w14:textId="77777777" w:rsidR="00882AAA" w:rsidRDefault="00882AAA" w:rsidP="00882AAA">
      <w:pPr>
        <w:widowControl w:val="0"/>
        <w:suppressAutoHyphens/>
        <w:spacing w:after="0" w:line="240" w:lineRule="auto"/>
        <w:jc w:val="both"/>
        <w:rPr>
          <w:rFonts w:asciiTheme="minorHAnsi" w:hAnsiTheme="minorHAnsi" w:cstheme="minorHAnsi"/>
          <w:sz w:val="20"/>
          <w:szCs w:val="20"/>
        </w:rPr>
      </w:pPr>
    </w:p>
    <w:p w14:paraId="58D5552E" w14:textId="56A9834E" w:rsidR="00E328C9" w:rsidRPr="00510892" w:rsidRDefault="00E328C9" w:rsidP="00882AAA">
      <w:pPr>
        <w:widowControl w:val="0"/>
        <w:suppressAutoHyphens/>
        <w:spacing w:after="0" w:line="240" w:lineRule="auto"/>
        <w:jc w:val="both"/>
        <w:rPr>
          <w:rFonts w:asciiTheme="minorHAnsi" w:hAnsiTheme="minorHAnsi" w:cstheme="minorHAnsi"/>
          <w:position w:val="9"/>
          <w:sz w:val="20"/>
          <w:szCs w:val="20"/>
          <w:u w:val="single"/>
        </w:rPr>
      </w:pPr>
      <w:r w:rsidRPr="00510892">
        <w:rPr>
          <w:rFonts w:asciiTheme="minorHAnsi" w:hAnsiTheme="minorHAnsi" w:cstheme="minorHAnsi"/>
          <w:sz w:val="20"/>
          <w:szCs w:val="20"/>
          <w:u w:val="single"/>
        </w:rPr>
        <w:t>Realizowana przez Zakład Procesów Diagnostyczno-Obsługowych ITS</w:t>
      </w:r>
    </w:p>
    <w:p w14:paraId="0B31A15A" w14:textId="77777777" w:rsidR="00E328C9" w:rsidRPr="00882AAA" w:rsidRDefault="00E328C9" w:rsidP="00882AAA">
      <w:pPr>
        <w:pStyle w:val="Akapitzlist"/>
        <w:numPr>
          <w:ilvl w:val="0"/>
          <w:numId w:val="81"/>
        </w:numPr>
        <w:jc w:val="both"/>
        <w:rPr>
          <w:rFonts w:asciiTheme="minorHAnsi" w:hAnsiTheme="minorHAnsi" w:cstheme="minorHAnsi"/>
          <w:sz w:val="20"/>
          <w:szCs w:val="20"/>
        </w:rPr>
      </w:pPr>
      <w:r w:rsidRPr="00882AAA">
        <w:rPr>
          <w:rFonts w:asciiTheme="minorHAnsi" w:hAnsiTheme="minorHAnsi" w:cstheme="minorHAnsi"/>
          <w:bCs/>
          <w:sz w:val="20"/>
          <w:szCs w:val="20"/>
        </w:rPr>
        <w:t>Analiza, przygotowanie założeń i stanowiska ITS, udział w konsultacjach w Ministerstwie Infrastruktury dot.:</w:t>
      </w:r>
    </w:p>
    <w:p w14:paraId="0A07B2CB" w14:textId="661EEBE6" w:rsidR="00E328C9" w:rsidRPr="00882AAA" w:rsidRDefault="00882AAA" w:rsidP="00882AAA">
      <w:pPr>
        <w:pStyle w:val="Akapitzlist"/>
        <w:jc w:val="both"/>
        <w:rPr>
          <w:rFonts w:asciiTheme="minorHAnsi" w:hAnsiTheme="minorHAnsi" w:cstheme="minorHAnsi"/>
          <w:bCs/>
          <w:sz w:val="20"/>
          <w:szCs w:val="20"/>
        </w:rPr>
      </w:pPr>
      <w:r>
        <w:rPr>
          <w:rFonts w:asciiTheme="minorHAnsi" w:hAnsiTheme="minorHAnsi" w:cstheme="minorHAnsi"/>
          <w:bCs/>
          <w:sz w:val="20"/>
          <w:szCs w:val="20"/>
        </w:rPr>
        <w:t xml:space="preserve">- </w:t>
      </w:r>
      <w:r w:rsidR="00E328C9" w:rsidRPr="00882AAA">
        <w:rPr>
          <w:rFonts w:asciiTheme="minorHAnsi" w:hAnsiTheme="minorHAnsi" w:cstheme="minorHAnsi"/>
          <w:bCs/>
          <w:sz w:val="20"/>
          <w:szCs w:val="20"/>
        </w:rPr>
        <w:t>badania ciągników rolniczych poza infrastrukturą SKP,</w:t>
      </w:r>
    </w:p>
    <w:p w14:paraId="6462D8F4" w14:textId="50E792B1" w:rsidR="00E328C9" w:rsidRDefault="00882AAA" w:rsidP="00882AAA">
      <w:pPr>
        <w:spacing w:after="0"/>
        <w:ind w:left="720"/>
        <w:jc w:val="both"/>
        <w:rPr>
          <w:rFonts w:asciiTheme="minorHAnsi" w:hAnsiTheme="minorHAnsi" w:cstheme="minorHAnsi"/>
          <w:bCs/>
          <w:sz w:val="20"/>
          <w:szCs w:val="20"/>
        </w:rPr>
      </w:pPr>
      <w:r>
        <w:rPr>
          <w:rFonts w:asciiTheme="minorHAnsi" w:hAnsiTheme="minorHAnsi" w:cstheme="minorHAnsi"/>
          <w:bCs/>
          <w:sz w:val="20"/>
          <w:szCs w:val="20"/>
        </w:rPr>
        <w:t xml:space="preserve">- </w:t>
      </w:r>
      <w:r w:rsidR="00E328C9" w:rsidRPr="00882AAA">
        <w:rPr>
          <w:rFonts w:asciiTheme="minorHAnsi" w:hAnsiTheme="minorHAnsi" w:cstheme="minorHAnsi"/>
          <w:bCs/>
          <w:sz w:val="20"/>
          <w:szCs w:val="20"/>
        </w:rPr>
        <w:t>zmian prawnych dotyczących dopuszczania pojazdów sportowych do ruchu po drogach publicznych pomiędzy odcinkami specjalnymi,</w:t>
      </w:r>
    </w:p>
    <w:p w14:paraId="3F2A0639" w14:textId="2C6E1871" w:rsidR="00E328C9" w:rsidRPr="00882AAA" w:rsidRDefault="00882AAA" w:rsidP="00882AAA">
      <w:pPr>
        <w:spacing w:after="0"/>
        <w:ind w:left="720"/>
        <w:jc w:val="both"/>
        <w:rPr>
          <w:rFonts w:asciiTheme="minorHAnsi" w:hAnsiTheme="minorHAnsi" w:cstheme="minorHAnsi"/>
          <w:bCs/>
          <w:sz w:val="20"/>
          <w:szCs w:val="20"/>
        </w:rPr>
      </w:pPr>
      <w:r>
        <w:rPr>
          <w:rFonts w:asciiTheme="minorHAnsi" w:hAnsiTheme="minorHAnsi" w:cstheme="minorHAnsi"/>
          <w:bCs/>
          <w:sz w:val="20"/>
          <w:szCs w:val="20"/>
        </w:rPr>
        <w:t xml:space="preserve">- </w:t>
      </w:r>
      <w:r w:rsidR="00E328C9" w:rsidRPr="00882AAA">
        <w:rPr>
          <w:rFonts w:asciiTheme="minorHAnsi" w:hAnsiTheme="minorHAnsi" w:cstheme="minorHAnsi"/>
          <w:bCs/>
          <w:sz w:val="20"/>
          <w:szCs w:val="20"/>
        </w:rPr>
        <w:t>wypracowania procedury dopuszczania do ruchu pojazdu sprowadzonego do RP spoza Unii Europejskiej.</w:t>
      </w:r>
    </w:p>
    <w:p w14:paraId="4A3D7CAB" w14:textId="77777777" w:rsidR="00E328C9" w:rsidRPr="00510892" w:rsidRDefault="00E328C9" w:rsidP="00510892">
      <w:pPr>
        <w:pStyle w:val="Akapitzlist"/>
        <w:numPr>
          <w:ilvl w:val="0"/>
          <w:numId w:val="81"/>
        </w:numPr>
        <w:jc w:val="both"/>
        <w:rPr>
          <w:rFonts w:asciiTheme="minorHAnsi" w:hAnsiTheme="minorHAnsi" w:cstheme="minorHAnsi"/>
          <w:sz w:val="20"/>
          <w:szCs w:val="20"/>
        </w:rPr>
      </w:pPr>
      <w:r w:rsidRPr="00510892">
        <w:rPr>
          <w:rFonts w:asciiTheme="minorHAnsi" w:hAnsiTheme="minorHAnsi" w:cstheme="minorHAnsi"/>
          <w:sz w:val="20"/>
          <w:szCs w:val="20"/>
        </w:rPr>
        <w:t>Dopuszczanie urządzeń stanowiących wyposażenie SKP, służących do kontroli stanu technicznego pojazdów, polegające na ich badaniu dla potrzeb certyfikacji, w obszarze prawnie regulowanym.</w:t>
      </w:r>
    </w:p>
    <w:p w14:paraId="33E47C4C" w14:textId="77777777" w:rsidR="00E328C9" w:rsidRPr="00510892" w:rsidRDefault="00E328C9" w:rsidP="00510892">
      <w:pPr>
        <w:pStyle w:val="Akapitzlist"/>
        <w:numPr>
          <w:ilvl w:val="0"/>
          <w:numId w:val="81"/>
        </w:numPr>
        <w:jc w:val="both"/>
        <w:rPr>
          <w:rFonts w:asciiTheme="minorHAnsi" w:hAnsiTheme="minorHAnsi" w:cstheme="minorHAnsi"/>
          <w:sz w:val="20"/>
          <w:szCs w:val="20"/>
        </w:rPr>
      </w:pPr>
      <w:r w:rsidRPr="00510892">
        <w:rPr>
          <w:rFonts w:asciiTheme="minorHAnsi" w:hAnsiTheme="minorHAnsi" w:cstheme="minorHAnsi"/>
          <w:sz w:val="20"/>
          <w:szCs w:val="20"/>
        </w:rPr>
        <w:t>Opracowywanie i doskonalenie metod kontroli stanu technicznego.</w:t>
      </w:r>
    </w:p>
    <w:p w14:paraId="1C7E0966" w14:textId="3E952C5D" w:rsidR="00510892" w:rsidRPr="004F1030" w:rsidRDefault="00E328C9" w:rsidP="00882AAA">
      <w:pPr>
        <w:pStyle w:val="Akapitzlist"/>
        <w:numPr>
          <w:ilvl w:val="0"/>
          <w:numId w:val="81"/>
        </w:numPr>
        <w:jc w:val="both"/>
        <w:rPr>
          <w:rFonts w:asciiTheme="minorHAnsi" w:hAnsiTheme="minorHAnsi" w:cstheme="minorHAnsi"/>
          <w:bCs/>
          <w:sz w:val="20"/>
          <w:szCs w:val="20"/>
        </w:rPr>
      </w:pPr>
      <w:r w:rsidRPr="00510892">
        <w:rPr>
          <w:rFonts w:asciiTheme="minorHAnsi" w:hAnsiTheme="minorHAnsi" w:cstheme="minorHAnsi"/>
          <w:iCs/>
          <w:sz w:val="20"/>
          <w:szCs w:val="20"/>
        </w:rPr>
        <w:t>Prowadzenie zajęć laboratoryjnych dla studentów studiów dziennych i zaocznych Uczelni Techniczno-Handlowej w Warszawie w zakresie diagnostyki samochodów.</w:t>
      </w:r>
    </w:p>
    <w:p w14:paraId="7BD3CBEA" w14:textId="77777777" w:rsidR="004F1030" w:rsidRPr="004F1030" w:rsidRDefault="004F1030" w:rsidP="004F1030">
      <w:pPr>
        <w:pStyle w:val="Akapitzlist"/>
        <w:jc w:val="both"/>
        <w:rPr>
          <w:rFonts w:asciiTheme="minorHAnsi" w:hAnsiTheme="minorHAnsi" w:cstheme="minorHAnsi"/>
          <w:bCs/>
          <w:sz w:val="20"/>
          <w:szCs w:val="20"/>
        </w:rPr>
      </w:pPr>
    </w:p>
    <w:p w14:paraId="7A36FD20" w14:textId="34C59F53" w:rsidR="00E328C9" w:rsidRPr="00510892" w:rsidRDefault="00E328C9" w:rsidP="00510892">
      <w:pPr>
        <w:spacing w:after="0"/>
        <w:jc w:val="both"/>
        <w:rPr>
          <w:rFonts w:asciiTheme="minorHAnsi" w:hAnsiTheme="minorHAnsi" w:cstheme="minorHAnsi"/>
          <w:bCs/>
          <w:sz w:val="20"/>
          <w:szCs w:val="20"/>
          <w:u w:val="single"/>
        </w:rPr>
      </w:pPr>
      <w:r w:rsidRPr="00510892">
        <w:rPr>
          <w:rFonts w:asciiTheme="minorHAnsi" w:hAnsiTheme="minorHAnsi" w:cstheme="minorHAnsi"/>
          <w:sz w:val="20"/>
          <w:szCs w:val="20"/>
          <w:u w:val="single"/>
        </w:rPr>
        <w:t>Realizowane przez Centrum Usług Motoryzacyjnych dla Osób Niepełnosprawnych ITS</w:t>
      </w:r>
    </w:p>
    <w:p w14:paraId="2A999F40" w14:textId="77777777" w:rsidR="00E328C9" w:rsidRPr="00510892" w:rsidRDefault="00E328C9" w:rsidP="00510892">
      <w:pPr>
        <w:pStyle w:val="Akapitzlist"/>
        <w:numPr>
          <w:ilvl w:val="0"/>
          <w:numId w:val="82"/>
        </w:numPr>
        <w:jc w:val="both"/>
        <w:rPr>
          <w:rFonts w:asciiTheme="minorHAnsi" w:hAnsiTheme="minorHAnsi" w:cstheme="minorHAnsi"/>
          <w:sz w:val="20"/>
          <w:szCs w:val="20"/>
        </w:rPr>
      </w:pPr>
      <w:r w:rsidRPr="00510892">
        <w:rPr>
          <w:rFonts w:asciiTheme="minorHAnsi" w:hAnsiTheme="minorHAnsi" w:cstheme="minorHAnsi"/>
          <w:sz w:val="20"/>
          <w:szCs w:val="20"/>
        </w:rPr>
        <w:t>Indywidulane spotkania z użytkownikami urządzeń adaptacyjnych w pojazdach.</w:t>
      </w:r>
    </w:p>
    <w:p w14:paraId="627F2002" w14:textId="77777777" w:rsidR="00E328C9" w:rsidRPr="00510892" w:rsidRDefault="00E328C9" w:rsidP="00510892">
      <w:pPr>
        <w:pStyle w:val="Akapitzlist"/>
        <w:numPr>
          <w:ilvl w:val="0"/>
          <w:numId w:val="82"/>
        </w:numPr>
        <w:jc w:val="both"/>
        <w:rPr>
          <w:rFonts w:asciiTheme="minorHAnsi" w:hAnsiTheme="minorHAnsi" w:cstheme="minorHAnsi"/>
          <w:sz w:val="20"/>
          <w:szCs w:val="20"/>
        </w:rPr>
      </w:pPr>
      <w:r w:rsidRPr="00510892">
        <w:rPr>
          <w:rFonts w:asciiTheme="minorHAnsi" w:hAnsiTheme="minorHAnsi" w:cstheme="minorHAnsi"/>
          <w:sz w:val="20"/>
          <w:szCs w:val="20"/>
        </w:rPr>
        <w:t xml:space="preserve">Przeprowadzenie dwóch szkoleń „okresie trwałości” projektu CWOD pt. Centrum wiedzy o dostępności do transportu i mobilności osób o szczególnych potrzebach (POWR.03.05.00-00-CW07/20) dla studentów UKSW. </w:t>
      </w:r>
    </w:p>
    <w:p w14:paraId="41FBCAB0" w14:textId="77777777" w:rsidR="00E328C9" w:rsidRPr="00510892" w:rsidRDefault="00E328C9" w:rsidP="00510892">
      <w:pPr>
        <w:pStyle w:val="Akapitzlist"/>
        <w:numPr>
          <w:ilvl w:val="0"/>
          <w:numId w:val="82"/>
        </w:numPr>
        <w:jc w:val="both"/>
        <w:rPr>
          <w:rFonts w:asciiTheme="minorHAnsi" w:hAnsiTheme="minorHAnsi" w:cstheme="minorHAnsi"/>
          <w:sz w:val="20"/>
          <w:szCs w:val="20"/>
        </w:rPr>
      </w:pPr>
      <w:r w:rsidRPr="00510892">
        <w:rPr>
          <w:rFonts w:asciiTheme="minorHAnsi" w:hAnsiTheme="minorHAnsi" w:cstheme="minorHAnsi"/>
          <w:sz w:val="20"/>
          <w:szCs w:val="20"/>
        </w:rPr>
        <w:t>Prowadzenie konsultacji w ramach punktu informacyjno-konsultacyjnego w zakresie projektowania uniwersalnego w transporcie indywidualnym w „okresie trwałości” projektu CWOD pt. Centrum wiedzy o dostępności do transportu i mobilności osób o szczególnych potrzebach (POWR.03.05.00-00-CW07/20).</w:t>
      </w:r>
    </w:p>
    <w:p w14:paraId="267E7272" w14:textId="77777777" w:rsidR="00E328C9" w:rsidRDefault="00E328C9" w:rsidP="00E328C9">
      <w:pPr>
        <w:spacing w:after="0" w:line="240" w:lineRule="auto"/>
        <w:ind w:left="284"/>
        <w:rPr>
          <w:rFonts w:asciiTheme="minorHAnsi" w:hAnsiTheme="minorHAnsi" w:cstheme="minorHAnsi"/>
          <w:sz w:val="20"/>
          <w:szCs w:val="20"/>
        </w:rPr>
      </w:pPr>
    </w:p>
    <w:p w14:paraId="739B933B" w14:textId="297C7417" w:rsidR="00E328C9" w:rsidRPr="00E328C9" w:rsidRDefault="00E328C9" w:rsidP="00510892">
      <w:pPr>
        <w:spacing w:after="0" w:line="240" w:lineRule="auto"/>
        <w:rPr>
          <w:rFonts w:asciiTheme="minorHAnsi" w:hAnsiTheme="minorHAnsi" w:cstheme="minorHAnsi"/>
          <w:sz w:val="20"/>
          <w:szCs w:val="20"/>
          <w:u w:val="single"/>
        </w:rPr>
      </w:pPr>
      <w:r w:rsidRPr="00E328C9">
        <w:rPr>
          <w:rFonts w:asciiTheme="minorHAnsi" w:hAnsiTheme="minorHAnsi" w:cstheme="minorHAnsi"/>
          <w:sz w:val="20"/>
          <w:szCs w:val="20"/>
          <w:u w:val="single"/>
        </w:rPr>
        <w:t xml:space="preserve">Realizowane przez Centrum </w:t>
      </w:r>
      <w:proofErr w:type="spellStart"/>
      <w:r w:rsidRPr="00E328C9">
        <w:rPr>
          <w:rFonts w:asciiTheme="minorHAnsi" w:hAnsiTheme="minorHAnsi" w:cstheme="minorHAnsi"/>
          <w:sz w:val="20"/>
          <w:szCs w:val="20"/>
          <w:u w:val="single"/>
        </w:rPr>
        <w:t>Telematyki</w:t>
      </w:r>
      <w:proofErr w:type="spellEnd"/>
      <w:r w:rsidRPr="00E328C9">
        <w:rPr>
          <w:rFonts w:asciiTheme="minorHAnsi" w:hAnsiTheme="minorHAnsi" w:cstheme="minorHAnsi"/>
          <w:sz w:val="20"/>
          <w:szCs w:val="20"/>
          <w:u w:val="single"/>
        </w:rPr>
        <w:t xml:space="preserve"> Transportu ITS</w:t>
      </w:r>
    </w:p>
    <w:p w14:paraId="326C41B6" w14:textId="50872E5F" w:rsidR="00E328C9" w:rsidRPr="00510892" w:rsidRDefault="00E328C9" w:rsidP="005D26A3">
      <w:pPr>
        <w:pStyle w:val="Akapitzlist"/>
        <w:numPr>
          <w:ilvl w:val="0"/>
          <w:numId w:val="83"/>
        </w:numPr>
        <w:jc w:val="both"/>
        <w:rPr>
          <w:rFonts w:asciiTheme="minorHAnsi" w:hAnsiTheme="minorHAnsi" w:cstheme="minorHAnsi"/>
          <w:sz w:val="20"/>
          <w:szCs w:val="20"/>
        </w:rPr>
      </w:pPr>
      <w:r w:rsidRPr="00510892">
        <w:rPr>
          <w:rFonts w:asciiTheme="minorHAnsi" w:hAnsiTheme="minorHAnsi" w:cstheme="minorHAnsi"/>
          <w:sz w:val="20"/>
          <w:szCs w:val="20"/>
        </w:rPr>
        <w:t>Studia podyplomowe „TEORIA I PRAKTYKA KSZTAŁCENIA I EGZAMINOWANIA KIEROWCÓW” na podstawie „Porozumienia o prowadzeniu studiów podyplomowych pt. Teoria i praktyka kształcenia</w:t>
      </w:r>
      <w:r w:rsidR="00510892">
        <w:rPr>
          <w:rFonts w:asciiTheme="minorHAnsi" w:hAnsiTheme="minorHAnsi" w:cstheme="minorHAnsi"/>
          <w:sz w:val="20"/>
          <w:szCs w:val="20"/>
        </w:rPr>
        <w:br/>
      </w:r>
      <w:r w:rsidRPr="00510892">
        <w:rPr>
          <w:rFonts w:asciiTheme="minorHAnsi" w:hAnsiTheme="minorHAnsi" w:cstheme="minorHAnsi"/>
          <w:sz w:val="20"/>
          <w:szCs w:val="20"/>
        </w:rPr>
        <w:t>i egzaminowania kierowców”, zawartego w dniu 06.07.2022 r. pomiędzy Wojskową Akademią Techniczną (WAT), Instytutem Transportu Samochodowego (ITS)  i Wojewódzkim Ośrodkiem Ruchu Drogowego w Łodzi (WORD)</w:t>
      </w:r>
    </w:p>
    <w:p w14:paraId="7E219F95" w14:textId="77777777" w:rsidR="00E328C9" w:rsidRPr="00510892" w:rsidRDefault="00E328C9" w:rsidP="005D26A3">
      <w:pPr>
        <w:pStyle w:val="Akapitzlist"/>
        <w:numPr>
          <w:ilvl w:val="0"/>
          <w:numId w:val="83"/>
        </w:numPr>
        <w:jc w:val="both"/>
        <w:rPr>
          <w:rFonts w:asciiTheme="minorHAnsi" w:hAnsiTheme="minorHAnsi" w:cstheme="minorHAnsi"/>
          <w:sz w:val="20"/>
          <w:szCs w:val="20"/>
        </w:rPr>
      </w:pPr>
      <w:r w:rsidRPr="00510892">
        <w:rPr>
          <w:rFonts w:asciiTheme="minorHAnsi" w:hAnsiTheme="minorHAnsi" w:cstheme="minorHAnsi"/>
          <w:sz w:val="20"/>
          <w:szCs w:val="20"/>
        </w:rPr>
        <w:t>Studia podyplomowe „BEZPIECZEŃSTWO RUCHU DROGOWEGO I RZECZOZNAWSTWO SAMOCHODOWE”. Studia prowadzone we współpracy Politechniki Warszawskiej, Wojskowej Akademii Technicznej, Stowarzyszenia Rzeczoznawców Techniki Samochodowej i Ruchu Drogowego i Instytutu Transportu Samochodowego, mają na celu zapoznać słuchaczy z  problematyką zasad opisu wypadku drogowego i analizy jego dokumentacji, podstaw diagnostyki układów bezpieczeństwa jazdy pojazdów, zasad wyceny napraw samochodów, podstaw opiniowania i wykonywania ekspertyz w zakresie techniki samochodowej.</w:t>
      </w:r>
    </w:p>
    <w:p w14:paraId="6AF4075F" w14:textId="2C41150A" w:rsidR="00E328C9" w:rsidRPr="00510892" w:rsidRDefault="00E328C9" w:rsidP="005D26A3">
      <w:pPr>
        <w:pStyle w:val="Akapitzlist"/>
        <w:numPr>
          <w:ilvl w:val="0"/>
          <w:numId w:val="83"/>
        </w:numPr>
        <w:jc w:val="both"/>
        <w:rPr>
          <w:rFonts w:asciiTheme="minorHAnsi" w:hAnsiTheme="minorHAnsi" w:cstheme="minorHAnsi"/>
          <w:sz w:val="20"/>
          <w:szCs w:val="20"/>
        </w:rPr>
      </w:pPr>
      <w:r w:rsidRPr="00510892">
        <w:rPr>
          <w:rFonts w:asciiTheme="minorHAnsi" w:hAnsiTheme="minorHAnsi" w:cstheme="minorHAnsi"/>
          <w:sz w:val="20"/>
          <w:szCs w:val="20"/>
        </w:rPr>
        <w:t>Pomoc ofiarom wypadków drogowych w ramach indywidualnych spotkań terapeutycznych. Doświadczenie zagrożenia zdrowia lub życia  własnego zagrożenie lub utrata bliskiej osoby w wypadku drogowym, to jedno z najczęstszych doświadczeń traumatycznych. W ITS oferowana jest pomoc interwencyjna dla osób potrzebujących, zapobiegająca rozwojowi zaburzeń powypadkowych, jak również terapia Zespołu Stresu Pourazowego (PTSD). Instytut oferuje pomoc psychologiczną uczestnikom wypadków drogowych (ofiarom</w:t>
      </w:r>
      <w:r w:rsidR="005D26A3">
        <w:rPr>
          <w:rFonts w:asciiTheme="minorHAnsi" w:hAnsiTheme="minorHAnsi" w:cstheme="minorHAnsi"/>
          <w:sz w:val="20"/>
          <w:szCs w:val="20"/>
        </w:rPr>
        <w:t xml:space="preserve"> </w:t>
      </w:r>
      <w:r w:rsidRPr="00510892">
        <w:rPr>
          <w:rFonts w:asciiTheme="minorHAnsi" w:hAnsiTheme="minorHAnsi" w:cstheme="minorHAnsi"/>
          <w:sz w:val="20"/>
          <w:szCs w:val="20"/>
        </w:rPr>
        <w:t>i sprawcom) metodami CBT i EMDR.</w:t>
      </w:r>
    </w:p>
    <w:p w14:paraId="2ECBA540" w14:textId="5E03998B" w:rsidR="00E328C9" w:rsidRPr="00510892" w:rsidRDefault="00E328C9" w:rsidP="005D26A3">
      <w:pPr>
        <w:pStyle w:val="Akapitzlist"/>
        <w:numPr>
          <w:ilvl w:val="0"/>
          <w:numId w:val="83"/>
        </w:numPr>
        <w:jc w:val="both"/>
        <w:rPr>
          <w:rFonts w:asciiTheme="minorHAnsi" w:hAnsiTheme="minorHAnsi" w:cstheme="minorHAnsi"/>
          <w:sz w:val="20"/>
          <w:szCs w:val="20"/>
          <w:lang w:eastAsia="en-US"/>
        </w:rPr>
      </w:pPr>
      <w:r w:rsidRPr="00510892">
        <w:rPr>
          <w:rFonts w:asciiTheme="minorHAnsi" w:hAnsiTheme="minorHAnsi" w:cstheme="minorHAnsi"/>
          <w:sz w:val="20"/>
          <w:szCs w:val="20"/>
        </w:rPr>
        <w:t>Pokazy/wizyty na symulatorach jazdy w Pracowni Psychologii Transportu i Symulatorów Jazdy</w:t>
      </w:r>
      <w:r w:rsidR="0072362F">
        <w:rPr>
          <w:rFonts w:asciiTheme="minorHAnsi" w:hAnsiTheme="minorHAnsi" w:cstheme="minorHAnsi"/>
          <w:sz w:val="20"/>
          <w:szCs w:val="20"/>
        </w:rPr>
        <w:t>.</w:t>
      </w:r>
    </w:p>
    <w:p w14:paraId="36AED363" w14:textId="77777777" w:rsidR="00510892" w:rsidRDefault="00510892" w:rsidP="000A3FD2">
      <w:pPr>
        <w:spacing w:after="0" w:line="240" w:lineRule="exact"/>
        <w:contextualSpacing/>
        <w:jc w:val="both"/>
      </w:pPr>
    </w:p>
    <w:p w14:paraId="386F0D24" w14:textId="57D0FCCB" w:rsidR="00397730" w:rsidRDefault="00397730" w:rsidP="00510892">
      <w:pPr>
        <w:spacing w:after="0" w:line="240" w:lineRule="exact"/>
        <w:contextualSpacing/>
        <w:jc w:val="center"/>
        <w:rPr>
          <w:rFonts w:asciiTheme="minorHAnsi" w:hAnsiTheme="minorHAnsi" w:cstheme="minorHAnsi"/>
          <w:b/>
          <w:sz w:val="20"/>
          <w:szCs w:val="20"/>
          <w:u w:val="single"/>
        </w:rPr>
      </w:pPr>
    </w:p>
    <w:p w14:paraId="077EE1A0" w14:textId="77777777" w:rsidR="005D26A3" w:rsidRDefault="005D26A3" w:rsidP="00510892">
      <w:pPr>
        <w:spacing w:after="0" w:line="240" w:lineRule="exact"/>
        <w:contextualSpacing/>
        <w:jc w:val="center"/>
        <w:rPr>
          <w:rFonts w:asciiTheme="minorHAnsi" w:hAnsiTheme="minorHAnsi" w:cstheme="minorHAnsi"/>
          <w:b/>
          <w:sz w:val="20"/>
          <w:szCs w:val="20"/>
          <w:u w:val="single"/>
        </w:rPr>
      </w:pPr>
    </w:p>
    <w:p w14:paraId="24252BAD" w14:textId="77777777" w:rsidR="00397730" w:rsidRDefault="00397730" w:rsidP="00510892">
      <w:pPr>
        <w:spacing w:after="0" w:line="240" w:lineRule="exact"/>
        <w:contextualSpacing/>
        <w:jc w:val="center"/>
        <w:rPr>
          <w:rFonts w:asciiTheme="minorHAnsi" w:hAnsiTheme="minorHAnsi" w:cstheme="minorHAnsi"/>
          <w:b/>
          <w:sz w:val="20"/>
          <w:szCs w:val="20"/>
          <w:u w:val="single"/>
        </w:rPr>
      </w:pPr>
    </w:p>
    <w:p w14:paraId="20A8646C" w14:textId="1757F380" w:rsidR="002E6B2A" w:rsidRPr="000A3FD2" w:rsidRDefault="0098373A" w:rsidP="00510892">
      <w:pPr>
        <w:spacing w:after="0" w:line="240" w:lineRule="exact"/>
        <w:contextualSpacing/>
        <w:jc w:val="center"/>
        <w:rPr>
          <w:rFonts w:asciiTheme="minorHAnsi" w:hAnsiTheme="minorHAnsi" w:cstheme="minorHAnsi"/>
          <w:b/>
          <w:sz w:val="20"/>
          <w:szCs w:val="20"/>
          <w:u w:val="single"/>
        </w:rPr>
      </w:pPr>
      <w:r w:rsidRPr="000A3FD2">
        <w:rPr>
          <w:rFonts w:asciiTheme="minorHAnsi" w:hAnsiTheme="minorHAnsi" w:cstheme="minorHAnsi"/>
          <w:b/>
          <w:sz w:val="20"/>
          <w:szCs w:val="20"/>
          <w:u w:val="single"/>
        </w:rPr>
        <w:t>Instytut Badawczy Dróg i Mostów</w:t>
      </w:r>
    </w:p>
    <w:p w14:paraId="7D3120FF" w14:textId="00E6A6EB" w:rsidR="002E6B2A" w:rsidRPr="000A3FD2" w:rsidRDefault="002E6B2A" w:rsidP="000A3FD2">
      <w:pPr>
        <w:spacing w:after="0" w:line="240" w:lineRule="exact"/>
        <w:contextualSpacing/>
        <w:jc w:val="both"/>
        <w:rPr>
          <w:rFonts w:asciiTheme="minorHAnsi" w:hAnsiTheme="minorHAnsi" w:cstheme="minorHAnsi"/>
          <w:sz w:val="20"/>
          <w:szCs w:val="20"/>
        </w:rPr>
      </w:pPr>
    </w:p>
    <w:p w14:paraId="506B2A50" w14:textId="0C9F742A" w:rsidR="000A3FD2" w:rsidRPr="000A3FD2" w:rsidRDefault="000A3FD2" w:rsidP="00510892">
      <w:pPr>
        <w:spacing w:after="0"/>
        <w:ind w:left="-450" w:firstLine="810"/>
        <w:jc w:val="both"/>
        <w:rPr>
          <w:rFonts w:asciiTheme="minorHAnsi" w:hAnsiTheme="minorHAnsi"/>
          <w:sz w:val="20"/>
          <w:szCs w:val="20"/>
          <w:u w:val="single"/>
        </w:rPr>
      </w:pPr>
      <w:r w:rsidRPr="000A3FD2">
        <w:rPr>
          <w:rFonts w:asciiTheme="minorHAnsi" w:hAnsiTheme="minorHAnsi"/>
          <w:sz w:val="20"/>
          <w:szCs w:val="20"/>
          <w:u w:val="single"/>
        </w:rPr>
        <w:t>Realizowane projekty badawcze:</w:t>
      </w:r>
    </w:p>
    <w:p w14:paraId="3A432F61" w14:textId="77777777" w:rsidR="000A3FD2" w:rsidRPr="000A3FD2" w:rsidRDefault="000A3FD2" w:rsidP="000A3FD2">
      <w:pPr>
        <w:pStyle w:val="Akapitzlist"/>
        <w:numPr>
          <w:ilvl w:val="0"/>
          <w:numId w:val="77"/>
        </w:numPr>
        <w:jc w:val="both"/>
        <w:rPr>
          <w:rFonts w:asciiTheme="minorHAnsi" w:hAnsiTheme="minorHAnsi"/>
          <w:sz w:val="20"/>
          <w:szCs w:val="20"/>
        </w:rPr>
      </w:pPr>
      <w:r w:rsidRPr="000A3FD2">
        <w:rPr>
          <w:rFonts w:asciiTheme="minorHAnsi" w:hAnsiTheme="minorHAnsi"/>
          <w:sz w:val="20"/>
          <w:szCs w:val="20"/>
        </w:rPr>
        <w:t>GOSPOSTRATEG9/000X/2022 – „System automatycznego ważenia pojazdów w ruchu”;</w:t>
      </w:r>
    </w:p>
    <w:p w14:paraId="3E7D80CB" w14:textId="77777777" w:rsidR="000A3FD2" w:rsidRPr="000A3FD2" w:rsidRDefault="000A3FD2" w:rsidP="000A3FD2">
      <w:pPr>
        <w:pStyle w:val="Akapitzlist"/>
        <w:numPr>
          <w:ilvl w:val="0"/>
          <w:numId w:val="77"/>
        </w:numPr>
        <w:jc w:val="both"/>
        <w:rPr>
          <w:rFonts w:asciiTheme="minorHAnsi" w:hAnsiTheme="minorHAnsi"/>
          <w:sz w:val="20"/>
          <w:szCs w:val="20"/>
        </w:rPr>
      </w:pPr>
      <w:r w:rsidRPr="000A3FD2">
        <w:rPr>
          <w:rFonts w:asciiTheme="minorHAnsi" w:hAnsiTheme="minorHAnsi"/>
          <w:sz w:val="20"/>
          <w:szCs w:val="20"/>
        </w:rPr>
        <w:t>„Opracowanie metody szacowania kosztów wypadków i kolizji w transporcie drogowym towarów”;</w:t>
      </w:r>
    </w:p>
    <w:p w14:paraId="6FC2BC71" w14:textId="17D18EED" w:rsidR="000A3FD2" w:rsidRPr="000A3FD2" w:rsidRDefault="000A3FD2" w:rsidP="000A3FD2">
      <w:pPr>
        <w:pStyle w:val="Akapitzlist"/>
        <w:numPr>
          <w:ilvl w:val="0"/>
          <w:numId w:val="77"/>
        </w:numPr>
        <w:jc w:val="both"/>
        <w:rPr>
          <w:rFonts w:asciiTheme="minorHAnsi" w:hAnsiTheme="minorHAnsi"/>
          <w:sz w:val="20"/>
          <w:szCs w:val="20"/>
        </w:rPr>
      </w:pPr>
      <w:r w:rsidRPr="000A3FD2">
        <w:rPr>
          <w:rFonts w:asciiTheme="minorHAnsi" w:hAnsiTheme="minorHAnsi"/>
          <w:sz w:val="20"/>
          <w:szCs w:val="20"/>
        </w:rPr>
        <w:t xml:space="preserve">Instytut realizował badanie ewaluacyjne pt. </w:t>
      </w:r>
      <w:r w:rsidRPr="000A3FD2">
        <w:rPr>
          <w:rFonts w:asciiTheme="minorHAnsi" w:hAnsiTheme="minorHAnsi"/>
          <w:i/>
          <w:iCs/>
          <w:sz w:val="20"/>
          <w:szCs w:val="20"/>
        </w:rPr>
        <w:t>Ocena wpływu wsparcia RPOWP 2014-2020 na poprawę dostępności transportowej w województwie podlaskim</w:t>
      </w:r>
      <w:r w:rsidRPr="000A3FD2">
        <w:rPr>
          <w:rFonts w:asciiTheme="minorHAnsi" w:hAnsiTheme="minorHAnsi"/>
          <w:sz w:val="20"/>
          <w:szCs w:val="20"/>
        </w:rPr>
        <w:t xml:space="preserve">. W ramach tego badania </w:t>
      </w:r>
      <w:proofErr w:type="spellStart"/>
      <w:r w:rsidRPr="000A3FD2">
        <w:rPr>
          <w:rFonts w:asciiTheme="minorHAnsi" w:hAnsiTheme="minorHAnsi"/>
          <w:sz w:val="20"/>
          <w:szCs w:val="20"/>
        </w:rPr>
        <w:t>IBDiM</w:t>
      </w:r>
      <w:proofErr w:type="spellEnd"/>
      <w:r w:rsidRPr="000A3FD2">
        <w:rPr>
          <w:rFonts w:asciiTheme="minorHAnsi" w:hAnsiTheme="minorHAnsi"/>
          <w:sz w:val="20"/>
          <w:szCs w:val="20"/>
        </w:rPr>
        <w:t xml:space="preserve"> odpowiadał na pytanie o</w:t>
      </w:r>
      <w:r w:rsidRPr="000A3FD2">
        <w:rPr>
          <w:rFonts w:asciiTheme="minorHAnsi" w:hAnsiTheme="minorHAnsi"/>
          <w:b/>
          <w:bCs/>
          <w:sz w:val="20"/>
          <w:szCs w:val="20"/>
        </w:rPr>
        <w:t xml:space="preserve"> </w:t>
      </w:r>
      <w:r w:rsidRPr="000A3FD2">
        <w:rPr>
          <w:rFonts w:asciiTheme="minorHAnsi" w:hAnsiTheme="minorHAnsi"/>
          <w:sz w:val="20"/>
          <w:szCs w:val="20"/>
        </w:rPr>
        <w:t>bezpieczeństwo infrastruktury drogowej i kolejowej objętej badaniem na podstawie dostępnych danych, jakie zmiany zaszły w tym obszarze w badanym zakresie czasowym oraz czy spadła liczba miejsc o zwiększonej wypadkowości.</w:t>
      </w:r>
    </w:p>
    <w:p w14:paraId="1CC42CF2" w14:textId="77777777" w:rsidR="000A3FD2" w:rsidRPr="000A3FD2" w:rsidRDefault="000A3FD2" w:rsidP="000A3FD2">
      <w:pPr>
        <w:spacing w:after="0"/>
        <w:jc w:val="both"/>
        <w:rPr>
          <w:rFonts w:asciiTheme="minorHAnsi" w:hAnsiTheme="minorHAnsi"/>
          <w:sz w:val="20"/>
          <w:szCs w:val="20"/>
        </w:rPr>
      </w:pPr>
    </w:p>
    <w:p w14:paraId="2CFCF6FD" w14:textId="77777777" w:rsidR="000A3FD2" w:rsidRPr="000A3FD2" w:rsidRDefault="000A3FD2" w:rsidP="00510892">
      <w:pPr>
        <w:spacing w:after="0"/>
        <w:ind w:left="-426" w:firstLine="786"/>
        <w:jc w:val="both"/>
        <w:rPr>
          <w:rFonts w:asciiTheme="minorHAnsi" w:hAnsiTheme="minorHAnsi"/>
          <w:sz w:val="20"/>
          <w:szCs w:val="20"/>
          <w:u w:val="single"/>
        </w:rPr>
      </w:pPr>
      <w:r w:rsidRPr="000A3FD2">
        <w:rPr>
          <w:rFonts w:asciiTheme="minorHAnsi" w:hAnsiTheme="minorHAnsi"/>
          <w:sz w:val="20"/>
          <w:szCs w:val="20"/>
          <w:u w:val="single"/>
        </w:rPr>
        <w:t xml:space="preserve">Publikacje </w:t>
      </w:r>
      <w:proofErr w:type="spellStart"/>
      <w:r w:rsidRPr="000A3FD2">
        <w:rPr>
          <w:rFonts w:asciiTheme="minorHAnsi" w:hAnsiTheme="minorHAnsi"/>
          <w:sz w:val="20"/>
          <w:szCs w:val="20"/>
          <w:u w:val="single"/>
        </w:rPr>
        <w:t>IBDiM</w:t>
      </w:r>
      <w:proofErr w:type="spellEnd"/>
      <w:r w:rsidRPr="000A3FD2">
        <w:rPr>
          <w:rFonts w:asciiTheme="minorHAnsi" w:hAnsiTheme="minorHAnsi"/>
          <w:sz w:val="20"/>
          <w:szCs w:val="20"/>
          <w:u w:val="single"/>
        </w:rPr>
        <w:t>:</w:t>
      </w:r>
    </w:p>
    <w:p w14:paraId="7F9C0ECA" w14:textId="225A5D87" w:rsidR="000A3FD2" w:rsidRPr="000A3FD2" w:rsidRDefault="000A3FD2" w:rsidP="000A3FD2">
      <w:pPr>
        <w:pStyle w:val="Akapitzlist"/>
        <w:numPr>
          <w:ilvl w:val="0"/>
          <w:numId w:val="78"/>
        </w:numPr>
        <w:spacing w:line="259" w:lineRule="auto"/>
        <w:jc w:val="both"/>
        <w:rPr>
          <w:rFonts w:asciiTheme="minorHAnsi" w:hAnsiTheme="minorHAnsi"/>
          <w:b/>
          <w:bCs/>
          <w:sz w:val="20"/>
          <w:szCs w:val="20"/>
        </w:rPr>
      </w:pPr>
      <w:proofErr w:type="spellStart"/>
      <w:r w:rsidRPr="000A3FD2">
        <w:rPr>
          <w:rFonts w:asciiTheme="minorHAnsi" w:hAnsiTheme="minorHAnsi"/>
          <w:sz w:val="20"/>
          <w:szCs w:val="20"/>
        </w:rPr>
        <w:t>Safe</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Lighting</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Points</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polygon</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crash</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tests</w:t>
      </w:r>
      <w:proofErr w:type="spellEnd"/>
      <w:r w:rsidRPr="000A3FD2">
        <w:rPr>
          <w:rFonts w:asciiTheme="minorHAnsi" w:hAnsiTheme="minorHAnsi"/>
          <w:sz w:val="20"/>
          <w:szCs w:val="20"/>
        </w:rPr>
        <w:t xml:space="preserve">. Poligonowe testy zderzeniowe Bezpiecznych Punktów Oświetleniowych. </w:t>
      </w:r>
      <w:r w:rsidRPr="000A3FD2">
        <w:rPr>
          <w:rFonts w:asciiTheme="minorHAnsi" w:hAnsiTheme="minorHAnsi"/>
          <w:i/>
          <w:iCs/>
          <w:sz w:val="20"/>
          <w:szCs w:val="20"/>
        </w:rPr>
        <w:t xml:space="preserve">Tomasz Kamiński, Dawid Kucharski, Michał Karkowski, Ewa Kamińska, R. </w:t>
      </w:r>
      <w:proofErr w:type="spellStart"/>
      <w:r w:rsidRPr="000A3FD2">
        <w:rPr>
          <w:rFonts w:asciiTheme="minorHAnsi" w:hAnsiTheme="minorHAnsi"/>
          <w:i/>
          <w:iCs/>
          <w:sz w:val="20"/>
          <w:szCs w:val="20"/>
        </w:rPr>
        <w:t>Mitał</w:t>
      </w:r>
      <w:proofErr w:type="spellEnd"/>
      <w:r w:rsidRPr="000A3FD2">
        <w:rPr>
          <w:rFonts w:asciiTheme="minorHAnsi" w:hAnsiTheme="minorHAnsi"/>
          <w:i/>
          <w:iCs/>
          <w:sz w:val="20"/>
          <w:szCs w:val="20"/>
        </w:rPr>
        <w:t>,</w:t>
      </w:r>
      <w:r w:rsidR="00882AAA">
        <w:rPr>
          <w:rFonts w:asciiTheme="minorHAnsi" w:hAnsiTheme="minorHAnsi"/>
          <w:i/>
          <w:iCs/>
          <w:sz w:val="20"/>
          <w:szCs w:val="20"/>
        </w:rPr>
        <w:br/>
      </w:r>
      <w:r w:rsidRPr="000A3FD2">
        <w:rPr>
          <w:rFonts w:asciiTheme="minorHAnsi" w:hAnsiTheme="minorHAnsi"/>
          <w:i/>
          <w:iCs/>
          <w:sz w:val="20"/>
          <w:szCs w:val="20"/>
        </w:rPr>
        <w:t xml:space="preserve">D. Latała, H. Wachta, M. </w:t>
      </w:r>
      <w:proofErr w:type="spellStart"/>
      <w:r w:rsidRPr="000A3FD2">
        <w:rPr>
          <w:rFonts w:asciiTheme="minorHAnsi" w:hAnsiTheme="minorHAnsi"/>
          <w:i/>
          <w:iCs/>
          <w:sz w:val="20"/>
          <w:szCs w:val="20"/>
        </w:rPr>
        <w:t>Ejsmont</w:t>
      </w:r>
      <w:proofErr w:type="spellEnd"/>
      <w:r w:rsidRPr="000A3FD2">
        <w:rPr>
          <w:rFonts w:asciiTheme="minorHAnsi" w:hAnsiTheme="minorHAnsi"/>
          <w:sz w:val="20"/>
          <w:szCs w:val="20"/>
        </w:rPr>
        <w:t xml:space="preserve">. Materiały Budowlane, 2024, nr 7, s. 42-48; </w:t>
      </w:r>
    </w:p>
    <w:p w14:paraId="3EFF265D" w14:textId="40405D3A" w:rsidR="000A3FD2" w:rsidRPr="000A3FD2" w:rsidRDefault="000A3FD2" w:rsidP="000A3FD2">
      <w:pPr>
        <w:pStyle w:val="Akapitzlist"/>
        <w:numPr>
          <w:ilvl w:val="0"/>
          <w:numId w:val="78"/>
        </w:numPr>
        <w:spacing w:line="259" w:lineRule="auto"/>
        <w:jc w:val="both"/>
        <w:rPr>
          <w:rFonts w:asciiTheme="minorHAnsi" w:hAnsiTheme="minorHAnsi"/>
          <w:sz w:val="20"/>
          <w:szCs w:val="20"/>
        </w:rPr>
      </w:pPr>
      <w:bookmarkStart w:id="30" w:name="_Hlk185496504"/>
      <w:r w:rsidRPr="000A3FD2">
        <w:rPr>
          <w:rFonts w:asciiTheme="minorHAnsi" w:hAnsiTheme="minorHAnsi"/>
          <w:sz w:val="20"/>
          <w:szCs w:val="20"/>
        </w:rPr>
        <w:t xml:space="preserve">Analysis of the </w:t>
      </w:r>
      <w:proofErr w:type="spellStart"/>
      <w:r w:rsidRPr="000A3FD2">
        <w:rPr>
          <w:rFonts w:asciiTheme="minorHAnsi" w:hAnsiTheme="minorHAnsi"/>
          <w:sz w:val="20"/>
          <w:szCs w:val="20"/>
        </w:rPr>
        <w:t>requirements</w:t>
      </w:r>
      <w:proofErr w:type="spellEnd"/>
      <w:r w:rsidRPr="000A3FD2">
        <w:rPr>
          <w:rFonts w:asciiTheme="minorHAnsi" w:hAnsiTheme="minorHAnsi"/>
          <w:sz w:val="20"/>
          <w:szCs w:val="20"/>
        </w:rPr>
        <w:t xml:space="preserve"> for high </w:t>
      </w:r>
      <w:proofErr w:type="spellStart"/>
      <w:r w:rsidRPr="000A3FD2">
        <w:rPr>
          <w:rFonts w:asciiTheme="minorHAnsi" w:hAnsiTheme="minorHAnsi"/>
          <w:sz w:val="20"/>
          <w:szCs w:val="20"/>
        </w:rPr>
        <w:t>speed</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preselection</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vehicle</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weigh</w:t>
      </w:r>
      <w:proofErr w:type="spellEnd"/>
      <w:r w:rsidRPr="000A3FD2">
        <w:rPr>
          <w:rFonts w:asciiTheme="minorHAnsi" w:hAnsiTheme="minorHAnsi"/>
          <w:sz w:val="20"/>
          <w:szCs w:val="20"/>
        </w:rPr>
        <w:t>-in-</w:t>
      </w:r>
      <w:proofErr w:type="spellStart"/>
      <w:r w:rsidRPr="000A3FD2">
        <w:rPr>
          <w:rFonts w:asciiTheme="minorHAnsi" w:hAnsiTheme="minorHAnsi"/>
          <w:sz w:val="20"/>
          <w:szCs w:val="20"/>
        </w:rPr>
        <w:t>motion</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systems</w:t>
      </w:r>
      <w:proofErr w:type="spellEnd"/>
      <w:r w:rsidRPr="000A3FD2">
        <w:rPr>
          <w:rFonts w:asciiTheme="minorHAnsi" w:hAnsiTheme="minorHAnsi"/>
          <w:sz w:val="20"/>
          <w:szCs w:val="20"/>
        </w:rPr>
        <w:t xml:space="preserve"> on the </w:t>
      </w:r>
      <w:proofErr w:type="spellStart"/>
      <w:r w:rsidRPr="000A3FD2">
        <w:rPr>
          <w:rFonts w:asciiTheme="minorHAnsi" w:hAnsiTheme="minorHAnsi"/>
          <w:sz w:val="20"/>
          <w:szCs w:val="20"/>
        </w:rPr>
        <w:t>basis</w:t>
      </w:r>
      <w:proofErr w:type="spellEnd"/>
      <w:r w:rsidRPr="000A3FD2">
        <w:rPr>
          <w:rFonts w:asciiTheme="minorHAnsi" w:hAnsiTheme="minorHAnsi"/>
          <w:sz w:val="20"/>
          <w:szCs w:val="20"/>
        </w:rPr>
        <w:t xml:space="preserve"> of </w:t>
      </w:r>
      <w:proofErr w:type="spellStart"/>
      <w:r w:rsidRPr="000A3FD2">
        <w:rPr>
          <w:rFonts w:asciiTheme="minorHAnsi" w:hAnsiTheme="minorHAnsi"/>
          <w:sz w:val="20"/>
          <w:szCs w:val="20"/>
        </w:rPr>
        <w:t>completed</w:t>
      </w:r>
      <w:proofErr w:type="spellEnd"/>
      <w:r w:rsidRPr="000A3FD2">
        <w:rPr>
          <w:rFonts w:asciiTheme="minorHAnsi" w:hAnsiTheme="minorHAnsi"/>
          <w:sz w:val="20"/>
          <w:szCs w:val="20"/>
        </w:rPr>
        <w:t xml:space="preserve"> public </w:t>
      </w:r>
      <w:proofErr w:type="spellStart"/>
      <w:r w:rsidRPr="000A3FD2">
        <w:rPr>
          <w:rFonts w:asciiTheme="minorHAnsi" w:hAnsiTheme="minorHAnsi"/>
          <w:sz w:val="20"/>
          <w:szCs w:val="20"/>
        </w:rPr>
        <w:t>contracts</w:t>
      </w:r>
      <w:proofErr w:type="spellEnd"/>
      <w:r w:rsidRPr="000A3FD2">
        <w:rPr>
          <w:rFonts w:asciiTheme="minorHAnsi" w:hAnsiTheme="minorHAnsi"/>
          <w:sz w:val="20"/>
          <w:szCs w:val="20"/>
        </w:rPr>
        <w:t xml:space="preserve">. </w:t>
      </w:r>
      <w:r w:rsidRPr="000A3FD2">
        <w:rPr>
          <w:rFonts w:asciiTheme="minorHAnsi" w:hAnsiTheme="minorHAnsi"/>
          <w:i/>
          <w:iCs/>
          <w:sz w:val="20"/>
          <w:szCs w:val="20"/>
        </w:rPr>
        <w:t>Ewa Twardosz, Tomasz Kamiński, Michał Karkowski</w:t>
      </w:r>
      <w:r w:rsidRPr="000A3FD2">
        <w:rPr>
          <w:rFonts w:asciiTheme="minorHAnsi" w:hAnsiTheme="minorHAnsi"/>
          <w:sz w:val="20"/>
          <w:szCs w:val="20"/>
        </w:rPr>
        <w:t xml:space="preserve">. </w:t>
      </w:r>
      <w:proofErr w:type="spellStart"/>
      <w:r w:rsidRPr="000A3FD2">
        <w:rPr>
          <w:rFonts w:asciiTheme="minorHAnsi" w:hAnsiTheme="minorHAnsi"/>
          <w:sz w:val="20"/>
          <w:szCs w:val="20"/>
        </w:rPr>
        <w:t>Journal</w:t>
      </w:r>
      <w:proofErr w:type="spellEnd"/>
      <w:r w:rsidRPr="000A3FD2">
        <w:rPr>
          <w:rFonts w:asciiTheme="minorHAnsi" w:hAnsiTheme="minorHAnsi"/>
          <w:sz w:val="20"/>
          <w:szCs w:val="20"/>
        </w:rPr>
        <w:t xml:space="preserve"> of </w:t>
      </w:r>
      <w:proofErr w:type="spellStart"/>
      <w:r w:rsidRPr="000A3FD2">
        <w:rPr>
          <w:rFonts w:asciiTheme="minorHAnsi" w:hAnsiTheme="minorHAnsi"/>
          <w:sz w:val="20"/>
          <w:szCs w:val="20"/>
        </w:rPr>
        <w:t>Civil</w:t>
      </w:r>
      <w:proofErr w:type="spellEnd"/>
      <w:r w:rsidRPr="000A3FD2">
        <w:rPr>
          <w:rFonts w:asciiTheme="minorHAnsi" w:hAnsiTheme="minorHAnsi"/>
          <w:sz w:val="20"/>
          <w:szCs w:val="20"/>
        </w:rPr>
        <w:t xml:space="preserve"> Engineering and Transport, 2024, vol. 6, nr 4, s. 9-16;</w:t>
      </w:r>
      <w:bookmarkEnd w:id="30"/>
    </w:p>
    <w:p w14:paraId="5D6F80EB" w14:textId="77777777" w:rsidR="000A3FD2" w:rsidRPr="000A3FD2" w:rsidRDefault="000A3FD2" w:rsidP="000A3FD2">
      <w:pPr>
        <w:pStyle w:val="Akapitzlist"/>
        <w:numPr>
          <w:ilvl w:val="0"/>
          <w:numId w:val="78"/>
        </w:numPr>
        <w:spacing w:line="259" w:lineRule="auto"/>
        <w:jc w:val="both"/>
        <w:rPr>
          <w:rFonts w:asciiTheme="minorHAnsi" w:hAnsiTheme="minorHAnsi"/>
          <w:sz w:val="20"/>
          <w:szCs w:val="20"/>
        </w:rPr>
      </w:pPr>
      <w:proofErr w:type="spellStart"/>
      <w:r w:rsidRPr="000A3FD2">
        <w:rPr>
          <w:rFonts w:asciiTheme="minorHAnsi" w:hAnsiTheme="minorHAnsi"/>
          <w:sz w:val="20"/>
          <w:szCs w:val="20"/>
        </w:rPr>
        <w:t>Effect</w:t>
      </w:r>
      <w:proofErr w:type="spellEnd"/>
      <w:r w:rsidRPr="000A3FD2">
        <w:rPr>
          <w:rFonts w:asciiTheme="minorHAnsi" w:hAnsiTheme="minorHAnsi"/>
          <w:sz w:val="20"/>
          <w:szCs w:val="20"/>
        </w:rPr>
        <w:t xml:space="preserve"> of the </w:t>
      </w:r>
      <w:proofErr w:type="spellStart"/>
      <w:r w:rsidRPr="000A3FD2">
        <w:rPr>
          <w:rFonts w:asciiTheme="minorHAnsi" w:hAnsiTheme="minorHAnsi"/>
          <w:sz w:val="20"/>
          <w:szCs w:val="20"/>
        </w:rPr>
        <w:t>share</w:t>
      </w:r>
      <w:proofErr w:type="spellEnd"/>
      <w:r w:rsidRPr="000A3FD2">
        <w:rPr>
          <w:rFonts w:asciiTheme="minorHAnsi" w:hAnsiTheme="minorHAnsi"/>
          <w:sz w:val="20"/>
          <w:szCs w:val="20"/>
        </w:rPr>
        <w:t xml:space="preserve"> of </w:t>
      </w:r>
      <w:proofErr w:type="spellStart"/>
      <w:r w:rsidRPr="000A3FD2">
        <w:rPr>
          <w:rFonts w:asciiTheme="minorHAnsi" w:hAnsiTheme="minorHAnsi"/>
          <w:sz w:val="20"/>
          <w:szCs w:val="20"/>
        </w:rPr>
        <w:t>autonomous</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vehicles</w:t>
      </w:r>
      <w:proofErr w:type="spellEnd"/>
      <w:r w:rsidRPr="000A3FD2">
        <w:rPr>
          <w:rFonts w:asciiTheme="minorHAnsi" w:hAnsiTheme="minorHAnsi"/>
          <w:sz w:val="20"/>
          <w:szCs w:val="20"/>
        </w:rPr>
        <w:t xml:space="preserve"> in </w:t>
      </w:r>
      <w:proofErr w:type="spellStart"/>
      <w:r w:rsidRPr="000A3FD2">
        <w:rPr>
          <w:rFonts w:asciiTheme="minorHAnsi" w:hAnsiTheme="minorHAnsi"/>
          <w:sz w:val="20"/>
          <w:szCs w:val="20"/>
        </w:rPr>
        <w:t>road</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traffic</w:t>
      </w:r>
      <w:proofErr w:type="spellEnd"/>
      <w:r w:rsidRPr="000A3FD2">
        <w:rPr>
          <w:rFonts w:asciiTheme="minorHAnsi" w:hAnsiTheme="minorHAnsi"/>
          <w:sz w:val="20"/>
          <w:szCs w:val="20"/>
        </w:rPr>
        <w:t xml:space="preserve"> on </w:t>
      </w:r>
      <w:proofErr w:type="spellStart"/>
      <w:r w:rsidRPr="000A3FD2">
        <w:rPr>
          <w:rFonts w:asciiTheme="minorHAnsi" w:hAnsiTheme="minorHAnsi"/>
          <w:sz w:val="20"/>
          <w:szCs w:val="20"/>
        </w:rPr>
        <w:t>traffic</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conditions</w:t>
      </w:r>
      <w:proofErr w:type="spellEnd"/>
      <w:r w:rsidRPr="000A3FD2">
        <w:rPr>
          <w:rFonts w:asciiTheme="minorHAnsi" w:hAnsiTheme="minorHAnsi"/>
          <w:sz w:val="20"/>
          <w:szCs w:val="20"/>
        </w:rPr>
        <w:t xml:space="preserve"> and </w:t>
      </w:r>
      <w:proofErr w:type="spellStart"/>
      <w:r w:rsidRPr="000A3FD2">
        <w:rPr>
          <w:rFonts w:asciiTheme="minorHAnsi" w:hAnsiTheme="minorHAnsi"/>
          <w:sz w:val="20"/>
          <w:szCs w:val="20"/>
        </w:rPr>
        <w:t>fuel</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consumption</w:t>
      </w:r>
      <w:proofErr w:type="spellEnd"/>
      <w:r w:rsidRPr="000A3FD2">
        <w:rPr>
          <w:rFonts w:asciiTheme="minorHAnsi" w:hAnsiTheme="minorHAnsi"/>
          <w:sz w:val="20"/>
          <w:szCs w:val="20"/>
        </w:rPr>
        <w:t xml:space="preserve"> in the </w:t>
      </w:r>
      <w:proofErr w:type="spellStart"/>
      <w:r w:rsidRPr="000A3FD2">
        <w:rPr>
          <w:rFonts w:asciiTheme="minorHAnsi" w:hAnsiTheme="minorHAnsi"/>
          <w:sz w:val="20"/>
          <w:szCs w:val="20"/>
        </w:rPr>
        <w:t>vicinity</w:t>
      </w:r>
      <w:proofErr w:type="spellEnd"/>
      <w:r w:rsidRPr="000A3FD2">
        <w:rPr>
          <w:rFonts w:asciiTheme="minorHAnsi" w:hAnsiTheme="minorHAnsi"/>
          <w:sz w:val="20"/>
          <w:szCs w:val="20"/>
        </w:rPr>
        <w:t xml:space="preserve"> of </w:t>
      </w:r>
      <w:proofErr w:type="spellStart"/>
      <w:r w:rsidRPr="000A3FD2">
        <w:rPr>
          <w:rFonts w:asciiTheme="minorHAnsi" w:hAnsiTheme="minorHAnsi"/>
          <w:sz w:val="20"/>
          <w:szCs w:val="20"/>
        </w:rPr>
        <w:t>mid-block</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pedestrian</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crossings</w:t>
      </w:r>
      <w:proofErr w:type="spellEnd"/>
      <w:r w:rsidRPr="000A3FD2">
        <w:rPr>
          <w:rFonts w:asciiTheme="minorHAnsi" w:hAnsiTheme="minorHAnsi"/>
          <w:sz w:val="20"/>
          <w:szCs w:val="20"/>
        </w:rPr>
        <w:t xml:space="preserve">. Wpływ zmiany udziału pojazdów autonomicznych w ruchu na warunki ruchu i zużycie paliwa w sąsiedztwie wydzielonych przejść dla pieszych. </w:t>
      </w:r>
      <w:r w:rsidRPr="000A3FD2">
        <w:rPr>
          <w:rFonts w:asciiTheme="minorHAnsi" w:hAnsiTheme="minorHAnsi"/>
          <w:i/>
          <w:iCs/>
          <w:sz w:val="20"/>
          <w:szCs w:val="20"/>
        </w:rPr>
        <w:t xml:space="preserve">M. </w:t>
      </w:r>
      <w:proofErr w:type="spellStart"/>
      <w:r w:rsidRPr="000A3FD2">
        <w:rPr>
          <w:rFonts w:asciiTheme="minorHAnsi" w:hAnsiTheme="minorHAnsi"/>
          <w:i/>
          <w:iCs/>
          <w:sz w:val="20"/>
          <w:szCs w:val="20"/>
        </w:rPr>
        <w:t>Kieć</w:t>
      </w:r>
      <w:proofErr w:type="spellEnd"/>
      <w:r w:rsidRPr="000A3FD2">
        <w:rPr>
          <w:rFonts w:asciiTheme="minorHAnsi" w:hAnsiTheme="minorHAnsi"/>
          <w:i/>
          <w:iCs/>
          <w:sz w:val="20"/>
          <w:szCs w:val="20"/>
        </w:rPr>
        <w:t>, R. Bąk, Tomasz Kamiński</w:t>
      </w:r>
      <w:r w:rsidRPr="000A3FD2">
        <w:rPr>
          <w:rFonts w:asciiTheme="minorHAnsi" w:hAnsiTheme="minorHAnsi"/>
          <w:sz w:val="20"/>
          <w:szCs w:val="20"/>
        </w:rPr>
        <w:t xml:space="preserve">. </w:t>
      </w:r>
      <w:proofErr w:type="spellStart"/>
      <w:r w:rsidRPr="000A3FD2">
        <w:rPr>
          <w:rFonts w:asciiTheme="minorHAnsi" w:hAnsiTheme="minorHAnsi"/>
          <w:sz w:val="20"/>
          <w:szCs w:val="20"/>
        </w:rPr>
        <w:t>Roads</w:t>
      </w:r>
      <w:proofErr w:type="spellEnd"/>
      <w:r w:rsidRPr="000A3FD2">
        <w:rPr>
          <w:rFonts w:asciiTheme="minorHAnsi" w:hAnsiTheme="minorHAnsi"/>
          <w:sz w:val="20"/>
          <w:szCs w:val="20"/>
        </w:rPr>
        <w:t xml:space="preserve"> and Bridges-Drogi i Mosty, 2024, vol.23, nr 2, s. 119-137</w:t>
      </w:r>
    </w:p>
    <w:p w14:paraId="19B1ADFC" w14:textId="0201E5F4" w:rsidR="000A3FD2" w:rsidRPr="000A3FD2" w:rsidRDefault="000A3FD2" w:rsidP="000A3FD2">
      <w:pPr>
        <w:pStyle w:val="Akapitzlist"/>
        <w:numPr>
          <w:ilvl w:val="0"/>
          <w:numId w:val="78"/>
        </w:numPr>
        <w:spacing w:line="259" w:lineRule="auto"/>
        <w:jc w:val="both"/>
        <w:rPr>
          <w:rFonts w:asciiTheme="minorHAnsi" w:hAnsiTheme="minorHAnsi"/>
          <w:sz w:val="20"/>
          <w:szCs w:val="20"/>
        </w:rPr>
      </w:pPr>
      <w:r w:rsidRPr="000A3FD2">
        <w:rPr>
          <w:rFonts w:asciiTheme="minorHAnsi" w:hAnsiTheme="minorHAnsi"/>
          <w:sz w:val="20"/>
          <w:szCs w:val="20"/>
        </w:rPr>
        <w:t xml:space="preserve">Influence of Transport </w:t>
      </w:r>
      <w:proofErr w:type="spellStart"/>
      <w:r w:rsidRPr="000A3FD2">
        <w:rPr>
          <w:rFonts w:asciiTheme="minorHAnsi" w:hAnsiTheme="minorHAnsi"/>
          <w:sz w:val="20"/>
          <w:szCs w:val="20"/>
        </w:rPr>
        <w:t>Process</w:t>
      </w:r>
      <w:proofErr w:type="spellEnd"/>
      <w:r w:rsidRPr="000A3FD2">
        <w:rPr>
          <w:rFonts w:asciiTheme="minorHAnsi" w:hAnsiTheme="minorHAnsi"/>
          <w:sz w:val="20"/>
          <w:szCs w:val="20"/>
        </w:rPr>
        <w:t xml:space="preserve"> Management on </w:t>
      </w:r>
      <w:proofErr w:type="spellStart"/>
      <w:r w:rsidRPr="000A3FD2">
        <w:rPr>
          <w:rFonts w:asciiTheme="minorHAnsi" w:hAnsiTheme="minorHAnsi"/>
          <w:sz w:val="20"/>
          <w:szCs w:val="20"/>
        </w:rPr>
        <w:t>Exceeding</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Permitted</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Load</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Weights</w:t>
      </w:r>
      <w:proofErr w:type="spellEnd"/>
      <w:r w:rsidRPr="000A3FD2">
        <w:rPr>
          <w:rFonts w:asciiTheme="minorHAnsi" w:hAnsiTheme="minorHAnsi"/>
          <w:sz w:val="20"/>
          <w:szCs w:val="20"/>
        </w:rPr>
        <w:t xml:space="preserve"> in Transport </w:t>
      </w:r>
      <w:proofErr w:type="spellStart"/>
      <w:r w:rsidRPr="000A3FD2">
        <w:rPr>
          <w:rFonts w:asciiTheme="minorHAnsi" w:hAnsiTheme="minorHAnsi"/>
          <w:sz w:val="20"/>
          <w:szCs w:val="20"/>
        </w:rPr>
        <w:t>Companies</w:t>
      </w:r>
      <w:proofErr w:type="spellEnd"/>
      <w:r w:rsidRPr="000A3FD2">
        <w:rPr>
          <w:rFonts w:asciiTheme="minorHAnsi" w:hAnsiTheme="minorHAnsi"/>
          <w:sz w:val="20"/>
          <w:szCs w:val="20"/>
        </w:rPr>
        <w:t xml:space="preserve">. </w:t>
      </w:r>
      <w:r w:rsidRPr="000A3FD2">
        <w:rPr>
          <w:rFonts w:asciiTheme="minorHAnsi" w:hAnsiTheme="minorHAnsi"/>
          <w:i/>
          <w:iCs/>
          <w:sz w:val="20"/>
          <w:szCs w:val="20"/>
        </w:rPr>
        <w:t xml:space="preserve">K. </w:t>
      </w:r>
      <w:proofErr w:type="spellStart"/>
      <w:r w:rsidRPr="000A3FD2">
        <w:rPr>
          <w:rFonts w:asciiTheme="minorHAnsi" w:hAnsiTheme="minorHAnsi"/>
          <w:i/>
          <w:iCs/>
          <w:sz w:val="20"/>
          <w:szCs w:val="20"/>
        </w:rPr>
        <w:t>Grondys</w:t>
      </w:r>
      <w:proofErr w:type="spellEnd"/>
      <w:r w:rsidRPr="000A3FD2">
        <w:rPr>
          <w:rFonts w:asciiTheme="minorHAnsi" w:hAnsiTheme="minorHAnsi"/>
          <w:i/>
          <w:iCs/>
          <w:sz w:val="20"/>
          <w:szCs w:val="20"/>
        </w:rPr>
        <w:t xml:space="preserve">, Tomasz Kamiński, M. </w:t>
      </w:r>
      <w:proofErr w:type="spellStart"/>
      <w:r w:rsidRPr="000A3FD2">
        <w:rPr>
          <w:rFonts w:asciiTheme="minorHAnsi" w:hAnsiTheme="minorHAnsi"/>
          <w:i/>
          <w:iCs/>
          <w:sz w:val="20"/>
          <w:szCs w:val="20"/>
        </w:rPr>
        <w:t>Kieć</w:t>
      </w:r>
      <w:proofErr w:type="spellEnd"/>
      <w:r w:rsidRPr="000A3FD2">
        <w:rPr>
          <w:rFonts w:asciiTheme="minorHAnsi" w:hAnsiTheme="minorHAnsi"/>
          <w:sz w:val="20"/>
          <w:szCs w:val="20"/>
        </w:rPr>
        <w:t xml:space="preserve">. Acta </w:t>
      </w:r>
      <w:proofErr w:type="spellStart"/>
      <w:r w:rsidRPr="000A3FD2">
        <w:rPr>
          <w:rFonts w:asciiTheme="minorHAnsi" w:hAnsiTheme="minorHAnsi"/>
          <w:sz w:val="20"/>
          <w:szCs w:val="20"/>
        </w:rPr>
        <w:t>Monstanistica</w:t>
      </w:r>
      <w:proofErr w:type="spellEnd"/>
      <w:r w:rsidRPr="000A3FD2">
        <w:rPr>
          <w:rFonts w:asciiTheme="minorHAnsi" w:hAnsiTheme="minorHAnsi"/>
          <w:sz w:val="20"/>
          <w:szCs w:val="20"/>
        </w:rPr>
        <w:t xml:space="preserve"> </w:t>
      </w:r>
      <w:proofErr w:type="spellStart"/>
      <w:r w:rsidRPr="000A3FD2">
        <w:rPr>
          <w:rFonts w:asciiTheme="minorHAnsi" w:hAnsiTheme="minorHAnsi"/>
          <w:sz w:val="20"/>
          <w:szCs w:val="20"/>
        </w:rPr>
        <w:t>Slovaca</w:t>
      </w:r>
      <w:proofErr w:type="spellEnd"/>
      <w:r w:rsidRPr="000A3FD2">
        <w:rPr>
          <w:rFonts w:asciiTheme="minorHAnsi" w:hAnsiTheme="minorHAnsi"/>
          <w:sz w:val="20"/>
          <w:szCs w:val="20"/>
        </w:rPr>
        <w:t>, 2024, vol. 29, nr 2,</w:t>
      </w:r>
      <w:r w:rsidR="00882AAA">
        <w:rPr>
          <w:rFonts w:asciiTheme="minorHAnsi" w:hAnsiTheme="minorHAnsi"/>
          <w:sz w:val="20"/>
          <w:szCs w:val="20"/>
        </w:rPr>
        <w:br/>
      </w:r>
      <w:r w:rsidRPr="000A3FD2">
        <w:rPr>
          <w:rFonts w:asciiTheme="minorHAnsi" w:hAnsiTheme="minorHAnsi"/>
          <w:sz w:val="20"/>
          <w:szCs w:val="20"/>
        </w:rPr>
        <w:t xml:space="preserve">s. 405-416; </w:t>
      </w:r>
    </w:p>
    <w:p w14:paraId="506C64A1" w14:textId="0907EB29" w:rsidR="000A3FD2" w:rsidRPr="000A3FD2" w:rsidRDefault="000A3FD2" w:rsidP="000A3FD2">
      <w:pPr>
        <w:pStyle w:val="Akapitzlist"/>
        <w:numPr>
          <w:ilvl w:val="0"/>
          <w:numId w:val="78"/>
        </w:numPr>
        <w:spacing w:line="259" w:lineRule="auto"/>
        <w:ind w:left="709"/>
        <w:jc w:val="both"/>
        <w:rPr>
          <w:rFonts w:asciiTheme="minorHAnsi" w:hAnsiTheme="minorHAnsi"/>
          <w:sz w:val="20"/>
          <w:szCs w:val="20"/>
        </w:rPr>
      </w:pPr>
      <w:r w:rsidRPr="000A3FD2">
        <w:rPr>
          <w:rFonts w:asciiTheme="minorHAnsi" w:hAnsiTheme="minorHAnsi"/>
          <w:sz w:val="20"/>
          <w:szCs w:val="20"/>
        </w:rPr>
        <w:t xml:space="preserve">Standardy i wytyczne dla systemów automatycznego ważenia pojazdów w ruchu typu HS-WIM. </w:t>
      </w:r>
      <w:r w:rsidRPr="000A3FD2">
        <w:rPr>
          <w:rFonts w:asciiTheme="minorHAnsi" w:hAnsiTheme="minorHAnsi"/>
          <w:i/>
          <w:iCs/>
          <w:sz w:val="20"/>
          <w:szCs w:val="20"/>
        </w:rPr>
        <w:t>Ewa Twardosz, Michał Karkowski, Tomasz Kamiński</w:t>
      </w:r>
      <w:r w:rsidRPr="000A3FD2">
        <w:rPr>
          <w:rFonts w:asciiTheme="minorHAnsi" w:hAnsiTheme="minorHAnsi"/>
          <w:sz w:val="20"/>
          <w:szCs w:val="20"/>
        </w:rPr>
        <w:t>. Gospodarka Materiałowa i Logistyka, 2024, nr 3,</w:t>
      </w:r>
      <w:r w:rsidR="00882AAA">
        <w:rPr>
          <w:rFonts w:asciiTheme="minorHAnsi" w:hAnsiTheme="minorHAnsi"/>
          <w:sz w:val="20"/>
          <w:szCs w:val="20"/>
        </w:rPr>
        <w:br/>
      </w:r>
      <w:r w:rsidRPr="000A3FD2">
        <w:rPr>
          <w:rFonts w:asciiTheme="minorHAnsi" w:hAnsiTheme="minorHAnsi"/>
          <w:sz w:val="20"/>
          <w:szCs w:val="20"/>
        </w:rPr>
        <w:t>s.</w:t>
      </w:r>
      <w:r w:rsidR="00882AAA">
        <w:rPr>
          <w:rFonts w:asciiTheme="minorHAnsi" w:hAnsiTheme="minorHAnsi"/>
          <w:sz w:val="20"/>
          <w:szCs w:val="20"/>
        </w:rPr>
        <w:t xml:space="preserve"> </w:t>
      </w:r>
      <w:r w:rsidRPr="000A3FD2">
        <w:rPr>
          <w:rFonts w:asciiTheme="minorHAnsi" w:hAnsiTheme="minorHAnsi"/>
          <w:sz w:val="20"/>
          <w:szCs w:val="20"/>
        </w:rPr>
        <w:t xml:space="preserve">35-44; </w:t>
      </w:r>
    </w:p>
    <w:p w14:paraId="695D4449" w14:textId="77777777" w:rsidR="000A3FD2" w:rsidRPr="000A3FD2" w:rsidRDefault="000A3FD2" w:rsidP="000A3FD2">
      <w:pPr>
        <w:pStyle w:val="Akapitzlist"/>
        <w:spacing w:line="259" w:lineRule="auto"/>
        <w:jc w:val="both"/>
        <w:rPr>
          <w:rFonts w:asciiTheme="minorHAnsi" w:hAnsiTheme="minorHAnsi"/>
          <w:sz w:val="20"/>
          <w:szCs w:val="20"/>
        </w:rPr>
      </w:pPr>
    </w:p>
    <w:p w14:paraId="3A118F85" w14:textId="77777777" w:rsidR="000A3FD2" w:rsidRPr="000A3FD2" w:rsidRDefault="000A3FD2" w:rsidP="000A3FD2">
      <w:pPr>
        <w:pStyle w:val="Akapitzlist"/>
        <w:spacing w:line="259" w:lineRule="auto"/>
        <w:jc w:val="both"/>
        <w:rPr>
          <w:rFonts w:asciiTheme="minorHAnsi" w:hAnsiTheme="minorHAnsi"/>
          <w:sz w:val="20"/>
          <w:szCs w:val="20"/>
        </w:rPr>
      </w:pPr>
    </w:p>
    <w:p w14:paraId="2B9E4776" w14:textId="30A41716" w:rsidR="00E328C9" w:rsidRPr="000A3FD2" w:rsidRDefault="00E328C9" w:rsidP="000A3FD2">
      <w:pPr>
        <w:spacing w:after="0" w:line="240" w:lineRule="exact"/>
        <w:contextualSpacing/>
        <w:jc w:val="both"/>
        <w:rPr>
          <w:rFonts w:asciiTheme="minorHAnsi" w:hAnsiTheme="minorHAnsi" w:cstheme="minorHAnsi"/>
          <w:sz w:val="20"/>
          <w:szCs w:val="20"/>
        </w:rPr>
      </w:pPr>
    </w:p>
    <w:sectPr w:rsidR="00E328C9" w:rsidRPr="000A3FD2" w:rsidSect="00737BF7">
      <w:headerReference w:type="default" r:id="rId45"/>
      <w:pgSz w:w="11906" w:h="16838"/>
      <w:pgMar w:top="1417" w:right="1417" w:bottom="1417" w:left="1417" w:header="0" w:footer="0"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9DFDF" w14:textId="77777777" w:rsidR="00F228F5" w:rsidRDefault="00F228F5" w:rsidP="00D86BBE">
      <w:pPr>
        <w:spacing w:after="0" w:line="240" w:lineRule="auto"/>
      </w:pPr>
      <w:r>
        <w:separator/>
      </w:r>
    </w:p>
  </w:endnote>
  <w:endnote w:type="continuationSeparator" w:id="0">
    <w:p w14:paraId="496EE452" w14:textId="77777777" w:rsidR="00F228F5" w:rsidRDefault="00F228F5" w:rsidP="00D86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1">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Lato">
    <w:altName w:val="Segoe UI"/>
    <w:panose1 w:val="020F0502020204030203"/>
    <w:charset w:val="EE"/>
    <w:family w:val="swiss"/>
    <w:pitch w:val="variable"/>
    <w:sig w:usb0="A00000AF" w:usb1="5000604B" w:usb2="00000000" w:usb3="00000000" w:csb0="00000093"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Bold">
    <w:altName w:val="Calibri"/>
    <w:panose1 w:val="00000000000000000000"/>
    <w:charset w:val="EE"/>
    <w:family w:val="auto"/>
    <w:notTrueType/>
    <w:pitch w:val="default"/>
    <w:sig w:usb0="00000007" w:usb1="00000000" w:usb2="00000000" w:usb3="00000000" w:csb0="00000003" w:csb1="00000000"/>
  </w:font>
  <w:font w:name="Calibri-BoldItalic">
    <w:altName w:val="Calibri"/>
    <w:panose1 w:val="00000000000000000000"/>
    <w:charset w:val="00"/>
    <w:family w:val="swiss"/>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925076"/>
      <w:docPartObj>
        <w:docPartGallery w:val="Page Numbers (Bottom of Page)"/>
        <w:docPartUnique/>
      </w:docPartObj>
    </w:sdtPr>
    <w:sdtContent>
      <w:p w14:paraId="1A0AA424" w14:textId="4623F209" w:rsidR="002A563E" w:rsidRDefault="002A563E">
        <w:pPr>
          <w:pStyle w:val="Stopka"/>
          <w:jc w:val="right"/>
        </w:pPr>
        <w:r>
          <w:fldChar w:fldCharType="begin"/>
        </w:r>
        <w:r>
          <w:instrText>PAGE   \* MERGEFORMAT</w:instrText>
        </w:r>
        <w:r>
          <w:fldChar w:fldCharType="separate"/>
        </w:r>
        <w:r>
          <w:rPr>
            <w:noProof/>
          </w:rPr>
          <w:t>76</w:t>
        </w:r>
        <w:r>
          <w:fldChar w:fldCharType="end"/>
        </w:r>
      </w:p>
    </w:sdtContent>
  </w:sdt>
  <w:p w14:paraId="32F9C912" w14:textId="77777777" w:rsidR="002A563E" w:rsidRDefault="002A56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537F1" w14:textId="77777777" w:rsidR="00F228F5" w:rsidRDefault="00F228F5" w:rsidP="00D86BBE">
      <w:pPr>
        <w:spacing w:after="0" w:line="240" w:lineRule="auto"/>
      </w:pPr>
      <w:r>
        <w:separator/>
      </w:r>
    </w:p>
  </w:footnote>
  <w:footnote w:type="continuationSeparator" w:id="0">
    <w:p w14:paraId="780EF42C" w14:textId="77777777" w:rsidR="00F228F5" w:rsidRDefault="00F228F5" w:rsidP="00D86BBE">
      <w:pPr>
        <w:spacing w:after="0" w:line="240" w:lineRule="auto"/>
      </w:pPr>
      <w:r>
        <w:continuationSeparator/>
      </w:r>
    </w:p>
  </w:footnote>
  <w:footnote w:id="1">
    <w:p w14:paraId="276E076B" w14:textId="77777777" w:rsidR="002A563E" w:rsidRPr="00C432B8" w:rsidRDefault="002A563E" w:rsidP="009B7FA5">
      <w:pPr>
        <w:pStyle w:val="Tekstprzypisudolnego"/>
        <w:jc w:val="both"/>
        <w:rPr>
          <w:rFonts w:ascii="Lato" w:hAnsi="Lato"/>
          <w:sz w:val="18"/>
          <w:szCs w:val="18"/>
        </w:rPr>
      </w:pPr>
      <w:r w:rsidRPr="00C432B8">
        <w:rPr>
          <w:rStyle w:val="Odwoanieprzypisudolnego"/>
          <w:rFonts w:ascii="Lato" w:hAnsi="Lato"/>
          <w:sz w:val="18"/>
          <w:szCs w:val="18"/>
        </w:rPr>
        <w:footnoteRef/>
      </w:r>
      <w:r w:rsidRPr="00C432B8">
        <w:rPr>
          <w:rFonts w:ascii="Lato" w:hAnsi="Lato"/>
          <w:sz w:val="18"/>
          <w:szCs w:val="18"/>
        </w:rPr>
        <w:t xml:space="preserve"> 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 Dz.U. poz. 356, ze zm.</w:t>
      </w:r>
    </w:p>
  </w:footnote>
  <w:footnote w:id="2">
    <w:p w14:paraId="00932ED1" w14:textId="77777777" w:rsidR="002A563E" w:rsidRPr="006037E9" w:rsidRDefault="002A563E" w:rsidP="009B7FA5">
      <w:pPr>
        <w:pStyle w:val="Tekstprzypisudolnego"/>
        <w:rPr>
          <w:rFonts w:ascii="Lato" w:hAnsi="Lato"/>
          <w:sz w:val="18"/>
          <w:szCs w:val="18"/>
        </w:rPr>
      </w:pPr>
      <w:r w:rsidRPr="006037E9">
        <w:rPr>
          <w:rStyle w:val="Odwoanieprzypisudolnego"/>
          <w:rFonts w:ascii="Lato" w:hAnsi="Lato"/>
          <w:sz w:val="18"/>
          <w:szCs w:val="18"/>
        </w:rPr>
        <w:footnoteRef/>
      </w:r>
      <w:r w:rsidRPr="006037E9">
        <w:rPr>
          <w:rFonts w:ascii="Lato" w:hAnsi="Lato"/>
          <w:sz w:val="18"/>
          <w:szCs w:val="18"/>
        </w:rPr>
        <w:t xml:space="preserve"> Dz.U. z 2023 r. poz. 622 t. j.</w:t>
      </w:r>
    </w:p>
  </w:footnote>
  <w:footnote w:id="3">
    <w:p w14:paraId="2977ACDE" w14:textId="77777777" w:rsidR="002A563E" w:rsidRDefault="002A563E" w:rsidP="009B7FA5">
      <w:pPr>
        <w:pStyle w:val="Tekstprzypisudolnego"/>
      </w:pPr>
      <w:r w:rsidRPr="006037E9">
        <w:rPr>
          <w:rStyle w:val="Odwoanieprzypisudolnego"/>
          <w:rFonts w:ascii="Lato" w:hAnsi="Lato"/>
          <w:sz w:val="18"/>
          <w:szCs w:val="18"/>
        </w:rPr>
        <w:footnoteRef/>
      </w:r>
      <w:r w:rsidRPr="006037E9">
        <w:rPr>
          <w:rFonts w:ascii="Lato" w:hAnsi="Lato"/>
          <w:sz w:val="18"/>
          <w:szCs w:val="18"/>
        </w:rPr>
        <w:t xml:space="preserve"> Dz.U. poz. 512</w:t>
      </w:r>
      <w:r>
        <w:rPr>
          <w:rFonts w:ascii="Lato" w:hAnsi="Lato"/>
          <w:sz w:val="18"/>
          <w:szCs w:val="18"/>
        </w:rPr>
        <w:t>.</w:t>
      </w:r>
    </w:p>
  </w:footnote>
  <w:footnote w:id="4">
    <w:p w14:paraId="42973F4A" w14:textId="762CA0E3" w:rsidR="002A563E" w:rsidRDefault="002A563E" w:rsidP="005A25DA">
      <w:pPr>
        <w:pStyle w:val="Tekstprzypisudolnego"/>
      </w:pPr>
      <w:r>
        <w:rPr>
          <w:rStyle w:val="Odwoanieprzypisudolnego"/>
        </w:rPr>
        <w:footnoteRef/>
      </w:r>
      <w:r>
        <w:t xml:space="preserve"> </w:t>
      </w:r>
      <w:r w:rsidRPr="00FE1E1E">
        <w:t>Procedowany obecnie projekt ustawy o zmianie ustawy o Państwowym Ratownictwie Medycznym oraz niektórych innych ustaw (</w:t>
      </w:r>
      <w:r>
        <w:t>druk sejmowy nr 1058</w:t>
      </w:r>
      <w:r w:rsidRPr="00FE1E1E">
        <w:t>) zakłada, że w przypadku województw, w których liczba ludności przekracza 3 mln mieszkańców, projektowane zmiany przewidują umożliwienie wojewodzie zorganizowania drugiej dyspozytorni medycznej, a w województwach powyżej 4 mln mieszkańców również trzeciej dyspozytorni. Tym</w:t>
      </w:r>
      <w:r>
        <w:t> </w:t>
      </w:r>
      <w:r w:rsidRPr="00FE1E1E">
        <w:t>samym zakłada się, że liczba dyspozytorni medycznych pozostanie na poziomie 22 (po 3 dyspozytornie w</w:t>
      </w:r>
      <w:r>
        <w:t> </w:t>
      </w:r>
      <w:r w:rsidRPr="00FE1E1E">
        <w:t>woj. mazowieckim i śląskim, po 2 w woj. małopolskim i wielkopolskim, w pozostałych województwach po jednej dyspozytorni medycznej).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6E840" w14:textId="3AF37E4D" w:rsidR="002A563E" w:rsidRDefault="002A563E" w:rsidP="00974849">
    <w:pPr>
      <w:pStyle w:val="Nagwek"/>
      <w:jc w:val="center"/>
      <w:rPr>
        <w:rFonts w:eastAsia="Times New Roman" w:cs="Arial"/>
        <w:b/>
        <w:color w:val="000000"/>
        <w:sz w:val="18"/>
        <w:szCs w:val="32"/>
        <w:lang w:eastAsia="pl-PL"/>
      </w:rPr>
    </w:pPr>
    <w:r w:rsidRPr="004350AF">
      <w:rPr>
        <w:rFonts w:eastAsia="Times New Roman" w:cs="Arial"/>
        <w:b/>
        <w:color w:val="000000"/>
        <w:sz w:val="18"/>
        <w:szCs w:val="32"/>
        <w:lang w:eastAsia="pl-PL"/>
      </w:rPr>
      <w:t xml:space="preserve">Zadania </w:t>
    </w:r>
    <w:r>
      <w:rPr>
        <w:rFonts w:eastAsia="Times New Roman" w:cs="Arial"/>
        <w:b/>
        <w:color w:val="000000"/>
        <w:sz w:val="18"/>
        <w:szCs w:val="32"/>
        <w:lang w:eastAsia="pl-PL"/>
      </w:rPr>
      <w:t xml:space="preserve">realizowane w </w:t>
    </w:r>
    <w:r w:rsidRPr="004350AF">
      <w:rPr>
        <w:rFonts w:eastAsia="Times New Roman" w:cs="Arial"/>
        <w:b/>
        <w:color w:val="000000"/>
        <w:sz w:val="18"/>
        <w:szCs w:val="32"/>
        <w:lang w:eastAsia="pl-PL"/>
      </w:rPr>
      <w:t>202</w:t>
    </w:r>
    <w:r>
      <w:rPr>
        <w:rFonts w:eastAsia="Times New Roman" w:cs="Arial"/>
        <w:b/>
        <w:color w:val="000000"/>
        <w:sz w:val="18"/>
        <w:szCs w:val="32"/>
        <w:lang w:eastAsia="pl-PL"/>
      </w:rPr>
      <w:t xml:space="preserve">4 roku </w:t>
    </w:r>
  </w:p>
  <w:p w14:paraId="3E58C215" w14:textId="77777777" w:rsidR="002A563E" w:rsidRDefault="002A563E" w:rsidP="00974849">
    <w:pPr>
      <w:pStyle w:val="Nagwek"/>
      <w:jc w:val="center"/>
      <w:rPr>
        <w:rFonts w:eastAsia="Times New Roman" w:cs="Arial"/>
        <w:i/>
        <w:color w:val="000000"/>
        <w:sz w:val="18"/>
        <w:szCs w:val="32"/>
        <w:lang w:eastAsia="pl-PL"/>
      </w:rPr>
    </w:pPr>
    <w:r>
      <w:rPr>
        <w:rFonts w:eastAsia="Times New Roman" w:cs="Arial"/>
        <w:i/>
        <w:color w:val="000000"/>
        <w:sz w:val="18"/>
        <w:szCs w:val="32"/>
        <w:lang w:eastAsia="pl-PL"/>
      </w:rPr>
      <w:t>zgodnie z</w:t>
    </w:r>
    <w:r w:rsidRPr="00931E19">
      <w:rPr>
        <w:rFonts w:eastAsia="Times New Roman" w:cs="Arial"/>
        <w:i/>
        <w:color w:val="000000"/>
        <w:sz w:val="18"/>
        <w:szCs w:val="32"/>
        <w:lang w:eastAsia="pl-PL"/>
      </w:rPr>
      <w:t xml:space="preserve"> Narodow</w:t>
    </w:r>
    <w:r>
      <w:rPr>
        <w:rFonts w:eastAsia="Times New Roman" w:cs="Arial"/>
        <w:i/>
        <w:color w:val="000000"/>
        <w:sz w:val="18"/>
        <w:szCs w:val="32"/>
        <w:lang w:eastAsia="pl-PL"/>
      </w:rPr>
      <w:t>ym</w:t>
    </w:r>
    <w:r w:rsidRPr="00931E19">
      <w:rPr>
        <w:rFonts w:eastAsia="Times New Roman" w:cs="Arial"/>
        <w:i/>
        <w:color w:val="000000"/>
        <w:sz w:val="18"/>
        <w:szCs w:val="32"/>
        <w:lang w:eastAsia="pl-PL"/>
      </w:rPr>
      <w:t xml:space="preserve"> Program</w:t>
    </w:r>
    <w:r>
      <w:rPr>
        <w:rFonts w:eastAsia="Times New Roman" w:cs="Arial"/>
        <w:i/>
        <w:color w:val="000000"/>
        <w:sz w:val="18"/>
        <w:szCs w:val="32"/>
        <w:lang w:eastAsia="pl-PL"/>
      </w:rPr>
      <w:t>em</w:t>
    </w:r>
    <w:r w:rsidRPr="00931E19">
      <w:rPr>
        <w:rFonts w:eastAsia="Times New Roman" w:cs="Arial"/>
        <w:i/>
        <w:color w:val="000000"/>
        <w:sz w:val="18"/>
        <w:szCs w:val="32"/>
        <w:lang w:eastAsia="pl-PL"/>
      </w:rPr>
      <w:t xml:space="preserve"> Bezpieczeństwa Ruchu Drogowego 20</w:t>
    </w:r>
    <w:r>
      <w:rPr>
        <w:rFonts w:eastAsia="Times New Roman" w:cs="Arial"/>
        <w:i/>
        <w:color w:val="000000"/>
        <w:sz w:val="18"/>
        <w:szCs w:val="32"/>
        <w:lang w:eastAsia="pl-PL"/>
      </w:rPr>
      <w:t>2</w:t>
    </w:r>
    <w:r w:rsidRPr="00931E19">
      <w:rPr>
        <w:rFonts w:eastAsia="Times New Roman" w:cs="Arial"/>
        <w:i/>
        <w:color w:val="000000"/>
        <w:sz w:val="18"/>
        <w:szCs w:val="32"/>
        <w:lang w:eastAsia="pl-PL"/>
      </w:rPr>
      <w:t>1-20</w:t>
    </w:r>
    <w:r>
      <w:rPr>
        <w:rFonts w:eastAsia="Times New Roman" w:cs="Arial"/>
        <w:i/>
        <w:color w:val="000000"/>
        <w:sz w:val="18"/>
        <w:szCs w:val="32"/>
        <w:lang w:eastAsia="pl-PL"/>
      </w:rPr>
      <w:t>30</w:t>
    </w:r>
  </w:p>
  <w:p w14:paraId="6E1A6981" w14:textId="77777777" w:rsidR="002A563E" w:rsidRPr="00931E19" w:rsidRDefault="002A563E" w:rsidP="00974849">
    <w:pPr>
      <w:pStyle w:val="Nagwek"/>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E31E" w14:textId="59640E41" w:rsidR="002A563E" w:rsidRPr="00651631" w:rsidRDefault="002A563E" w:rsidP="00651631">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7ED4" w14:textId="4DDEA52D" w:rsidR="002A563E" w:rsidRPr="00195639" w:rsidRDefault="002A563E" w:rsidP="00265A84">
    <w:pPr>
      <w:pStyle w:val="Nagwek"/>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B942372"/>
    <w:lvl w:ilvl="0">
      <w:start w:val="1"/>
      <w:numFmt w:val="decimal"/>
      <w:pStyle w:val="Listanumerowana2"/>
      <w:lvlText w:val="%1."/>
      <w:lvlJc w:val="left"/>
      <w:pPr>
        <w:tabs>
          <w:tab w:val="num" w:pos="632"/>
        </w:tabs>
        <w:ind w:left="632" w:hanging="360"/>
      </w:pPr>
      <w:rPr>
        <w:b w:val="0"/>
      </w:rPr>
    </w:lvl>
  </w:abstractNum>
  <w:abstractNum w:abstractNumId="1" w15:restartNumberingAfterBreak="0">
    <w:nsid w:val="FFFFFF89"/>
    <w:multiLevelType w:val="singleLevel"/>
    <w:tmpl w:val="95242EF2"/>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23D1D41"/>
    <w:multiLevelType w:val="hybridMultilevel"/>
    <w:tmpl w:val="59E4D7A0"/>
    <w:lvl w:ilvl="0" w:tplc="08090001">
      <w:start w:val="1"/>
      <w:numFmt w:val="bullet"/>
      <w:lvlText w:val=""/>
      <w:lvlJc w:val="left"/>
      <w:pPr>
        <w:ind w:left="1080" w:hanging="72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D10AA5"/>
    <w:multiLevelType w:val="hybridMultilevel"/>
    <w:tmpl w:val="188AAF6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3E46863"/>
    <w:multiLevelType w:val="hybridMultilevel"/>
    <w:tmpl w:val="B9765B14"/>
    <w:lvl w:ilvl="0" w:tplc="A6BA9896">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 w15:restartNumberingAfterBreak="0">
    <w:nsid w:val="04DF0933"/>
    <w:multiLevelType w:val="hybridMultilevel"/>
    <w:tmpl w:val="93628C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67441C5"/>
    <w:multiLevelType w:val="multilevel"/>
    <w:tmpl w:val="9E187D1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88F13A7"/>
    <w:multiLevelType w:val="hybridMultilevel"/>
    <w:tmpl w:val="29727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9111169"/>
    <w:multiLevelType w:val="hybridMultilevel"/>
    <w:tmpl w:val="14F0A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AB15F46"/>
    <w:multiLevelType w:val="hybridMultilevel"/>
    <w:tmpl w:val="019AC654"/>
    <w:lvl w:ilvl="0" w:tplc="0415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FE870B2"/>
    <w:multiLevelType w:val="hybridMultilevel"/>
    <w:tmpl w:val="41327E14"/>
    <w:lvl w:ilvl="0" w:tplc="486E33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01068D0"/>
    <w:multiLevelType w:val="hybridMultilevel"/>
    <w:tmpl w:val="A72CBD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246A7D"/>
    <w:multiLevelType w:val="hybridMultilevel"/>
    <w:tmpl w:val="8C1EEE92"/>
    <w:lvl w:ilvl="0" w:tplc="04150017">
      <w:start w:val="1"/>
      <w:numFmt w:val="lowerLetter"/>
      <w:lvlText w:val="%1)"/>
      <w:lvlJc w:val="left"/>
      <w:pPr>
        <w:ind w:left="1038" w:hanging="360"/>
      </w:pPr>
      <w:rPr>
        <w:rFonts w:hint="default"/>
        <w:b w:val="0"/>
        <w:color w:val="auto"/>
      </w:rPr>
    </w:lvl>
    <w:lvl w:ilvl="1" w:tplc="04150003" w:tentative="1">
      <w:start w:val="1"/>
      <w:numFmt w:val="bullet"/>
      <w:lvlText w:val="o"/>
      <w:lvlJc w:val="left"/>
      <w:pPr>
        <w:ind w:left="1758" w:hanging="360"/>
      </w:pPr>
      <w:rPr>
        <w:rFonts w:ascii="Courier New" w:hAnsi="Courier New" w:cs="Courier New" w:hint="default"/>
      </w:rPr>
    </w:lvl>
    <w:lvl w:ilvl="2" w:tplc="04150005" w:tentative="1">
      <w:start w:val="1"/>
      <w:numFmt w:val="bullet"/>
      <w:lvlText w:val=""/>
      <w:lvlJc w:val="left"/>
      <w:pPr>
        <w:ind w:left="2478" w:hanging="360"/>
      </w:pPr>
      <w:rPr>
        <w:rFonts w:ascii="Wingdings" w:hAnsi="Wingdings" w:hint="default"/>
      </w:rPr>
    </w:lvl>
    <w:lvl w:ilvl="3" w:tplc="04150001" w:tentative="1">
      <w:start w:val="1"/>
      <w:numFmt w:val="bullet"/>
      <w:lvlText w:val=""/>
      <w:lvlJc w:val="left"/>
      <w:pPr>
        <w:ind w:left="3198" w:hanging="360"/>
      </w:pPr>
      <w:rPr>
        <w:rFonts w:ascii="Symbol" w:hAnsi="Symbol" w:hint="default"/>
      </w:rPr>
    </w:lvl>
    <w:lvl w:ilvl="4" w:tplc="04150003" w:tentative="1">
      <w:start w:val="1"/>
      <w:numFmt w:val="bullet"/>
      <w:lvlText w:val="o"/>
      <w:lvlJc w:val="left"/>
      <w:pPr>
        <w:ind w:left="3918" w:hanging="360"/>
      </w:pPr>
      <w:rPr>
        <w:rFonts w:ascii="Courier New" w:hAnsi="Courier New" w:cs="Courier New" w:hint="default"/>
      </w:rPr>
    </w:lvl>
    <w:lvl w:ilvl="5" w:tplc="04150005" w:tentative="1">
      <w:start w:val="1"/>
      <w:numFmt w:val="bullet"/>
      <w:lvlText w:val=""/>
      <w:lvlJc w:val="left"/>
      <w:pPr>
        <w:ind w:left="4638" w:hanging="360"/>
      </w:pPr>
      <w:rPr>
        <w:rFonts w:ascii="Wingdings" w:hAnsi="Wingdings" w:hint="default"/>
      </w:rPr>
    </w:lvl>
    <w:lvl w:ilvl="6" w:tplc="04150001" w:tentative="1">
      <w:start w:val="1"/>
      <w:numFmt w:val="bullet"/>
      <w:lvlText w:val=""/>
      <w:lvlJc w:val="left"/>
      <w:pPr>
        <w:ind w:left="5358" w:hanging="360"/>
      </w:pPr>
      <w:rPr>
        <w:rFonts w:ascii="Symbol" w:hAnsi="Symbol" w:hint="default"/>
      </w:rPr>
    </w:lvl>
    <w:lvl w:ilvl="7" w:tplc="04150003" w:tentative="1">
      <w:start w:val="1"/>
      <w:numFmt w:val="bullet"/>
      <w:lvlText w:val="o"/>
      <w:lvlJc w:val="left"/>
      <w:pPr>
        <w:ind w:left="6078" w:hanging="360"/>
      </w:pPr>
      <w:rPr>
        <w:rFonts w:ascii="Courier New" w:hAnsi="Courier New" w:cs="Courier New" w:hint="default"/>
      </w:rPr>
    </w:lvl>
    <w:lvl w:ilvl="8" w:tplc="04150005" w:tentative="1">
      <w:start w:val="1"/>
      <w:numFmt w:val="bullet"/>
      <w:lvlText w:val=""/>
      <w:lvlJc w:val="left"/>
      <w:pPr>
        <w:ind w:left="6798" w:hanging="360"/>
      </w:pPr>
      <w:rPr>
        <w:rFonts w:ascii="Wingdings" w:hAnsi="Wingdings" w:hint="default"/>
      </w:rPr>
    </w:lvl>
  </w:abstractNum>
  <w:abstractNum w:abstractNumId="13" w15:restartNumberingAfterBreak="0">
    <w:nsid w:val="11B925B5"/>
    <w:multiLevelType w:val="hybridMultilevel"/>
    <w:tmpl w:val="B29ECB1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66E1BBB"/>
    <w:multiLevelType w:val="hybridMultilevel"/>
    <w:tmpl w:val="33E8C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8576F56"/>
    <w:multiLevelType w:val="hybridMultilevel"/>
    <w:tmpl w:val="F8A21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A7D7209"/>
    <w:multiLevelType w:val="hybridMultilevel"/>
    <w:tmpl w:val="76DC59B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B967D36"/>
    <w:multiLevelType w:val="hybridMultilevel"/>
    <w:tmpl w:val="90E63C00"/>
    <w:lvl w:ilvl="0" w:tplc="04150001">
      <w:start w:val="1"/>
      <w:numFmt w:val="bullet"/>
      <w:lvlText w:val=""/>
      <w:lvlJc w:val="left"/>
      <w:pPr>
        <w:ind w:left="770" w:hanging="360"/>
      </w:pPr>
      <w:rPr>
        <w:rFonts w:ascii="Symbol" w:hAnsi="Symbol" w:hint="default"/>
      </w:r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18" w15:restartNumberingAfterBreak="0">
    <w:nsid w:val="1BFE0ED4"/>
    <w:multiLevelType w:val="hybridMultilevel"/>
    <w:tmpl w:val="FBAA55C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53389D"/>
    <w:multiLevelType w:val="hybridMultilevel"/>
    <w:tmpl w:val="779658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7E2E08"/>
    <w:multiLevelType w:val="hybridMultilevel"/>
    <w:tmpl w:val="98AA5F80"/>
    <w:lvl w:ilvl="0" w:tplc="E9C81FDC">
      <w:start w:val="1"/>
      <w:numFmt w:val="upperRoman"/>
      <w:lvlText w:val="%1."/>
      <w:lvlJc w:val="left"/>
      <w:pPr>
        <w:tabs>
          <w:tab w:val="num" w:pos="961"/>
        </w:tabs>
        <w:ind w:left="961" w:hanging="72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35B0F33E">
      <w:start w:val="1"/>
      <w:numFmt w:val="decimal"/>
      <w:lvlText w:val="%3."/>
      <w:lvlJc w:val="left"/>
      <w:pPr>
        <w:ind w:left="2340" w:hanging="360"/>
      </w:pPr>
      <w:rPr>
        <w:rFonts w:ascii="Arial" w:eastAsia="Times New Roman" w:hAnsi="Arial" w:cs="Arial"/>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F484B33"/>
    <w:multiLevelType w:val="hybridMultilevel"/>
    <w:tmpl w:val="712E642A"/>
    <w:lvl w:ilvl="0" w:tplc="04150001">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22" w15:restartNumberingAfterBreak="0">
    <w:nsid w:val="203D7E61"/>
    <w:multiLevelType w:val="hybridMultilevel"/>
    <w:tmpl w:val="22BCED56"/>
    <w:lvl w:ilvl="0" w:tplc="388A98C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2FB3EF9"/>
    <w:multiLevelType w:val="hybridMultilevel"/>
    <w:tmpl w:val="14BA96AC"/>
    <w:lvl w:ilvl="0" w:tplc="04150001">
      <w:start w:val="1"/>
      <w:numFmt w:val="bullet"/>
      <w:lvlText w:val=""/>
      <w:lvlJc w:val="left"/>
      <w:pPr>
        <w:ind w:left="782" w:hanging="360"/>
      </w:pPr>
      <w:rPr>
        <w:rFonts w:ascii="Symbol" w:hAnsi="Symbol" w:hint="default"/>
      </w:rPr>
    </w:lvl>
    <w:lvl w:ilvl="1" w:tplc="04150003" w:tentative="1">
      <w:start w:val="1"/>
      <w:numFmt w:val="bullet"/>
      <w:lvlText w:val="o"/>
      <w:lvlJc w:val="left"/>
      <w:pPr>
        <w:ind w:left="1502" w:hanging="360"/>
      </w:pPr>
      <w:rPr>
        <w:rFonts w:ascii="Courier New" w:hAnsi="Courier New" w:cs="Courier New" w:hint="default"/>
      </w:rPr>
    </w:lvl>
    <w:lvl w:ilvl="2" w:tplc="04150005" w:tentative="1">
      <w:start w:val="1"/>
      <w:numFmt w:val="bullet"/>
      <w:lvlText w:val=""/>
      <w:lvlJc w:val="left"/>
      <w:pPr>
        <w:ind w:left="2222" w:hanging="360"/>
      </w:pPr>
      <w:rPr>
        <w:rFonts w:ascii="Wingdings" w:hAnsi="Wingdings" w:hint="default"/>
      </w:rPr>
    </w:lvl>
    <w:lvl w:ilvl="3" w:tplc="04150001" w:tentative="1">
      <w:start w:val="1"/>
      <w:numFmt w:val="bullet"/>
      <w:lvlText w:val=""/>
      <w:lvlJc w:val="left"/>
      <w:pPr>
        <w:ind w:left="2942" w:hanging="360"/>
      </w:pPr>
      <w:rPr>
        <w:rFonts w:ascii="Symbol" w:hAnsi="Symbol" w:hint="default"/>
      </w:rPr>
    </w:lvl>
    <w:lvl w:ilvl="4" w:tplc="04150003" w:tentative="1">
      <w:start w:val="1"/>
      <w:numFmt w:val="bullet"/>
      <w:lvlText w:val="o"/>
      <w:lvlJc w:val="left"/>
      <w:pPr>
        <w:ind w:left="3662" w:hanging="360"/>
      </w:pPr>
      <w:rPr>
        <w:rFonts w:ascii="Courier New" w:hAnsi="Courier New" w:cs="Courier New" w:hint="default"/>
      </w:rPr>
    </w:lvl>
    <w:lvl w:ilvl="5" w:tplc="04150005" w:tentative="1">
      <w:start w:val="1"/>
      <w:numFmt w:val="bullet"/>
      <w:lvlText w:val=""/>
      <w:lvlJc w:val="left"/>
      <w:pPr>
        <w:ind w:left="4382" w:hanging="360"/>
      </w:pPr>
      <w:rPr>
        <w:rFonts w:ascii="Wingdings" w:hAnsi="Wingdings" w:hint="default"/>
      </w:rPr>
    </w:lvl>
    <w:lvl w:ilvl="6" w:tplc="04150001" w:tentative="1">
      <w:start w:val="1"/>
      <w:numFmt w:val="bullet"/>
      <w:lvlText w:val=""/>
      <w:lvlJc w:val="left"/>
      <w:pPr>
        <w:ind w:left="5102" w:hanging="360"/>
      </w:pPr>
      <w:rPr>
        <w:rFonts w:ascii="Symbol" w:hAnsi="Symbol" w:hint="default"/>
      </w:rPr>
    </w:lvl>
    <w:lvl w:ilvl="7" w:tplc="04150003" w:tentative="1">
      <w:start w:val="1"/>
      <w:numFmt w:val="bullet"/>
      <w:lvlText w:val="o"/>
      <w:lvlJc w:val="left"/>
      <w:pPr>
        <w:ind w:left="5822" w:hanging="360"/>
      </w:pPr>
      <w:rPr>
        <w:rFonts w:ascii="Courier New" w:hAnsi="Courier New" w:cs="Courier New" w:hint="default"/>
      </w:rPr>
    </w:lvl>
    <w:lvl w:ilvl="8" w:tplc="04150005" w:tentative="1">
      <w:start w:val="1"/>
      <w:numFmt w:val="bullet"/>
      <w:lvlText w:val=""/>
      <w:lvlJc w:val="left"/>
      <w:pPr>
        <w:ind w:left="6542" w:hanging="360"/>
      </w:pPr>
      <w:rPr>
        <w:rFonts w:ascii="Wingdings" w:hAnsi="Wingdings" w:hint="default"/>
      </w:rPr>
    </w:lvl>
  </w:abstractNum>
  <w:abstractNum w:abstractNumId="24" w15:restartNumberingAfterBreak="0">
    <w:nsid w:val="25A2025B"/>
    <w:multiLevelType w:val="hybridMultilevel"/>
    <w:tmpl w:val="18689C40"/>
    <w:lvl w:ilvl="0" w:tplc="BE86AA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66F2D7C"/>
    <w:multiLevelType w:val="hybridMultilevel"/>
    <w:tmpl w:val="63E0F8B8"/>
    <w:lvl w:ilvl="0" w:tplc="41FA5E72">
      <w:start w:val="1"/>
      <w:numFmt w:val="decimal"/>
      <w:lvlText w:val="%1."/>
      <w:lvlJc w:val="left"/>
      <w:pPr>
        <w:ind w:left="720" w:hanging="360"/>
      </w:pPr>
      <w:rPr>
        <w:rFonts w:ascii="1" w:hAnsi="1"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1F0A25"/>
    <w:multiLevelType w:val="multilevel"/>
    <w:tmpl w:val="8B64F65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27ED795F"/>
    <w:multiLevelType w:val="hybridMultilevel"/>
    <w:tmpl w:val="F01041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7FC1E0E"/>
    <w:multiLevelType w:val="hybridMultilevel"/>
    <w:tmpl w:val="4C1C3738"/>
    <w:lvl w:ilvl="0" w:tplc="D70C853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9264451"/>
    <w:multiLevelType w:val="hybridMultilevel"/>
    <w:tmpl w:val="1A405AF8"/>
    <w:lvl w:ilvl="0" w:tplc="5602EE22">
      <w:numFmt w:val="bullet"/>
      <w:lvlText w:val="•"/>
      <w:lvlJc w:val="left"/>
      <w:pPr>
        <w:ind w:left="1065" w:hanging="705"/>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A0E0E4F"/>
    <w:multiLevelType w:val="hybridMultilevel"/>
    <w:tmpl w:val="1D86DCC0"/>
    <w:lvl w:ilvl="0" w:tplc="5B5A0E8A">
      <w:start w:val="2"/>
      <w:numFmt w:val="upperRoman"/>
      <w:lvlText w:val="%1."/>
      <w:lvlJc w:val="left"/>
      <w:pPr>
        <w:ind w:left="1080" w:hanging="72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A3A3EB1"/>
    <w:multiLevelType w:val="hybridMultilevel"/>
    <w:tmpl w:val="8CB6B1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B8E1231"/>
    <w:multiLevelType w:val="hybridMultilevel"/>
    <w:tmpl w:val="CF663136"/>
    <w:lvl w:ilvl="0" w:tplc="579EDEDA">
      <w:start w:val="1"/>
      <w:numFmt w:val="decimal"/>
      <w:lvlText w:val="%1."/>
      <w:lvlJc w:val="left"/>
      <w:pPr>
        <w:ind w:left="780" w:hanging="4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F1F7279"/>
    <w:multiLevelType w:val="hybridMultilevel"/>
    <w:tmpl w:val="86D2A0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F9D6490"/>
    <w:multiLevelType w:val="hybridMultilevel"/>
    <w:tmpl w:val="C5445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2A64131"/>
    <w:multiLevelType w:val="hybridMultilevel"/>
    <w:tmpl w:val="8906494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320227A"/>
    <w:multiLevelType w:val="hybridMultilevel"/>
    <w:tmpl w:val="403A46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63838B1"/>
    <w:multiLevelType w:val="hybridMultilevel"/>
    <w:tmpl w:val="6FEC39BC"/>
    <w:lvl w:ilvl="0" w:tplc="04150001">
      <w:start w:val="1"/>
      <w:numFmt w:val="bullet"/>
      <w:lvlText w:val=""/>
      <w:lvlJc w:val="left"/>
      <w:pPr>
        <w:ind w:left="720" w:hanging="360"/>
      </w:pPr>
      <w:rPr>
        <w:rFonts w:ascii="Symbol" w:hAnsi="Symbol" w:hint="default"/>
      </w:rPr>
    </w:lvl>
    <w:lvl w:ilvl="1" w:tplc="C27CA2C2">
      <w:start w:val="11"/>
      <w:numFmt w:val="bullet"/>
      <w:lvlText w:val="•"/>
      <w:lvlJc w:val="left"/>
      <w:pPr>
        <w:ind w:left="1800" w:hanging="720"/>
      </w:pPr>
      <w:rPr>
        <w:rFonts w:ascii="Aptos" w:eastAsia="Times New Roman" w:hAnsi="Aptos" w:cstheme="minorHAns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6E05B75"/>
    <w:multiLevelType w:val="hybridMultilevel"/>
    <w:tmpl w:val="AFF4AD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B020A80"/>
    <w:multiLevelType w:val="hybridMultilevel"/>
    <w:tmpl w:val="AD0E83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BF67FF7"/>
    <w:multiLevelType w:val="multilevel"/>
    <w:tmpl w:val="221E4B66"/>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E5B73C0"/>
    <w:multiLevelType w:val="hybridMultilevel"/>
    <w:tmpl w:val="F690BB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41147094"/>
    <w:multiLevelType w:val="multilevel"/>
    <w:tmpl w:val="A1B65F54"/>
    <w:lvl w:ilvl="0">
      <w:start w:val="1"/>
      <w:numFmt w:val="bullet"/>
      <w:lvlText w:val="-"/>
      <w:lvlJc w:val="left"/>
      <w:pPr>
        <w:ind w:left="0" w:firstLine="0"/>
      </w:pPr>
      <w:rPr>
        <w:rFonts w:ascii="Arial" w:hAnsi="Arial" w:cs="Times New Roman" w:hint="default"/>
        <w:b w:val="0"/>
        <w:bCs w:val="0"/>
        <w:i w:val="0"/>
        <w:iCs w:val="0"/>
        <w:smallCaps w:val="0"/>
        <w:strike w:val="0"/>
        <w:dstrike w:val="0"/>
        <w:color w:val="auto"/>
        <w:spacing w:val="0"/>
        <w:w w:val="100"/>
        <w:position w:val="0"/>
        <w:sz w:val="20"/>
        <w:szCs w:val="20"/>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15:restartNumberingAfterBreak="0">
    <w:nsid w:val="422E0E12"/>
    <w:multiLevelType w:val="hybridMultilevel"/>
    <w:tmpl w:val="0860C99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4" w15:restartNumberingAfterBreak="0">
    <w:nsid w:val="4314291C"/>
    <w:multiLevelType w:val="hybridMultilevel"/>
    <w:tmpl w:val="BE429AF4"/>
    <w:lvl w:ilvl="0" w:tplc="04150001">
      <w:start w:val="1"/>
      <w:numFmt w:val="bullet"/>
      <w:lvlText w:val=""/>
      <w:lvlJc w:val="left"/>
      <w:pPr>
        <w:ind w:left="720" w:hanging="360"/>
      </w:pPr>
      <w:rPr>
        <w:rFonts w:ascii="Symbol" w:hAnsi="Symbol" w:hint="default"/>
      </w:rPr>
    </w:lvl>
    <w:lvl w:ilvl="1" w:tplc="2D86CC8C">
      <w:numFmt w:val="bullet"/>
      <w:lvlText w:val="•"/>
      <w:lvlJc w:val="left"/>
      <w:pPr>
        <w:ind w:left="1790" w:hanging="710"/>
      </w:pPr>
      <w:rPr>
        <w:rFonts w:ascii="Calibri" w:eastAsiaTheme="minorHAnsi"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46267428"/>
    <w:multiLevelType w:val="hybridMultilevel"/>
    <w:tmpl w:val="779658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690346C"/>
    <w:multiLevelType w:val="hybridMultilevel"/>
    <w:tmpl w:val="863C5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7F84B28"/>
    <w:multiLevelType w:val="hybridMultilevel"/>
    <w:tmpl w:val="EA16F4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48470CB3"/>
    <w:multiLevelType w:val="hybridMultilevel"/>
    <w:tmpl w:val="76DC59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49003AA1"/>
    <w:multiLevelType w:val="hybridMultilevel"/>
    <w:tmpl w:val="4CB08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BF95BEB"/>
    <w:multiLevelType w:val="hybridMultilevel"/>
    <w:tmpl w:val="3E3C04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EF14B38"/>
    <w:multiLevelType w:val="hybridMultilevel"/>
    <w:tmpl w:val="D2547BB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15:restartNumberingAfterBreak="0">
    <w:nsid w:val="4FB51336"/>
    <w:multiLevelType w:val="hybridMultilevel"/>
    <w:tmpl w:val="736A2F6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FED7102"/>
    <w:multiLevelType w:val="hybridMultilevel"/>
    <w:tmpl w:val="5BCE7E70"/>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08A7169"/>
    <w:multiLevelType w:val="hybridMultilevel"/>
    <w:tmpl w:val="3FA4CDD6"/>
    <w:lvl w:ilvl="0" w:tplc="7170403A">
      <w:start w:val="1"/>
      <w:numFmt w:val="bullet"/>
      <w:lvlText w:val=""/>
      <w:lvlJc w:val="left"/>
      <w:pPr>
        <w:ind w:left="747" w:hanging="360"/>
      </w:pPr>
      <w:rPr>
        <w:rFonts w:ascii="Symbol" w:hAnsi="Symbol" w:hint="default"/>
      </w:rPr>
    </w:lvl>
    <w:lvl w:ilvl="1" w:tplc="04150003" w:tentative="1">
      <w:start w:val="1"/>
      <w:numFmt w:val="bullet"/>
      <w:lvlText w:val="o"/>
      <w:lvlJc w:val="left"/>
      <w:pPr>
        <w:ind w:left="1467" w:hanging="360"/>
      </w:pPr>
      <w:rPr>
        <w:rFonts w:ascii="Courier New" w:hAnsi="Courier New" w:cs="Courier New" w:hint="default"/>
      </w:rPr>
    </w:lvl>
    <w:lvl w:ilvl="2" w:tplc="04150005" w:tentative="1">
      <w:start w:val="1"/>
      <w:numFmt w:val="bullet"/>
      <w:lvlText w:val=""/>
      <w:lvlJc w:val="left"/>
      <w:pPr>
        <w:ind w:left="2187" w:hanging="360"/>
      </w:pPr>
      <w:rPr>
        <w:rFonts w:ascii="Wingdings" w:hAnsi="Wingdings" w:hint="default"/>
      </w:rPr>
    </w:lvl>
    <w:lvl w:ilvl="3" w:tplc="04150001" w:tentative="1">
      <w:start w:val="1"/>
      <w:numFmt w:val="bullet"/>
      <w:lvlText w:val=""/>
      <w:lvlJc w:val="left"/>
      <w:pPr>
        <w:ind w:left="2907" w:hanging="360"/>
      </w:pPr>
      <w:rPr>
        <w:rFonts w:ascii="Symbol" w:hAnsi="Symbol" w:hint="default"/>
      </w:rPr>
    </w:lvl>
    <w:lvl w:ilvl="4" w:tplc="04150003" w:tentative="1">
      <w:start w:val="1"/>
      <w:numFmt w:val="bullet"/>
      <w:lvlText w:val="o"/>
      <w:lvlJc w:val="left"/>
      <w:pPr>
        <w:ind w:left="3627" w:hanging="360"/>
      </w:pPr>
      <w:rPr>
        <w:rFonts w:ascii="Courier New" w:hAnsi="Courier New" w:cs="Courier New" w:hint="default"/>
      </w:rPr>
    </w:lvl>
    <w:lvl w:ilvl="5" w:tplc="04150005" w:tentative="1">
      <w:start w:val="1"/>
      <w:numFmt w:val="bullet"/>
      <w:lvlText w:val=""/>
      <w:lvlJc w:val="left"/>
      <w:pPr>
        <w:ind w:left="4347" w:hanging="360"/>
      </w:pPr>
      <w:rPr>
        <w:rFonts w:ascii="Wingdings" w:hAnsi="Wingdings" w:hint="default"/>
      </w:rPr>
    </w:lvl>
    <w:lvl w:ilvl="6" w:tplc="04150001" w:tentative="1">
      <w:start w:val="1"/>
      <w:numFmt w:val="bullet"/>
      <w:lvlText w:val=""/>
      <w:lvlJc w:val="left"/>
      <w:pPr>
        <w:ind w:left="5067" w:hanging="360"/>
      </w:pPr>
      <w:rPr>
        <w:rFonts w:ascii="Symbol" w:hAnsi="Symbol" w:hint="default"/>
      </w:rPr>
    </w:lvl>
    <w:lvl w:ilvl="7" w:tplc="04150003" w:tentative="1">
      <w:start w:val="1"/>
      <w:numFmt w:val="bullet"/>
      <w:lvlText w:val="o"/>
      <w:lvlJc w:val="left"/>
      <w:pPr>
        <w:ind w:left="5787" w:hanging="360"/>
      </w:pPr>
      <w:rPr>
        <w:rFonts w:ascii="Courier New" w:hAnsi="Courier New" w:cs="Courier New" w:hint="default"/>
      </w:rPr>
    </w:lvl>
    <w:lvl w:ilvl="8" w:tplc="04150005" w:tentative="1">
      <w:start w:val="1"/>
      <w:numFmt w:val="bullet"/>
      <w:lvlText w:val=""/>
      <w:lvlJc w:val="left"/>
      <w:pPr>
        <w:ind w:left="6507" w:hanging="360"/>
      </w:pPr>
      <w:rPr>
        <w:rFonts w:ascii="Wingdings" w:hAnsi="Wingdings" w:hint="default"/>
      </w:rPr>
    </w:lvl>
  </w:abstractNum>
  <w:abstractNum w:abstractNumId="55" w15:restartNumberingAfterBreak="0">
    <w:nsid w:val="54BD3171"/>
    <w:multiLevelType w:val="hybridMultilevel"/>
    <w:tmpl w:val="D32A7F8A"/>
    <w:lvl w:ilvl="0" w:tplc="D83039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7AB11DC"/>
    <w:multiLevelType w:val="hybridMultilevel"/>
    <w:tmpl w:val="14C4F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5813086B"/>
    <w:multiLevelType w:val="hybridMultilevel"/>
    <w:tmpl w:val="56FC79F8"/>
    <w:lvl w:ilvl="0" w:tplc="4F00258C">
      <w:start w:val="1"/>
      <w:numFmt w:val="bullet"/>
      <w:lvlText w:val="—"/>
      <w:lvlJc w:val="left"/>
      <w:pPr>
        <w:ind w:left="720" w:hanging="360"/>
      </w:pPr>
      <w:rPr>
        <w:rFonts w:ascii="Lato" w:hAnsi="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E441A38"/>
    <w:multiLevelType w:val="hybridMultilevel"/>
    <w:tmpl w:val="16A2A618"/>
    <w:lvl w:ilvl="0" w:tplc="7170403A">
      <w:start w:val="1"/>
      <w:numFmt w:val="bullet"/>
      <w:lvlText w:val=""/>
      <w:lvlJc w:val="left"/>
      <w:pPr>
        <w:ind w:left="1429" w:hanging="360"/>
      </w:pPr>
      <w:rPr>
        <w:rFonts w:ascii="Symbol" w:hAnsi="Symbol" w:hint="default"/>
        <w:b w:val="0"/>
        <w:color w:val="auto"/>
      </w:r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59" w15:restartNumberingAfterBreak="0">
    <w:nsid w:val="5F34259A"/>
    <w:multiLevelType w:val="hybridMultilevel"/>
    <w:tmpl w:val="7AAEEDAE"/>
    <w:lvl w:ilvl="0" w:tplc="04150001">
      <w:start w:val="1"/>
      <w:numFmt w:val="bullet"/>
      <w:lvlText w:val=""/>
      <w:lvlJc w:val="left"/>
      <w:pPr>
        <w:ind w:left="720" w:hanging="360"/>
      </w:pPr>
      <w:rPr>
        <w:rFonts w:ascii="Symbol" w:hAnsi="Symbol" w:hint="default"/>
      </w:rPr>
    </w:lvl>
    <w:lvl w:ilvl="1" w:tplc="48623880">
      <w:start w:val="1"/>
      <w:numFmt w:val="bullet"/>
      <w:lvlText w:val="-"/>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0E57051"/>
    <w:multiLevelType w:val="hybridMultilevel"/>
    <w:tmpl w:val="40821DEC"/>
    <w:lvl w:ilvl="0" w:tplc="87A8BB4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619A0BA4"/>
    <w:multiLevelType w:val="multilevel"/>
    <w:tmpl w:val="7CA682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2" w15:restartNumberingAfterBreak="0">
    <w:nsid w:val="63236EED"/>
    <w:multiLevelType w:val="hybridMultilevel"/>
    <w:tmpl w:val="3A38F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54C5A9F"/>
    <w:multiLevelType w:val="hybridMultilevel"/>
    <w:tmpl w:val="6938EC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67A43A1C"/>
    <w:multiLevelType w:val="hybridMultilevel"/>
    <w:tmpl w:val="9B4AFB40"/>
    <w:lvl w:ilvl="0" w:tplc="23C82772">
      <w:start w:val="4"/>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67B2559D"/>
    <w:multiLevelType w:val="hybridMultilevel"/>
    <w:tmpl w:val="3DC640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6" w15:restartNumberingAfterBreak="0">
    <w:nsid w:val="68542442"/>
    <w:multiLevelType w:val="multilevel"/>
    <w:tmpl w:val="4718D0CE"/>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2"/>
        <w:szCs w:val="22"/>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15:restartNumberingAfterBreak="0">
    <w:nsid w:val="6C042BE5"/>
    <w:multiLevelType w:val="hybridMultilevel"/>
    <w:tmpl w:val="3480A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D2867E2"/>
    <w:multiLevelType w:val="hybridMultilevel"/>
    <w:tmpl w:val="D3C023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DE37427"/>
    <w:multiLevelType w:val="multilevel"/>
    <w:tmpl w:val="815E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EA6226A"/>
    <w:multiLevelType w:val="hybridMultilevel"/>
    <w:tmpl w:val="2EFC08FA"/>
    <w:lvl w:ilvl="0" w:tplc="D30E6D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F92034F"/>
    <w:multiLevelType w:val="hybridMultilevel"/>
    <w:tmpl w:val="4394F4DA"/>
    <w:lvl w:ilvl="0" w:tplc="71704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70052E51"/>
    <w:multiLevelType w:val="hybridMultilevel"/>
    <w:tmpl w:val="4CB08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17E478F"/>
    <w:multiLevelType w:val="hybridMultilevel"/>
    <w:tmpl w:val="FE84C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4484A49"/>
    <w:multiLevelType w:val="hybridMultilevel"/>
    <w:tmpl w:val="ABC66DD2"/>
    <w:lvl w:ilvl="0" w:tplc="79CCF64A">
      <w:start w:val="1"/>
      <w:numFmt w:val="decimal"/>
      <w:lvlText w:val="%1."/>
      <w:lvlJc w:val="left"/>
      <w:pPr>
        <w:ind w:left="720" w:hanging="360"/>
      </w:pPr>
      <w:rPr>
        <w:b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5" w15:restartNumberingAfterBreak="0">
    <w:nsid w:val="753F4A05"/>
    <w:multiLevelType w:val="multilevel"/>
    <w:tmpl w:val="9A38EEB2"/>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765C0A74"/>
    <w:multiLevelType w:val="hybridMultilevel"/>
    <w:tmpl w:val="60BC9C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6CB267A"/>
    <w:multiLevelType w:val="hybridMultilevel"/>
    <w:tmpl w:val="95347F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8E06DD0"/>
    <w:multiLevelType w:val="hybridMultilevel"/>
    <w:tmpl w:val="0E900954"/>
    <w:lvl w:ilvl="0" w:tplc="A6BA989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90879BD"/>
    <w:multiLevelType w:val="hybridMultilevel"/>
    <w:tmpl w:val="E5184D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793A7BEA"/>
    <w:multiLevelType w:val="hybridMultilevel"/>
    <w:tmpl w:val="02969442"/>
    <w:lvl w:ilvl="0" w:tplc="50A07DD4">
      <w:start w:val="1"/>
      <w:numFmt w:val="decimal"/>
      <w:lvlText w:val="%1."/>
      <w:lvlJc w:val="left"/>
      <w:pPr>
        <w:ind w:left="720" w:hanging="360"/>
      </w:pPr>
      <w:rPr>
        <w:rFonts w:cs="Calibri"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AFC5EF0"/>
    <w:multiLevelType w:val="hybridMultilevel"/>
    <w:tmpl w:val="DE528876"/>
    <w:lvl w:ilvl="0" w:tplc="D79875C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7E474E5E"/>
    <w:multiLevelType w:val="hybridMultilevel"/>
    <w:tmpl w:val="8234670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12409197">
    <w:abstractNumId w:val="1"/>
  </w:num>
  <w:num w:numId="2" w16cid:durableId="589044315">
    <w:abstractNumId w:val="0"/>
  </w:num>
  <w:num w:numId="3" w16cid:durableId="1884095890">
    <w:abstractNumId w:val="53"/>
  </w:num>
  <w:num w:numId="4" w16cid:durableId="2729072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447704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1177387">
    <w:abstractNumId w:val="80"/>
  </w:num>
  <w:num w:numId="7" w16cid:durableId="1649824693">
    <w:abstractNumId w:val="12"/>
  </w:num>
  <w:num w:numId="8" w16cid:durableId="162955367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56145694">
    <w:abstractNumId w:val="72"/>
  </w:num>
  <w:num w:numId="10" w16cid:durableId="2098747922">
    <w:abstractNumId w:val="49"/>
  </w:num>
  <w:num w:numId="11" w16cid:durableId="1706827863">
    <w:abstractNumId w:val="11"/>
  </w:num>
  <w:num w:numId="12" w16cid:durableId="855538159">
    <w:abstractNumId w:val="35"/>
  </w:num>
  <w:num w:numId="13" w16cid:durableId="652493267">
    <w:abstractNumId w:val="34"/>
  </w:num>
  <w:num w:numId="14" w16cid:durableId="1967738008">
    <w:abstractNumId w:val="6"/>
  </w:num>
  <w:num w:numId="15" w16cid:durableId="1929536698">
    <w:abstractNumId w:val="71"/>
  </w:num>
  <w:num w:numId="16" w16cid:durableId="1163200864">
    <w:abstractNumId w:val="65"/>
  </w:num>
  <w:num w:numId="17" w16cid:durableId="1094015712">
    <w:abstractNumId w:val="43"/>
  </w:num>
  <w:num w:numId="18" w16cid:durableId="475489381">
    <w:abstractNumId w:val="81"/>
  </w:num>
  <w:num w:numId="19" w16cid:durableId="1648708805">
    <w:abstractNumId w:val="39"/>
  </w:num>
  <w:num w:numId="20" w16cid:durableId="90318527">
    <w:abstractNumId w:val="46"/>
  </w:num>
  <w:num w:numId="21" w16cid:durableId="692390064">
    <w:abstractNumId w:val="44"/>
  </w:num>
  <w:num w:numId="22" w16cid:durableId="429543980">
    <w:abstractNumId w:val="51"/>
  </w:num>
  <w:num w:numId="23" w16cid:durableId="682516795">
    <w:abstractNumId w:val="52"/>
  </w:num>
  <w:num w:numId="24" w16cid:durableId="741833324">
    <w:abstractNumId w:val="26"/>
  </w:num>
  <w:num w:numId="25" w16cid:durableId="895091547">
    <w:abstractNumId w:val="3"/>
  </w:num>
  <w:num w:numId="26" w16cid:durableId="448010698">
    <w:abstractNumId w:val="28"/>
  </w:num>
  <w:num w:numId="27" w16cid:durableId="1938978010">
    <w:abstractNumId w:val="68"/>
  </w:num>
  <w:num w:numId="28" w16cid:durableId="1583446057">
    <w:abstractNumId w:val="57"/>
  </w:num>
  <w:num w:numId="29" w16cid:durableId="1692494236">
    <w:abstractNumId w:val="41"/>
  </w:num>
  <w:num w:numId="30" w16cid:durableId="1592279558">
    <w:abstractNumId w:val="23"/>
  </w:num>
  <w:num w:numId="31" w16cid:durableId="1676883035">
    <w:abstractNumId w:val="77"/>
  </w:num>
  <w:num w:numId="32" w16cid:durableId="351417832">
    <w:abstractNumId w:val="21"/>
  </w:num>
  <w:num w:numId="33" w16cid:durableId="4636953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2924877">
    <w:abstractNumId w:val="5"/>
  </w:num>
  <w:num w:numId="35" w16cid:durableId="1055202767">
    <w:abstractNumId w:val="54"/>
  </w:num>
  <w:num w:numId="36" w16cid:durableId="122774293">
    <w:abstractNumId w:val="17"/>
  </w:num>
  <w:num w:numId="37" w16cid:durableId="2132088578">
    <w:abstractNumId w:val="66"/>
  </w:num>
  <w:num w:numId="38" w16cid:durableId="235823854">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09175604">
    <w:abstractNumId w:val="42"/>
  </w:num>
  <w:num w:numId="40" w16cid:durableId="757017518">
    <w:abstractNumId w:val="38"/>
  </w:num>
  <w:num w:numId="41" w16cid:durableId="1528524089">
    <w:abstractNumId w:val="56"/>
  </w:num>
  <w:num w:numId="42" w16cid:durableId="219488140">
    <w:abstractNumId w:val="32"/>
  </w:num>
  <w:num w:numId="43" w16cid:durableId="1816797460">
    <w:abstractNumId w:val="36"/>
  </w:num>
  <w:num w:numId="44" w16cid:durableId="1157065711">
    <w:abstractNumId w:val="55"/>
  </w:num>
  <w:num w:numId="45" w16cid:durableId="1656839159">
    <w:abstractNumId w:val="24"/>
  </w:num>
  <w:num w:numId="46" w16cid:durableId="1603687222">
    <w:abstractNumId w:val="47"/>
  </w:num>
  <w:num w:numId="47" w16cid:durableId="1153525863">
    <w:abstractNumId w:val="29"/>
  </w:num>
  <w:num w:numId="48" w16cid:durableId="1767728972">
    <w:abstractNumId w:val="9"/>
  </w:num>
  <w:num w:numId="49" w16cid:durableId="833690019">
    <w:abstractNumId w:val="82"/>
  </w:num>
  <w:num w:numId="50" w16cid:durableId="1783651297">
    <w:abstractNumId w:val="20"/>
  </w:num>
  <w:num w:numId="51" w16cid:durableId="1211646225">
    <w:abstractNumId w:val="22"/>
  </w:num>
  <w:num w:numId="52" w16cid:durableId="1467435634">
    <w:abstractNumId w:val="48"/>
  </w:num>
  <w:num w:numId="53" w16cid:durableId="50076177">
    <w:abstractNumId w:val="33"/>
  </w:num>
  <w:num w:numId="54" w16cid:durableId="1227689156">
    <w:abstractNumId w:val="37"/>
  </w:num>
  <w:num w:numId="55" w16cid:durableId="1122578469">
    <w:abstractNumId w:val="30"/>
  </w:num>
  <w:num w:numId="56" w16cid:durableId="1091319249">
    <w:abstractNumId w:val="61"/>
  </w:num>
  <w:num w:numId="57" w16cid:durableId="510605177">
    <w:abstractNumId w:val="67"/>
  </w:num>
  <w:num w:numId="58" w16cid:durableId="1822194250">
    <w:abstractNumId w:val="2"/>
  </w:num>
  <w:num w:numId="59" w16cid:durableId="957102515">
    <w:abstractNumId w:val="18"/>
  </w:num>
  <w:num w:numId="60" w16cid:durableId="391467008">
    <w:abstractNumId w:val="64"/>
  </w:num>
  <w:num w:numId="61" w16cid:durableId="1473912500">
    <w:abstractNumId w:val="59"/>
  </w:num>
  <w:num w:numId="62" w16cid:durableId="994261026">
    <w:abstractNumId w:val="8"/>
  </w:num>
  <w:num w:numId="63" w16cid:durableId="1918518854">
    <w:abstractNumId w:val="14"/>
  </w:num>
  <w:num w:numId="64" w16cid:durableId="1025210336">
    <w:abstractNumId w:val="76"/>
  </w:num>
  <w:num w:numId="65" w16cid:durableId="729615553">
    <w:abstractNumId w:val="16"/>
  </w:num>
  <w:num w:numId="66" w16cid:durableId="1417896897">
    <w:abstractNumId w:val="40"/>
  </w:num>
  <w:num w:numId="67" w16cid:durableId="63768552">
    <w:abstractNumId w:val="75"/>
  </w:num>
  <w:num w:numId="68" w16cid:durableId="1008555032">
    <w:abstractNumId w:val="25"/>
  </w:num>
  <w:num w:numId="69" w16cid:durableId="1108814058">
    <w:abstractNumId w:val="4"/>
  </w:num>
  <w:num w:numId="70" w16cid:durableId="1495759462">
    <w:abstractNumId w:val="78"/>
  </w:num>
  <w:num w:numId="71" w16cid:durableId="186405758">
    <w:abstractNumId w:val="73"/>
  </w:num>
  <w:num w:numId="72" w16cid:durableId="391076491">
    <w:abstractNumId w:val="69"/>
  </w:num>
  <w:num w:numId="73" w16cid:durableId="1339502263">
    <w:abstractNumId w:val="62"/>
  </w:num>
  <w:num w:numId="74" w16cid:durableId="615869477">
    <w:abstractNumId w:val="60"/>
  </w:num>
  <w:num w:numId="75" w16cid:durableId="222985528">
    <w:abstractNumId w:val="19"/>
  </w:num>
  <w:num w:numId="76" w16cid:durableId="296642273">
    <w:abstractNumId w:val="45"/>
  </w:num>
  <w:num w:numId="77" w16cid:durableId="1625774480">
    <w:abstractNumId w:val="50"/>
  </w:num>
  <w:num w:numId="78" w16cid:durableId="614289173">
    <w:abstractNumId w:val="79"/>
  </w:num>
  <w:num w:numId="79" w16cid:durableId="1212695239">
    <w:abstractNumId w:val="13"/>
  </w:num>
  <w:num w:numId="80" w16cid:durableId="1962304946">
    <w:abstractNumId w:val="15"/>
  </w:num>
  <w:num w:numId="81" w16cid:durableId="1445271095">
    <w:abstractNumId w:val="7"/>
  </w:num>
  <w:num w:numId="82" w16cid:durableId="626132653">
    <w:abstractNumId w:val="31"/>
  </w:num>
  <w:num w:numId="83" w16cid:durableId="1669362287">
    <w:abstractNumId w:val="63"/>
  </w:num>
  <w:num w:numId="84" w16cid:durableId="1279482982">
    <w:abstractNumId w:val="1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drawingGridHorizontalSpacing w:val="110"/>
  <w:displayHorizontalDrawingGridEvery w:val="2"/>
  <w:characterSpacingControl w:val="doNotCompress"/>
  <w:hdrShapeDefaults>
    <o:shapedefaults v:ext="edit" spidmax="2050">
      <o:colormru v:ext="edit" colors="#13438d,#0e419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EAC"/>
    <w:rsid w:val="00000E98"/>
    <w:rsid w:val="00002083"/>
    <w:rsid w:val="00002A04"/>
    <w:rsid w:val="00002A15"/>
    <w:rsid w:val="00002E06"/>
    <w:rsid w:val="00003499"/>
    <w:rsid w:val="00007DD1"/>
    <w:rsid w:val="00010BED"/>
    <w:rsid w:val="000117A6"/>
    <w:rsid w:val="00012334"/>
    <w:rsid w:val="000125E9"/>
    <w:rsid w:val="000129DF"/>
    <w:rsid w:val="00012AC6"/>
    <w:rsid w:val="00012F6F"/>
    <w:rsid w:val="00014559"/>
    <w:rsid w:val="00014823"/>
    <w:rsid w:val="00015311"/>
    <w:rsid w:val="0001539F"/>
    <w:rsid w:val="000159E5"/>
    <w:rsid w:val="00016530"/>
    <w:rsid w:val="00020064"/>
    <w:rsid w:val="0002087D"/>
    <w:rsid w:val="000209E4"/>
    <w:rsid w:val="000218BB"/>
    <w:rsid w:val="00021DF5"/>
    <w:rsid w:val="00022A06"/>
    <w:rsid w:val="00022E51"/>
    <w:rsid w:val="00022EA8"/>
    <w:rsid w:val="0002351D"/>
    <w:rsid w:val="00023634"/>
    <w:rsid w:val="00023FBD"/>
    <w:rsid w:val="00024057"/>
    <w:rsid w:val="00024406"/>
    <w:rsid w:val="00024B7A"/>
    <w:rsid w:val="00026FC9"/>
    <w:rsid w:val="00030B39"/>
    <w:rsid w:val="00031F59"/>
    <w:rsid w:val="0003229F"/>
    <w:rsid w:val="00033463"/>
    <w:rsid w:val="00033996"/>
    <w:rsid w:val="00034726"/>
    <w:rsid w:val="00034AA5"/>
    <w:rsid w:val="00034F27"/>
    <w:rsid w:val="00035013"/>
    <w:rsid w:val="00036140"/>
    <w:rsid w:val="000405E3"/>
    <w:rsid w:val="00040881"/>
    <w:rsid w:val="00040C44"/>
    <w:rsid w:val="000432A8"/>
    <w:rsid w:val="000432EA"/>
    <w:rsid w:val="000435C1"/>
    <w:rsid w:val="00044D65"/>
    <w:rsid w:val="000462D3"/>
    <w:rsid w:val="000507B1"/>
    <w:rsid w:val="000509A0"/>
    <w:rsid w:val="00051074"/>
    <w:rsid w:val="000516BC"/>
    <w:rsid w:val="0005216F"/>
    <w:rsid w:val="00052305"/>
    <w:rsid w:val="000525BC"/>
    <w:rsid w:val="00052602"/>
    <w:rsid w:val="0005282B"/>
    <w:rsid w:val="00052D86"/>
    <w:rsid w:val="000542C1"/>
    <w:rsid w:val="00054A5C"/>
    <w:rsid w:val="00054DCD"/>
    <w:rsid w:val="00054EBA"/>
    <w:rsid w:val="000554D9"/>
    <w:rsid w:val="0005656D"/>
    <w:rsid w:val="00056752"/>
    <w:rsid w:val="00061230"/>
    <w:rsid w:val="0006151F"/>
    <w:rsid w:val="00061561"/>
    <w:rsid w:val="0006169B"/>
    <w:rsid w:val="000624D7"/>
    <w:rsid w:val="00062540"/>
    <w:rsid w:val="0006302C"/>
    <w:rsid w:val="00063222"/>
    <w:rsid w:val="000634BD"/>
    <w:rsid w:val="00063609"/>
    <w:rsid w:val="00064331"/>
    <w:rsid w:val="00064B03"/>
    <w:rsid w:val="00065659"/>
    <w:rsid w:val="000661ED"/>
    <w:rsid w:val="0006626D"/>
    <w:rsid w:val="000668C7"/>
    <w:rsid w:val="0006692C"/>
    <w:rsid w:val="00067065"/>
    <w:rsid w:val="0007051C"/>
    <w:rsid w:val="000744A5"/>
    <w:rsid w:val="00075AF0"/>
    <w:rsid w:val="00076CFF"/>
    <w:rsid w:val="000772AB"/>
    <w:rsid w:val="00077377"/>
    <w:rsid w:val="0007799E"/>
    <w:rsid w:val="00080209"/>
    <w:rsid w:val="00080386"/>
    <w:rsid w:val="00080E58"/>
    <w:rsid w:val="00080EA5"/>
    <w:rsid w:val="000812C1"/>
    <w:rsid w:val="000815D5"/>
    <w:rsid w:val="00082D4B"/>
    <w:rsid w:val="0008366C"/>
    <w:rsid w:val="00083F78"/>
    <w:rsid w:val="00084E59"/>
    <w:rsid w:val="00085FE1"/>
    <w:rsid w:val="00086055"/>
    <w:rsid w:val="000860A4"/>
    <w:rsid w:val="00086227"/>
    <w:rsid w:val="00086454"/>
    <w:rsid w:val="00086860"/>
    <w:rsid w:val="00090369"/>
    <w:rsid w:val="00090429"/>
    <w:rsid w:val="00090DC4"/>
    <w:rsid w:val="00091B6D"/>
    <w:rsid w:val="00091E3E"/>
    <w:rsid w:val="00092BEA"/>
    <w:rsid w:val="00093020"/>
    <w:rsid w:val="00093640"/>
    <w:rsid w:val="00093C91"/>
    <w:rsid w:val="000951DA"/>
    <w:rsid w:val="00097079"/>
    <w:rsid w:val="0009757C"/>
    <w:rsid w:val="00097D9F"/>
    <w:rsid w:val="000A176E"/>
    <w:rsid w:val="000A18E3"/>
    <w:rsid w:val="000A1A53"/>
    <w:rsid w:val="000A28F0"/>
    <w:rsid w:val="000A2A24"/>
    <w:rsid w:val="000A3346"/>
    <w:rsid w:val="000A35F0"/>
    <w:rsid w:val="000A3FD2"/>
    <w:rsid w:val="000A539E"/>
    <w:rsid w:val="000A57BE"/>
    <w:rsid w:val="000A63E6"/>
    <w:rsid w:val="000A69F7"/>
    <w:rsid w:val="000A7914"/>
    <w:rsid w:val="000B1BC5"/>
    <w:rsid w:val="000B20ED"/>
    <w:rsid w:val="000B267A"/>
    <w:rsid w:val="000B2AB5"/>
    <w:rsid w:val="000B3066"/>
    <w:rsid w:val="000B348D"/>
    <w:rsid w:val="000B4294"/>
    <w:rsid w:val="000B4730"/>
    <w:rsid w:val="000B53BB"/>
    <w:rsid w:val="000B6540"/>
    <w:rsid w:val="000B6CD0"/>
    <w:rsid w:val="000B7B82"/>
    <w:rsid w:val="000B7C6C"/>
    <w:rsid w:val="000C0D26"/>
    <w:rsid w:val="000C1717"/>
    <w:rsid w:val="000C367B"/>
    <w:rsid w:val="000C4457"/>
    <w:rsid w:val="000C4AC6"/>
    <w:rsid w:val="000C4C53"/>
    <w:rsid w:val="000C754B"/>
    <w:rsid w:val="000C7575"/>
    <w:rsid w:val="000C7DC0"/>
    <w:rsid w:val="000D0438"/>
    <w:rsid w:val="000D1694"/>
    <w:rsid w:val="000D21C7"/>
    <w:rsid w:val="000D2FAA"/>
    <w:rsid w:val="000D46E9"/>
    <w:rsid w:val="000D4764"/>
    <w:rsid w:val="000D4C3C"/>
    <w:rsid w:val="000D5A8F"/>
    <w:rsid w:val="000D7DF1"/>
    <w:rsid w:val="000E0073"/>
    <w:rsid w:val="000E0284"/>
    <w:rsid w:val="000E0AB2"/>
    <w:rsid w:val="000E0FD1"/>
    <w:rsid w:val="000E1971"/>
    <w:rsid w:val="000E4B51"/>
    <w:rsid w:val="000E4DF0"/>
    <w:rsid w:val="000E55BF"/>
    <w:rsid w:val="000E64C7"/>
    <w:rsid w:val="000E6DE7"/>
    <w:rsid w:val="000E704F"/>
    <w:rsid w:val="000E77E9"/>
    <w:rsid w:val="000E7C6E"/>
    <w:rsid w:val="000F0347"/>
    <w:rsid w:val="000F2698"/>
    <w:rsid w:val="000F3529"/>
    <w:rsid w:val="000F3A61"/>
    <w:rsid w:val="000F45F7"/>
    <w:rsid w:val="000F4BB2"/>
    <w:rsid w:val="000F4CDF"/>
    <w:rsid w:val="000F5F4E"/>
    <w:rsid w:val="000F632E"/>
    <w:rsid w:val="000F71AD"/>
    <w:rsid w:val="001004FA"/>
    <w:rsid w:val="00100977"/>
    <w:rsid w:val="00101879"/>
    <w:rsid w:val="00101A59"/>
    <w:rsid w:val="00101DAA"/>
    <w:rsid w:val="0010289E"/>
    <w:rsid w:val="00103486"/>
    <w:rsid w:val="00103842"/>
    <w:rsid w:val="00103D15"/>
    <w:rsid w:val="00103DEE"/>
    <w:rsid w:val="0010423E"/>
    <w:rsid w:val="00104644"/>
    <w:rsid w:val="00104DEA"/>
    <w:rsid w:val="0010606E"/>
    <w:rsid w:val="001060F3"/>
    <w:rsid w:val="0010688E"/>
    <w:rsid w:val="001074DE"/>
    <w:rsid w:val="00107A48"/>
    <w:rsid w:val="0011047C"/>
    <w:rsid w:val="00110A67"/>
    <w:rsid w:val="001111E9"/>
    <w:rsid w:val="001113CB"/>
    <w:rsid w:val="001116D9"/>
    <w:rsid w:val="00113A77"/>
    <w:rsid w:val="00116297"/>
    <w:rsid w:val="00116660"/>
    <w:rsid w:val="0011674F"/>
    <w:rsid w:val="001179B8"/>
    <w:rsid w:val="00117B97"/>
    <w:rsid w:val="00120732"/>
    <w:rsid w:val="00121973"/>
    <w:rsid w:val="00121B9E"/>
    <w:rsid w:val="00121CE9"/>
    <w:rsid w:val="00121D5D"/>
    <w:rsid w:val="00122DA9"/>
    <w:rsid w:val="00122DDA"/>
    <w:rsid w:val="00123471"/>
    <w:rsid w:val="0012438E"/>
    <w:rsid w:val="001247AA"/>
    <w:rsid w:val="0012481A"/>
    <w:rsid w:val="001249D0"/>
    <w:rsid w:val="00125089"/>
    <w:rsid w:val="0012538D"/>
    <w:rsid w:val="00125581"/>
    <w:rsid w:val="00125AAE"/>
    <w:rsid w:val="001261B2"/>
    <w:rsid w:val="00126EDA"/>
    <w:rsid w:val="00131692"/>
    <w:rsid w:val="00132E2B"/>
    <w:rsid w:val="00133D55"/>
    <w:rsid w:val="001344B0"/>
    <w:rsid w:val="00134DB0"/>
    <w:rsid w:val="00134EFC"/>
    <w:rsid w:val="001352F3"/>
    <w:rsid w:val="00136D16"/>
    <w:rsid w:val="00137074"/>
    <w:rsid w:val="00137682"/>
    <w:rsid w:val="00137F25"/>
    <w:rsid w:val="001408FF"/>
    <w:rsid w:val="00141339"/>
    <w:rsid w:val="001426DB"/>
    <w:rsid w:val="00145850"/>
    <w:rsid w:val="0014595D"/>
    <w:rsid w:val="001459C2"/>
    <w:rsid w:val="00145DCD"/>
    <w:rsid w:val="001472AB"/>
    <w:rsid w:val="001473FA"/>
    <w:rsid w:val="001478DE"/>
    <w:rsid w:val="00147EE1"/>
    <w:rsid w:val="00150AD3"/>
    <w:rsid w:val="00150F53"/>
    <w:rsid w:val="001514BA"/>
    <w:rsid w:val="00151823"/>
    <w:rsid w:val="00152E38"/>
    <w:rsid w:val="00153D0E"/>
    <w:rsid w:val="00153F37"/>
    <w:rsid w:val="00154526"/>
    <w:rsid w:val="00154A96"/>
    <w:rsid w:val="00154BFD"/>
    <w:rsid w:val="00154EA6"/>
    <w:rsid w:val="00155EAB"/>
    <w:rsid w:val="00156153"/>
    <w:rsid w:val="00156460"/>
    <w:rsid w:val="001565A3"/>
    <w:rsid w:val="00156D7D"/>
    <w:rsid w:val="00157968"/>
    <w:rsid w:val="0016070B"/>
    <w:rsid w:val="00161221"/>
    <w:rsid w:val="00161BC4"/>
    <w:rsid w:val="00161CCB"/>
    <w:rsid w:val="00161E20"/>
    <w:rsid w:val="001623C3"/>
    <w:rsid w:val="00162953"/>
    <w:rsid w:val="00163262"/>
    <w:rsid w:val="001633EC"/>
    <w:rsid w:val="0016389A"/>
    <w:rsid w:val="00163FF7"/>
    <w:rsid w:val="0016486C"/>
    <w:rsid w:val="00165820"/>
    <w:rsid w:val="001661A7"/>
    <w:rsid w:val="001669FD"/>
    <w:rsid w:val="001701E1"/>
    <w:rsid w:val="001703CF"/>
    <w:rsid w:val="00170BC9"/>
    <w:rsid w:val="00170FC1"/>
    <w:rsid w:val="00171106"/>
    <w:rsid w:val="001716A1"/>
    <w:rsid w:val="00171E95"/>
    <w:rsid w:val="00173FD8"/>
    <w:rsid w:val="001744D1"/>
    <w:rsid w:val="00175207"/>
    <w:rsid w:val="00175B16"/>
    <w:rsid w:val="00175BD2"/>
    <w:rsid w:val="001762DF"/>
    <w:rsid w:val="00177303"/>
    <w:rsid w:val="00177E4D"/>
    <w:rsid w:val="001802EA"/>
    <w:rsid w:val="0018066C"/>
    <w:rsid w:val="00180F47"/>
    <w:rsid w:val="001813B9"/>
    <w:rsid w:val="00181E6F"/>
    <w:rsid w:val="00183613"/>
    <w:rsid w:val="001849A7"/>
    <w:rsid w:val="00184B66"/>
    <w:rsid w:val="0018556B"/>
    <w:rsid w:val="00185C4E"/>
    <w:rsid w:val="001865DE"/>
    <w:rsid w:val="00186839"/>
    <w:rsid w:val="00187BF3"/>
    <w:rsid w:val="0019045F"/>
    <w:rsid w:val="001921BD"/>
    <w:rsid w:val="001921E4"/>
    <w:rsid w:val="00193121"/>
    <w:rsid w:val="00194624"/>
    <w:rsid w:val="00194CF3"/>
    <w:rsid w:val="00195191"/>
    <w:rsid w:val="00195639"/>
    <w:rsid w:val="00195957"/>
    <w:rsid w:val="00195D18"/>
    <w:rsid w:val="0019648C"/>
    <w:rsid w:val="00196CB5"/>
    <w:rsid w:val="0019791E"/>
    <w:rsid w:val="00197A92"/>
    <w:rsid w:val="001A1429"/>
    <w:rsid w:val="001A17CC"/>
    <w:rsid w:val="001A1912"/>
    <w:rsid w:val="001A23FA"/>
    <w:rsid w:val="001A54F9"/>
    <w:rsid w:val="001A5B63"/>
    <w:rsid w:val="001A5E9D"/>
    <w:rsid w:val="001A670C"/>
    <w:rsid w:val="001A704D"/>
    <w:rsid w:val="001A7897"/>
    <w:rsid w:val="001B0E84"/>
    <w:rsid w:val="001B14B9"/>
    <w:rsid w:val="001B20A3"/>
    <w:rsid w:val="001B2E8D"/>
    <w:rsid w:val="001B312E"/>
    <w:rsid w:val="001B4591"/>
    <w:rsid w:val="001B5203"/>
    <w:rsid w:val="001B558F"/>
    <w:rsid w:val="001B566B"/>
    <w:rsid w:val="001B5CD3"/>
    <w:rsid w:val="001B645E"/>
    <w:rsid w:val="001B7858"/>
    <w:rsid w:val="001C08F6"/>
    <w:rsid w:val="001C093D"/>
    <w:rsid w:val="001C1CB4"/>
    <w:rsid w:val="001C2789"/>
    <w:rsid w:val="001C2A7F"/>
    <w:rsid w:val="001C2FE7"/>
    <w:rsid w:val="001C3714"/>
    <w:rsid w:val="001C402C"/>
    <w:rsid w:val="001C4910"/>
    <w:rsid w:val="001C4B07"/>
    <w:rsid w:val="001C5E84"/>
    <w:rsid w:val="001C6535"/>
    <w:rsid w:val="001C7F25"/>
    <w:rsid w:val="001D02DF"/>
    <w:rsid w:val="001D0AA9"/>
    <w:rsid w:val="001D1576"/>
    <w:rsid w:val="001D1AAE"/>
    <w:rsid w:val="001D2641"/>
    <w:rsid w:val="001D2A20"/>
    <w:rsid w:val="001D389B"/>
    <w:rsid w:val="001D3E45"/>
    <w:rsid w:val="001D635D"/>
    <w:rsid w:val="001D6407"/>
    <w:rsid w:val="001D693A"/>
    <w:rsid w:val="001D7058"/>
    <w:rsid w:val="001D75C2"/>
    <w:rsid w:val="001E07A3"/>
    <w:rsid w:val="001E12E7"/>
    <w:rsid w:val="001E1A8B"/>
    <w:rsid w:val="001E439F"/>
    <w:rsid w:val="001E4AEE"/>
    <w:rsid w:val="001E4B65"/>
    <w:rsid w:val="001E6248"/>
    <w:rsid w:val="001E6F1B"/>
    <w:rsid w:val="001F19FC"/>
    <w:rsid w:val="001F1A43"/>
    <w:rsid w:val="001F1C3A"/>
    <w:rsid w:val="001F20B4"/>
    <w:rsid w:val="001F35D0"/>
    <w:rsid w:val="001F3E3A"/>
    <w:rsid w:val="001F3F37"/>
    <w:rsid w:val="001F47A5"/>
    <w:rsid w:val="001F503C"/>
    <w:rsid w:val="001F6065"/>
    <w:rsid w:val="001F63D5"/>
    <w:rsid w:val="001F64B9"/>
    <w:rsid w:val="001F66B0"/>
    <w:rsid w:val="001F6881"/>
    <w:rsid w:val="001F6991"/>
    <w:rsid w:val="001F6E70"/>
    <w:rsid w:val="001F72BC"/>
    <w:rsid w:val="001F7620"/>
    <w:rsid w:val="00200450"/>
    <w:rsid w:val="0020144B"/>
    <w:rsid w:val="0020179E"/>
    <w:rsid w:val="00201ACC"/>
    <w:rsid w:val="00201D08"/>
    <w:rsid w:val="002032EA"/>
    <w:rsid w:val="0020468C"/>
    <w:rsid w:val="00204C61"/>
    <w:rsid w:val="00205935"/>
    <w:rsid w:val="002060BD"/>
    <w:rsid w:val="002077EE"/>
    <w:rsid w:val="00207979"/>
    <w:rsid w:val="00207B1C"/>
    <w:rsid w:val="0021025B"/>
    <w:rsid w:val="00210EEF"/>
    <w:rsid w:val="00211139"/>
    <w:rsid w:val="0021186D"/>
    <w:rsid w:val="00212D30"/>
    <w:rsid w:val="002130A3"/>
    <w:rsid w:val="0021327C"/>
    <w:rsid w:val="002132EB"/>
    <w:rsid w:val="00213956"/>
    <w:rsid w:val="00214800"/>
    <w:rsid w:val="002153F9"/>
    <w:rsid w:val="00215702"/>
    <w:rsid w:val="002160E3"/>
    <w:rsid w:val="00216960"/>
    <w:rsid w:val="002169CD"/>
    <w:rsid w:val="00216E50"/>
    <w:rsid w:val="00216F50"/>
    <w:rsid w:val="002178F7"/>
    <w:rsid w:val="00217E48"/>
    <w:rsid w:val="00220138"/>
    <w:rsid w:val="00220731"/>
    <w:rsid w:val="00220D36"/>
    <w:rsid w:val="002216B6"/>
    <w:rsid w:val="00221ABB"/>
    <w:rsid w:val="00223255"/>
    <w:rsid w:val="00224197"/>
    <w:rsid w:val="0022498C"/>
    <w:rsid w:val="00224A4B"/>
    <w:rsid w:val="002253C2"/>
    <w:rsid w:val="002253C5"/>
    <w:rsid w:val="00226486"/>
    <w:rsid w:val="0022717A"/>
    <w:rsid w:val="002301D7"/>
    <w:rsid w:val="00231E31"/>
    <w:rsid w:val="00233306"/>
    <w:rsid w:val="00234121"/>
    <w:rsid w:val="00234BFE"/>
    <w:rsid w:val="0023648D"/>
    <w:rsid w:val="002376EB"/>
    <w:rsid w:val="0024148A"/>
    <w:rsid w:val="002417CD"/>
    <w:rsid w:val="00241F97"/>
    <w:rsid w:val="00242179"/>
    <w:rsid w:val="00242325"/>
    <w:rsid w:val="00242E3C"/>
    <w:rsid w:val="00243325"/>
    <w:rsid w:val="00243590"/>
    <w:rsid w:val="0024369A"/>
    <w:rsid w:val="00243CC1"/>
    <w:rsid w:val="00243D5E"/>
    <w:rsid w:val="002443A2"/>
    <w:rsid w:val="002449C4"/>
    <w:rsid w:val="00244A8F"/>
    <w:rsid w:val="00246729"/>
    <w:rsid w:val="00246FE7"/>
    <w:rsid w:val="00251388"/>
    <w:rsid w:val="0025355C"/>
    <w:rsid w:val="002537E9"/>
    <w:rsid w:val="002541F3"/>
    <w:rsid w:val="00254B18"/>
    <w:rsid w:val="00254FF6"/>
    <w:rsid w:val="00255492"/>
    <w:rsid w:val="00255CBF"/>
    <w:rsid w:val="00255FF2"/>
    <w:rsid w:val="002573C4"/>
    <w:rsid w:val="00260813"/>
    <w:rsid w:val="002610F1"/>
    <w:rsid w:val="002612EF"/>
    <w:rsid w:val="0026130F"/>
    <w:rsid w:val="00262B53"/>
    <w:rsid w:val="00262EAE"/>
    <w:rsid w:val="002633E2"/>
    <w:rsid w:val="00263A2B"/>
    <w:rsid w:val="00263C41"/>
    <w:rsid w:val="00264020"/>
    <w:rsid w:val="00264C16"/>
    <w:rsid w:val="00265A84"/>
    <w:rsid w:val="00265D36"/>
    <w:rsid w:val="00265F0F"/>
    <w:rsid w:val="00266B97"/>
    <w:rsid w:val="00266CBD"/>
    <w:rsid w:val="00266D6D"/>
    <w:rsid w:val="00266EA4"/>
    <w:rsid w:val="002678E1"/>
    <w:rsid w:val="00267AAF"/>
    <w:rsid w:val="00270268"/>
    <w:rsid w:val="0027055B"/>
    <w:rsid w:val="00270762"/>
    <w:rsid w:val="00270DEA"/>
    <w:rsid w:val="002714E6"/>
    <w:rsid w:val="00272173"/>
    <w:rsid w:val="00272635"/>
    <w:rsid w:val="00273875"/>
    <w:rsid w:val="0027425D"/>
    <w:rsid w:val="0027519D"/>
    <w:rsid w:val="00276353"/>
    <w:rsid w:val="00277181"/>
    <w:rsid w:val="00277400"/>
    <w:rsid w:val="0027751A"/>
    <w:rsid w:val="0027787B"/>
    <w:rsid w:val="00277B48"/>
    <w:rsid w:val="00280189"/>
    <w:rsid w:val="00280564"/>
    <w:rsid w:val="002808FF"/>
    <w:rsid w:val="00282FD3"/>
    <w:rsid w:val="002830FC"/>
    <w:rsid w:val="00283832"/>
    <w:rsid w:val="00284316"/>
    <w:rsid w:val="00284DC3"/>
    <w:rsid w:val="0028509F"/>
    <w:rsid w:val="00287049"/>
    <w:rsid w:val="00290233"/>
    <w:rsid w:val="00290690"/>
    <w:rsid w:val="002916DA"/>
    <w:rsid w:val="00291CEC"/>
    <w:rsid w:val="00292610"/>
    <w:rsid w:val="00294471"/>
    <w:rsid w:val="00294525"/>
    <w:rsid w:val="0029473E"/>
    <w:rsid w:val="00294A9B"/>
    <w:rsid w:val="00294C94"/>
    <w:rsid w:val="00294EBA"/>
    <w:rsid w:val="002958EB"/>
    <w:rsid w:val="0029618D"/>
    <w:rsid w:val="002966AC"/>
    <w:rsid w:val="00296A8B"/>
    <w:rsid w:val="00297DBA"/>
    <w:rsid w:val="002A1222"/>
    <w:rsid w:val="002A184C"/>
    <w:rsid w:val="002A1981"/>
    <w:rsid w:val="002A25A4"/>
    <w:rsid w:val="002A31F3"/>
    <w:rsid w:val="002A3302"/>
    <w:rsid w:val="002A366F"/>
    <w:rsid w:val="002A4891"/>
    <w:rsid w:val="002A4C17"/>
    <w:rsid w:val="002A4DB0"/>
    <w:rsid w:val="002A5170"/>
    <w:rsid w:val="002A5482"/>
    <w:rsid w:val="002A563E"/>
    <w:rsid w:val="002A6334"/>
    <w:rsid w:val="002A7DB2"/>
    <w:rsid w:val="002B02A2"/>
    <w:rsid w:val="002B20B6"/>
    <w:rsid w:val="002B214F"/>
    <w:rsid w:val="002B2F9B"/>
    <w:rsid w:val="002B3EB6"/>
    <w:rsid w:val="002B4654"/>
    <w:rsid w:val="002B4F1A"/>
    <w:rsid w:val="002B5637"/>
    <w:rsid w:val="002B5CF7"/>
    <w:rsid w:val="002B5DF5"/>
    <w:rsid w:val="002B5F50"/>
    <w:rsid w:val="002B627C"/>
    <w:rsid w:val="002B63BF"/>
    <w:rsid w:val="002B67F5"/>
    <w:rsid w:val="002B7B40"/>
    <w:rsid w:val="002C1CCE"/>
    <w:rsid w:val="002C1EC9"/>
    <w:rsid w:val="002C24E8"/>
    <w:rsid w:val="002C2B58"/>
    <w:rsid w:val="002C2DA9"/>
    <w:rsid w:val="002C42D8"/>
    <w:rsid w:val="002C5030"/>
    <w:rsid w:val="002C5255"/>
    <w:rsid w:val="002C5764"/>
    <w:rsid w:val="002C5ACB"/>
    <w:rsid w:val="002C6F32"/>
    <w:rsid w:val="002C78F3"/>
    <w:rsid w:val="002D1895"/>
    <w:rsid w:val="002D27EE"/>
    <w:rsid w:val="002D2DAA"/>
    <w:rsid w:val="002D3188"/>
    <w:rsid w:val="002D3F56"/>
    <w:rsid w:val="002D4EC3"/>
    <w:rsid w:val="002D67AB"/>
    <w:rsid w:val="002E01B2"/>
    <w:rsid w:val="002E07EB"/>
    <w:rsid w:val="002E115A"/>
    <w:rsid w:val="002E1D83"/>
    <w:rsid w:val="002E2E33"/>
    <w:rsid w:val="002E37F5"/>
    <w:rsid w:val="002E397B"/>
    <w:rsid w:val="002E3BC6"/>
    <w:rsid w:val="002E49BC"/>
    <w:rsid w:val="002E4A29"/>
    <w:rsid w:val="002E534B"/>
    <w:rsid w:val="002E549C"/>
    <w:rsid w:val="002E6038"/>
    <w:rsid w:val="002E6B2A"/>
    <w:rsid w:val="002E6B6E"/>
    <w:rsid w:val="002E71C4"/>
    <w:rsid w:val="002E7AF3"/>
    <w:rsid w:val="002E7E48"/>
    <w:rsid w:val="002F0B99"/>
    <w:rsid w:val="002F1965"/>
    <w:rsid w:val="002F1B0F"/>
    <w:rsid w:val="002F1E7D"/>
    <w:rsid w:val="002F233D"/>
    <w:rsid w:val="002F2466"/>
    <w:rsid w:val="002F296B"/>
    <w:rsid w:val="002F33DD"/>
    <w:rsid w:val="002F3C1C"/>
    <w:rsid w:val="002F49A5"/>
    <w:rsid w:val="002F57EC"/>
    <w:rsid w:val="002F615B"/>
    <w:rsid w:val="002F69FC"/>
    <w:rsid w:val="002F6E21"/>
    <w:rsid w:val="002F712C"/>
    <w:rsid w:val="002F7A63"/>
    <w:rsid w:val="0030038A"/>
    <w:rsid w:val="003005D8"/>
    <w:rsid w:val="00301B81"/>
    <w:rsid w:val="003020A9"/>
    <w:rsid w:val="00302DF6"/>
    <w:rsid w:val="003046FA"/>
    <w:rsid w:val="00304F64"/>
    <w:rsid w:val="003051B0"/>
    <w:rsid w:val="003062A8"/>
    <w:rsid w:val="00307289"/>
    <w:rsid w:val="00307E12"/>
    <w:rsid w:val="00310D50"/>
    <w:rsid w:val="0031167E"/>
    <w:rsid w:val="00311BE7"/>
    <w:rsid w:val="00312632"/>
    <w:rsid w:val="003130EE"/>
    <w:rsid w:val="00313CEF"/>
    <w:rsid w:val="003144BA"/>
    <w:rsid w:val="00314A4B"/>
    <w:rsid w:val="00314FC9"/>
    <w:rsid w:val="00316E1B"/>
    <w:rsid w:val="00316E7A"/>
    <w:rsid w:val="003175B2"/>
    <w:rsid w:val="003177EA"/>
    <w:rsid w:val="003203D7"/>
    <w:rsid w:val="00320754"/>
    <w:rsid w:val="00320CC7"/>
    <w:rsid w:val="003217CF"/>
    <w:rsid w:val="00321BD8"/>
    <w:rsid w:val="00322A46"/>
    <w:rsid w:val="00323278"/>
    <w:rsid w:val="00323C44"/>
    <w:rsid w:val="00323C8C"/>
    <w:rsid w:val="0032440B"/>
    <w:rsid w:val="00324A5F"/>
    <w:rsid w:val="00326554"/>
    <w:rsid w:val="00327151"/>
    <w:rsid w:val="0032730F"/>
    <w:rsid w:val="003279F4"/>
    <w:rsid w:val="00327CE7"/>
    <w:rsid w:val="00330E8A"/>
    <w:rsid w:val="00332B12"/>
    <w:rsid w:val="003331D7"/>
    <w:rsid w:val="003332FC"/>
    <w:rsid w:val="00333325"/>
    <w:rsid w:val="00333EF4"/>
    <w:rsid w:val="003340EB"/>
    <w:rsid w:val="003342D3"/>
    <w:rsid w:val="003343EE"/>
    <w:rsid w:val="0033470B"/>
    <w:rsid w:val="003366E4"/>
    <w:rsid w:val="00337D3A"/>
    <w:rsid w:val="00340536"/>
    <w:rsid w:val="00340568"/>
    <w:rsid w:val="003407D1"/>
    <w:rsid w:val="00340F49"/>
    <w:rsid w:val="0034104F"/>
    <w:rsid w:val="00342406"/>
    <w:rsid w:val="00342996"/>
    <w:rsid w:val="00343098"/>
    <w:rsid w:val="00343419"/>
    <w:rsid w:val="00343839"/>
    <w:rsid w:val="00344425"/>
    <w:rsid w:val="0034470C"/>
    <w:rsid w:val="003454A7"/>
    <w:rsid w:val="003459A1"/>
    <w:rsid w:val="00345D79"/>
    <w:rsid w:val="00346643"/>
    <w:rsid w:val="003469BE"/>
    <w:rsid w:val="00346DEC"/>
    <w:rsid w:val="00347298"/>
    <w:rsid w:val="00347955"/>
    <w:rsid w:val="00347DA7"/>
    <w:rsid w:val="00347FB4"/>
    <w:rsid w:val="00350DE2"/>
    <w:rsid w:val="00350FA3"/>
    <w:rsid w:val="0035159F"/>
    <w:rsid w:val="00352A97"/>
    <w:rsid w:val="00352D75"/>
    <w:rsid w:val="00353141"/>
    <w:rsid w:val="00353365"/>
    <w:rsid w:val="0035490E"/>
    <w:rsid w:val="003556BE"/>
    <w:rsid w:val="00355AA5"/>
    <w:rsid w:val="00355D4D"/>
    <w:rsid w:val="00357B43"/>
    <w:rsid w:val="00360FBE"/>
    <w:rsid w:val="00362066"/>
    <w:rsid w:val="00362E15"/>
    <w:rsid w:val="0036360F"/>
    <w:rsid w:val="0036403D"/>
    <w:rsid w:val="00365D77"/>
    <w:rsid w:val="00366F9D"/>
    <w:rsid w:val="00366FA3"/>
    <w:rsid w:val="00370061"/>
    <w:rsid w:val="003701B0"/>
    <w:rsid w:val="00371532"/>
    <w:rsid w:val="00371E77"/>
    <w:rsid w:val="0037232A"/>
    <w:rsid w:val="0037360D"/>
    <w:rsid w:val="00374222"/>
    <w:rsid w:val="003745B8"/>
    <w:rsid w:val="00374AC7"/>
    <w:rsid w:val="00374EC2"/>
    <w:rsid w:val="003753E0"/>
    <w:rsid w:val="0037544F"/>
    <w:rsid w:val="0037725D"/>
    <w:rsid w:val="00380892"/>
    <w:rsid w:val="003818A2"/>
    <w:rsid w:val="0038304C"/>
    <w:rsid w:val="00383584"/>
    <w:rsid w:val="003844A3"/>
    <w:rsid w:val="003848B4"/>
    <w:rsid w:val="00384FAF"/>
    <w:rsid w:val="003859D6"/>
    <w:rsid w:val="00386543"/>
    <w:rsid w:val="0038701C"/>
    <w:rsid w:val="003902E2"/>
    <w:rsid w:val="00390788"/>
    <w:rsid w:val="00391223"/>
    <w:rsid w:val="00391BAA"/>
    <w:rsid w:val="00392A48"/>
    <w:rsid w:val="0039333F"/>
    <w:rsid w:val="003936DB"/>
    <w:rsid w:val="00393A75"/>
    <w:rsid w:val="00393D57"/>
    <w:rsid w:val="00393D98"/>
    <w:rsid w:val="00394B5E"/>
    <w:rsid w:val="00395006"/>
    <w:rsid w:val="003954F3"/>
    <w:rsid w:val="003970A4"/>
    <w:rsid w:val="0039715B"/>
    <w:rsid w:val="003972BC"/>
    <w:rsid w:val="00397730"/>
    <w:rsid w:val="003A004C"/>
    <w:rsid w:val="003A06EB"/>
    <w:rsid w:val="003A1A4C"/>
    <w:rsid w:val="003A1C49"/>
    <w:rsid w:val="003A1F66"/>
    <w:rsid w:val="003A399B"/>
    <w:rsid w:val="003A44AA"/>
    <w:rsid w:val="003A6707"/>
    <w:rsid w:val="003B0520"/>
    <w:rsid w:val="003B19F9"/>
    <w:rsid w:val="003B2251"/>
    <w:rsid w:val="003B31DB"/>
    <w:rsid w:val="003B32F1"/>
    <w:rsid w:val="003B34B6"/>
    <w:rsid w:val="003B35A0"/>
    <w:rsid w:val="003B35B2"/>
    <w:rsid w:val="003B4210"/>
    <w:rsid w:val="003B48A5"/>
    <w:rsid w:val="003B4CEF"/>
    <w:rsid w:val="003B5089"/>
    <w:rsid w:val="003B5DE8"/>
    <w:rsid w:val="003B6722"/>
    <w:rsid w:val="003B6AAE"/>
    <w:rsid w:val="003B7CA7"/>
    <w:rsid w:val="003B7EF1"/>
    <w:rsid w:val="003B7FF6"/>
    <w:rsid w:val="003C05F2"/>
    <w:rsid w:val="003C08A6"/>
    <w:rsid w:val="003C08B1"/>
    <w:rsid w:val="003C0B86"/>
    <w:rsid w:val="003C0E4D"/>
    <w:rsid w:val="003C114D"/>
    <w:rsid w:val="003C2AE6"/>
    <w:rsid w:val="003C31A8"/>
    <w:rsid w:val="003C35D4"/>
    <w:rsid w:val="003C392B"/>
    <w:rsid w:val="003C466B"/>
    <w:rsid w:val="003C53EE"/>
    <w:rsid w:val="003C5531"/>
    <w:rsid w:val="003C5807"/>
    <w:rsid w:val="003C5CE5"/>
    <w:rsid w:val="003C5D89"/>
    <w:rsid w:val="003C6836"/>
    <w:rsid w:val="003C73F5"/>
    <w:rsid w:val="003C7F44"/>
    <w:rsid w:val="003D0038"/>
    <w:rsid w:val="003D0067"/>
    <w:rsid w:val="003D1D67"/>
    <w:rsid w:val="003D2052"/>
    <w:rsid w:val="003D5691"/>
    <w:rsid w:val="003D5A2D"/>
    <w:rsid w:val="003D5D8B"/>
    <w:rsid w:val="003D6DD3"/>
    <w:rsid w:val="003D6EFB"/>
    <w:rsid w:val="003D78F6"/>
    <w:rsid w:val="003D7ACA"/>
    <w:rsid w:val="003E02D9"/>
    <w:rsid w:val="003E0DF0"/>
    <w:rsid w:val="003E169C"/>
    <w:rsid w:val="003E2338"/>
    <w:rsid w:val="003E2808"/>
    <w:rsid w:val="003E282A"/>
    <w:rsid w:val="003E3115"/>
    <w:rsid w:val="003E3693"/>
    <w:rsid w:val="003E375B"/>
    <w:rsid w:val="003E5199"/>
    <w:rsid w:val="003E53A1"/>
    <w:rsid w:val="003E57DA"/>
    <w:rsid w:val="003E5DD0"/>
    <w:rsid w:val="003E5F39"/>
    <w:rsid w:val="003E657A"/>
    <w:rsid w:val="003E6719"/>
    <w:rsid w:val="003E773A"/>
    <w:rsid w:val="003F03A9"/>
    <w:rsid w:val="003F049B"/>
    <w:rsid w:val="003F0993"/>
    <w:rsid w:val="003F0EFD"/>
    <w:rsid w:val="003F1A83"/>
    <w:rsid w:val="003F270B"/>
    <w:rsid w:val="003F449C"/>
    <w:rsid w:val="003F4E8F"/>
    <w:rsid w:val="003F5D04"/>
    <w:rsid w:val="003F7444"/>
    <w:rsid w:val="003F7769"/>
    <w:rsid w:val="003F785C"/>
    <w:rsid w:val="003F7EBB"/>
    <w:rsid w:val="004004CF"/>
    <w:rsid w:val="004013DD"/>
    <w:rsid w:val="00403539"/>
    <w:rsid w:val="00403C95"/>
    <w:rsid w:val="00404301"/>
    <w:rsid w:val="00404985"/>
    <w:rsid w:val="00404DF6"/>
    <w:rsid w:val="00404DFE"/>
    <w:rsid w:val="004069D0"/>
    <w:rsid w:val="00406CAD"/>
    <w:rsid w:val="0040706D"/>
    <w:rsid w:val="00407940"/>
    <w:rsid w:val="00410019"/>
    <w:rsid w:val="004104DD"/>
    <w:rsid w:val="0041097A"/>
    <w:rsid w:val="0041130E"/>
    <w:rsid w:val="00412631"/>
    <w:rsid w:val="00412689"/>
    <w:rsid w:val="00412780"/>
    <w:rsid w:val="00413251"/>
    <w:rsid w:val="00413D29"/>
    <w:rsid w:val="00414BD1"/>
    <w:rsid w:val="00415B44"/>
    <w:rsid w:val="00415BA3"/>
    <w:rsid w:val="00415ED9"/>
    <w:rsid w:val="00415F95"/>
    <w:rsid w:val="00416066"/>
    <w:rsid w:val="0041680C"/>
    <w:rsid w:val="00416AB6"/>
    <w:rsid w:val="004172D6"/>
    <w:rsid w:val="0042051D"/>
    <w:rsid w:val="0042172A"/>
    <w:rsid w:val="004223AB"/>
    <w:rsid w:val="00422477"/>
    <w:rsid w:val="00422B3F"/>
    <w:rsid w:val="0042394E"/>
    <w:rsid w:val="00424885"/>
    <w:rsid w:val="00426C5C"/>
    <w:rsid w:val="00427B8A"/>
    <w:rsid w:val="00427DFF"/>
    <w:rsid w:val="004302D8"/>
    <w:rsid w:val="00430596"/>
    <w:rsid w:val="004314CC"/>
    <w:rsid w:val="00432508"/>
    <w:rsid w:val="00432B6D"/>
    <w:rsid w:val="00432CD3"/>
    <w:rsid w:val="00432EB9"/>
    <w:rsid w:val="00433AEA"/>
    <w:rsid w:val="00434905"/>
    <w:rsid w:val="00434ACE"/>
    <w:rsid w:val="00434E88"/>
    <w:rsid w:val="004350AF"/>
    <w:rsid w:val="004373AA"/>
    <w:rsid w:val="0043768B"/>
    <w:rsid w:val="004378F9"/>
    <w:rsid w:val="00440FB4"/>
    <w:rsid w:val="00441216"/>
    <w:rsid w:val="0044168C"/>
    <w:rsid w:val="004418DB"/>
    <w:rsid w:val="00441C9C"/>
    <w:rsid w:val="004421C1"/>
    <w:rsid w:val="0044345A"/>
    <w:rsid w:val="0044391E"/>
    <w:rsid w:val="00445236"/>
    <w:rsid w:val="0044654F"/>
    <w:rsid w:val="00446813"/>
    <w:rsid w:val="00446DBE"/>
    <w:rsid w:val="004478B4"/>
    <w:rsid w:val="00450544"/>
    <w:rsid w:val="00450909"/>
    <w:rsid w:val="00450A14"/>
    <w:rsid w:val="00450E01"/>
    <w:rsid w:val="0045164F"/>
    <w:rsid w:val="00451E9A"/>
    <w:rsid w:val="00452547"/>
    <w:rsid w:val="004532AB"/>
    <w:rsid w:val="0045364A"/>
    <w:rsid w:val="00453F60"/>
    <w:rsid w:val="00454E7B"/>
    <w:rsid w:val="00456100"/>
    <w:rsid w:val="0045644C"/>
    <w:rsid w:val="00457884"/>
    <w:rsid w:val="00461213"/>
    <w:rsid w:val="00462011"/>
    <w:rsid w:val="00462119"/>
    <w:rsid w:val="004630EE"/>
    <w:rsid w:val="00463230"/>
    <w:rsid w:val="00463453"/>
    <w:rsid w:val="00463961"/>
    <w:rsid w:val="00463E82"/>
    <w:rsid w:val="00464305"/>
    <w:rsid w:val="00464551"/>
    <w:rsid w:val="00464664"/>
    <w:rsid w:val="004649C7"/>
    <w:rsid w:val="00464CE9"/>
    <w:rsid w:val="004658D9"/>
    <w:rsid w:val="00466530"/>
    <w:rsid w:val="004665AD"/>
    <w:rsid w:val="00466C75"/>
    <w:rsid w:val="004675F4"/>
    <w:rsid w:val="00467665"/>
    <w:rsid w:val="00470D3E"/>
    <w:rsid w:val="00470D65"/>
    <w:rsid w:val="00473A1E"/>
    <w:rsid w:val="004757B8"/>
    <w:rsid w:val="00476566"/>
    <w:rsid w:val="0047692E"/>
    <w:rsid w:val="00476AA4"/>
    <w:rsid w:val="00476FA4"/>
    <w:rsid w:val="00477CFA"/>
    <w:rsid w:val="00477D68"/>
    <w:rsid w:val="004808D6"/>
    <w:rsid w:val="00481350"/>
    <w:rsid w:val="00481BD7"/>
    <w:rsid w:val="00483063"/>
    <w:rsid w:val="00483615"/>
    <w:rsid w:val="00483B3C"/>
    <w:rsid w:val="00483BCE"/>
    <w:rsid w:val="004841EB"/>
    <w:rsid w:val="004853C6"/>
    <w:rsid w:val="00485F8C"/>
    <w:rsid w:val="00486066"/>
    <w:rsid w:val="0048616A"/>
    <w:rsid w:val="004865F3"/>
    <w:rsid w:val="00486617"/>
    <w:rsid w:val="00487361"/>
    <w:rsid w:val="004913DF"/>
    <w:rsid w:val="004916E0"/>
    <w:rsid w:val="004925C8"/>
    <w:rsid w:val="00492646"/>
    <w:rsid w:val="00492A7B"/>
    <w:rsid w:val="0049467D"/>
    <w:rsid w:val="00494B7B"/>
    <w:rsid w:val="00495E04"/>
    <w:rsid w:val="00496D05"/>
    <w:rsid w:val="0049700E"/>
    <w:rsid w:val="0049731B"/>
    <w:rsid w:val="00497C8D"/>
    <w:rsid w:val="00497D20"/>
    <w:rsid w:val="004A0619"/>
    <w:rsid w:val="004A0756"/>
    <w:rsid w:val="004A2FAD"/>
    <w:rsid w:val="004A359F"/>
    <w:rsid w:val="004A4B54"/>
    <w:rsid w:val="004A5912"/>
    <w:rsid w:val="004A59EF"/>
    <w:rsid w:val="004A5BB6"/>
    <w:rsid w:val="004A6399"/>
    <w:rsid w:val="004A6DDB"/>
    <w:rsid w:val="004B00E7"/>
    <w:rsid w:val="004B0A4F"/>
    <w:rsid w:val="004B2254"/>
    <w:rsid w:val="004B2787"/>
    <w:rsid w:val="004B2CB0"/>
    <w:rsid w:val="004B3024"/>
    <w:rsid w:val="004B38AE"/>
    <w:rsid w:val="004B3AF5"/>
    <w:rsid w:val="004B404E"/>
    <w:rsid w:val="004B54E9"/>
    <w:rsid w:val="004B7124"/>
    <w:rsid w:val="004B71AD"/>
    <w:rsid w:val="004C009E"/>
    <w:rsid w:val="004C072E"/>
    <w:rsid w:val="004C27A9"/>
    <w:rsid w:val="004C3366"/>
    <w:rsid w:val="004C4201"/>
    <w:rsid w:val="004C51FF"/>
    <w:rsid w:val="004C5F97"/>
    <w:rsid w:val="004C6F49"/>
    <w:rsid w:val="004C71FF"/>
    <w:rsid w:val="004D0401"/>
    <w:rsid w:val="004D1070"/>
    <w:rsid w:val="004D1C07"/>
    <w:rsid w:val="004D266C"/>
    <w:rsid w:val="004D32FC"/>
    <w:rsid w:val="004D3443"/>
    <w:rsid w:val="004D3995"/>
    <w:rsid w:val="004D3CD5"/>
    <w:rsid w:val="004D44A3"/>
    <w:rsid w:val="004D5133"/>
    <w:rsid w:val="004D528D"/>
    <w:rsid w:val="004D6278"/>
    <w:rsid w:val="004D69D1"/>
    <w:rsid w:val="004D77AF"/>
    <w:rsid w:val="004D7F75"/>
    <w:rsid w:val="004E0657"/>
    <w:rsid w:val="004E1C7C"/>
    <w:rsid w:val="004E1D25"/>
    <w:rsid w:val="004E272D"/>
    <w:rsid w:val="004E2EDE"/>
    <w:rsid w:val="004E30FF"/>
    <w:rsid w:val="004E336F"/>
    <w:rsid w:val="004E3378"/>
    <w:rsid w:val="004E366D"/>
    <w:rsid w:val="004E418B"/>
    <w:rsid w:val="004E435B"/>
    <w:rsid w:val="004E4EF8"/>
    <w:rsid w:val="004E53A6"/>
    <w:rsid w:val="004E54EF"/>
    <w:rsid w:val="004E5F25"/>
    <w:rsid w:val="004E6255"/>
    <w:rsid w:val="004E65FA"/>
    <w:rsid w:val="004E67B2"/>
    <w:rsid w:val="004E7E90"/>
    <w:rsid w:val="004F01FE"/>
    <w:rsid w:val="004F03FF"/>
    <w:rsid w:val="004F1030"/>
    <w:rsid w:val="004F12E4"/>
    <w:rsid w:val="004F27F1"/>
    <w:rsid w:val="004F27F6"/>
    <w:rsid w:val="004F2FD0"/>
    <w:rsid w:val="004F6D92"/>
    <w:rsid w:val="004F7127"/>
    <w:rsid w:val="00501413"/>
    <w:rsid w:val="005015B9"/>
    <w:rsid w:val="0050180D"/>
    <w:rsid w:val="005043F1"/>
    <w:rsid w:val="005051CF"/>
    <w:rsid w:val="00505B8E"/>
    <w:rsid w:val="00505F47"/>
    <w:rsid w:val="005068C7"/>
    <w:rsid w:val="0050693D"/>
    <w:rsid w:val="00507B75"/>
    <w:rsid w:val="00510354"/>
    <w:rsid w:val="00510892"/>
    <w:rsid w:val="0051097E"/>
    <w:rsid w:val="00510D13"/>
    <w:rsid w:val="00510E17"/>
    <w:rsid w:val="00511DD0"/>
    <w:rsid w:val="0051201D"/>
    <w:rsid w:val="00512617"/>
    <w:rsid w:val="00512D93"/>
    <w:rsid w:val="005134F5"/>
    <w:rsid w:val="00513DF8"/>
    <w:rsid w:val="00513FA8"/>
    <w:rsid w:val="0051439A"/>
    <w:rsid w:val="00514C66"/>
    <w:rsid w:val="00515696"/>
    <w:rsid w:val="005159A3"/>
    <w:rsid w:val="00516216"/>
    <w:rsid w:val="00516982"/>
    <w:rsid w:val="00517751"/>
    <w:rsid w:val="00521131"/>
    <w:rsid w:val="005216C6"/>
    <w:rsid w:val="005218F6"/>
    <w:rsid w:val="00522362"/>
    <w:rsid w:val="00523059"/>
    <w:rsid w:val="0052530D"/>
    <w:rsid w:val="00525605"/>
    <w:rsid w:val="00525FAB"/>
    <w:rsid w:val="00526357"/>
    <w:rsid w:val="00526C9F"/>
    <w:rsid w:val="005272FD"/>
    <w:rsid w:val="00527753"/>
    <w:rsid w:val="0053000F"/>
    <w:rsid w:val="0053085F"/>
    <w:rsid w:val="00530935"/>
    <w:rsid w:val="00530E25"/>
    <w:rsid w:val="00531B7C"/>
    <w:rsid w:val="00532F31"/>
    <w:rsid w:val="00533223"/>
    <w:rsid w:val="00533AA2"/>
    <w:rsid w:val="00535CA4"/>
    <w:rsid w:val="00535DFE"/>
    <w:rsid w:val="00535E1E"/>
    <w:rsid w:val="005365FE"/>
    <w:rsid w:val="00536836"/>
    <w:rsid w:val="00536A6A"/>
    <w:rsid w:val="005400DE"/>
    <w:rsid w:val="00542360"/>
    <w:rsid w:val="00542375"/>
    <w:rsid w:val="00542D79"/>
    <w:rsid w:val="0054309C"/>
    <w:rsid w:val="005430AE"/>
    <w:rsid w:val="005437EC"/>
    <w:rsid w:val="00544B40"/>
    <w:rsid w:val="00544EB2"/>
    <w:rsid w:val="00545322"/>
    <w:rsid w:val="00546997"/>
    <w:rsid w:val="0054708D"/>
    <w:rsid w:val="00547F4A"/>
    <w:rsid w:val="005503AB"/>
    <w:rsid w:val="00550F0F"/>
    <w:rsid w:val="005526A6"/>
    <w:rsid w:val="0055355A"/>
    <w:rsid w:val="00553A59"/>
    <w:rsid w:val="005546C7"/>
    <w:rsid w:val="0055487F"/>
    <w:rsid w:val="00554CDE"/>
    <w:rsid w:val="00554D7A"/>
    <w:rsid w:val="00555439"/>
    <w:rsid w:val="005568C4"/>
    <w:rsid w:val="005573F6"/>
    <w:rsid w:val="00557A16"/>
    <w:rsid w:val="005603F9"/>
    <w:rsid w:val="005608E1"/>
    <w:rsid w:val="00560A52"/>
    <w:rsid w:val="00560E45"/>
    <w:rsid w:val="0056409E"/>
    <w:rsid w:val="00564389"/>
    <w:rsid w:val="00566055"/>
    <w:rsid w:val="00567303"/>
    <w:rsid w:val="005675F7"/>
    <w:rsid w:val="005702FA"/>
    <w:rsid w:val="005715ED"/>
    <w:rsid w:val="00571706"/>
    <w:rsid w:val="005720C0"/>
    <w:rsid w:val="005721A7"/>
    <w:rsid w:val="0057221D"/>
    <w:rsid w:val="00572E8D"/>
    <w:rsid w:val="00573EC4"/>
    <w:rsid w:val="00574560"/>
    <w:rsid w:val="00575AA4"/>
    <w:rsid w:val="00575EA4"/>
    <w:rsid w:val="00576103"/>
    <w:rsid w:val="005763C2"/>
    <w:rsid w:val="005765A4"/>
    <w:rsid w:val="00581713"/>
    <w:rsid w:val="005832AD"/>
    <w:rsid w:val="0058379D"/>
    <w:rsid w:val="00584292"/>
    <w:rsid w:val="00584D59"/>
    <w:rsid w:val="0058545A"/>
    <w:rsid w:val="005856F2"/>
    <w:rsid w:val="00585C6B"/>
    <w:rsid w:val="0058674B"/>
    <w:rsid w:val="00587248"/>
    <w:rsid w:val="00587EE9"/>
    <w:rsid w:val="005900D9"/>
    <w:rsid w:val="0059034A"/>
    <w:rsid w:val="00591A59"/>
    <w:rsid w:val="00591D80"/>
    <w:rsid w:val="00592931"/>
    <w:rsid w:val="00593132"/>
    <w:rsid w:val="005947CE"/>
    <w:rsid w:val="00594D6D"/>
    <w:rsid w:val="00594DE0"/>
    <w:rsid w:val="0059558D"/>
    <w:rsid w:val="00595BDD"/>
    <w:rsid w:val="00595C17"/>
    <w:rsid w:val="00595E23"/>
    <w:rsid w:val="005966FD"/>
    <w:rsid w:val="00596B23"/>
    <w:rsid w:val="00597340"/>
    <w:rsid w:val="005A0B28"/>
    <w:rsid w:val="005A0B38"/>
    <w:rsid w:val="005A2599"/>
    <w:rsid w:val="005A25DA"/>
    <w:rsid w:val="005A2C17"/>
    <w:rsid w:val="005A39D0"/>
    <w:rsid w:val="005A4FBF"/>
    <w:rsid w:val="005A4FD0"/>
    <w:rsid w:val="005A502B"/>
    <w:rsid w:val="005A7B1E"/>
    <w:rsid w:val="005B0032"/>
    <w:rsid w:val="005B04C8"/>
    <w:rsid w:val="005B0EAC"/>
    <w:rsid w:val="005B1A77"/>
    <w:rsid w:val="005B1E5A"/>
    <w:rsid w:val="005B322A"/>
    <w:rsid w:val="005B3538"/>
    <w:rsid w:val="005B3890"/>
    <w:rsid w:val="005B3BF6"/>
    <w:rsid w:val="005B4B6E"/>
    <w:rsid w:val="005B5AA6"/>
    <w:rsid w:val="005B77B3"/>
    <w:rsid w:val="005C0286"/>
    <w:rsid w:val="005C0331"/>
    <w:rsid w:val="005C0D1F"/>
    <w:rsid w:val="005C1FF6"/>
    <w:rsid w:val="005C2896"/>
    <w:rsid w:val="005C2EAE"/>
    <w:rsid w:val="005C35BB"/>
    <w:rsid w:val="005C3F15"/>
    <w:rsid w:val="005C4495"/>
    <w:rsid w:val="005C4C3C"/>
    <w:rsid w:val="005C4D54"/>
    <w:rsid w:val="005C4F9B"/>
    <w:rsid w:val="005C5B3C"/>
    <w:rsid w:val="005C6393"/>
    <w:rsid w:val="005C6B2A"/>
    <w:rsid w:val="005D01E4"/>
    <w:rsid w:val="005D0466"/>
    <w:rsid w:val="005D08D9"/>
    <w:rsid w:val="005D0CC4"/>
    <w:rsid w:val="005D0D62"/>
    <w:rsid w:val="005D1882"/>
    <w:rsid w:val="005D19EB"/>
    <w:rsid w:val="005D26A3"/>
    <w:rsid w:val="005D27BF"/>
    <w:rsid w:val="005D41EC"/>
    <w:rsid w:val="005D4A03"/>
    <w:rsid w:val="005D525B"/>
    <w:rsid w:val="005D69E1"/>
    <w:rsid w:val="005D7156"/>
    <w:rsid w:val="005E01E2"/>
    <w:rsid w:val="005E2638"/>
    <w:rsid w:val="005E26E4"/>
    <w:rsid w:val="005E30B9"/>
    <w:rsid w:val="005E32AE"/>
    <w:rsid w:val="005E3370"/>
    <w:rsid w:val="005E3924"/>
    <w:rsid w:val="005E39BC"/>
    <w:rsid w:val="005E3EA1"/>
    <w:rsid w:val="005E4C1F"/>
    <w:rsid w:val="005E5833"/>
    <w:rsid w:val="005E59F5"/>
    <w:rsid w:val="005E5B93"/>
    <w:rsid w:val="005E6BC0"/>
    <w:rsid w:val="005E6CA4"/>
    <w:rsid w:val="005E7290"/>
    <w:rsid w:val="005F038D"/>
    <w:rsid w:val="005F0EB3"/>
    <w:rsid w:val="005F13DE"/>
    <w:rsid w:val="005F1C64"/>
    <w:rsid w:val="005F26FC"/>
    <w:rsid w:val="005F2951"/>
    <w:rsid w:val="005F2982"/>
    <w:rsid w:val="005F2BE0"/>
    <w:rsid w:val="005F2D3E"/>
    <w:rsid w:val="005F35B4"/>
    <w:rsid w:val="005F3BA2"/>
    <w:rsid w:val="005F4468"/>
    <w:rsid w:val="005F4A2F"/>
    <w:rsid w:val="005F5E32"/>
    <w:rsid w:val="005F65DB"/>
    <w:rsid w:val="005F68C3"/>
    <w:rsid w:val="005F7524"/>
    <w:rsid w:val="005F7CEC"/>
    <w:rsid w:val="006001C7"/>
    <w:rsid w:val="00601AB5"/>
    <w:rsid w:val="0060492F"/>
    <w:rsid w:val="00604C60"/>
    <w:rsid w:val="006050D4"/>
    <w:rsid w:val="006055F5"/>
    <w:rsid w:val="00605DA6"/>
    <w:rsid w:val="00605EC1"/>
    <w:rsid w:val="0060640B"/>
    <w:rsid w:val="00606C1C"/>
    <w:rsid w:val="00606DC1"/>
    <w:rsid w:val="00607B52"/>
    <w:rsid w:val="00610330"/>
    <w:rsid w:val="006111F3"/>
    <w:rsid w:val="00611867"/>
    <w:rsid w:val="00611AD2"/>
    <w:rsid w:val="00611DE0"/>
    <w:rsid w:val="00612344"/>
    <w:rsid w:val="00612873"/>
    <w:rsid w:val="00613077"/>
    <w:rsid w:val="0061329F"/>
    <w:rsid w:val="006134AA"/>
    <w:rsid w:val="006136BC"/>
    <w:rsid w:val="00613BFA"/>
    <w:rsid w:val="006145E6"/>
    <w:rsid w:val="00614658"/>
    <w:rsid w:val="006158D3"/>
    <w:rsid w:val="00615E97"/>
    <w:rsid w:val="00615FF5"/>
    <w:rsid w:val="00616FAF"/>
    <w:rsid w:val="0061767D"/>
    <w:rsid w:val="00620661"/>
    <w:rsid w:val="00622147"/>
    <w:rsid w:val="00622AFE"/>
    <w:rsid w:val="00622CBA"/>
    <w:rsid w:val="0062347B"/>
    <w:rsid w:val="00624970"/>
    <w:rsid w:val="00624D5A"/>
    <w:rsid w:val="0062528E"/>
    <w:rsid w:val="00625A76"/>
    <w:rsid w:val="00626209"/>
    <w:rsid w:val="0062637E"/>
    <w:rsid w:val="00626B2F"/>
    <w:rsid w:val="0062737C"/>
    <w:rsid w:val="00627DB1"/>
    <w:rsid w:val="00627DE1"/>
    <w:rsid w:val="00627E6C"/>
    <w:rsid w:val="00627FD8"/>
    <w:rsid w:val="00631053"/>
    <w:rsid w:val="006314D9"/>
    <w:rsid w:val="006331F8"/>
    <w:rsid w:val="0063325B"/>
    <w:rsid w:val="00633385"/>
    <w:rsid w:val="0063385E"/>
    <w:rsid w:val="006352B8"/>
    <w:rsid w:val="0063541F"/>
    <w:rsid w:val="00637940"/>
    <w:rsid w:val="00637975"/>
    <w:rsid w:val="00637ED3"/>
    <w:rsid w:val="006405B1"/>
    <w:rsid w:val="006414BF"/>
    <w:rsid w:val="00642780"/>
    <w:rsid w:val="00642AD3"/>
    <w:rsid w:val="00642FE3"/>
    <w:rsid w:val="00643C3F"/>
    <w:rsid w:val="006446A3"/>
    <w:rsid w:val="00646041"/>
    <w:rsid w:val="006503BD"/>
    <w:rsid w:val="006506C4"/>
    <w:rsid w:val="00651631"/>
    <w:rsid w:val="0065263D"/>
    <w:rsid w:val="00652730"/>
    <w:rsid w:val="00652A49"/>
    <w:rsid w:val="00653539"/>
    <w:rsid w:val="00653D57"/>
    <w:rsid w:val="00653FA8"/>
    <w:rsid w:val="00655045"/>
    <w:rsid w:val="00655DEA"/>
    <w:rsid w:val="00655E2F"/>
    <w:rsid w:val="006560D2"/>
    <w:rsid w:val="00656601"/>
    <w:rsid w:val="0065691E"/>
    <w:rsid w:val="00656B83"/>
    <w:rsid w:val="006601D8"/>
    <w:rsid w:val="00660512"/>
    <w:rsid w:val="006608A2"/>
    <w:rsid w:val="00661120"/>
    <w:rsid w:val="00661E7F"/>
    <w:rsid w:val="00662198"/>
    <w:rsid w:val="00662244"/>
    <w:rsid w:val="00662B51"/>
    <w:rsid w:val="00663050"/>
    <w:rsid w:val="006633EF"/>
    <w:rsid w:val="00663AFA"/>
    <w:rsid w:val="00664993"/>
    <w:rsid w:val="00664FF8"/>
    <w:rsid w:val="00665869"/>
    <w:rsid w:val="00666F5D"/>
    <w:rsid w:val="006678F2"/>
    <w:rsid w:val="00670A45"/>
    <w:rsid w:val="00670C8E"/>
    <w:rsid w:val="006716D6"/>
    <w:rsid w:val="00671D40"/>
    <w:rsid w:val="00671F81"/>
    <w:rsid w:val="00672382"/>
    <w:rsid w:val="00672570"/>
    <w:rsid w:val="00673047"/>
    <w:rsid w:val="0067355A"/>
    <w:rsid w:val="006736C7"/>
    <w:rsid w:val="006739F9"/>
    <w:rsid w:val="00674787"/>
    <w:rsid w:val="00676171"/>
    <w:rsid w:val="0067723F"/>
    <w:rsid w:val="006778DC"/>
    <w:rsid w:val="00677C53"/>
    <w:rsid w:val="00677EE4"/>
    <w:rsid w:val="006800E7"/>
    <w:rsid w:val="00680703"/>
    <w:rsid w:val="00680867"/>
    <w:rsid w:val="0068197B"/>
    <w:rsid w:val="006822A7"/>
    <w:rsid w:val="00682381"/>
    <w:rsid w:val="00682789"/>
    <w:rsid w:val="0068302A"/>
    <w:rsid w:val="0068314D"/>
    <w:rsid w:val="00683892"/>
    <w:rsid w:val="00684449"/>
    <w:rsid w:val="00684EAF"/>
    <w:rsid w:val="006855F7"/>
    <w:rsid w:val="00685FFE"/>
    <w:rsid w:val="006869A3"/>
    <w:rsid w:val="00686A01"/>
    <w:rsid w:val="00686CDD"/>
    <w:rsid w:val="00687A15"/>
    <w:rsid w:val="00687C62"/>
    <w:rsid w:val="00687D50"/>
    <w:rsid w:val="00690E43"/>
    <w:rsid w:val="0069148C"/>
    <w:rsid w:val="00691C4E"/>
    <w:rsid w:val="006921F3"/>
    <w:rsid w:val="00693962"/>
    <w:rsid w:val="00693EDD"/>
    <w:rsid w:val="00693F04"/>
    <w:rsid w:val="006940DF"/>
    <w:rsid w:val="00694437"/>
    <w:rsid w:val="0069460F"/>
    <w:rsid w:val="00694BB5"/>
    <w:rsid w:val="00694DC0"/>
    <w:rsid w:val="00694F29"/>
    <w:rsid w:val="00695458"/>
    <w:rsid w:val="00696BB3"/>
    <w:rsid w:val="0069703E"/>
    <w:rsid w:val="006971BD"/>
    <w:rsid w:val="006975F5"/>
    <w:rsid w:val="00697ACE"/>
    <w:rsid w:val="006A080E"/>
    <w:rsid w:val="006A12B8"/>
    <w:rsid w:val="006A1422"/>
    <w:rsid w:val="006A14B5"/>
    <w:rsid w:val="006A1534"/>
    <w:rsid w:val="006A21F7"/>
    <w:rsid w:val="006A2303"/>
    <w:rsid w:val="006A24B7"/>
    <w:rsid w:val="006A2779"/>
    <w:rsid w:val="006A28A2"/>
    <w:rsid w:val="006A423E"/>
    <w:rsid w:val="006A48E1"/>
    <w:rsid w:val="006A548F"/>
    <w:rsid w:val="006A6DB8"/>
    <w:rsid w:val="006A72FE"/>
    <w:rsid w:val="006B06C1"/>
    <w:rsid w:val="006B0D68"/>
    <w:rsid w:val="006B22F3"/>
    <w:rsid w:val="006B2A50"/>
    <w:rsid w:val="006B2D19"/>
    <w:rsid w:val="006B2DA8"/>
    <w:rsid w:val="006B311F"/>
    <w:rsid w:val="006B3F3C"/>
    <w:rsid w:val="006B5018"/>
    <w:rsid w:val="006B57DF"/>
    <w:rsid w:val="006B59AD"/>
    <w:rsid w:val="006B5CF0"/>
    <w:rsid w:val="006B704E"/>
    <w:rsid w:val="006B7EF2"/>
    <w:rsid w:val="006C0E15"/>
    <w:rsid w:val="006C1175"/>
    <w:rsid w:val="006C3A21"/>
    <w:rsid w:val="006C3F5C"/>
    <w:rsid w:val="006C530A"/>
    <w:rsid w:val="006C6418"/>
    <w:rsid w:val="006C6ABE"/>
    <w:rsid w:val="006C7D12"/>
    <w:rsid w:val="006D1349"/>
    <w:rsid w:val="006D1D3C"/>
    <w:rsid w:val="006D1EFF"/>
    <w:rsid w:val="006D1F4B"/>
    <w:rsid w:val="006D2199"/>
    <w:rsid w:val="006D2B81"/>
    <w:rsid w:val="006D2EDF"/>
    <w:rsid w:val="006D31B5"/>
    <w:rsid w:val="006D508C"/>
    <w:rsid w:val="006D6DBC"/>
    <w:rsid w:val="006D7607"/>
    <w:rsid w:val="006E05ED"/>
    <w:rsid w:val="006E06C7"/>
    <w:rsid w:val="006E17AD"/>
    <w:rsid w:val="006E25FA"/>
    <w:rsid w:val="006E28DE"/>
    <w:rsid w:val="006E2C45"/>
    <w:rsid w:val="006E31D2"/>
    <w:rsid w:val="006E3F1F"/>
    <w:rsid w:val="006E5A68"/>
    <w:rsid w:val="006E5EA8"/>
    <w:rsid w:val="006E6359"/>
    <w:rsid w:val="006E681F"/>
    <w:rsid w:val="006E72FC"/>
    <w:rsid w:val="006E7D0C"/>
    <w:rsid w:val="006F0C42"/>
    <w:rsid w:val="006F1DF9"/>
    <w:rsid w:val="006F2643"/>
    <w:rsid w:val="006F2E0D"/>
    <w:rsid w:val="006F4C14"/>
    <w:rsid w:val="006F5B92"/>
    <w:rsid w:val="006F6079"/>
    <w:rsid w:val="006F744B"/>
    <w:rsid w:val="006F7B66"/>
    <w:rsid w:val="006F7FB1"/>
    <w:rsid w:val="0070040D"/>
    <w:rsid w:val="007006D4"/>
    <w:rsid w:val="00700746"/>
    <w:rsid w:val="007013B1"/>
    <w:rsid w:val="00701574"/>
    <w:rsid w:val="00701ABD"/>
    <w:rsid w:val="00704258"/>
    <w:rsid w:val="00704A48"/>
    <w:rsid w:val="00705748"/>
    <w:rsid w:val="007069CD"/>
    <w:rsid w:val="00710482"/>
    <w:rsid w:val="007127F4"/>
    <w:rsid w:val="00712B21"/>
    <w:rsid w:val="00712C34"/>
    <w:rsid w:val="0071374D"/>
    <w:rsid w:val="00713C0F"/>
    <w:rsid w:val="007143F2"/>
    <w:rsid w:val="00714523"/>
    <w:rsid w:val="00714A57"/>
    <w:rsid w:val="007157A6"/>
    <w:rsid w:val="0072014C"/>
    <w:rsid w:val="00720454"/>
    <w:rsid w:val="00720A86"/>
    <w:rsid w:val="00720ED2"/>
    <w:rsid w:val="007210A6"/>
    <w:rsid w:val="007217D8"/>
    <w:rsid w:val="00721DD6"/>
    <w:rsid w:val="00722CE9"/>
    <w:rsid w:val="00722E55"/>
    <w:rsid w:val="0072362F"/>
    <w:rsid w:val="00723E80"/>
    <w:rsid w:val="00724F70"/>
    <w:rsid w:val="0072521F"/>
    <w:rsid w:val="007256D3"/>
    <w:rsid w:val="00725BAA"/>
    <w:rsid w:val="0072664B"/>
    <w:rsid w:val="0072684F"/>
    <w:rsid w:val="007300C6"/>
    <w:rsid w:val="00730EA6"/>
    <w:rsid w:val="00731052"/>
    <w:rsid w:val="00731193"/>
    <w:rsid w:val="007311EC"/>
    <w:rsid w:val="007315B8"/>
    <w:rsid w:val="00731CE3"/>
    <w:rsid w:val="00731DE5"/>
    <w:rsid w:val="00732044"/>
    <w:rsid w:val="00732A4F"/>
    <w:rsid w:val="00733EBC"/>
    <w:rsid w:val="00733FFA"/>
    <w:rsid w:val="007343DA"/>
    <w:rsid w:val="007345D2"/>
    <w:rsid w:val="00734E94"/>
    <w:rsid w:val="00736E26"/>
    <w:rsid w:val="007371D4"/>
    <w:rsid w:val="007376FE"/>
    <w:rsid w:val="00737BF7"/>
    <w:rsid w:val="00737EB3"/>
    <w:rsid w:val="007403BA"/>
    <w:rsid w:val="007406B8"/>
    <w:rsid w:val="00740B99"/>
    <w:rsid w:val="00741F6E"/>
    <w:rsid w:val="00742CF9"/>
    <w:rsid w:val="007436F7"/>
    <w:rsid w:val="00743925"/>
    <w:rsid w:val="0074480F"/>
    <w:rsid w:val="00744CA9"/>
    <w:rsid w:val="00746181"/>
    <w:rsid w:val="00747405"/>
    <w:rsid w:val="00750498"/>
    <w:rsid w:val="00750873"/>
    <w:rsid w:val="007522E2"/>
    <w:rsid w:val="00752E5A"/>
    <w:rsid w:val="00753BD9"/>
    <w:rsid w:val="007548B3"/>
    <w:rsid w:val="007549B7"/>
    <w:rsid w:val="00754CBC"/>
    <w:rsid w:val="00755C84"/>
    <w:rsid w:val="007563EE"/>
    <w:rsid w:val="00756C87"/>
    <w:rsid w:val="00760A11"/>
    <w:rsid w:val="00761708"/>
    <w:rsid w:val="007618D2"/>
    <w:rsid w:val="00761B9B"/>
    <w:rsid w:val="00761D7D"/>
    <w:rsid w:val="00761F4B"/>
    <w:rsid w:val="007637DF"/>
    <w:rsid w:val="00763C3D"/>
    <w:rsid w:val="00764DF4"/>
    <w:rsid w:val="007655BB"/>
    <w:rsid w:val="007660DC"/>
    <w:rsid w:val="00766135"/>
    <w:rsid w:val="00766AFB"/>
    <w:rsid w:val="00770125"/>
    <w:rsid w:val="0077394A"/>
    <w:rsid w:val="00773D55"/>
    <w:rsid w:val="00774BAB"/>
    <w:rsid w:val="00774CAF"/>
    <w:rsid w:val="00776BEC"/>
    <w:rsid w:val="007776CF"/>
    <w:rsid w:val="0077782D"/>
    <w:rsid w:val="00777D96"/>
    <w:rsid w:val="00777FF2"/>
    <w:rsid w:val="00780412"/>
    <w:rsid w:val="00782776"/>
    <w:rsid w:val="00783489"/>
    <w:rsid w:val="00783F44"/>
    <w:rsid w:val="00784072"/>
    <w:rsid w:val="0078474B"/>
    <w:rsid w:val="007847A5"/>
    <w:rsid w:val="00784985"/>
    <w:rsid w:val="007851CC"/>
    <w:rsid w:val="00786F75"/>
    <w:rsid w:val="0078790D"/>
    <w:rsid w:val="00787F42"/>
    <w:rsid w:val="00791CF1"/>
    <w:rsid w:val="0079242F"/>
    <w:rsid w:val="007925D3"/>
    <w:rsid w:val="00792FE8"/>
    <w:rsid w:val="007933E0"/>
    <w:rsid w:val="00793715"/>
    <w:rsid w:val="00793C11"/>
    <w:rsid w:val="0079417A"/>
    <w:rsid w:val="00795A5A"/>
    <w:rsid w:val="00795B9C"/>
    <w:rsid w:val="00796019"/>
    <w:rsid w:val="00796259"/>
    <w:rsid w:val="00796440"/>
    <w:rsid w:val="00796F0F"/>
    <w:rsid w:val="00796F2E"/>
    <w:rsid w:val="0079703B"/>
    <w:rsid w:val="00797274"/>
    <w:rsid w:val="00797E0D"/>
    <w:rsid w:val="007A29AA"/>
    <w:rsid w:val="007A3005"/>
    <w:rsid w:val="007A328D"/>
    <w:rsid w:val="007A374C"/>
    <w:rsid w:val="007A3B2D"/>
    <w:rsid w:val="007A421E"/>
    <w:rsid w:val="007A5840"/>
    <w:rsid w:val="007A62A8"/>
    <w:rsid w:val="007A6D34"/>
    <w:rsid w:val="007A780D"/>
    <w:rsid w:val="007B01D1"/>
    <w:rsid w:val="007B03B6"/>
    <w:rsid w:val="007B03D7"/>
    <w:rsid w:val="007B2F2C"/>
    <w:rsid w:val="007B36B9"/>
    <w:rsid w:val="007B396F"/>
    <w:rsid w:val="007B3D0D"/>
    <w:rsid w:val="007B3E95"/>
    <w:rsid w:val="007B3FDA"/>
    <w:rsid w:val="007B4375"/>
    <w:rsid w:val="007B4804"/>
    <w:rsid w:val="007B4E98"/>
    <w:rsid w:val="007B6021"/>
    <w:rsid w:val="007B6152"/>
    <w:rsid w:val="007B750B"/>
    <w:rsid w:val="007B774F"/>
    <w:rsid w:val="007B7BEF"/>
    <w:rsid w:val="007C05F8"/>
    <w:rsid w:val="007C0897"/>
    <w:rsid w:val="007C0C89"/>
    <w:rsid w:val="007C212F"/>
    <w:rsid w:val="007C213E"/>
    <w:rsid w:val="007C2395"/>
    <w:rsid w:val="007C2A24"/>
    <w:rsid w:val="007C2DF2"/>
    <w:rsid w:val="007C3B6C"/>
    <w:rsid w:val="007C3BB1"/>
    <w:rsid w:val="007C4C9C"/>
    <w:rsid w:val="007C52C7"/>
    <w:rsid w:val="007C5689"/>
    <w:rsid w:val="007C56E5"/>
    <w:rsid w:val="007C5D05"/>
    <w:rsid w:val="007C670C"/>
    <w:rsid w:val="007D1012"/>
    <w:rsid w:val="007D1266"/>
    <w:rsid w:val="007D1B2F"/>
    <w:rsid w:val="007D582B"/>
    <w:rsid w:val="007D653A"/>
    <w:rsid w:val="007D6704"/>
    <w:rsid w:val="007D6821"/>
    <w:rsid w:val="007D6969"/>
    <w:rsid w:val="007D789E"/>
    <w:rsid w:val="007D7B76"/>
    <w:rsid w:val="007E19CC"/>
    <w:rsid w:val="007E1DDC"/>
    <w:rsid w:val="007E215F"/>
    <w:rsid w:val="007E2744"/>
    <w:rsid w:val="007E375C"/>
    <w:rsid w:val="007E3DB2"/>
    <w:rsid w:val="007E3F0E"/>
    <w:rsid w:val="007E53BE"/>
    <w:rsid w:val="007E5C1F"/>
    <w:rsid w:val="007E6273"/>
    <w:rsid w:val="007E7F9F"/>
    <w:rsid w:val="007F03F8"/>
    <w:rsid w:val="007F04DD"/>
    <w:rsid w:val="007F1278"/>
    <w:rsid w:val="007F2020"/>
    <w:rsid w:val="007F269A"/>
    <w:rsid w:val="007F2A42"/>
    <w:rsid w:val="007F2C7D"/>
    <w:rsid w:val="007F2F65"/>
    <w:rsid w:val="007F3ADC"/>
    <w:rsid w:val="007F3B22"/>
    <w:rsid w:val="007F4078"/>
    <w:rsid w:val="007F43EE"/>
    <w:rsid w:val="007F5B39"/>
    <w:rsid w:val="007F61BF"/>
    <w:rsid w:val="007F6497"/>
    <w:rsid w:val="007F74B1"/>
    <w:rsid w:val="007F7611"/>
    <w:rsid w:val="00800415"/>
    <w:rsid w:val="00800D8F"/>
    <w:rsid w:val="00800DBA"/>
    <w:rsid w:val="00800F04"/>
    <w:rsid w:val="008031D5"/>
    <w:rsid w:val="008033C3"/>
    <w:rsid w:val="0080403B"/>
    <w:rsid w:val="008042B4"/>
    <w:rsid w:val="0080594B"/>
    <w:rsid w:val="00806AF3"/>
    <w:rsid w:val="0080785A"/>
    <w:rsid w:val="00807CB1"/>
    <w:rsid w:val="00807EAE"/>
    <w:rsid w:val="00810662"/>
    <w:rsid w:val="008115B3"/>
    <w:rsid w:val="0081207A"/>
    <w:rsid w:val="00813098"/>
    <w:rsid w:val="008139D6"/>
    <w:rsid w:val="0081486E"/>
    <w:rsid w:val="00814A97"/>
    <w:rsid w:val="00814E09"/>
    <w:rsid w:val="00815081"/>
    <w:rsid w:val="00815BDA"/>
    <w:rsid w:val="0081717F"/>
    <w:rsid w:val="008171F1"/>
    <w:rsid w:val="00820BEE"/>
    <w:rsid w:val="00820D3E"/>
    <w:rsid w:val="00821067"/>
    <w:rsid w:val="00821FA7"/>
    <w:rsid w:val="00822F5C"/>
    <w:rsid w:val="0082333E"/>
    <w:rsid w:val="00823911"/>
    <w:rsid w:val="00823AC2"/>
    <w:rsid w:val="0082482D"/>
    <w:rsid w:val="00824D19"/>
    <w:rsid w:val="008250F6"/>
    <w:rsid w:val="00826601"/>
    <w:rsid w:val="008269B4"/>
    <w:rsid w:val="00826B2C"/>
    <w:rsid w:val="00826DFB"/>
    <w:rsid w:val="00830352"/>
    <w:rsid w:val="0083066B"/>
    <w:rsid w:val="00831098"/>
    <w:rsid w:val="00831832"/>
    <w:rsid w:val="00831D86"/>
    <w:rsid w:val="00831FAD"/>
    <w:rsid w:val="00832659"/>
    <w:rsid w:val="008326F4"/>
    <w:rsid w:val="00832B12"/>
    <w:rsid w:val="0083328B"/>
    <w:rsid w:val="0083593E"/>
    <w:rsid w:val="00835EF8"/>
    <w:rsid w:val="00836105"/>
    <w:rsid w:val="00836650"/>
    <w:rsid w:val="008369E7"/>
    <w:rsid w:val="00837817"/>
    <w:rsid w:val="00841785"/>
    <w:rsid w:val="00841811"/>
    <w:rsid w:val="00841F21"/>
    <w:rsid w:val="00842E37"/>
    <w:rsid w:val="00843C8C"/>
    <w:rsid w:val="00846B5C"/>
    <w:rsid w:val="008470B8"/>
    <w:rsid w:val="0084762D"/>
    <w:rsid w:val="00847E0B"/>
    <w:rsid w:val="00850BE0"/>
    <w:rsid w:val="00850BE2"/>
    <w:rsid w:val="00850C3D"/>
    <w:rsid w:val="0085121D"/>
    <w:rsid w:val="00851E75"/>
    <w:rsid w:val="00851F56"/>
    <w:rsid w:val="008523C2"/>
    <w:rsid w:val="00852477"/>
    <w:rsid w:val="008524FC"/>
    <w:rsid w:val="00854AC5"/>
    <w:rsid w:val="00854B61"/>
    <w:rsid w:val="0085522A"/>
    <w:rsid w:val="008558D7"/>
    <w:rsid w:val="00855F4E"/>
    <w:rsid w:val="0085613B"/>
    <w:rsid w:val="0085626F"/>
    <w:rsid w:val="0085634D"/>
    <w:rsid w:val="00856A7B"/>
    <w:rsid w:val="0085703A"/>
    <w:rsid w:val="00857333"/>
    <w:rsid w:val="00860AF3"/>
    <w:rsid w:val="0086171B"/>
    <w:rsid w:val="00861D18"/>
    <w:rsid w:val="00861D19"/>
    <w:rsid w:val="00861F4B"/>
    <w:rsid w:val="00862448"/>
    <w:rsid w:val="008630C5"/>
    <w:rsid w:val="00863134"/>
    <w:rsid w:val="008634EC"/>
    <w:rsid w:val="00864A36"/>
    <w:rsid w:val="00864DEB"/>
    <w:rsid w:val="008651EE"/>
    <w:rsid w:val="00865341"/>
    <w:rsid w:val="00865A23"/>
    <w:rsid w:val="00865AF4"/>
    <w:rsid w:val="00865DCE"/>
    <w:rsid w:val="0086631C"/>
    <w:rsid w:val="00867371"/>
    <w:rsid w:val="00867950"/>
    <w:rsid w:val="00867E2F"/>
    <w:rsid w:val="00870139"/>
    <w:rsid w:val="008701B4"/>
    <w:rsid w:val="0087250E"/>
    <w:rsid w:val="008727EB"/>
    <w:rsid w:val="008744D5"/>
    <w:rsid w:val="00875EFF"/>
    <w:rsid w:val="00876005"/>
    <w:rsid w:val="0087686B"/>
    <w:rsid w:val="008774AE"/>
    <w:rsid w:val="00877833"/>
    <w:rsid w:val="00877C98"/>
    <w:rsid w:val="00877DBB"/>
    <w:rsid w:val="00877F37"/>
    <w:rsid w:val="00880171"/>
    <w:rsid w:val="0088077B"/>
    <w:rsid w:val="00880C0D"/>
    <w:rsid w:val="00881C56"/>
    <w:rsid w:val="00882AAA"/>
    <w:rsid w:val="00883FE0"/>
    <w:rsid w:val="008846C7"/>
    <w:rsid w:val="008851B0"/>
    <w:rsid w:val="008853D2"/>
    <w:rsid w:val="00885AB7"/>
    <w:rsid w:val="00886423"/>
    <w:rsid w:val="00886BC4"/>
    <w:rsid w:val="00886EFD"/>
    <w:rsid w:val="008901E8"/>
    <w:rsid w:val="00890847"/>
    <w:rsid w:val="00890A25"/>
    <w:rsid w:val="00890E80"/>
    <w:rsid w:val="00890EED"/>
    <w:rsid w:val="00891063"/>
    <w:rsid w:val="00891446"/>
    <w:rsid w:val="00891ED5"/>
    <w:rsid w:val="00892589"/>
    <w:rsid w:val="0089258C"/>
    <w:rsid w:val="00892CFE"/>
    <w:rsid w:val="00893012"/>
    <w:rsid w:val="00893F27"/>
    <w:rsid w:val="0089482A"/>
    <w:rsid w:val="008959E1"/>
    <w:rsid w:val="00897A9B"/>
    <w:rsid w:val="008A1254"/>
    <w:rsid w:val="008A130C"/>
    <w:rsid w:val="008A1DBF"/>
    <w:rsid w:val="008A1DEB"/>
    <w:rsid w:val="008A2133"/>
    <w:rsid w:val="008A223A"/>
    <w:rsid w:val="008A3B62"/>
    <w:rsid w:val="008A55A0"/>
    <w:rsid w:val="008A581B"/>
    <w:rsid w:val="008A588C"/>
    <w:rsid w:val="008A5D69"/>
    <w:rsid w:val="008A5F5A"/>
    <w:rsid w:val="008A613B"/>
    <w:rsid w:val="008A64B1"/>
    <w:rsid w:val="008A6A44"/>
    <w:rsid w:val="008A6E94"/>
    <w:rsid w:val="008A7117"/>
    <w:rsid w:val="008A7176"/>
    <w:rsid w:val="008A776E"/>
    <w:rsid w:val="008B0C76"/>
    <w:rsid w:val="008B1945"/>
    <w:rsid w:val="008B2334"/>
    <w:rsid w:val="008B32C8"/>
    <w:rsid w:val="008B3EDE"/>
    <w:rsid w:val="008B4745"/>
    <w:rsid w:val="008B51FD"/>
    <w:rsid w:val="008B5545"/>
    <w:rsid w:val="008B63C5"/>
    <w:rsid w:val="008B7F6A"/>
    <w:rsid w:val="008C0D0C"/>
    <w:rsid w:val="008C1665"/>
    <w:rsid w:val="008C1D1A"/>
    <w:rsid w:val="008C26C7"/>
    <w:rsid w:val="008C2932"/>
    <w:rsid w:val="008C3423"/>
    <w:rsid w:val="008C3E07"/>
    <w:rsid w:val="008C4DCD"/>
    <w:rsid w:val="008C4F40"/>
    <w:rsid w:val="008C56FD"/>
    <w:rsid w:val="008C5BA2"/>
    <w:rsid w:val="008C6247"/>
    <w:rsid w:val="008C6BC1"/>
    <w:rsid w:val="008C6BEA"/>
    <w:rsid w:val="008D104D"/>
    <w:rsid w:val="008D26B6"/>
    <w:rsid w:val="008D2CEF"/>
    <w:rsid w:val="008D2DDE"/>
    <w:rsid w:val="008D33F4"/>
    <w:rsid w:val="008D33F8"/>
    <w:rsid w:val="008D4142"/>
    <w:rsid w:val="008D4723"/>
    <w:rsid w:val="008D5345"/>
    <w:rsid w:val="008D5818"/>
    <w:rsid w:val="008D61FB"/>
    <w:rsid w:val="008D74AC"/>
    <w:rsid w:val="008D7FF8"/>
    <w:rsid w:val="008E08D7"/>
    <w:rsid w:val="008E0F70"/>
    <w:rsid w:val="008E1DCE"/>
    <w:rsid w:val="008E2993"/>
    <w:rsid w:val="008E6190"/>
    <w:rsid w:val="008E6834"/>
    <w:rsid w:val="008E6CDA"/>
    <w:rsid w:val="008E6E90"/>
    <w:rsid w:val="008E7B01"/>
    <w:rsid w:val="008E7EAE"/>
    <w:rsid w:val="008F04A9"/>
    <w:rsid w:val="008F05BA"/>
    <w:rsid w:val="008F0AED"/>
    <w:rsid w:val="008F200A"/>
    <w:rsid w:val="008F2386"/>
    <w:rsid w:val="008F25FD"/>
    <w:rsid w:val="008F288C"/>
    <w:rsid w:val="008F2B75"/>
    <w:rsid w:val="008F461C"/>
    <w:rsid w:val="008F5A8D"/>
    <w:rsid w:val="008F5C60"/>
    <w:rsid w:val="008F6B8A"/>
    <w:rsid w:val="008F6C41"/>
    <w:rsid w:val="008F7402"/>
    <w:rsid w:val="008F7980"/>
    <w:rsid w:val="008F7CB0"/>
    <w:rsid w:val="009012BB"/>
    <w:rsid w:val="00902ACC"/>
    <w:rsid w:val="00902D8B"/>
    <w:rsid w:val="009033BC"/>
    <w:rsid w:val="009042F9"/>
    <w:rsid w:val="00904376"/>
    <w:rsid w:val="009044E2"/>
    <w:rsid w:val="00905969"/>
    <w:rsid w:val="009060D1"/>
    <w:rsid w:val="00906805"/>
    <w:rsid w:val="0091002A"/>
    <w:rsid w:val="009116E1"/>
    <w:rsid w:val="009128B3"/>
    <w:rsid w:val="0091328F"/>
    <w:rsid w:val="009136C2"/>
    <w:rsid w:val="00913C41"/>
    <w:rsid w:val="00913CD2"/>
    <w:rsid w:val="009150F5"/>
    <w:rsid w:val="009154D3"/>
    <w:rsid w:val="00915924"/>
    <w:rsid w:val="00916CE4"/>
    <w:rsid w:val="009173CE"/>
    <w:rsid w:val="00917E56"/>
    <w:rsid w:val="00917E8A"/>
    <w:rsid w:val="009201E2"/>
    <w:rsid w:val="009202B1"/>
    <w:rsid w:val="009215E9"/>
    <w:rsid w:val="00921985"/>
    <w:rsid w:val="0092262C"/>
    <w:rsid w:val="00923891"/>
    <w:rsid w:val="00924F89"/>
    <w:rsid w:val="0092568A"/>
    <w:rsid w:val="00925BDB"/>
    <w:rsid w:val="00925F47"/>
    <w:rsid w:val="0092634B"/>
    <w:rsid w:val="009264C2"/>
    <w:rsid w:val="0092781A"/>
    <w:rsid w:val="00927899"/>
    <w:rsid w:val="00927D20"/>
    <w:rsid w:val="009303B4"/>
    <w:rsid w:val="009303FB"/>
    <w:rsid w:val="009309CA"/>
    <w:rsid w:val="009314C9"/>
    <w:rsid w:val="00931AA2"/>
    <w:rsid w:val="00931E19"/>
    <w:rsid w:val="0093369E"/>
    <w:rsid w:val="009337F9"/>
    <w:rsid w:val="009338F7"/>
    <w:rsid w:val="00933D30"/>
    <w:rsid w:val="009360A5"/>
    <w:rsid w:val="0094003F"/>
    <w:rsid w:val="00940309"/>
    <w:rsid w:val="00941132"/>
    <w:rsid w:val="009413E5"/>
    <w:rsid w:val="00941AAD"/>
    <w:rsid w:val="009427B2"/>
    <w:rsid w:val="0094317E"/>
    <w:rsid w:val="00943B04"/>
    <w:rsid w:val="00944C46"/>
    <w:rsid w:val="00946309"/>
    <w:rsid w:val="00946390"/>
    <w:rsid w:val="0094648C"/>
    <w:rsid w:val="00946E2C"/>
    <w:rsid w:val="00947ACC"/>
    <w:rsid w:val="009503C9"/>
    <w:rsid w:val="009516B6"/>
    <w:rsid w:val="00952D39"/>
    <w:rsid w:val="00952F78"/>
    <w:rsid w:val="009541F0"/>
    <w:rsid w:val="00954B1F"/>
    <w:rsid w:val="009556A9"/>
    <w:rsid w:val="00955899"/>
    <w:rsid w:val="00955ACC"/>
    <w:rsid w:val="009560B0"/>
    <w:rsid w:val="00957115"/>
    <w:rsid w:val="0095791D"/>
    <w:rsid w:val="00957A98"/>
    <w:rsid w:val="00960863"/>
    <w:rsid w:val="009612C2"/>
    <w:rsid w:val="009616B4"/>
    <w:rsid w:val="00961904"/>
    <w:rsid w:val="00962441"/>
    <w:rsid w:val="009625F7"/>
    <w:rsid w:val="0096363C"/>
    <w:rsid w:val="00963D02"/>
    <w:rsid w:val="00963D46"/>
    <w:rsid w:val="00970B98"/>
    <w:rsid w:val="009711A7"/>
    <w:rsid w:val="0097221B"/>
    <w:rsid w:val="00972EBC"/>
    <w:rsid w:val="00973297"/>
    <w:rsid w:val="00973913"/>
    <w:rsid w:val="00973A17"/>
    <w:rsid w:val="00974849"/>
    <w:rsid w:val="00974B12"/>
    <w:rsid w:val="00974D59"/>
    <w:rsid w:val="00975B17"/>
    <w:rsid w:val="00975BA1"/>
    <w:rsid w:val="00976AC5"/>
    <w:rsid w:val="00976F04"/>
    <w:rsid w:val="009803F5"/>
    <w:rsid w:val="0098084A"/>
    <w:rsid w:val="00981585"/>
    <w:rsid w:val="00982DB4"/>
    <w:rsid w:val="0098329F"/>
    <w:rsid w:val="0098336B"/>
    <w:rsid w:val="00983496"/>
    <w:rsid w:val="0098373A"/>
    <w:rsid w:val="00984FF5"/>
    <w:rsid w:val="00985A7B"/>
    <w:rsid w:val="009867B1"/>
    <w:rsid w:val="00986A75"/>
    <w:rsid w:val="00986B55"/>
    <w:rsid w:val="00986CA7"/>
    <w:rsid w:val="0098745F"/>
    <w:rsid w:val="009878A1"/>
    <w:rsid w:val="00987FBB"/>
    <w:rsid w:val="009900CC"/>
    <w:rsid w:val="00990893"/>
    <w:rsid w:val="00990C5A"/>
    <w:rsid w:val="00991417"/>
    <w:rsid w:val="00991A66"/>
    <w:rsid w:val="00991E00"/>
    <w:rsid w:val="00992426"/>
    <w:rsid w:val="0099248E"/>
    <w:rsid w:val="0099319B"/>
    <w:rsid w:val="009937F8"/>
    <w:rsid w:val="00993D30"/>
    <w:rsid w:val="00993D5E"/>
    <w:rsid w:val="00994A52"/>
    <w:rsid w:val="0099630B"/>
    <w:rsid w:val="009974F6"/>
    <w:rsid w:val="00997E51"/>
    <w:rsid w:val="009A00C6"/>
    <w:rsid w:val="009A00EA"/>
    <w:rsid w:val="009A113F"/>
    <w:rsid w:val="009A1EF2"/>
    <w:rsid w:val="009A298F"/>
    <w:rsid w:val="009A3B9F"/>
    <w:rsid w:val="009A3BAD"/>
    <w:rsid w:val="009A4202"/>
    <w:rsid w:val="009A45D6"/>
    <w:rsid w:val="009A4A44"/>
    <w:rsid w:val="009A4BA6"/>
    <w:rsid w:val="009A4F22"/>
    <w:rsid w:val="009A53BB"/>
    <w:rsid w:val="009A5999"/>
    <w:rsid w:val="009A7EF5"/>
    <w:rsid w:val="009B181A"/>
    <w:rsid w:val="009B1878"/>
    <w:rsid w:val="009B27E7"/>
    <w:rsid w:val="009B29BD"/>
    <w:rsid w:val="009B2B45"/>
    <w:rsid w:val="009B310B"/>
    <w:rsid w:val="009B38E5"/>
    <w:rsid w:val="009B47CC"/>
    <w:rsid w:val="009B4954"/>
    <w:rsid w:val="009B507F"/>
    <w:rsid w:val="009B52D4"/>
    <w:rsid w:val="009B56C1"/>
    <w:rsid w:val="009B626F"/>
    <w:rsid w:val="009B68B7"/>
    <w:rsid w:val="009B6983"/>
    <w:rsid w:val="009B69D8"/>
    <w:rsid w:val="009B6B31"/>
    <w:rsid w:val="009B7567"/>
    <w:rsid w:val="009B7C29"/>
    <w:rsid w:val="009B7F03"/>
    <w:rsid w:val="009B7FA5"/>
    <w:rsid w:val="009C057A"/>
    <w:rsid w:val="009C0952"/>
    <w:rsid w:val="009C0EA0"/>
    <w:rsid w:val="009C17FA"/>
    <w:rsid w:val="009C2561"/>
    <w:rsid w:val="009C3579"/>
    <w:rsid w:val="009C4D17"/>
    <w:rsid w:val="009C5078"/>
    <w:rsid w:val="009C551E"/>
    <w:rsid w:val="009C5CA2"/>
    <w:rsid w:val="009C7050"/>
    <w:rsid w:val="009C7EA3"/>
    <w:rsid w:val="009D00D2"/>
    <w:rsid w:val="009D01D4"/>
    <w:rsid w:val="009D0CA1"/>
    <w:rsid w:val="009D25C3"/>
    <w:rsid w:val="009D365C"/>
    <w:rsid w:val="009D3C05"/>
    <w:rsid w:val="009D3E43"/>
    <w:rsid w:val="009D40FA"/>
    <w:rsid w:val="009D4C44"/>
    <w:rsid w:val="009D56A6"/>
    <w:rsid w:val="009D5B5A"/>
    <w:rsid w:val="009D6C43"/>
    <w:rsid w:val="009D712B"/>
    <w:rsid w:val="009D7610"/>
    <w:rsid w:val="009D7C76"/>
    <w:rsid w:val="009D7E05"/>
    <w:rsid w:val="009E01AC"/>
    <w:rsid w:val="009E08A6"/>
    <w:rsid w:val="009E1E55"/>
    <w:rsid w:val="009E31C5"/>
    <w:rsid w:val="009E485C"/>
    <w:rsid w:val="009E4A6F"/>
    <w:rsid w:val="009E5396"/>
    <w:rsid w:val="009E5842"/>
    <w:rsid w:val="009E5C56"/>
    <w:rsid w:val="009E62D2"/>
    <w:rsid w:val="009E78FB"/>
    <w:rsid w:val="009E7EBE"/>
    <w:rsid w:val="009F08A4"/>
    <w:rsid w:val="009F0ACF"/>
    <w:rsid w:val="009F12EB"/>
    <w:rsid w:val="009F2900"/>
    <w:rsid w:val="009F33D0"/>
    <w:rsid w:val="009F3C34"/>
    <w:rsid w:val="009F41AF"/>
    <w:rsid w:val="009F4263"/>
    <w:rsid w:val="009F441E"/>
    <w:rsid w:val="009F50F2"/>
    <w:rsid w:val="009F5A92"/>
    <w:rsid w:val="009F6D2B"/>
    <w:rsid w:val="009F7BA0"/>
    <w:rsid w:val="009F7DB6"/>
    <w:rsid w:val="00A0065C"/>
    <w:rsid w:val="00A010D4"/>
    <w:rsid w:val="00A01C49"/>
    <w:rsid w:val="00A01C6A"/>
    <w:rsid w:val="00A024FF"/>
    <w:rsid w:val="00A02AEE"/>
    <w:rsid w:val="00A02CBD"/>
    <w:rsid w:val="00A033BF"/>
    <w:rsid w:val="00A05EEF"/>
    <w:rsid w:val="00A06002"/>
    <w:rsid w:val="00A06D6C"/>
    <w:rsid w:val="00A07401"/>
    <w:rsid w:val="00A07675"/>
    <w:rsid w:val="00A07A5A"/>
    <w:rsid w:val="00A1066C"/>
    <w:rsid w:val="00A11134"/>
    <w:rsid w:val="00A11D2C"/>
    <w:rsid w:val="00A12D57"/>
    <w:rsid w:val="00A134F9"/>
    <w:rsid w:val="00A137D7"/>
    <w:rsid w:val="00A14027"/>
    <w:rsid w:val="00A14BC9"/>
    <w:rsid w:val="00A15607"/>
    <w:rsid w:val="00A15801"/>
    <w:rsid w:val="00A15A04"/>
    <w:rsid w:val="00A15C9A"/>
    <w:rsid w:val="00A15EED"/>
    <w:rsid w:val="00A169DA"/>
    <w:rsid w:val="00A16D75"/>
    <w:rsid w:val="00A170AA"/>
    <w:rsid w:val="00A21408"/>
    <w:rsid w:val="00A215F6"/>
    <w:rsid w:val="00A21878"/>
    <w:rsid w:val="00A2189B"/>
    <w:rsid w:val="00A221F9"/>
    <w:rsid w:val="00A2292C"/>
    <w:rsid w:val="00A22FDC"/>
    <w:rsid w:val="00A23632"/>
    <w:rsid w:val="00A24472"/>
    <w:rsid w:val="00A2451F"/>
    <w:rsid w:val="00A25219"/>
    <w:rsid w:val="00A25600"/>
    <w:rsid w:val="00A26459"/>
    <w:rsid w:val="00A279C3"/>
    <w:rsid w:val="00A27C9E"/>
    <w:rsid w:val="00A307BD"/>
    <w:rsid w:val="00A3086C"/>
    <w:rsid w:val="00A30EAC"/>
    <w:rsid w:val="00A3172A"/>
    <w:rsid w:val="00A31868"/>
    <w:rsid w:val="00A31E0F"/>
    <w:rsid w:val="00A32B4D"/>
    <w:rsid w:val="00A32F83"/>
    <w:rsid w:val="00A32FB9"/>
    <w:rsid w:val="00A33686"/>
    <w:rsid w:val="00A337FA"/>
    <w:rsid w:val="00A33D53"/>
    <w:rsid w:val="00A34AEC"/>
    <w:rsid w:val="00A34E5B"/>
    <w:rsid w:val="00A34EAE"/>
    <w:rsid w:val="00A3649B"/>
    <w:rsid w:val="00A36DF9"/>
    <w:rsid w:val="00A37A0A"/>
    <w:rsid w:val="00A40694"/>
    <w:rsid w:val="00A406F7"/>
    <w:rsid w:val="00A40CE1"/>
    <w:rsid w:val="00A41D57"/>
    <w:rsid w:val="00A43D58"/>
    <w:rsid w:val="00A44054"/>
    <w:rsid w:val="00A44397"/>
    <w:rsid w:val="00A44F9B"/>
    <w:rsid w:val="00A46562"/>
    <w:rsid w:val="00A4671B"/>
    <w:rsid w:val="00A46E11"/>
    <w:rsid w:val="00A46F24"/>
    <w:rsid w:val="00A46FE9"/>
    <w:rsid w:val="00A47371"/>
    <w:rsid w:val="00A50E75"/>
    <w:rsid w:val="00A5140B"/>
    <w:rsid w:val="00A51648"/>
    <w:rsid w:val="00A51853"/>
    <w:rsid w:val="00A5201E"/>
    <w:rsid w:val="00A53912"/>
    <w:rsid w:val="00A55DA6"/>
    <w:rsid w:val="00A55F4C"/>
    <w:rsid w:val="00A566DD"/>
    <w:rsid w:val="00A616EE"/>
    <w:rsid w:val="00A61B13"/>
    <w:rsid w:val="00A61B48"/>
    <w:rsid w:val="00A6314D"/>
    <w:rsid w:val="00A634FB"/>
    <w:rsid w:val="00A6357E"/>
    <w:rsid w:val="00A63BAA"/>
    <w:rsid w:val="00A65039"/>
    <w:rsid w:val="00A659B1"/>
    <w:rsid w:val="00A660A4"/>
    <w:rsid w:val="00A6632A"/>
    <w:rsid w:val="00A66485"/>
    <w:rsid w:val="00A6727D"/>
    <w:rsid w:val="00A679EB"/>
    <w:rsid w:val="00A716E1"/>
    <w:rsid w:val="00A73F97"/>
    <w:rsid w:val="00A75C80"/>
    <w:rsid w:val="00A767B3"/>
    <w:rsid w:val="00A77DE3"/>
    <w:rsid w:val="00A8099E"/>
    <w:rsid w:val="00A82083"/>
    <w:rsid w:val="00A829A5"/>
    <w:rsid w:val="00A82E4B"/>
    <w:rsid w:val="00A832AA"/>
    <w:rsid w:val="00A83BF3"/>
    <w:rsid w:val="00A84269"/>
    <w:rsid w:val="00A846DD"/>
    <w:rsid w:val="00A84BBF"/>
    <w:rsid w:val="00A8521E"/>
    <w:rsid w:val="00A85C4B"/>
    <w:rsid w:val="00A86CFD"/>
    <w:rsid w:val="00A86D41"/>
    <w:rsid w:val="00A902CA"/>
    <w:rsid w:val="00A93330"/>
    <w:rsid w:val="00A93EEA"/>
    <w:rsid w:val="00A943A0"/>
    <w:rsid w:val="00A943D7"/>
    <w:rsid w:val="00A94D2B"/>
    <w:rsid w:val="00A95049"/>
    <w:rsid w:val="00A952BB"/>
    <w:rsid w:val="00A96E17"/>
    <w:rsid w:val="00A9738B"/>
    <w:rsid w:val="00A9782C"/>
    <w:rsid w:val="00A97B26"/>
    <w:rsid w:val="00AA0885"/>
    <w:rsid w:val="00AA10A7"/>
    <w:rsid w:val="00AA1B32"/>
    <w:rsid w:val="00AA1FE5"/>
    <w:rsid w:val="00AA2150"/>
    <w:rsid w:val="00AA218B"/>
    <w:rsid w:val="00AA2411"/>
    <w:rsid w:val="00AA2B9F"/>
    <w:rsid w:val="00AA3465"/>
    <w:rsid w:val="00AA3BA3"/>
    <w:rsid w:val="00AA3E78"/>
    <w:rsid w:val="00AA48D6"/>
    <w:rsid w:val="00AA5655"/>
    <w:rsid w:val="00AA5FEB"/>
    <w:rsid w:val="00AA6632"/>
    <w:rsid w:val="00AA787A"/>
    <w:rsid w:val="00AB01A8"/>
    <w:rsid w:val="00AB03AB"/>
    <w:rsid w:val="00AB07B2"/>
    <w:rsid w:val="00AB295F"/>
    <w:rsid w:val="00AB4181"/>
    <w:rsid w:val="00AB485D"/>
    <w:rsid w:val="00AB551F"/>
    <w:rsid w:val="00AB5B49"/>
    <w:rsid w:val="00AB756A"/>
    <w:rsid w:val="00AB7AD2"/>
    <w:rsid w:val="00AB7D47"/>
    <w:rsid w:val="00AC0A2E"/>
    <w:rsid w:val="00AC0B61"/>
    <w:rsid w:val="00AC16D9"/>
    <w:rsid w:val="00AC1A28"/>
    <w:rsid w:val="00AC240E"/>
    <w:rsid w:val="00AC2C7A"/>
    <w:rsid w:val="00AC3483"/>
    <w:rsid w:val="00AC377F"/>
    <w:rsid w:val="00AC3AC8"/>
    <w:rsid w:val="00AC3B7F"/>
    <w:rsid w:val="00AC595C"/>
    <w:rsid w:val="00AC5DF7"/>
    <w:rsid w:val="00AC66B8"/>
    <w:rsid w:val="00AC708C"/>
    <w:rsid w:val="00AC7B1F"/>
    <w:rsid w:val="00AD1A4A"/>
    <w:rsid w:val="00AD1E0E"/>
    <w:rsid w:val="00AD2101"/>
    <w:rsid w:val="00AD234D"/>
    <w:rsid w:val="00AD2C3B"/>
    <w:rsid w:val="00AD3FDC"/>
    <w:rsid w:val="00AD4279"/>
    <w:rsid w:val="00AD6943"/>
    <w:rsid w:val="00AD7160"/>
    <w:rsid w:val="00AD7352"/>
    <w:rsid w:val="00AD7D44"/>
    <w:rsid w:val="00AE0908"/>
    <w:rsid w:val="00AE0929"/>
    <w:rsid w:val="00AE11E9"/>
    <w:rsid w:val="00AE2304"/>
    <w:rsid w:val="00AE2EB2"/>
    <w:rsid w:val="00AE3316"/>
    <w:rsid w:val="00AE475B"/>
    <w:rsid w:val="00AE4D19"/>
    <w:rsid w:val="00AE5B7F"/>
    <w:rsid w:val="00AE5F78"/>
    <w:rsid w:val="00AE7F01"/>
    <w:rsid w:val="00AF0A06"/>
    <w:rsid w:val="00AF0DFB"/>
    <w:rsid w:val="00AF155F"/>
    <w:rsid w:val="00AF31FF"/>
    <w:rsid w:val="00AF5E6C"/>
    <w:rsid w:val="00AF5F0A"/>
    <w:rsid w:val="00AF63A8"/>
    <w:rsid w:val="00AF6A47"/>
    <w:rsid w:val="00AF7951"/>
    <w:rsid w:val="00AF7F73"/>
    <w:rsid w:val="00B008D9"/>
    <w:rsid w:val="00B00C8B"/>
    <w:rsid w:val="00B0220F"/>
    <w:rsid w:val="00B025A0"/>
    <w:rsid w:val="00B02630"/>
    <w:rsid w:val="00B02769"/>
    <w:rsid w:val="00B02A60"/>
    <w:rsid w:val="00B02C8E"/>
    <w:rsid w:val="00B0567B"/>
    <w:rsid w:val="00B068A2"/>
    <w:rsid w:val="00B06D49"/>
    <w:rsid w:val="00B06D6B"/>
    <w:rsid w:val="00B0724A"/>
    <w:rsid w:val="00B121AA"/>
    <w:rsid w:val="00B1331B"/>
    <w:rsid w:val="00B13CC7"/>
    <w:rsid w:val="00B140D7"/>
    <w:rsid w:val="00B14518"/>
    <w:rsid w:val="00B15FD9"/>
    <w:rsid w:val="00B16AFE"/>
    <w:rsid w:val="00B16BBC"/>
    <w:rsid w:val="00B16C70"/>
    <w:rsid w:val="00B16EB3"/>
    <w:rsid w:val="00B17348"/>
    <w:rsid w:val="00B1756D"/>
    <w:rsid w:val="00B1764A"/>
    <w:rsid w:val="00B17C0F"/>
    <w:rsid w:val="00B17CB2"/>
    <w:rsid w:val="00B2017C"/>
    <w:rsid w:val="00B202AA"/>
    <w:rsid w:val="00B20D6F"/>
    <w:rsid w:val="00B20F17"/>
    <w:rsid w:val="00B21456"/>
    <w:rsid w:val="00B2355B"/>
    <w:rsid w:val="00B23FBD"/>
    <w:rsid w:val="00B25603"/>
    <w:rsid w:val="00B25857"/>
    <w:rsid w:val="00B25F76"/>
    <w:rsid w:val="00B26007"/>
    <w:rsid w:val="00B31C54"/>
    <w:rsid w:val="00B33667"/>
    <w:rsid w:val="00B33E4D"/>
    <w:rsid w:val="00B33FA8"/>
    <w:rsid w:val="00B34048"/>
    <w:rsid w:val="00B348D5"/>
    <w:rsid w:val="00B348DC"/>
    <w:rsid w:val="00B352FB"/>
    <w:rsid w:val="00B35A12"/>
    <w:rsid w:val="00B376B1"/>
    <w:rsid w:val="00B37E24"/>
    <w:rsid w:val="00B414A7"/>
    <w:rsid w:val="00B420F8"/>
    <w:rsid w:val="00B4248E"/>
    <w:rsid w:val="00B43504"/>
    <w:rsid w:val="00B438E0"/>
    <w:rsid w:val="00B44AA6"/>
    <w:rsid w:val="00B44E80"/>
    <w:rsid w:val="00B45270"/>
    <w:rsid w:val="00B457F2"/>
    <w:rsid w:val="00B47D79"/>
    <w:rsid w:val="00B509B5"/>
    <w:rsid w:val="00B50B9D"/>
    <w:rsid w:val="00B50DE2"/>
    <w:rsid w:val="00B52012"/>
    <w:rsid w:val="00B523FF"/>
    <w:rsid w:val="00B527EC"/>
    <w:rsid w:val="00B531C6"/>
    <w:rsid w:val="00B53424"/>
    <w:rsid w:val="00B538B0"/>
    <w:rsid w:val="00B53A2F"/>
    <w:rsid w:val="00B5492F"/>
    <w:rsid w:val="00B553F9"/>
    <w:rsid w:val="00B555B0"/>
    <w:rsid w:val="00B55624"/>
    <w:rsid w:val="00B55CBD"/>
    <w:rsid w:val="00B56859"/>
    <w:rsid w:val="00B56F10"/>
    <w:rsid w:val="00B57500"/>
    <w:rsid w:val="00B57F0C"/>
    <w:rsid w:val="00B60AE0"/>
    <w:rsid w:val="00B61EDC"/>
    <w:rsid w:val="00B61EDE"/>
    <w:rsid w:val="00B62074"/>
    <w:rsid w:val="00B6308C"/>
    <w:rsid w:val="00B63CB5"/>
    <w:rsid w:val="00B64047"/>
    <w:rsid w:val="00B64403"/>
    <w:rsid w:val="00B64C77"/>
    <w:rsid w:val="00B65A64"/>
    <w:rsid w:val="00B664EF"/>
    <w:rsid w:val="00B66B7F"/>
    <w:rsid w:val="00B67857"/>
    <w:rsid w:val="00B7059A"/>
    <w:rsid w:val="00B70A1A"/>
    <w:rsid w:val="00B70DF4"/>
    <w:rsid w:val="00B710D9"/>
    <w:rsid w:val="00B7330B"/>
    <w:rsid w:val="00B736F6"/>
    <w:rsid w:val="00B74516"/>
    <w:rsid w:val="00B7601A"/>
    <w:rsid w:val="00B762D4"/>
    <w:rsid w:val="00B76981"/>
    <w:rsid w:val="00B76CD0"/>
    <w:rsid w:val="00B77636"/>
    <w:rsid w:val="00B77869"/>
    <w:rsid w:val="00B803AF"/>
    <w:rsid w:val="00B804F7"/>
    <w:rsid w:val="00B8078F"/>
    <w:rsid w:val="00B814D1"/>
    <w:rsid w:val="00B818B2"/>
    <w:rsid w:val="00B81F98"/>
    <w:rsid w:val="00B82932"/>
    <w:rsid w:val="00B82CA2"/>
    <w:rsid w:val="00B8314C"/>
    <w:rsid w:val="00B84186"/>
    <w:rsid w:val="00B865B5"/>
    <w:rsid w:val="00B86618"/>
    <w:rsid w:val="00B878DE"/>
    <w:rsid w:val="00B87ADB"/>
    <w:rsid w:val="00B87B08"/>
    <w:rsid w:val="00B90C7B"/>
    <w:rsid w:val="00B90DC5"/>
    <w:rsid w:val="00B91BB8"/>
    <w:rsid w:val="00B924AD"/>
    <w:rsid w:val="00B932A0"/>
    <w:rsid w:val="00B93BCC"/>
    <w:rsid w:val="00B93C84"/>
    <w:rsid w:val="00B94F44"/>
    <w:rsid w:val="00B9526E"/>
    <w:rsid w:val="00B974D5"/>
    <w:rsid w:val="00B976E2"/>
    <w:rsid w:val="00BA22CB"/>
    <w:rsid w:val="00BA3FC6"/>
    <w:rsid w:val="00BA46F8"/>
    <w:rsid w:val="00BA4A47"/>
    <w:rsid w:val="00BA4C01"/>
    <w:rsid w:val="00BA4E03"/>
    <w:rsid w:val="00BA4EE5"/>
    <w:rsid w:val="00BA528A"/>
    <w:rsid w:val="00BA56AA"/>
    <w:rsid w:val="00BA6159"/>
    <w:rsid w:val="00BA633E"/>
    <w:rsid w:val="00BA6CAE"/>
    <w:rsid w:val="00BA6D44"/>
    <w:rsid w:val="00BA6FBA"/>
    <w:rsid w:val="00BA72F9"/>
    <w:rsid w:val="00BA73D7"/>
    <w:rsid w:val="00BB0E23"/>
    <w:rsid w:val="00BB0F7A"/>
    <w:rsid w:val="00BB1A67"/>
    <w:rsid w:val="00BB2F83"/>
    <w:rsid w:val="00BB31AC"/>
    <w:rsid w:val="00BB3752"/>
    <w:rsid w:val="00BB3CDF"/>
    <w:rsid w:val="00BB3EEB"/>
    <w:rsid w:val="00BB443A"/>
    <w:rsid w:val="00BB44FD"/>
    <w:rsid w:val="00BB456C"/>
    <w:rsid w:val="00BB5D1C"/>
    <w:rsid w:val="00BB67E3"/>
    <w:rsid w:val="00BB6CE3"/>
    <w:rsid w:val="00BB771D"/>
    <w:rsid w:val="00BB7E8C"/>
    <w:rsid w:val="00BC00EC"/>
    <w:rsid w:val="00BC1627"/>
    <w:rsid w:val="00BC2119"/>
    <w:rsid w:val="00BC21F4"/>
    <w:rsid w:val="00BC2AE9"/>
    <w:rsid w:val="00BC32A8"/>
    <w:rsid w:val="00BC3B5B"/>
    <w:rsid w:val="00BC48E1"/>
    <w:rsid w:val="00BC4A1E"/>
    <w:rsid w:val="00BC4AA9"/>
    <w:rsid w:val="00BC6DAF"/>
    <w:rsid w:val="00BC7FFA"/>
    <w:rsid w:val="00BD0291"/>
    <w:rsid w:val="00BD0686"/>
    <w:rsid w:val="00BD1B80"/>
    <w:rsid w:val="00BD1BE9"/>
    <w:rsid w:val="00BD2A72"/>
    <w:rsid w:val="00BD2D36"/>
    <w:rsid w:val="00BD440A"/>
    <w:rsid w:val="00BD489A"/>
    <w:rsid w:val="00BD4AA3"/>
    <w:rsid w:val="00BD52FB"/>
    <w:rsid w:val="00BD5866"/>
    <w:rsid w:val="00BD62EA"/>
    <w:rsid w:val="00BD6CC0"/>
    <w:rsid w:val="00BD7E46"/>
    <w:rsid w:val="00BE0343"/>
    <w:rsid w:val="00BE040D"/>
    <w:rsid w:val="00BE0E1E"/>
    <w:rsid w:val="00BE2719"/>
    <w:rsid w:val="00BE3DB1"/>
    <w:rsid w:val="00BE3E6E"/>
    <w:rsid w:val="00BE438E"/>
    <w:rsid w:val="00BE60D5"/>
    <w:rsid w:val="00BE64DE"/>
    <w:rsid w:val="00BE6C0D"/>
    <w:rsid w:val="00BE798E"/>
    <w:rsid w:val="00BE7D8F"/>
    <w:rsid w:val="00BF05EF"/>
    <w:rsid w:val="00BF06FC"/>
    <w:rsid w:val="00BF07AF"/>
    <w:rsid w:val="00BF09D5"/>
    <w:rsid w:val="00BF1FFB"/>
    <w:rsid w:val="00BF22B8"/>
    <w:rsid w:val="00BF22EE"/>
    <w:rsid w:val="00BF2B3B"/>
    <w:rsid w:val="00BF2CE8"/>
    <w:rsid w:val="00BF37DB"/>
    <w:rsid w:val="00BF3E3C"/>
    <w:rsid w:val="00BF4188"/>
    <w:rsid w:val="00BF4516"/>
    <w:rsid w:val="00BF5484"/>
    <w:rsid w:val="00BF55A4"/>
    <w:rsid w:val="00BF5D24"/>
    <w:rsid w:val="00BF6441"/>
    <w:rsid w:val="00BF6A23"/>
    <w:rsid w:val="00BF6A66"/>
    <w:rsid w:val="00C01D75"/>
    <w:rsid w:val="00C04115"/>
    <w:rsid w:val="00C04699"/>
    <w:rsid w:val="00C05602"/>
    <w:rsid w:val="00C05D6A"/>
    <w:rsid w:val="00C0685E"/>
    <w:rsid w:val="00C06CB3"/>
    <w:rsid w:val="00C06E16"/>
    <w:rsid w:val="00C072D0"/>
    <w:rsid w:val="00C079C1"/>
    <w:rsid w:val="00C079E4"/>
    <w:rsid w:val="00C07E00"/>
    <w:rsid w:val="00C1015A"/>
    <w:rsid w:val="00C10F18"/>
    <w:rsid w:val="00C10F29"/>
    <w:rsid w:val="00C11774"/>
    <w:rsid w:val="00C11CAC"/>
    <w:rsid w:val="00C11D94"/>
    <w:rsid w:val="00C12E61"/>
    <w:rsid w:val="00C14610"/>
    <w:rsid w:val="00C1532E"/>
    <w:rsid w:val="00C17FB7"/>
    <w:rsid w:val="00C209FE"/>
    <w:rsid w:val="00C22A2F"/>
    <w:rsid w:val="00C232AF"/>
    <w:rsid w:val="00C232F3"/>
    <w:rsid w:val="00C23D8F"/>
    <w:rsid w:val="00C25C83"/>
    <w:rsid w:val="00C2747C"/>
    <w:rsid w:val="00C301D4"/>
    <w:rsid w:val="00C305F8"/>
    <w:rsid w:val="00C329C4"/>
    <w:rsid w:val="00C3404E"/>
    <w:rsid w:val="00C3467F"/>
    <w:rsid w:val="00C3493D"/>
    <w:rsid w:val="00C3571B"/>
    <w:rsid w:val="00C358B8"/>
    <w:rsid w:val="00C3594A"/>
    <w:rsid w:val="00C35C08"/>
    <w:rsid w:val="00C36342"/>
    <w:rsid w:val="00C377C2"/>
    <w:rsid w:val="00C37FB1"/>
    <w:rsid w:val="00C40BCD"/>
    <w:rsid w:val="00C42374"/>
    <w:rsid w:val="00C430AB"/>
    <w:rsid w:val="00C44DE3"/>
    <w:rsid w:val="00C45167"/>
    <w:rsid w:val="00C50065"/>
    <w:rsid w:val="00C500E8"/>
    <w:rsid w:val="00C51569"/>
    <w:rsid w:val="00C526B5"/>
    <w:rsid w:val="00C5367B"/>
    <w:rsid w:val="00C53B8A"/>
    <w:rsid w:val="00C53F70"/>
    <w:rsid w:val="00C54FD2"/>
    <w:rsid w:val="00C550DC"/>
    <w:rsid w:val="00C55CD8"/>
    <w:rsid w:val="00C55E07"/>
    <w:rsid w:val="00C56AEA"/>
    <w:rsid w:val="00C56C94"/>
    <w:rsid w:val="00C571D1"/>
    <w:rsid w:val="00C57467"/>
    <w:rsid w:val="00C608C4"/>
    <w:rsid w:val="00C6187B"/>
    <w:rsid w:val="00C6257D"/>
    <w:rsid w:val="00C640BD"/>
    <w:rsid w:val="00C644ED"/>
    <w:rsid w:val="00C66A5C"/>
    <w:rsid w:val="00C677CB"/>
    <w:rsid w:val="00C708AB"/>
    <w:rsid w:val="00C71861"/>
    <w:rsid w:val="00C71C8D"/>
    <w:rsid w:val="00C71F71"/>
    <w:rsid w:val="00C73609"/>
    <w:rsid w:val="00C74405"/>
    <w:rsid w:val="00C751FC"/>
    <w:rsid w:val="00C75282"/>
    <w:rsid w:val="00C7555C"/>
    <w:rsid w:val="00C7663A"/>
    <w:rsid w:val="00C774C9"/>
    <w:rsid w:val="00C778D2"/>
    <w:rsid w:val="00C80872"/>
    <w:rsid w:val="00C81EF4"/>
    <w:rsid w:val="00C82204"/>
    <w:rsid w:val="00C8271E"/>
    <w:rsid w:val="00C82EB6"/>
    <w:rsid w:val="00C834B9"/>
    <w:rsid w:val="00C84FF9"/>
    <w:rsid w:val="00C858AC"/>
    <w:rsid w:val="00C86190"/>
    <w:rsid w:val="00C86ADB"/>
    <w:rsid w:val="00C87B1C"/>
    <w:rsid w:val="00C90DDB"/>
    <w:rsid w:val="00C91740"/>
    <w:rsid w:val="00C9214A"/>
    <w:rsid w:val="00C926F3"/>
    <w:rsid w:val="00C927E4"/>
    <w:rsid w:val="00C93832"/>
    <w:rsid w:val="00C94864"/>
    <w:rsid w:val="00C960DA"/>
    <w:rsid w:val="00C96216"/>
    <w:rsid w:val="00C9693B"/>
    <w:rsid w:val="00C9696B"/>
    <w:rsid w:val="00C9720B"/>
    <w:rsid w:val="00C9778C"/>
    <w:rsid w:val="00C97ADD"/>
    <w:rsid w:val="00C97BA2"/>
    <w:rsid w:val="00C97D88"/>
    <w:rsid w:val="00C97DE4"/>
    <w:rsid w:val="00CA1A27"/>
    <w:rsid w:val="00CA1CB8"/>
    <w:rsid w:val="00CA2631"/>
    <w:rsid w:val="00CA2CDA"/>
    <w:rsid w:val="00CA2FED"/>
    <w:rsid w:val="00CA31E4"/>
    <w:rsid w:val="00CA3EEB"/>
    <w:rsid w:val="00CA4672"/>
    <w:rsid w:val="00CA6B5A"/>
    <w:rsid w:val="00CA6CFF"/>
    <w:rsid w:val="00CB032B"/>
    <w:rsid w:val="00CB09BA"/>
    <w:rsid w:val="00CB0D13"/>
    <w:rsid w:val="00CB1530"/>
    <w:rsid w:val="00CB25B7"/>
    <w:rsid w:val="00CB4003"/>
    <w:rsid w:val="00CB5A97"/>
    <w:rsid w:val="00CB5B95"/>
    <w:rsid w:val="00CB6B4D"/>
    <w:rsid w:val="00CB7F96"/>
    <w:rsid w:val="00CC176B"/>
    <w:rsid w:val="00CC17A5"/>
    <w:rsid w:val="00CC1ED0"/>
    <w:rsid w:val="00CC2EF4"/>
    <w:rsid w:val="00CC3081"/>
    <w:rsid w:val="00CC3147"/>
    <w:rsid w:val="00CC3D5C"/>
    <w:rsid w:val="00CC3F3E"/>
    <w:rsid w:val="00CC427E"/>
    <w:rsid w:val="00CC4406"/>
    <w:rsid w:val="00CC47FB"/>
    <w:rsid w:val="00CC4A0C"/>
    <w:rsid w:val="00CC4CC2"/>
    <w:rsid w:val="00CC5438"/>
    <w:rsid w:val="00CC54A3"/>
    <w:rsid w:val="00CC6304"/>
    <w:rsid w:val="00CC6538"/>
    <w:rsid w:val="00CD0989"/>
    <w:rsid w:val="00CD1143"/>
    <w:rsid w:val="00CD2273"/>
    <w:rsid w:val="00CD297E"/>
    <w:rsid w:val="00CD2C2F"/>
    <w:rsid w:val="00CD311B"/>
    <w:rsid w:val="00CD317A"/>
    <w:rsid w:val="00CD3E90"/>
    <w:rsid w:val="00CD40DD"/>
    <w:rsid w:val="00CD4373"/>
    <w:rsid w:val="00CD44FC"/>
    <w:rsid w:val="00CD58C5"/>
    <w:rsid w:val="00CD651E"/>
    <w:rsid w:val="00CD6597"/>
    <w:rsid w:val="00CD6EB2"/>
    <w:rsid w:val="00CE185E"/>
    <w:rsid w:val="00CE2719"/>
    <w:rsid w:val="00CE3A79"/>
    <w:rsid w:val="00CE4171"/>
    <w:rsid w:val="00CE42C1"/>
    <w:rsid w:val="00CE4C31"/>
    <w:rsid w:val="00CE4E40"/>
    <w:rsid w:val="00CE56DA"/>
    <w:rsid w:val="00CE6142"/>
    <w:rsid w:val="00CE7568"/>
    <w:rsid w:val="00CF23EF"/>
    <w:rsid w:val="00CF2CF9"/>
    <w:rsid w:val="00CF3207"/>
    <w:rsid w:val="00CF351C"/>
    <w:rsid w:val="00CF3BA4"/>
    <w:rsid w:val="00CF4350"/>
    <w:rsid w:val="00CF4C95"/>
    <w:rsid w:val="00CF4D45"/>
    <w:rsid w:val="00CF5798"/>
    <w:rsid w:val="00CF590A"/>
    <w:rsid w:val="00CF5D98"/>
    <w:rsid w:val="00CF663B"/>
    <w:rsid w:val="00CF6D1B"/>
    <w:rsid w:val="00CF7612"/>
    <w:rsid w:val="00CF7EEF"/>
    <w:rsid w:val="00CF7F75"/>
    <w:rsid w:val="00D00F1E"/>
    <w:rsid w:val="00D012B7"/>
    <w:rsid w:val="00D019FC"/>
    <w:rsid w:val="00D01ACB"/>
    <w:rsid w:val="00D01E4E"/>
    <w:rsid w:val="00D02731"/>
    <w:rsid w:val="00D028BD"/>
    <w:rsid w:val="00D031B7"/>
    <w:rsid w:val="00D041C7"/>
    <w:rsid w:val="00D07522"/>
    <w:rsid w:val="00D101AA"/>
    <w:rsid w:val="00D129AC"/>
    <w:rsid w:val="00D13241"/>
    <w:rsid w:val="00D132B2"/>
    <w:rsid w:val="00D13CA4"/>
    <w:rsid w:val="00D1426C"/>
    <w:rsid w:val="00D14C48"/>
    <w:rsid w:val="00D153CD"/>
    <w:rsid w:val="00D17946"/>
    <w:rsid w:val="00D17CD3"/>
    <w:rsid w:val="00D208D9"/>
    <w:rsid w:val="00D20929"/>
    <w:rsid w:val="00D20B79"/>
    <w:rsid w:val="00D22DEC"/>
    <w:rsid w:val="00D23774"/>
    <w:rsid w:val="00D23881"/>
    <w:rsid w:val="00D238D5"/>
    <w:rsid w:val="00D23BE6"/>
    <w:rsid w:val="00D23C73"/>
    <w:rsid w:val="00D24987"/>
    <w:rsid w:val="00D25E04"/>
    <w:rsid w:val="00D26486"/>
    <w:rsid w:val="00D267DC"/>
    <w:rsid w:val="00D26B6F"/>
    <w:rsid w:val="00D26E2B"/>
    <w:rsid w:val="00D27219"/>
    <w:rsid w:val="00D2730E"/>
    <w:rsid w:val="00D27B94"/>
    <w:rsid w:val="00D306A8"/>
    <w:rsid w:val="00D30AD4"/>
    <w:rsid w:val="00D31203"/>
    <w:rsid w:val="00D319FC"/>
    <w:rsid w:val="00D31B63"/>
    <w:rsid w:val="00D31E74"/>
    <w:rsid w:val="00D32FB9"/>
    <w:rsid w:val="00D34BAD"/>
    <w:rsid w:val="00D3512E"/>
    <w:rsid w:val="00D370D3"/>
    <w:rsid w:val="00D375F5"/>
    <w:rsid w:val="00D37B0C"/>
    <w:rsid w:val="00D37D9D"/>
    <w:rsid w:val="00D414A0"/>
    <w:rsid w:val="00D41C12"/>
    <w:rsid w:val="00D42187"/>
    <w:rsid w:val="00D43211"/>
    <w:rsid w:val="00D43593"/>
    <w:rsid w:val="00D443A8"/>
    <w:rsid w:val="00D44C00"/>
    <w:rsid w:val="00D45189"/>
    <w:rsid w:val="00D46F72"/>
    <w:rsid w:val="00D471C3"/>
    <w:rsid w:val="00D479FD"/>
    <w:rsid w:val="00D50159"/>
    <w:rsid w:val="00D5033E"/>
    <w:rsid w:val="00D508F6"/>
    <w:rsid w:val="00D5111E"/>
    <w:rsid w:val="00D52066"/>
    <w:rsid w:val="00D53936"/>
    <w:rsid w:val="00D5443C"/>
    <w:rsid w:val="00D55370"/>
    <w:rsid w:val="00D55DBA"/>
    <w:rsid w:val="00D55E6C"/>
    <w:rsid w:val="00D56870"/>
    <w:rsid w:val="00D5692B"/>
    <w:rsid w:val="00D56D10"/>
    <w:rsid w:val="00D57021"/>
    <w:rsid w:val="00D57558"/>
    <w:rsid w:val="00D606B6"/>
    <w:rsid w:val="00D606DA"/>
    <w:rsid w:val="00D6145A"/>
    <w:rsid w:val="00D61751"/>
    <w:rsid w:val="00D62447"/>
    <w:rsid w:val="00D653B3"/>
    <w:rsid w:val="00D65BD1"/>
    <w:rsid w:val="00D669E4"/>
    <w:rsid w:val="00D66C71"/>
    <w:rsid w:val="00D66DF7"/>
    <w:rsid w:val="00D67BBF"/>
    <w:rsid w:val="00D67FAE"/>
    <w:rsid w:val="00D70366"/>
    <w:rsid w:val="00D70DD2"/>
    <w:rsid w:val="00D71AC5"/>
    <w:rsid w:val="00D71AC6"/>
    <w:rsid w:val="00D728E9"/>
    <w:rsid w:val="00D72A57"/>
    <w:rsid w:val="00D73B01"/>
    <w:rsid w:val="00D73B1E"/>
    <w:rsid w:val="00D73C23"/>
    <w:rsid w:val="00D73FFD"/>
    <w:rsid w:val="00D74677"/>
    <w:rsid w:val="00D76646"/>
    <w:rsid w:val="00D76DC7"/>
    <w:rsid w:val="00D77485"/>
    <w:rsid w:val="00D778C2"/>
    <w:rsid w:val="00D800D8"/>
    <w:rsid w:val="00D8092C"/>
    <w:rsid w:val="00D80D1C"/>
    <w:rsid w:val="00D82EDE"/>
    <w:rsid w:val="00D837DB"/>
    <w:rsid w:val="00D839F2"/>
    <w:rsid w:val="00D8437F"/>
    <w:rsid w:val="00D84D49"/>
    <w:rsid w:val="00D86BBE"/>
    <w:rsid w:val="00D873E4"/>
    <w:rsid w:val="00D91C6F"/>
    <w:rsid w:val="00D92819"/>
    <w:rsid w:val="00D95A01"/>
    <w:rsid w:val="00D96837"/>
    <w:rsid w:val="00D96B4B"/>
    <w:rsid w:val="00D96F7D"/>
    <w:rsid w:val="00D976F7"/>
    <w:rsid w:val="00D9797B"/>
    <w:rsid w:val="00D97B68"/>
    <w:rsid w:val="00DA2106"/>
    <w:rsid w:val="00DA2278"/>
    <w:rsid w:val="00DA2480"/>
    <w:rsid w:val="00DA2CB9"/>
    <w:rsid w:val="00DA2ECD"/>
    <w:rsid w:val="00DA31B7"/>
    <w:rsid w:val="00DA45E1"/>
    <w:rsid w:val="00DA4814"/>
    <w:rsid w:val="00DA4C2B"/>
    <w:rsid w:val="00DA4CAD"/>
    <w:rsid w:val="00DA639E"/>
    <w:rsid w:val="00DA7725"/>
    <w:rsid w:val="00DB1BB7"/>
    <w:rsid w:val="00DB1D30"/>
    <w:rsid w:val="00DB2062"/>
    <w:rsid w:val="00DB3055"/>
    <w:rsid w:val="00DB31FF"/>
    <w:rsid w:val="00DB393B"/>
    <w:rsid w:val="00DB3B99"/>
    <w:rsid w:val="00DB4C38"/>
    <w:rsid w:val="00DB5F6C"/>
    <w:rsid w:val="00DB6F4B"/>
    <w:rsid w:val="00DB6FCE"/>
    <w:rsid w:val="00DC03B6"/>
    <w:rsid w:val="00DC1168"/>
    <w:rsid w:val="00DC2183"/>
    <w:rsid w:val="00DC2527"/>
    <w:rsid w:val="00DC2A2E"/>
    <w:rsid w:val="00DC3124"/>
    <w:rsid w:val="00DC3871"/>
    <w:rsid w:val="00DC3CDA"/>
    <w:rsid w:val="00DC4138"/>
    <w:rsid w:val="00DC51FC"/>
    <w:rsid w:val="00DC5242"/>
    <w:rsid w:val="00DC6A62"/>
    <w:rsid w:val="00DC7334"/>
    <w:rsid w:val="00DC7394"/>
    <w:rsid w:val="00DD053B"/>
    <w:rsid w:val="00DD0695"/>
    <w:rsid w:val="00DD0B32"/>
    <w:rsid w:val="00DD0CB7"/>
    <w:rsid w:val="00DD0CF4"/>
    <w:rsid w:val="00DD14B9"/>
    <w:rsid w:val="00DD24B0"/>
    <w:rsid w:val="00DD29C9"/>
    <w:rsid w:val="00DD3118"/>
    <w:rsid w:val="00DD4183"/>
    <w:rsid w:val="00DD4595"/>
    <w:rsid w:val="00DD5BF1"/>
    <w:rsid w:val="00DD607B"/>
    <w:rsid w:val="00DE03DE"/>
    <w:rsid w:val="00DE0F82"/>
    <w:rsid w:val="00DE10D0"/>
    <w:rsid w:val="00DE26A9"/>
    <w:rsid w:val="00DE27D2"/>
    <w:rsid w:val="00DE2BCF"/>
    <w:rsid w:val="00DE38D7"/>
    <w:rsid w:val="00DE41D9"/>
    <w:rsid w:val="00DE43F9"/>
    <w:rsid w:val="00DE5704"/>
    <w:rsid w:val="00DE76F7"/>
    <w:rsid w:val="00DE78A7"/>
    <w:rsid w:val="00DF0540"/>
    <w:rsid w:val="00DF1C49"/>
    <w:rsid w:val="00DF1FE9"/>
    <w:rsid w:val="00DF2133"/>
    <w:rsid w:val="00DF336A"/>
    <w:rsid w:val="00DF384B"/>
    <w:rsid w:val="00DF3C7D"/>
    <w:rsid w:val="00DF592D"/>
    <w:rsid w:val="00DF6121"/>
    <w:rsid w:val="00DF6346"/>
    <w:rsid w:val="00E00810"/>
    <w:rsid w:val="00E01D59"/>
    <w:rsid w:val="00E02B3C"/>
    <w:rsid w:val="00E031E8"/>
    <w:rsid w:val="00E0659D"/>
    <w:rsid w:val="00E06D13"/>
    <w:rsid w:val="00E073C3"/>
    <w:rsid w:val="00E078CB"/>
    <w:rsid w:val="00E1034D"/>
    <w:rsid w:val="00E103C9"/>
    <w:rsid w:val="00E105D5"/>
    <w:rsid w:val="00E10D9A"/>
    <w:rsid w:val="00E10FF3"/>
    <w:rsid w:val="00E113D2"/>
    <w:rsid w:val="00E114CB"/>
    <w:rsid w:val="00E11B9A"/>
    <w:rsid w:val="00E1321A"/>
    <w:rsid w:val="00E13F51"/>
    <w:rsid w:val="00E141C1"/>
    <w:rsid w:val="00E149C7"/>
    <w:rsid w:val="00E14DCA"/>
    <w:rsid w:val="00E153CB"/>
    <w:rsid w:val="00E16FDE"/>
    <w:rsid w:val="00E178A1"/>
    <w:rsid w:val="00E212A2"/>
    <w:rsid w:val="00E214D0"/>
    <w:rsid w:val="00E22D0D"/>
    <w:rsid w:val="00E23307"/>
    <w:rsid w:val="00E247B8"/>
    <w:rsid w:val="00E24BB7"/>
    <w:rsid w:val="00E25202"/>
    <w:rsid w:val="00E279AB"/>
    <w:rsid w:val="00E30483"/>
    <w:rsid w:val="00E31003"/>
    <w:rsid w:val="00E328C9"/>
    <w:rsid w:val="00E35431"/>
    <w:rsid w:val="00E35559"/>
    <w:rsid w:val="00E366EE"/>
    <w:rsid w:val="00E36B2D"/>
    <w:rsid w:val="00E3782C"/>
    <w:rsid w:val="00E37C16"/>
    <w:rsid w:val="00E44168"/>
    <w:rsid w:val="00E44375"/>
    <w:rsid w:val="00E448A2"/>
    <w:rsid w:val="00E4598B"/>
    <w:rsid w:val="00E45AB4"/>
    <w:rsid w:val="00E45C34"/>
    <w:rsid w:val="00E4659F"/>
    <w:rsid w:val="00E4735A"/>
    <w:rsid w:val="00E51D8A"/>
    <w:rsid w:val="00E520D0"/>
    <w:rsid w:val="00E52E93"/>
    <w:rsid w:val="00E533F8"/>
    <w:rsid w:val="00E53594"/>
    <w:rsid w:val="00E53C02"/>
    <w:rsid w:val="00E5440E"/>
    <w:rsid w:val="00E55221"/>
    <w:rsid w:val="00E55795"/>
    <w:rsid w:val="00E55CB2"/>
    <w:rsid w:val="00E5655F"/>
    <w:rsid w:val="00E57500"/>
    <w:rsid w:val="00E57D01"/>
    <w:rsid w:val="00E60B5C"/>
    <w:rsid w:val="00E60EDD"/>
    <w:rsid w:val="00E62356"/>
    <w:rsid w:val="00E6289D"/>
    <w:rsid w:val="00E634FA"/>
    <w:rsid w:val="00E63632"/>
    <w:rsid w:val="00E63F32"/>
    <w:rsid w:val="00E63F57"/>
    <w:rsid w:val="00E64FC4"/>
    <w:rsid w:val="00E6509D"/>
    <w:rsid w:val="00E65FF4"/>
    <w:rsid w:val="00E661F9"/>
    <w:rsid w:val="00E676EA"/>
    <w:rsid w:val="00E67767"/>
    <w:rsid w:val="00E7003C"/>
    <w:rsid w:val="00E70165"/>
    <w:rsid w:val="00E70BCA"/>
    <w:rsid w:val="00E70BFF"/>
    <w:rsid w:val="00E7130E"/>
    <w:rsid w:val="00E71ACB"/>
    <w:rsid w:val="00E72D1B"/>
    <w:rsid w:val="00E738E7"/>
    <w:rsid w:val="00E747D1"/>
    <w:rsid w:val="00E74C83"/>
    <w:rsid w:val="00E750C6"/>
    <w:rsid w:val="00E75507"/>
    <w:rsid w:val="00E80C57"/>
    <w:rsid w:val="00E838A9"/>
    <w:rsid w:val="00E84598"/>
    <w:rsid w:val="00E85625"/>
    <w:rsid w:val="00E8566E"/>
    <w:rsid w:val="00E86152"/>
    <w:rsid w:val="00E865D4"/>
    <w:rsid w:val="00E86C8B"/>
    <w:rsid w:val="00E8719E"/>
    <w:rsid w:val="00E90144"/>
    <w:rsid w:val="00E91295"/>
    <w:rsid w:val="00E912D2"/>
    <w:rsid w:val="00E915FE"/>
    <w:rsid w:val="00E92FD6"/>
    <w:rsid w:val="00E94038"/>
    <w:rsid w:val="00E9455B"/>
    <w:rsid w:val="00E949AC"/>
    <w:rsid w:val="00E95172"/>
    <w:rsid w:val="00E9559E"/>
    <w:rsid w:val="00E95C35"/>
    <w:rsid w:val="00E95C60"/>
    <w:rsid w:val="00E968EE"/>
    <w:rsid w:val="00E96B02"/>
    <w:rsid w:val="00E96FC9"/>
    <w:rsid w:val="00E97454"/>
    <w:rsid w:val="00EA0CA3"/>
    <w:rsid w:val="00EA0D18"/>
    <w:rsid w:val="00EA1A9D"/>
    <w:rsid w:val="00EA1CC8"/>
    <w:rsid w:val="00EA251E"/>
    <w:rsid w:val="00EA3264"/>
    <w:rsid w:val="00EA3E88"/>
    <w:rsid w:val="00EA4193"/>
    <w:rsid w:val="00EA4DEB"/>
    <w:rsid w:val="00EA6330"/>
    <w:rsid w:val="00EA6C7B"/>
    <w:rsid w:val="00EA6E2E"/>
    <w:rsid w:val="00EA74BF"/>
    <w:rsid w:val="00EB1711"/>
    <w:rsid w:val="00EB1DFF"/>
    <w:rsid w:val="00EB245A"/>
    <w:rsid w:val="00EB260A"/>
    <w:rsid w:val="00EB2EF0"/>
    <w:rsid w:val="00EB3180"/>
    <w:rsid w:val="00EB38A1"/>
    <w:rsid w:val="00EB3935"/>
    <w:rsid w:val="00EB3D32"/>
    <w:rsid w:val="00EB442D"/>
    <w:rsid w:val="00EB4873"/>
    <w:rsid w:val="00EB63D0"/>
    <w:rsid w:val="00EB6AE6"/>
    <w:rsid w:val="00EB784B"/>
    <w:rsid w:val="00EB7BFE"/>
    <w:rsid w:val="00EB7F18"/>
    <w:rsid w:val="00EC10D0"/>
    <w:rsid w:val="00EC1D98"/>
    <w:rsid w:val="00EC231A"/>
    <w:rsid w:val="00EC4D8F"/>
    <w:rsid w:val="00ED0BEC"/>
    <w:rsid w:val="00ED1722"/>
    <w:rsid w:val="00ED18A7"/>
    <w:rsid w:val="00ED26F6"/>
    <w:rsid w:val="00ED3414"/>
    <w:rsid w:val="00ED4019"/>
    <w:rsid w:val="00ED42C7"/>
    <w:rsid w:val="00ED499A"/>
    <w:rsid w:val="00ED4CC6"/>
    <w:rsid w:val="00ED66AB"/>
    <w:rsid w:val="00ED67B8"/>
    <w:rsid w:val="00ED69F3"/>
    <w:rsid w:val="00ED7164"/>
    <w:rsid w:val="00ED7FF8"/>
    <w:rsid w:val="00EE0BA8"/>
    <w:rsid w:val="00EE16C2"/>
    <w:rsid w:val="00EE2F48"/>
    <w:rsid w:val="00EE3CBE"/>
    <w:rsid w:val="00EE5129"/>
    <w:rsid w:val="00EE5764"/>
    <w:rsid w:val="00EE6685"/>
    <w:rsid w:val="00EF1103"/>
    <w:rsid w:val="00EF114D"/>
    <w:rsid w:val="00EF4949"/>
    <w:rsid w:val="00EF4F3F"/>
    <w:rsid w:val="00EF5000"/>
    <w:rsid w:val="00EF5041"/>
    <w:rsid w:val="00EF5A20"/>
    <w:rsid w:val="00EF617B"/>
    <w:rsid w:val="00EF6234"/>
    <w:rsid w:val="00EF6587"/>
    <w:rsid w:val="00EF6678"/>
    <w:rsid w:val="00EF758C"/>
    <w:rsid w:val="00EF7606"/>
    <w:rsid w:val="00EF77F0"/>
    <w:rsid w:val="00F01435"/>
    <w:rsid w:val="00F01E5A"/>
    <w:rsid w:val="00F0200D"/>
    <w:rsid w:val="00F02601"/>
    <w:rsid w:val="00F02D21"/>
    <w:rsid w:val="00F03830"/>
    <w:rsid w:val="00F04087"/>
    <w:rsid w:val="00F04B4F"/>
    <w:rsid w:val="00F04B9C"/>
    <w:rsid w:val="00F04BBF"/>
    <w:rsid w:val="00F04E1E"/>
    <w:rsid w:val="00F07337"/>
    <w:rsid w:val="00F10626"/>
    <w:rsid w:val="00F1271A"/>
    <w:rsid w:val="00F12FA5"/>
    <w:rsid w:val="00F1393D"/>
    <w:rsid w:val="00F13956"/>
    <w:rsid w:val="00F13B80"/>
    <w:rsid w:val="00F14793"/>
    <w:rsid w:val="00F2029A"/>
    <w:rsid w:val="00F20E00"/>
    <w:rsid w:val="00F21D0B"/>
    <w:rsid w:val="00F21DF9"/>
    <w:rsid w:val="00F21E53"/>
    <w:rsid w:val="00F228AE"/>
    <w:rsid w:val="00F228F5"/>
    <w:rsid w:val="00F22F9E"/>
    <w:rsid w:val="00F24087"/>
    <w:rsid w:val="00F24320"/>
    <w:rsid w:val="00F24376"/>
    <w:rsid w:val="00F24676"/>
    <w:rsid w:val="00F25259"/>
    <w:rsid w:val="00F27BA1"/>
    <w:rsid w:val="00F27EBA"/>
    <w:rsid w:val="00F301AF"/>
    <w:rsid w:val="00F30876"/>
    <w:rsid w:val="00F316E0"/>
    <w:rsid w:val="00F31871"/>
    <w:rsid w:val="00F32138"/>
    <w:rsid w:val="00F326F9"/>
    <w:rsid w:val="00F32DFF"/>
    <w:rsid w:val="00F3347B"/>
    <w:rsid w:val="00F34764"/>
    <w:rsid w:val="00F35813"/>
    <w:rsid w:val="00F3597C"/>
    <w:rsid w:val="00F35D1A"/>
    <w:rsid w:val="00F37B9E"/>
    <w:rsid w:val="00F4072E"/>
    <w:rsid w:val="00F40D36"/>
    <w:rsid w:val="00F41397"/>
    <w:rsid w:val="00F423C9"/>
    <w:rsid w:val="00F426BC"/>
    <w:rsid w:val="00F42C4F"/>
    <w:rsid w:val="00F43138"/>
    <w:rsid w:val="00F4327C"/>
    <w:rsid w:val="00F43410"/>
    <w:rsid w:val="00F43B57"/>
    <w:rsid w:val="00F44A1E"/>
    <w:rsid w:val="00F45A95"/>
    <w:rsid w:val="00F45AA5"/>
    <w:rsid w:val="00F463F7"/>
    <w:rsid w:val="00F46CDD"/>
    <w:rsid w:val="00F47B6B"/>
    <w:rsid w:val="00F507B8"/>
    <w:rsid w:val="00F50D8F"/>
    <w:rsid w:val="00F51520"/>
    <w:rsid w:val="00F524BE"/>
    <w:rsid w:val="00F52694"/>
    <w:rsid w:val="00F5285C"/>
    <w:rsid w:val="00F550C1"/>
    <w:rsid w:val="00F551CA"/>
    <w:rsid w:val="00F55707"/>
    <w:rsid w:val="00F562BD"/>
    <w:rsid w:val="00F5647B"/>
    <w:rsid w:val="00F576F8"/>
    <w:rsid w:val="00F5771C"/>
    <w:rsid w:val="00F60018"/>
    <w:rsid w:val="00F60ACC"/>
    <w:rsid w:val="00F610F9"/>
    <w:rsid w:val="00F6192C"/>
    <w:rsid w:val="00F61FB8"/>
    <w:rsid w:val="00F6277A"/>
    <w:rsid w:val="00F6323C"/>
    <w:rsid w:val="00F643AD"/>
    <w:rsid w:val="00F6448D"/>
    <w:rsid w:val="00F646A8"/>
    <w:rsid w:val="00F65E5E"/>
    <w:rsid w:val="00F676DE"/>
    <w:rsid w:val="00F67A9D"/>
    <w:rsid w:val="00F67D5A"/>
    <w:rsid w:val="00F707DE"/>
    <w:rsid w:val="00F70941"/>
    <w:rsid w:val="00F70E4B"/>
    <w:rsid w:val="00F714B7"/>
    <w:rsid w:val="00F716FD"/>
    <w:rsid w:val="00F72F90"/>
    <w:rsid w:val="00F742C0"/>
    <w:rsid w:val="00F7491F"/>
    <w:rsid w:val="00F74B1C"/>
    <w:rsid w:val="00F7561B"/>
    <w:rsid w:val="00F75DA0"/>
    <w:rsid w:val="00F76AF2"/>
    <w:rsid w:val="00F76D50"/>
    <w:rsid w:val="00F776E9"/>
    <w:rsid w:val="00F81755"/>
    <w:rsid w:val="00F82411"/>
    <w:rsid w:val="00F82586"/>
    <w:rsid w:val="00F82A87"/>
    <w:rsid w:val="00F82F31"/>
    <w:rsid w:val="00F83A04"/>
    <w:rsid w:val="00F840C5"/>
    <w:rsid w:val="00F84BC5"/>
    <w:rsid w:val="00F84E97"/>
    <w:rsid w:val="00F850AB"/>
    <w:rsid w:val="00F86C37"/>
    <w:rsid w:val="00F90D2B"/>
    <w:rsid w:val="00F91320"/>
    <w:rsid w:val="00F91480"/>
    <w:rsid w:val="00F917A5"/>
    <w:rsid w:val="00F92DF5"/>
    <w:rsid w:val="00F93911"/>
    <w:rsid w:val="00F93ADC"/>
    <w:rsid w:val="00F95673"/>
    <w:rsid w:val="00F95776"/>
    <w:rsid w:val="00F95D2D"/>
    <w:rsid w:val="00F96308"/>
    <w:rsid w:val="00F965E6"/>
    <w:rsid w:val="00F97592"/>
    <w:rsid w:val="00FA0BC4"/>
    <w:rsid w:val="00FA0F4A"/>
    <w:rsid w:val="00FA1947"/>
    <w:rsid w:val="00FA1AAB"/>
    <w:rsid w:val="00FA1FFA"/>
    <w:rsid w:val="00FA366F"/>
    <w:rsid w:val="00FA3B6F"/>
    <w:rsid w:val="00FA3D31"/>
    <w:rsid w:val="00FA4A42"/>
    <w:rsid w:val="00FA4C91"/>
    <w:rsid w:val="00FA642D"/>
    <w:rsid w:val="00FA647A"/>
    <w:rsid w:val="00FA7651"/>
    <w:rsid w:val="00FA7736"/>
    <w:rsid w:val="00FA7C1C"/>
    <w:rsid w:val="00FA7D5A"/>
    <w:rsid w:val="00FA7E16"/>
    <w:rsid w:val="00FB02B6"/>
    <w:rsid w:val="00FB06E4"/>
    <w:rsid w:val="00FB07FC"/>
    <w:rsid w:val="00FB1070"/>
    <w:rsid w:val="00FB18BB"/>
    <w:rsid w:val="00FB1C85"/>
    <w:rsid w:val="00FB1EC0"/>
    <w:rsid w:val="00FB3871"/>
    <w:rsid w:val="00FB38FC"/>
    <w:rsid w:val="00FB39FC"/>
    <w:rsid w:val="00FB4504"/>
    <w:rsid w:val="00FB450D"/>
    <w:rsid w:val="00FB4A92"/>
    <w:rsid w:val="00FB4C43"/>
    <w:rsid w:val="00FB5451"/>
    <w:rsid w:val="00FB5894"/>
    <w:rsid w:val="00FB5CFA"/>
    <w:rsid w:val="00FB5D5B"/>
    <w:rsid w:val="00FB7FAC"/>
    <w:rsid w:val="00FC1A60"/>
    <w:rsid w:val="00FC1A67"/>
    <w:rsid w:val="00FC1FF3"/>
    <w:rsid w:val="00FC2F94"/>
    <w:rsid w:val="00FC3BA0"/>
    <w:rsid w:val="00FC3BF7"/>
    <w:rsid w:val="00FC457E"/>
    <w:rsid w:val="00FC4DFF"/>
    <w:rsid w:val="00FC5433"/>
    <w:rsid w:val="00FC5607"/>
    <w:rsid w:val="00FC6553"/>
    <w:rsid w:val="00FC6808"/>
    <w:rsid w:val="00FD0343"/>
    <w:rsid w:val="00FD0FDA"/>
    <w:rsid w:val="00FD11FF"/>
    <w:rsid w:val="00FD1DF4"/>
    <w:rsid w:val="00FD2B0B"/>
    <w:rsid w:val="00FD3DCD"/>
    <w:rsid w:val="00FD3F87"/>
    <w:rsid w:val="00FD581A"/>
    <w:rsid w:val="00FD5DAF"/>
    <w:rsid w:val="00FD7CA5"/>
    <w:rsid w:val="00FE0247"/>
    <w:rsid w:val="00FE044F"/>
    <w:rsid w:val="00FE0577"/>
    <w:rsid w:val="00FE065A"/>
    <w:rsid w:val="00FE0E9E"/>
    <w:rsid w:val="00FE17FC"/>
    <w:rsid w:val="00FE189E"/>
    <w:rsid w:val="00FE18EA"/>
    <w:rsid w:val="00FE2090"/>
    <w:rsid w:val="00FE2953"/>
    <w:rsid w:val="00FE39C6"/>
    <w:rsid w:val="00FE623C"/>
    <w:rsid w:val="00FE64D7"/>
    <w:rsid w:val="00FE6981"/>
    <w:rsid w:val="00FE76D9"/>
    <w:rsid w:val="00FE7993"/>
    <w:rsid w:val="00FE7C4B"/>
    <w:rsid w:val="00FF1D00"/>
    <w:rsid w:val="00FF3480"/>
    <w:rsid w:val="00FF4848"/>
    <w:rsid w:val="00FF48D3"/>
    <w:rsid w:val="00FF569E"/>
    <w:rsid w:val="00FF5709"/>
    <w:rsid w:val="00FF589A"/>
    <w:rsid w:val="00FF66DD"/>
    <w:rsid w:val="00FF76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3438d,#0e4194"/>
    </o:shapedefaults>
    <o:shapelayout v:ext="edit">
      <o:idmap v:ext="edit" data="2"/>
    </o:shapelayout>
  </w:shapeDefaults>
  <w:decimalSymbol w:val=","/>
  <w:listSeparator w:val=";"/>
  <w14:docId w14:val="6E465654"/>
  <w15:docId w15:val="{CDAB4904-BC73-4A17-8F55-ACC7B93F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60B5C"/>
    <w:pPr>
      <w:spacing w:after="160" w:line="259" w:lineRule="auto"/>
    </w:pPr>
    <w:rPr>
      <w:sz w:val="22"/>
      <w:szCs w:val="22"/>
      <w:lang w:eastAsia="en-US"/>
    </w:rPr>
  </w:style>
  <w:style w:type="paragraph" w:styleId="Nagwek1">
    <w:name w:val="heading 1"/>
    <w:basedOn w:val="Normalny"/>
    <w:next w:val="Normalny"/>
    <w:link w:val="Nagwek1Znak"/>
    <w:uiPriority w:val="99"/>
    <w:qFormat/>
    <w:rsid w:val="00CA31E4"/>
    <w:pPr>
      <w:keepNext/>
      <w:spacing w:before="240" w:after="60"/>
      <w:outlineLvl w:val="0"/>
    </w:pPr>
    <w:rPr>
      <w:rFonts w:ascii="Verdana" w:eastAsia="Times New Roman" w:hAnsi="Verdana"/>
      <w:b/>
      <w:bCs/>
      <w:noProof/>
      <w:color w:val="13438D"/>
      <w:kern w:val="32"/>
      <w:sz w:val="28"/>
      <w:szCs w:val="28"/>
      <w:lang w:eastAsia="pl-PL"/>
    </w:rPr>
  </w:style>
  <w:style w:type="paragraph" w:styleId="Nagwek2">
    <w:name w:val="heading 2"/>
    <w:basedOn w:val="Normalny"/>
    <w:next w:val="Normalny"/>
    <w:link w:val="Nagwek2Znak"/>
    <w:uiPriority w:val="9"/>
    <w:unhideWhenUsed/>
    <w:qFormat/>
    <w:rsid w:val="002157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0A3346"/>
    <w:pPr>
      <w:keepNext/>
      <w:keepLines/>
      <w:spacing w:before="200" w:after="0" w:line="276" w:lineRule="auto"/>
      <w:outlineLvl w:val="2"/>
    </w:pPr>
    <w:rPr>
      <w:rFonts w:asciiTheme="majorHAnsi" w:eastAsiaTheme="majorEastAsia" w:hAnsiTheme="majorHAnsi" w:cstheme="majorBidi"/>
      <w:b/>
      <w:bCs/>
      <w:color w:val="4F81BD" w:themeColor="accent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86BB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86BBE"/>
  </w:style>
  <w:style w:type="paragraph" w:styleId="Stopka">
    <w:name w:val="footer"/>
    <w:basedOn w:val="Normalny"/>
    <w:link w:val="StopkaZnak"/>
    <w:uiPriority w:val="99"/>
    <w:unhideWhenUsed/>
    <w:rsid w:val="00D86BB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86BBE"/>
  </w:style>
  <w:style w:type="paragraph" w:styleId="Tekstdymka">
    <w:name w:val="Balloon Text"/>
    <w:basedOn w:val="Normalny"/>
    <w:link w:val="TekstdymkaZnak"/>
    <w:uiPriority w:val="99"/>
    <w:semiHidden/>
    <w:unhideWhenUsed/>
    <w:rsid w:val="002610F1"/>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2610F1"/>
    <w:rPr>
      <w:rFonts w:ascii="Segoe UI" w:hAnsi="Segoe UI" w:cs="Segoe UI"/>
      <w:sz w:val="18"/>
      <w:szCs w:val="18"/>
    </w:rPr>
  </w:style>
  <w:style w:type="table" w:styleId="Tabela-Siatka">
    <w:name w:val="Table Grid"/>
    <w:basedOn w:val="Standardowy"/>
    <w:uiPriority w:val="39"/>
    <w:rsid w:val="008948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link w:val="Nagwek1"/>
    <w:uiPriority w:val="99"/>
    <w:rsid w:val="00CA31E4"/>
    <w:rPr>
      <w:rFonts w:ascii="Verdana" w:eastAsia="Times New Roman" w:hAnsi="Verdana"/>
      <w:b/>
      <w:bCs/>
      <w:noProof/>
      <w:color w:val="13438D"/>
      <w:kern w:val="32"/>
      <w:sz w:val="28"/>
      <w:szCs w:val="28"/>
    </w:rPr>
  </w:style>
  <w:style w:type="paragraph" w:customStyle="1" w:styleId="Verdananagwek">
    <w:name w:val="Verdana nagłówek"/>
    <w:basedOn w:val="Normalny"/>
    <w:qFormat/>
    <w:rsid w:val="0050180D"/>
    <w:pPr>
      <w:spacing w:after="0"/>
    </w:pPr>
    <w:rPr>
      <w:rFonts w:ascii="Verdana" w:hAnsi="Verdana"/>
      <w:b/>
      <w:noProof/>
      <w:color w:val="13438D"/>
      <w:sz w:val="28"/>
      <w:szCs w:val="28"/>
      <w:lang w:eastAsia="pl-PL"/>
    </w:rPr>
  </w:style>
  <w:style w:type="paragraph" w:customStyle="1" w:styleId="Verdanalead">
    <w:name w:val="Verdana lead"/>
    <w:basedOn w:val="Normalny"/>
    <w:qFormat/>
    <w:rsid w:val="0089482A"/>
    <w:pPr>
      <w:spacing w:after="0"/>
      <w:jc w:val="both"/>
    </w:pPr>
    <w:rPr>
      <w:rFonts w:ascii="Verdana" w:hAnsi="Verdana"/>
      <w:b/>
      <w:color w:val="1F4E79"/>
      <w:sz w:val="20"/>
      <w:szCs w:val="20"/>
    </w:rPr>
  </w:style>
  <w:style w:type="paragraph" w:customStyle="1" w:styleId="Verdanatekst">
    <w:name w:val="Verdana tekst"/>
    <w:basedOn w:val="Normalny"/>
    <w:qFormat/>
    <w:rsid w:val="0089482A"/>
    <w:pPr>
      <w:spacing w:after="0"/>
      <w:jc w:val="both"/>
    </w:pPr>
    <w:rPr>
      <w:rFonts w:ascii="Verdana" w:hAnsi="Verdana"/>
      <w:color w:val="7F7F7F"/>
      <w:sz w:val="20"/>
      <w:szCs w:val="20"/>
    </w:rPr>
  </w:style>
  <w:style w:type="paragraph" w:styleId="Akapitzlist">
    <w:name w:val="List Paragraph"/>
    <w:aliases w:val="BulletC,Obiekt,List Paragraph1,Akapit z listą31,Numerowanie,Normal bullet 2,Bullet list,Numbered List,1st level - Bullet List Paragraph,Lettre d'introduction,Paragraph,Bullet EY,List Paragraph11,Normal bullet 21,List Paragraph111,Bullet 1"/>
    <w:basedOn w:val="Normalny"/>
    <w:link w:val="AkapitzlistZnak"/>
    <w:uiPriority w:val="34"/>
    <w:qFormat/>
    <w:rsid w:val="00C500E8"/>
    <w:pPr>
      <w:spacing w:after="0" w:line="240" w:lineRule="auto"/>
      <w:ind w:left="720"/>
      <w:contextualSpacing/>
    </w:pPr>
    <w:rPr>
      <w:rFonts w:ascii="Times New Roman" w:eastAsia="Times New Roman" w:hAnsi="Times New Roman"/>
      <w:sz w:val="24"/>
      <w:szCs w:val="24"/>
      <w:lang w:eastAsia="pl-PL"/>
    </w:rPr>
  </w:style>
  <w:style w:type="character" w:customStyle="1" w:styleId="Nagwek3Znak">
    <w:name w:val="Nagłówek 3 Znak"/>
    <w:basedOn w:val="Domylnaczcionkaakapitu"/>
    <w:link w:val="Nagwek3"/>
    <w:uiPriority w:val="9"/>
    <w:rsid w:val="000A3346"/>
    <w:rPr>
      <w:rFonts w:asciiTheme="majorHAnsi" w:eastAsiaTheme="majorEastAsia" w:hAnsiTheme="majorHAnsi" w:cstheme="majorBidi"/>
      <w:b/>
      <w:bCs/>
      <w:color w:val="4F81BD" w:themeColor="accent1"/>
      <w:sz w:val="22"/>
      <w:szCs w:val="22"/>
    </w:rPr>
  </w:style>
  <w:style w:type="paragraph" w:styleId="Tekstprzypisudolnego">
    <w:name w:val="footnote text"/>
    <w:basedOn w:val="Normalny"/>
    <w:link w:val="TekstprzypisudolnegoZnak"/>
    <w:uiPriority w:val="99"/>
    <w:unhideWhenUsed/>
    <w:rsid w:val="000A3346"/>
    <w:pPr>
      <w:spacing w:after="0" w:line="240" w:lineRule="auto"/>
    </w:pPr>
    <w:rPr>
      <w:rFonts w:asciiTheme="minorHAnsi" w:eastAsiaTheme="minorEastAsia" w:hAnsiTheme="minorHAnsi" w:cstheme="minorBidi"/>
      <w:sz w:val="20"/>
      <w:szCs w:val="20"/>
      <w:lang w:eastAsia="pl-PL"/>
    </w:rPr>
  </w:style>
  <w:style w:type="character" w:customStyle="1" w:styleId="TekstprzypisudolnegoZnak">
    <w:name w:val="Tekst przypisu dolnego Znak"/>
    <w:basedOn w:val="Domylnaczcionkaakapitu"/>
    <w:link w:val="Tekstprzypisudolnego"/>
    <w:uiPriority w:val="99"/>
    <w:rsid w:val="000A3346"/>
    <w:rPr>
      <w:rFonts w:asciiTheme="minorHAnsi" w:eastAsiaTheme="minorEastAsia" w:hAnsiTheme="minorHAnsi" w:cstheme="minorBidi"/>
    </w:rPr>
  </w:style>
  <w:style w:type="character" w:styleId="Odwoanieprzypisudolnego">
    <w:name w:val="footnote reference"/>
    <w:basedOn w:val="Domylnaczcionkaakapitu"/>
    <w:uiPriority w:val="99"/>
    <w:unhideWhenUsed/>
    <w:rsid w:val="000A3346"/>
    <w:rPr>
      <w:vertAlign w:val="superscript"/>
    </w:rPr>
  </w:style>
  <w:style w:type="table" w:styleId="redniecieniowanie2akcent3">
    <w:name w:val="Medium Shading 2 Accent 3"/>
    <w:basedOn w:val="Standardowy"/>
    <w:uiPriority w:val="64"/>
    <w:rsid w:val="000C7575"/>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B5894"/>
    <w:rPr>
      <w:color w:val="0000FF" w:themeColor="hyperlink"/>
      <w:u w:val="single"/>
    </w:rPr>
  </w:style>
  <w:style w:type="table" w:customStyle="1" w:styleId="Jasnecieniowanie1">
    <w:name w:val="Jasne cieniowanie1"/>
    <w:basedOn w:val="Standardowy"/>
    <w:uiPriority w:val="60"/>
    <w:semiHidden/>
    <w:unhideWhenUsed/>
    <w:rsid w:val="0022013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agwekspisutreci">
    <w:name w:val="TOC Heading"/>
    <w:basedOn w:val="Nagwek1"/>
    <w:next w:val="Normalny"/>
    <w:uiPriority w:val="39"/>
    <w:unhideWhenUsed/>
    <w:qFormat/>
    <w:rsid w:val="00323C44"/>
    <w:pPr>
      <w:keepLines/>
      <w:spacing w:before="480" w:after="0" w:line="276" w:lineRule="auto"/>
      <w:outlineLvl w:val="9"/>
    </w:pPr>
    <w:rPr>
      <w:rFonts w:asciiTheme="majorHAnsi" w:eastAsiaTheme="majorEastAsia" w:hAnsiTheme="majorHAnsi" w:cstheme="majorBidi"/>
      <w:color w:val="365F91" w:themeColor="accent1" w:themeShade="BF"/>
      <w:kern w:val="0"/>
    </w:rPr>
  </w:style>
  <w:style w:type="paragraph" w:styleId="Spistreci1">
    <w:name w:val="toc 1"/>
    <w:basedOn w:val="Normalny"/>
    <w:next w:val="Normalny"/>
    <w:autoRedefine/>
    <w:uiPriority w:val="39"/>
    <w:unhideWhenUsed/>
    <w:qFormat/>
    <w:rsid w:val="00323C44"/>
    <w:pPr>
      <w:spacing w:before="120" w:after="0"/>
    </w:pPr>
    <w:rPr>
      <w:rFonts w:asciiTheme="minorHAnsi" w:hAnsiTheme="minorHAnsi"/>
      <w:b/>
      <w:bCs/>
      <w:i/>
      <w:iCs/>
      <w:sz w:val="24"/>
      <w:szCs w:val="24"/>
    </w:rPr>
  </w:style>
  <w:style w:type="paragraph" w:styleId="Spistreci2">
    <w:name w:val="toc 2"/>
    <w:basedOn w:val="Normalny"/>
    <w:next w:val="Normalny"/>
    <w:autoRedefine/>
    <w:uiPriority w:val="39"/>
    <w:unhideWhenUsed/>
    <w:qFormat/>
    <w:rsid w:val="00952F78"/>
    <w:pPr>
      <w:spacing w:before="120" w:after="0"/>
      <w:ind w:left="220"/>
    </w:pPr>
    <w:rPr>
      <w:rFonts w:asciiTheme="minorHAnsi" w:hAnsiTheme="minorHAnsi"/>
      <w:b/>
      <w:bCs/>
    </w:rPr>
  </w:style>
  <w:style w:type="paragraph" w:styleId="Spistreci3">
    <w:name w:val="toc 3"/>
    <w:basedOn w:val="Normalny"/>
    <w:next w:val="Normalny"/>
    <w:autoRedefine/>
    <w:uiPriority w:val="39"/>
    <w:unhideWhenUsed/>
    <w:qFormat/>
    <w:rsid w:val="00952F78"/>
    <w:pPr>
      <w:spacing w:after="0"/>
      <w:ind w:left="440"/>
    </w:pPr>
    <w:rPr>
      <w:rFonts w:asciiTheme="minorHAnsi" w:hAnsiTheme="minorHAnsi"/>
      <w:sz w:val="20"/>
      <w:szCs w:val="20"/>
    </w:rPr>
  </w:style>
  <w:style w:type="paragraph" w:styleId="Spistreci4">
    <w:name w:val="toc 4"/>
    <w:basedOn w:val="Normalny"/>
    <w:next w:val="Normalny"/>
    <w:autoRedefine/>
    <w:uiPriority w:val="39"/>
    <w:unhideWhenUsed/>
    <w:rsid w:val="00952F78"/>
    <w:pPr>
      <w:spacing w:after="0"/>
      <w:ind w:left="660"/>
    </w:pPr>
    <w:rPr>
      <w:rFonts w:asciiTheme="minorHAnsi" w:hAnsiTheme="minorHAnsi"/>
      <w:sz w:val="20"/>
      <w:szCs w:val="20"/>
    </w:rPr>
  </w:style>
  <w:style w:type="paragraph" w:styleId="Spistreci5">
    <w:name w:val="toc 5"/>
    <w:basedOn w:val="Normalny"/>
    <w:next w:val="Normalny"/>
    <w:autoRedefine/>
    <w:uiPriority w:val="39"/>
    <w:unhideWhenUsed/>
    <w:rsid w:val="00952F78"/>
    <w:pPr>
      <w:spacing w:after="0"/>
      <w:ind w:left="880"/>
    </w:pPr>
    <w:rPr>
      <w:rFonts w:asciiTheme="minorHAnsi" w:hAnsiTheme="minorHAnsi"/>
      <w:sz w:val="20"/>
      <w:szCs w:val="20"/>
    </w:rPr>
  </w:style>
  <w:style w:type="paragraph" w:styleId="Spistreci6">
    <w:name w:val="toc 6"/>
    <w:basedOn w:val="Normalny"/>
    <w:next w:val="Normalny"/>
    <w:autoRedefine/>
    <w:uiPriority w:val="39"/>
    <w:unhideWhenUsed/>
    <w:rsid w:val="00952F78"/>
    <w:pPr>
      <w:spacing w:after="0"/>
      <w:ind w:left="1100"/>
    </w:pPr>
    <w:rPr>
      <w:rFonts w:asciiTheme="minorHAnsi" w:hAnsiTheme="minorHAnsi"/>
      <w:sz w:val="20"/>
      <w:szCs w:val="20"/>
    </w:rPr>
  </w:style>
  <w:style w:type="paragraph" w:styleId="Spistreci7">
    <w:name w:val="toc 7"/>
    <w:basedOn w:val="Normalny"/>
    <w:next w:val="Normalny"/>
    <w:autoRedefine/>
    <w:uiPriority w:val="39"/>
    <w:unhideWhenUsed/>
    <w:rsid w:val="00952F78"/>
    <w:pPr>
      <w:spacing w:after="0"/>
      <w:ind w:left="1320"/>
    </w:pPr>
    <w:rPr>
      <w:rFonts w:asciiTheme="minorHAnsi" w:hAnsiTheme="minorHAnsi"/>
      <w:sz w:val="20"/>
      <w:szCs w:val="20"/>
    </w:rPr>
  </w:style>
  <w:style w:type="paragraph" w:styleId="Spistreci8">
    <w:name w:val="toc 8"/>
    <w:basedOn w:val="Normalny"/>
    <w:next w:val="Normalny"/>
    <w:autoRedefine/>
    <w:uiPriority w:val="39"/>
    <w:unhideWhenUsed/>
    <w:rsid w:val="00952F78"/>
    <w:pPr>
      <w:spacing w:after="0"/>
      <w:ind w:left="1540"/>
    </w:pPr>
    <w:rPr>
      <w:rFonts w:asciiTheme="minorHAnsi" w:hAnsiTheme="minorHAnsi"/>
      <w:sz w:val="20"/>
      <w:szCs w:val="20"/>
    </w:rPr>
  </w:style>
  <w:style w:type="paragraph" w:styleId="Spistreci9">
    <w:name w:val="toc 9"/>
    <w:basedOn w:val="Normalny"/>
    <w:next w:val="Normalny"/>
    <w:autoRedefine/>
    <w:uiPriority w:val="39"/>
    <w:unhideWhenUsed/>
    <w:rsid w:val="00952F78"/>
    <w:pPr>
      <w:spacing w:after="0"/>
      <w:ind w:left="1760"/>
    </w:pPr>
    <w:rPr>
      <w:rFonts w:asciiTheme="minorHAnsi" w:hAnsiTheme="minorHAnsi"/>
      <w:sz w:val="20"/>
      <w:szCs w:val="20"/>
    </w:rPr>
  </w:style>
  <w:style w:type="character" w:styleId="Odwoaniedokomentarza">
    <w:name w:val="annotation reference"/>
    <w:basedOn w:val="Domylnaczcionkaakapitu"/>
    <w:uiPriority w:val="99"/>
    <w:semiHidden/>
    <w:unhideWhenUsed/>
    <w:rsid w:val="00CD297E"/>
    <w:rPr>
      <w:sz w:val="16"/>
      <w:szCs w:val="16"/>
    </w:rPr>
  </w:style>
  <w:style w:type="paragraph" w:styleId="Tekstkomentarza">
    <w:name w:val="annotation text"/>
    <w:basedOn w:val="Normalny"/>
    <w:link w:val="TekstkomentarzaZnak"/>
    <w:uiPriority w:val="99"/>
    <w:semiHidden/>
    <w:unhideWhenUsed/>
    <w:rsid w:val="00CD29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D297E"/>
    <w:rPr>
      <w:lang w:eastAsia="en-US"/>
    </w:rPr>
  </w:style>
  <w:style w:type="paragraph" w:styleId="Tematkomentarza">
    <w:name w:val="annotation subject"/>
    <w:basedOn w:val="Tekstkomentarza"/>
    <w:next w:val="Tekstkomentarza"/>
    <w:link w:val="TematkomentarzaZnak"/>
    <w:uiPriority w:val="99"/>
    <w:semiHidden/>
    <w:unhideWhenUsed/>
    <w:rsid w:val="00CD297E"/>
    <w:rPr>
      <w:b/>
      <w:bCs/>
    </w:rPr>
  </w:style>
  <w:style w:type="character" w:customStyle="1" w:styleId="TematkomentarzaZnak">
    <w:name w:val="Temat komentarza Znak"/>
    <w:basedOn w:val="TekstkomentarzaZnak"/>
    <w:link w:val="Tematkomentarza"/>
    <w:uiPriority w:val="99"/>
    <w:semiHidden/>
    <w:rsid w:val="00CD297E"/>
    <w:rPr>
      <w:b/>
      <w:bCs/>
      <w:lang w:eastAsia="en-US"/>
    </w:rPr>
  </w:style>
  <w:style w:type="paragraph" w:customStyle="1" w:styleId="tekstwlasciwy">
    <w:name w:val="tekst wlasciwy"/>
    <w:basedOn w:val="Normalny"/>
    <w:link w:val="tekstwlasciwyZnak"/>
    <w:qFormat/>
    <w:rsid w:val="009B6B31"/>
    <w:pPr>
      <w:widowControl w:val="0"/>
      <w:spacing w:after="0" w:line="276" w:lineRule="auto"/>
      <w:jc w:val="both"/>
    </w:pPr>
    <w:rPr>
      <w:rFonts w:ascii="Verdana" w:eastAsia="Cambria" w:hAnsi="Verdana"/>
      <w:color w:val="000000"/>
      <w:sz w:val="20"/>
      <w:szCs w:val="20"/>
    </w:rPr>
  </w:style>
  <w:style w:type="character" w:customStyle="1" w:styleId="tekstwlasciwyZnak">
    <w:name w:val="tekst wlasciwy Znak"/>
    <w:link w:val="tekstwlasciwy"/>
    <w:rsid w:val="009B6B31"/>
    <w:rPr>
      <w:rFonts w:ascii="Verdana" w:eastAsia="Cambria" w:hAnsi="Verdana"/>
      <w:color w:val="000000"/>
      <w:lang w:eastAsia="en-US"/>
    </w:rPr>
  </w:style>
  <w:style w:type="character" w:customStyle="1" w:styleId="Nagwek2Znak">
    <w:name w:val="Nagłówek 2 Znak"/>
    <w:basedOn w:val="Domylnaczcionkaakapitu"/>
    <w:link w:val="Nagwek2"/>
    <w:uiPriority w:val="9"/>
    <w:rsid w:val="00215702"/>
    <w:rPr>
      <w:rFonts w:asciiTheme="majorHAnsi" w:eastAsiaTheme="majorEastAsia" w:hAnsiTheme="majorHAnsi" w:cstheme="majorBidi"/>
      <w:b/>
      <w:bCs/>
      <w:color w:val="4F81BD" w:themeColor="accent1"/>
      <w:sz w:val="26"/>
      <w:szCs w:val="26"/>
      <w:lang w:eastAsia="en-US"/>
    </w:rPr>
  </w:style>
  <w:style w:type="paragraph" w:styleId="Lista">
    <w:name w:val="List"/>
    <w:basedOn w:val="Normalny"/>
    <w:uiPriority w:val="99"/>
    <w:unhideWhenUsed/>
    <w:rsid w:val="00215702"/>
    <w:pPr>
      <w:ind w:left="283" w:hanging="283"/>
      <w:contextualSpacing/>
    </w:pPr>
  </w:style>
  <w:style w:type="paragraph" w:styleId="Listapunktowana">
    <w:name w:val="List Bullet"/>
    <w:basedOn w:val="Normalny"/>
    <w:uiPriority w:val="99"/>
    <w:unhideWhenUsed/>
    <w:rsid w:val="00215702"/>
    <w:pPr>
      <w:numPr>
        <w:numId w:val="1"/>
      </w:numPr>
      <w:contextualSpacing/>
    </w:pPr>
  </w:style>
  <w:style w:type="paragraph" w:styleId="Tekstpodstawowy">
    <w:name w:val="Body Text"/>
    <w:basedOn w:val="Normalny"/>
    <w:link w:val="TekstpodstawowyZnak"/>
    <w:uiPriority w:val="99"/>
    <w:unhideWhenUsed/>
    <w:rsid w:val="00215702"/>
    <w:pPr>
      <w:spacing w:after="120"/>
    </w:pPr>
  </w:style>
  <w:style w:type="character" w:customStyle="1" w:styleId="TekstpodstawowyZnak">
    <w:name w:val="Tekst podstawowy Znak"/>
    <w:basedOn w:val="Domylnaczcionkaakapitu"/>
    <w:link w:val="Tekstpodstawowy"/>
    <w:uiPriority w:val="99"/>
    <w:rsid w:val="00215702"/>
    <w:rPr>
      <w:sz w:val="22"/>
      <w:szCs w:val="22"/>
      <w:lang w:eastAsia="en-US"/>
    </w:rPr>
  </w:style>
  <w:style w:type="character" w:customStyle="1" w:styleId="AkapitzlistZnak">
    <w:name w:val="Akapit z listą Znak"/>
    <w:aliases w:val="BulletC Znak,Obiekt Znak,List Paragraph1 Znak,Akapit z listą31 Znak,Numerowanie Znak,Normal bullet 2 Znak,Bullet list Znak,Numbered List Znak,1st level - Bullet List Paragraph Znak,Lettre d'introduction Znak,Paragraph Znak"/>
    <w:link w:val="Akapitzlist"/>
    <w:uiPriority w:val="34"/>
    <w:qFormat/>
    <w:locked/>
    <w:rsid w:val="0011047C"/>
    <w:rPr>
      <w:rFonts w:ascii="Times New Roman" w:eastAsia="Times New Roman" w:hAnsi="Times New Roman"/>
      <w:sz w:val="24"/>
      <w:szCs w:val="24"/>
    </w:rPr>
  </w:style>
  <w:style w:type="table" w:customStyle="1" w:styleId="Tabela-Siatka1">
    <w:name w:val="Tabela - Siatka1"/>
    <w:basedOn w:val="Standardowy"/>
    <w:next w:val="Tabela-Siatka"/>
    <w:uiPriority w:val="39"/>
    <w:rsid w:val="000432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0528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39"/>
    <w:rsid w:val="008A5F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39"/>
    <w:rsid w:val="008A5F5A"/>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39"/>
    <w:rsid w:val="00137F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39"/>
    <w:rsid w:val="007C3B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39"/>
    <w:rsid w:val="003B22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39"/>
    <w:rsid w:val="009033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39"/>
    <w:rsid w:val="000D7DF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39"/>
    <w:rsid w:val="00A566D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39"/>
    <w:rsid w:val="009F290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39"/>
    <w:rsid w:val="0037006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
    <w:name w:val="Tabela - Siatka29"/>
    <w:basedOn w:val="Standardowy"/>
    <w:next w:val="Tabela-Siatka"/>
    <w:uiPriority w:val="39"/>
    <w:rsid w:val="002A366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E13F51"/>
  </w:style>
  <w:style w:type="table" w:customStyle="1" w:styleId="Tabela-Siatka30">
    <w:name w:val="Tabela - Siatka30"/>
    <w:basedOn w:val="Standardowy"/>
    <w:next w:val="Tabela-Siatka"/>
    <w:uiPriority w:val="39"/>
    <w:rsid w:val="00E13F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dniecieniowanie2akcent31">
    <w:name w:val="Średnie cieniowanie 2 — akcent 31"/>
    <w:basedOn w:val="Standardowy"/>
    <w:next w:val="redniecieniowanie2akcent3"/>
    <w:uiPriority w:val="64"/>
    <w:rsid w:val="00E13F51"/>
    <w:rPr>
      <w:rFonts w:asciiTheme="minorHAnsi" w:eastAsiaTheme="minorEastAsia"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Jasnecieniowanie11">
    <w:name w:val="Jasne cieniowanie11"/>
    <w:basedOn w:val="Standardowy"/>
    <w:uiPriority w:val="60"/>
    <w:semiHidden/>
    <w:unhideWhenUsed/>
    <w:rsid w:val="00E13F5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ela-Siatka110">
    <w:name w:val="Tabela - Siatka1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0">
    <w:name w:val="Tabela - Siatka210"/>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
    <w:name w:val="Tabela - Siatka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1">
    <w:name w:val="Tabela - Siatka81"/>
    <w:basedOn w:val="Standardowy"/>
    <w:next w:val="Tabela-Siatka"/>
    <w:uiPriority w:val="39"/>
    <w:rsid w:val="00E13F51"/>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1">
    <w:name w:val="Tabela - Siatka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1">
    <w:name w:val="Tabela - Siatka1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1">
    <w:name w:val="Tabela - Siatka1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1">
    <w:name w:val="Tabela - Siatka1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1">
    <w:name w:val="Tabela - Siatka1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1">
    <w:name w:val="Tabela - Siatka1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1">
    <w:name w:val="Tabela - Siatka1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1">
    <w:name w:val="Tabela - Siatka1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1">
    <w:name w:val="Tabela - Siatka20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1">
    <w:name w:val="Tabela - Siatka22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1">
    <w:name w:val="Tabela - Siatka23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1">
    <w:name w:val="Tabela - Siatka24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1">
    <w:name w:val="Tabela - Siatka25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1">
    <w:name w:val="Tabela - Siatka26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1">
    <w:name w:val="Tabela - Siatka27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1">
    <w:name w:val="Tabela - Siatka28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1">
    <w:name w:val="Tabela - Siatka291"/>
    <w:basedOn w:val="Standardowy"/>
    <w:next w:val="Tabela-Siatka"/>
    <w:uiPriority w:val="39"/>
    <w:rsid w:val="00E13F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39"/>
    <w:rsid w:val="00984FF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39"/>
    <w:rsid w:val="0091002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6">
    <w:name w:val="Tabela - Siatka36"/>
    <w:basedOn w:val="Standardowy"/>
    <w:next w:val="Tabela-Siatka"/>
    <w:uiPriority w:val="39"/>
    <w:rsid w:val="002902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7">
    <w:name w:val="Tabela - Siatka37"/>
    <w:basedOn w:val="Standardowy"/>
    <w:next w:val="Tabela-Siatka"/>
    <w:uiPriority w:val="39"/>
    <w:rsid w:val="001179B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8">
    <w:name w:val="Tabela - Siatka38"/>
    <w:basedOn w:val="Standardowy"/>
    <w:next w:val="Tabela-Siatka"/>
    <w:uiPriority w:val="39"/>
    <w:rsid w:val="009E1E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
    <w:name w:val="Tabela - Siatka39"/>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0">
    <w:name w:val="Tabela - Siatka40"/>
    <w:basedOn w:val="Standardowy"/>
    <w:next w:val="Tabela-Siatka"/>
    <w:uiPriority w:val="39"/>
    <w:rsid w:val="000432A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39"/>
    <w:rsid w:val="00B173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B57DF"/>
    <w:rPr>
      <w:sz w:val="22"/>
      <w:szCs w:val="22"/>
      <w:lang w:eastAsia="en-US"/>
    </w:rPr>
  </w:style>
  <w:style w:type="table" w:customStyle="1" w:styleId="Tabela-Siatka43">
    <w:name w:val="Tabela - Siatka43"/>
    <w:basedOn w:val="Standardowy"/>
    <w:next w:val="Tabela-Siatka"/>
    <w:uiPriority w:val="39"/>
    <w:rsid w:val="004F01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4">
    <w:name w:val="Tabela - Siatka44"/>
    <w:basedOn w:val="Standardowy"/>
    <w:next w:val="Tabela-Siatka"/>
    <w:uiPriority w:val="39"/>
    <w:rsid w:val="004F01F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5">
    <w:name w:val="Tabela - Siatka45"/>
    <w:basedOn w:val="Standardowy"/>
    <w:next w:val="Tabela-Siatka"/>
    <w:uiPriority w:val="39"/>
    <w:rsid w:val="00A2292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6">
    <w:name w:val="Tabela - Siatka46"/>
    <w:basedOn w:val="Standardowy"/>
    <w:next w:val="Tabela-Siatka"/>
    <w:uiPriority w:val="39"/>
    <w:rsid w:val="00A2292C"/>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7">
    <w:name w:val="Tabela - Siatka47"/>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
    <w:name w:val="Tabela - Siatka48"/>
    <w:basedOn w:val="Standardowy"/>
    <w:next w:val="Tabela-Siatka"/>
    <w:uiPriority w:val="39"/>
    <w:rsid w:val="003933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9">
    <w:name w:val="Tabela - Siatka49"/>
    <w:basedOn w:val="Standardowy"/>
    <w:next w:val="Tabela-Siatka"/>
    <w:uiPriority w:val="39"/>
    <w:rsid w:val="00E141C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
    <w:name w:val="Tabela - Siatka50"/>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01">
    <w:name w:val="Tabela - Siatka501"/>
    <w:basedOn w:val="Standardowy"/>
    <w:next w:val="Tabela-Siatka"/>
    <w:uiPriority w:val="39"/>
    <w:rsid w:val="008332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39"/>
    <w:rsid w:val="00F643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3">
    <w:name w:val="Tabela - Siatka53"/>
    <w:basedOn w:val="Standardowy"/>
    <w:next w:val="Tabela-Siatka"/>
    <w:uiPriority w:val="39"/>
    <w:rsid w:val="00BD2A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4">
    <w:name w:val="Tabela - Siatka54"/>
    <w:basedOn w:val="Standardowy"/>
    <w:next w:val="Tabela-Siatka"/>
    <w:uiPriority w:val="39"/>
    <w:rsid w:val="00CC427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5">
    <w:name w:val="Tabela - Siatka55"/>
    <w:basedOn w:val="Standardowy"/>
    <w:next w:val="Tabela-Siatka"/>
    <w:uiPriority w:val="39"/>
    <w:rsid w:val="00F252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6">
    <w:name w:val="Tabela - Siatka56"/>
    <w:basedOn w:val="Standardowy"/>
    <w:next w:val="Tabela-Siatka"/>
    <w:uiPriority w:val="39"/>
    <w:rsid w:val="002341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7">
    <w:name w:val="Tabela - Siatka57"/>
    <w:basedOn w:val="Standardowy"/>
    <w:next w:val="Tabela-Siatka"/>
    <w:uiPriority w:val="39"/>
    <w:rsid w:val="00B33E4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1">
    <w:name w:val="Tabela - Siatka481"/>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2">
    <w:name w:val="Tabela - Siatka482"/>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3">
    <w:name w:val="Tabela - Siatka483"/>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4">
    <w:name w:val="Tabela - Siatka484"/>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5">
    <w:name w:val="Tabela - Siatka485"/>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8">
    <w:name w:val="Tabela - Siatka58"/>
    <w:basedOn w:val="Standardowy"/>
    <w:next w:val="Tabela-Siatka"/>
    <w:uiPriority w:val="39"/>
    <w:rsid w:val="00D67FA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6">
    <w:name w:val="Tabela - Siatka486"/>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7">
    <w:name w:val="Tabela - Siatka487"/>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88">
    <w:name w:val="Tabela - Siatka488"/>
    <w:basedOn w:val="Standardowy"/>
    <w:next w:val="Tabela-Siatka"/>
    <w:uiPriority w:val="39"/>
    <w:rsid w:val="00EE16C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1">
    <w:name w:val="Tabela - Siatka391"/>
    <w:basedOn w:val="Standardowy"/>
    <w:next w:val="Tabela-Siatka"/>
    <w:uiPriority w:val="39"/>
    <w:rsid w:val="00FE065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9">
    <w:name w:val="Tabela - Siatka59"/>
    <w:basedOn w:val="Standardowy"/>
    <w:next w:val="Tabela-Siatka"/>
    <w:uiPriority w:val="39"/>
    <w:rsid w:val="006736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0">
    <w:name w:val="Tabela - Siatka6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2">
    <w:name w:val="Tabela - Siatka6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3">
    <w:name w:val="Tabela - Siatka6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4">
    <w:name w:val="Tabela - Siatka6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5">
    <w:name w:val="Tabela - Siatka6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6">
    <w:name w:val="Tabela - Siatka6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7">
    <w:name w:val="Tabela - Siatka6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8">
    <w:name w:val="Tabela - Siatka68"/>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9">
    <w:name w:val="Tabela - Siatka69"/>
    <w:basedOn w:val="Standardowy"/>
    <w:next w:val="Tabela-Siatka"/>
    <w:uiPriority w:val="39"/>
    <w:rsid w:val="0035490E"/>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0">
    <w:name w:val="Tabela - Siatka70"/>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35490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35490E"/>
    <w:rPr>
      <w:b/>
      <w:bCs/>
    </w:rPr>
  </w:style>
  <w:style w:type="table" w:customStyle="1" w:styleId="Tabela-Siatka72">
    <w:name w:val="Tabela - Siatka72"/>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3">
    <w:name w:val="Tabela - Siatka73"/>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numerowana2">
    <w:name w:val="List Number 2"/>
    <w:basedOn w:val="Normalny"/>
    <w:uiPriority w:val="99"/>
    <w:semiHidden/>
    <w:unhideWhenUsed/>
    <w:rsid w:val="0035490E"/>
    <w:pPr>
      <w:numPr>
        <w:numId w:val="2"/>
      </w:numPr>
      <w:contextualSpacing/>
    </w:pPr>
  </w:style>
  <w:style w:type="table" w:customStyle="1" w:styleId="Tabela-Siatka74">
    <w:name w:val="Tabela - Siatka74"/>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5">
    <w:name w:val="Tabela - Siatka75"/>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6">
    <w:name w:val="Tabela - Siatka76"/>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7">
    <w:name w:val="Tabela - Siatka77"/>
    <w:basedOn w:val="Standardowy"/>
    <w:next w:val="Tabela-Siatka"/>
    <w:uiPriority w:val="39"/>
    <w:rsid w:val="003549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8">
    <w:name w:val="Tabela - Siatka78"/>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9">
    <w:name w:val="Tabela - Siatka79"/>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0">
    <w:name w:val="Tabela - Siatka80"/>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2">
    <w:name w:val="Tabela - Siatka82"/>
    <w:basedOn w:val="Standardowy"/>
    <w:next w:val="Tabela-Siatka"/>
    <w:uiPriority w:val="39"/>
    <w:rsid w:val="009A00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9A00EA"/>
  </w:style>
  <w:style w:type="table" w:customStyle="1" w:styleId="Tabela-Siatka83">
    <w:name w:val="Tabela - Siatka83"/>
    <w:basedOn w:val="Standardowy"/>
    <w:next w:val="Tabela-Siatka"/>
    <w:uiPriority w:val="59"/>
    <w:rsid w:val="009A0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21">
    <w:name w:val="Gitternetztabelle 21"/>
    <w:basedOn w:val="Standardowy"/>
    <w:uiPriority w:val="47"/>
    <w:rsid w:val="009A00EA"/>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a84">
    <w:name w:val="Tabela - Siatka84"/>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5">
    <w:name w:val="Tabela - Siatka85"/>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6">
    <w:name w:val="Tabela - Siatka86"/>
    <w:basedOn w:val="Standardowy"/>
    <w:next w:val="Tabela-Siatka"/>
    <w:uiPriority w:val="39"/>
    <w:rsid w:val="00414B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7">
    <w:name w:val="Tabela - Siatka87"/>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8">
    <w:name w:val="Tabela - Siatka88"/>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9">
    <w:name w:val="Tabela - Siatka89"/>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0">
    <w:name w:val="Tabela - Siatka90"/>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2">
    <w:name w:val="Tabela - Siatka92"/>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3">
    <w:name w:val="Tabela - Siatka93"/>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4">
    <w:name w:val="Tabela - Siatka94"/>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5">
    <w:name w:val="Tabela - Siatka95"/>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6">
    <w:name w:val="Tabela - Siatka96"/>
    <w:basedOn w:val="Standardowy"/>
    <w:next w:val="Tabela-Siatka"/>
    <w:uiPriority w:val="39"/>
    <w:rsid w:val="00F913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7">
    <w:name w:val="Tabela - Siatka97"/>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8">
    <w:name w:val="Tabela - Siatka98"/>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9">
    <w:name w:val="Tabela - Siatka99"/>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0">
    <w:name w:val="Tabela - Siatka100"/>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2">
    <w:name w:val="Tabela - Siatka102"/>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3">
    <w:name w:val="Tabela - Siatka103"/>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4">
    <w:name w:val="Tabela - Siatka104"/>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5">
    <w:name w:val="Tabela - Siatka105"/>
    <w:basedOn w:val="Standardowy"/>
    <w:next w:val="Tabela-Siatka"/>
    <w:uiPriority w:val="39"/>
    <w:rsid w:val="000A69F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6">
    <w:name w:val="Tabela - Siatka106"/>
    <w:basedOn w:val="Standardowy"/>
    <w:next w:val="Tabela-Siatka"/>
    <w:uiPriority w:val="39"/>
    <w:rsid w:val="00B865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7">
    <w:name w:val="Tabela - Siatka107"/>
    <w:basedOn w:val="Standardowy"/>
    <w:next w:val="Tabela-Siatka"/>
    <w:uiPriority w:val="39"/>
    <w:rsid w:val="00615E9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43DA"/>
    <w:pPr>
      <w:autoSpaceDE w:val="0"/>
      <w:autoSpaceDN w:val="0"/>
      <w:adjustRightInd w:val="0"/>
    </w:pPr>
    <w:rPr>
      <w:rFonts w:ascii="Times New Roman" w:hAnsi="Times New Roman"/>
      <w:color w:val="000000"/>
      <w:sz w:val="24"/>
      <w:szCs w:val="24"/>
    </w:rPr>
  </w:style>
  <w:style w:type="table" w:customStyle="1" w:styleId="Tabela-Siatka108">
    <w:name w:val="Tabela - Siatka108"/>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9">
    <w:name w:val="Tabela - Siatka109"/>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3">
    <w:name w:val="Tabela - Siatka113"/>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4">
    <w:name w:val="Tabela - Siatka114"/>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5">
    <w:name w:val="Tabela - Siatka115"/>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6">
    <w:name w:val="Tabela - Siatka116"/>
    <w:basedOn w:val="Standardowy"/>
    <w:next w:val="Tabela-Siatka"/>
    <w:uiPriority w:val="39"/>
    <w:rsid w:val="007343D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7">
    <w:name w:val="Tabela - Siatka117"/>
    <w:basedOn w:val="Standardowy"/>
    <w:next w:val="Tabela-Siatka"/>
    <w:uiPriority w:val="39"/>
    <w:rsid w:val="003177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8">
    <w:name w:val="Tabela - Siatka118"/>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9">
    <w:name w:val="Tabela - Siatka119"/>
    <w:basedOn w:val="Standardowy"/>
    <w:next w:val="Tabela-Siatka"/>
    <w:uiPriority w:val="39"/>
    <w:rsid w:val="00340F4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0">
    <w:name w:val="Tabela - Siatka120"/>
    <w:basedOn w:val="Standardowy"/>
    <w:next w:val="Tabela-Siatka"/>
    <w:uiPriority w:val="39"/>
    <w:rsid w:val="00026FC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39"/>
    <w:rsid w:val="002E4A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39"/>
    <w:rsid w:val="006314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D01ACB"/>
  </w:style>
  <w:style w:type="table" w:customStyle="1" w:styleId="Tabela-Siatka124">
    <w:name w:val="Tabela - Siatka124"/>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
    <w:name w:val="Tabela - Siatka125"/>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0">
    <w:name w:val="Tabela - Siatka3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0">
    <w:name w:val="Tabela - Siatka4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0">
    <w:name w:val="Tabela - Siatka5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0">
    <w:name w:val="Tabela - Siatka6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10">
    <w:name w:val="Tabela - Siatka710"/>
    <w:basedOn w:val="Standardowy"/>
    <w:next w:val="Tabela-Siatka"/>
    <w:uiPriority w:val="39"/>
    <w:rsid w:val="00D01AC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basedOn w:val="Domylnaczcionkaakapitu"/>
    <w:link w:val="Tekstprzypisukocowego"/>
    <w:qFormat/>
    <w:rsid w:val="00D01ACB"/>
  </w:style>
  <w:style w:type="paragraph" w:styleId="Tekstprzypisukocowego">
    <w:name w:val="endnote text"/>
    <w:basedOn w:val="Normalny"/>
    <w:link w:val="TekstprzypisukocowegoZnak"/>
    <w:rsid w:val="00D01ACB"/>
    <w:pPr>
      <w:suppressAutoHyphens/>
      <w:spacing w:after="0" w:line="240" w:lineRule="auto"/>
    </w:pPr>
    <w:rPr>
      <w:sz w:val="20"/>
      <w:szCs w:val="20"/>
      <w:lang w:eastAsia="pl-PL"/>
    </w:rPr>
  </w:style>
  <w:style w:type="character" w:customStyle="1" w:styleId="TekstprzypisukocowegoZnak1">
    <w:name w:val="Tekst przypisu końcowego Znak1"/>
    <w:basedOn w:val="Domylnaczcionkaakapitu"/>
    <w:uiPriority w:val="99"/>
    <w:semiHidden/>
    <w:rsid w:val="00D01ACB"/>
    <w:rPr>
      <w:lang w:eastAsia="en-US"/>
    </w:rPr>
  </w:style>
  <w:style w:type="character" w:styleId="Odwoanieprzypisukocowego">
    <w:name w:val="endnote reference"/>
    <w:basedOn w:val="Domylnaczcionkaakapitu"/>
    <w:semiHidden/>
    <w:unhideWhenUsed/>
    <w:rsid w:val="00D01ACB"/>
    <w:rPr>
      <w:vertAlign w:val="superscript"/>
    </w:rPr>
  </w:style>
  <w:style w:type="table" w:customStyle="1" w:styleId="Tabela-Siatka126">
    <w:name w:val="Tabela - Siatka126"/>
    <w:basedOn w:val="Standardowy"/>
    <w:next w:val="Tabela-Siatka"/>
    <w:uiPriority w:val="39"/>
    <w:rsid w:val="005F3B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7">
    <w:name w:val="Tabela - Siatka127"/>
    <w:basedOn w:val="Standardowy"/>
    <w:next w:val="Tabela-Siatka"/>
    <w:uiPriority w:val="39"/>
    <w:rsid w:val="005F3BA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8">
    <w:name w:val="Tabela - Siatka128"/>
    <w:basedOn w:val="Standardowy"/>
    <w:next w:val="Tabela-Siatka"/>
    <w:uiPriority w:val="39"/>
    <w:rsid w:val="004126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9">
    <w:name w:val="Tabela - Siatka129"/>
    <w:basedOn w:val="Standardowy"/>
    <w:next w:val="Tabela-Siatka"/>
    <w:uiPriority w:val="39"/>
    <w:rsid w:val="001243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0">
    <w:name w:val="Tabela - Siatka130"/>
    <w:basedOn w:val="Standardowy"/>
    <w:next w:val="Tabela-Siatka"/>
    <w:uiPriority w:val="39"/>
    <w:rsid w:val="0012438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2">
    <w:name w:val="Tabela - Siatka132"/>
    <w:basedOn w:val="Standardowy"/>
    <w:next w:val="Tabela-Siatka"/>
    <w:uiPriority w:val="39"/>
    <w:rsid w:val="006E2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3">
    <w:name w:val="Tabela - Siatka133"/>
    <w:basedOn w:val="Standardowy"/>
    <w:next w:val="Tabela-Siatka"/>
    <w:uiPriority w:val="39"/>
    <w:rsid w:val="006E2C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4">
    <w:name w:val="Tabela - Siatka134"/>
    <w:basedOn w:val="Standardowy"/>
    <w:next w:val="Tabela-Siatka"/>
    <w:uiPriority w:val="39"/>
    <w:rsid w:val="008E683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5">
    <w:name w:val="Tabela - Siatka135"/>
    <w:basedOn w:val="Standardowy"/>
    <w:next w:val="Tabela-Siatka"/>
    <w:uiPriority w:val="39"/>
    <w:rsid w:val="00F72F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6">
    <w:name w:val="Tabela - Siatka136"/>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7">
    <w:name w:val="Tabela - Siatka137"/>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8">
    <w:name w:val="Tabela - Siatka138"/>
    <w:basedOn w:val="Standardowy"/>
    <w:next w:val="Tabela-Siatka"/>
    <w:uiPriority w:val="39"/>
    <w:rsid w:val="00136D1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9">
    <w:name w:val="Tabela - Siatka139"/>
    <w:basedOn w:val="Standardowy"/>
    <w:next w:val="Tabela-Siatka"/>
    <w:uiPriority w:val="39"/>
    <w:rsid w:val="004D3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0">
    <w:name w:val="Tabela - Siatka140"/>
    <w:basedOn w:val="Standardowy"/>
    <w:next w:val="Tabela-Siatka"/>
    <w:uiPriority w:val="39"/>
    <w:rsid w:val="004D344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2">
    <w:name w:val="Tabela - Siatka142"/>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3">
    <w:name w:val="Tabela - Siatka143"/>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4">
    <w:name w:val="Tabela - Siatka144"/>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5">
    <w:name w:val="Tabela - Siatka145"/>
    <w:basedOn w:val="Standardowy"/>
    <w:next w:val="Tabela-Siatka"/>
    <w:uiPriority w:val="39"/>
    <w:rsid w:val="00FB387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6">
    <w:name w:val="Tabela - Siatka146"/>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7">
    <w:name w:val="Tabela - Siatka147"/>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8">
    <w:name w:val="Tabela - Siatka148"/>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9">
    <w:name w:val="Tabela - Siatka149"/>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0">
    <w:name w:val="Tabela - Siatka150"/>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2">
    <w:name w:val="Tabela - Siatka152"/>
    <w:basedOn w:val="Standardowy"/>
    <w:next w:val="Tabela-Siatka"/>
    <w:uiPriority w:val="39"/>
    <w:rsid w:val="00A27C9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3">
    <w:name w:val="Tabela - Siatka153"/>
    <w:basedOn w:val="Standardowy"/>
    <w:next w:val="Tabela-Siatka"/>
    <w:uiPriority w:val="39"/>
    <w:rsid w:val="0006169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4">
    <w:name w:val="Tabela - Siatka154"/>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5">
    <w:name w:val="Tabela - Siatka155"/>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6">
    <w:name w:val="Tabela - Siatka156"/>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7">
    <w:name w:val="Tabela - Siatka157"/>
    <w:basedOn w:val="Standardowy"/>
    <w:next w:val="Tabela-Siatka"/>
    <w:uiPriority w:val="39"/>
    <w:rsid w:val="0072521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72521F"/>
  </w:style>
  <w:style w:type="table" w:styleId="Tabelasiatki2">
    <w:name w:val="Grid Table 2"/>
    <w:basedOn w:val="Standardowy"/>
    <w:uiPriority w:val="47"/>
    <w:rsid w:val="0072521F"/>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Siatka158">
    <w:name w:val="Tabela - Siatka158"/>
    <w:basedOn w:val="Standardowy"/>
    <w:next w:val="Tabela-Siatka"/>
    <w:uiPriority w:val="39"/>
    <w:rsid w:val="009F33D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9">
    <w:name w:val="Tabela - Siatka159"/>
    <w:basedOn w:val="Standardowy"/>
    <w:next w:val="Tabela-Siatka"/>
    <w:uiPriority w:val="39"/>
    <w:rsid w:val="0040706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basedOn w:val="Domylnaczcionkaakapitu"/>
    <w:link w:val="Teksttreci0"/>
    <w:rsid w:val="006C530A"/>
    <w:rPr>
      <w:rFonts w:ascii="Arial" w:eastAsia="Arial" w:hAnsi="Arial" w:cs="Arial"/>
      <w:shd w:val="clear" w:color="auto" w:fill="FFFFFF"/>
    </w:rPr>
  </w:style>
  <w:style w:type="paragraph" w:customStyle="1" w:styleId="Teksttreci0">
    <w:name w:val="Tekst treści"/>
    <w:basedOn w:val="Normalny"/>
    <w:link w:val="Teksttreci"/>
    <w:rsid w:val="006C530A"/>
    <w:pPr>
      <w:widowControl w:val="0"/>
      <w:shd w:val="clear" w:color="auto" w:fill="FFFFFF"/>
      <w:spacing w:after="0" w:line="240" w:lineRule="auto"/>
    </w:pPr>
    <w:rPr>
      <w:rFonts w:ascii="Arial" w:eastAsia="Arial" w:hAnsi="Arial" w:cs="Arial"/>
      <w:sz w:val="20"/>
      <w:szCs w:val="20"/>
      <w:lang w:eastAsia="pl-PL"/>
    </w:rPr>
  </w:style>
  <w:style w:type="character" w:customStyle="1" w:styleId="Mocnewyrnione">
    <w:name w:val="Mocne wyróżnione"/>
    <w:qFormat/>
    <w:rsid w:val="006405B1"/>
    <w:rPr>
      <w:b/>
      <w:bCs/>
    </w:rPr>
  </w:style>
  <w:style w:type="character" w:customStyle="1" w:styleId="czeinternetowe">
    <w:name w:val="Łącze internetowe"/>
    <w:rsid w:val="006405B1"/>
    <w:rPr>
      <w:color w:val="000080"/>
      <w:u w:val="single"/>
    </w:rPr>
  </w:style>
  <w:style w:type="character" w:customStyle="1" w:styleId="Nierozpoznanawzmianka1">
    <w:name w:val="Nierozpoznana wzmianka1"/>
    <w:basedOn w:val="Domylnaczcionkaakapitu"/>
    <w:uiPriority w:val="99"/>
    <w:semiHidden/>
    <w:unhideWhenUsed/>
    <w:rsid w:val="000F0347"/>
    <w:rPr>
      <w:color w:val="605E5C"/>
      <w:shd w:val="clear" w:color="auto" w:fill="E1DFDD"/>
    </w:rPr>
  </w:style>
  <w:style w:type="character" w:customStyle="1" w:styleId="q4iawc">
    <w:name w:val="q4iawc"/>
    <w:basedOn w:val="Domylnaczcionkaakapitu"/>
    <w:rsid w:val="001459C2"/>
  </w:style>
  <w:style w:type="character" w:customStyle="1" w:styleId="ui-provider">
    <w:name w:val="ui-provider"/>
    <w:basedOn w:val="Domylnaczcionkaakapitu"/>
    <w:rsid w:val="00891446"/>
  </w:style>
  <w:style w:type="paragraph" w:customStyle="1" w:styleId="menfont">
    <w:name w:val="men font"/>
    <w:basedOn w:val="Normalny"/>
    <w:rsid w:val="005B3890"/>
    <w:pPr>
      <w:spacing w:after="0" w:line="240" w:lineRule="auto"/>
    </w:pPr>
    <w:rPr>
      <w:rFonts w:ascii="Arial" w:eastAsia="Times New Roman" w:hAnsi="Arial" w:cs="Arial"/>
      <w:sz w:val="24"/>
      <w:szCs w:val="24"/>
      <w:lang w:eastAsia="pl-PL"/>
    </w:rPr>
  </w:style>
  <w:style w:type="paragraph" w:styleId="Bezodstpw">
    <w:name w:val="No Spacing"/>
    <w:uiPriority w:val="1"/>
    <w:qFormat/>
    <w:rsid w:val="000F4CDF"/>
    <w:rPr>
      <w:rFonts w:asciiTheme="minorHAnsi" w:eastAsiaTheme="minorHAnsi" w:hAnsiTheme="minorHAnsi" w:cstheme="minorBidi"/>
      <w:sz w:val="22"/>
      <w:szCs w:val="22"/>
      <w:lang w:eastAsia="en-US"/>
    </w:rPr>
  </w:style>
  <w:style w:type="character" w:customStyle="1" w:styleId="markedcontent">
    <w:name w:val="markedcontent"/>
    <w:basedOn w:val="Domylnaczcionkaakapitu"/>
    <w:rsid w:val="00B64047"/>
  </w:style>
  <w:style w:type="character" w:customStyle="1" w:styleId="Nierozpoznanawzmianka2">
    <w:name w:val="Nierozpoznana wzmianka2"/>
    <w:basedOn w:val="Domylnaczcionkaakapitu"/>
    <w:uiPriority w:val="99"/>
    <w:semiHidden/>
    <w:unhideWhenUsed/>
    <w:rsid w:val="007315B8"/>
    <w:rPr>
      <w:color w:val="605E5C"/>
      <w:shd w:val="clear" w:color="auto" w:fill="E1DFDD"/>
    </w:rPr>
  </w:style>
  <w:style w:type="character" w:customStyle="1" w:styleId="Nierozpoznanawzmianka3">
    <w:name w:val="Nierozpoznana wzmianka3"/>
    <w:basedOn w:val="Domylnaczcionkaakapitu"/>
    <w:uiPriority w:val="99"/>
    <w:semiHidden/>
    <w:unhideWhenUsed/>
    <w:rsid w:val="00760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3548">
      <w:bodyDiv w:val="1"/>
      <w:marLeft w:val="0"/>
      <w:marRight w:val="0"/>
      <w:marTop w:val="0"/>
      <w:marBottom w:val="0"/>
      <w:divBdr>
        <w:top w:val="none" w:sz="0" w:space="0" w:color="auto"/>
        <w:left w:val="none" w:sz="0" w:space="0" w:color="auto"/>
        <w:bottom w:val="none" w:sz="0" w:space="0" w:color="auto"/>
        <w:right w:val="none" w:sz="0" w:space="0" w:color="auto"/>
      </w:divBdr>
    </w:div>
    <w:div w:id="28605420">
      <w:bodyDiv w:val="1"/>
      <w:marLeft w:val="0"/>
      <w:marRight w:val="0"/>
      <w:marTop w:val="0"/>
      <w:marBottom w:val="0"/>
      <w:divBdr>
        <w:top w:val="none" w:sz="0" w:space="0" w:color="auto"/>
        <w:left w:val="none" w:sz="0" w:space="0" w:color="auto"/>
        <w:bottom w:val="none" w:sz="0" w:space="0" w:color="auto"/>
        <w:right w:val="none" w:sz="0" w:space="0" w:color="auto"/>
      </w:divBdr>
    </w:div>
    <w:div w:id="74087410">
      <w:bodyDiv w:val="1"/>
      <w:marLeft w:val="0"/>
      <w:marRight w:val="0"/>
      <w:marTop w:val="0"/>
      <w:marBottom w:val="0"/>
      <w:divBdr>
        <w:top w:val="none" w:sz="0" w:space="0" w:color="auto"/>
        <w:left w:val="none" w:sz="0" w:space="0" w:color="auto"/>
        <w:bottom w:val="none" w:sz="0" w:space="0" w:color="auto"/>
        <w:right w:val="none" w:sz="0" w:space="0" w:color="auto"/>
      </w:divBdr>
    </w:div>
    <w:div w:id="80220626">
      <w:bodyDiv w:val="1"/>
      <w:marLeft w:val="0"/>
      <w:marRight w:val="0"/>
      <w:marTop w:val="0"/>
      <w:marBottom w:val="0"/>
      <w:divBdr>
        <w:top w:val="none" w:sz="0" w:space="0" w:color="auto"/>
        <w:left w:val="none" w:sz="0" w:space="0" w:color="auto"/>
        <w:bottom w:val="none" w:sz="0" w:space="0" w:color="auto"/>
        <w:right w:val="none" w:sz="0" w:space="0" w:color="auto"/>
      </w:divBdr>
    </w:div>
    <w:div w:id="82920818">
      <w:bodyDiv w:val="1"/>
      <w:marLeft w:val="0"/>
      <w:marRight w:val="0"/>
      <w:marTop w:val="0"/>
      <w:marBottom w:val="0"/>
      <w:divBdr>
        <w:top w:val="none" w:sz="0" w:space="0" w:color="auto"/>
        <w:left w:val="none" w:sz="0" w:space="0" w:color="auto"/>
        <w:bottom w:val="none" w:sz="0" w:space="0" w:color="auto"/>
        <w:right w:val="none" w:sz="0" w:space="0" w:color="auto"/>
      </w:divBdr>
    </w:div>
    <w:div w:id="87893802">
      <w:bodyDiv w:val="1"/>
      <w:marLeft w:val="0"/>
      <w:marRight w:val="0"/>
      <w:marTop w:val="0"/>
      <w:marBottom w:val="0"/>
      <w:divBdr>
        <w:top w:val="none" w:sz="0" w:space="0" w:color="auto"/>
        <w:left w:val="none" w:sz="0" w:space="0" w:color="auto"/>
        <w:bottom w:val="none" w:sz="0" w:space="0" w:color="auto"/>
        <w:right w:val="none" w:sz="0" w:space="0" w:color="auto"/>
      </w:divBdr>
    </w:div>
    <w:div w:id="105587595">
      <w:bodyDiv w:val="1"/>
      <w:marLeft w:val="0"/>
      <w:marRight w:val="0"/>
      <w:marTop w:val="0"/>
      <w:marBottom w:val="0"/>
      <w:divBdr>
        <w:top w:val="none" w:sz="0" w:space="0" w:color="auto"/>
        <w:left w:val="none" w:sz="0" w:space="0" w:color="auto"/>
        <w:bottom w:val="none" w:sz="0" w:space="0" w:color="auto"/>
        <w:right w:val="none" w:sz="0" w:space="0" w:color="auto"/>
      </w:divBdr>
    </w:div>
    <w:div w:id="140074940">
      <w:bodyDiv w:val="1"/>
      <w:marLeft w:val="0"/>
      <w:marRight w:val="0"/>
      <w:marTop w:val="0"/>
      <w:marBottom w:val="0"/>
      <w:divBdr>
        <w:top w:val="none" w:sz="0" w:space="0" w:color="auto"/>
        <w:left w:val="none" w:sz="0" w:space="0" w:color="auto"/>
        <w:bottom w:val="none" w:sz="0" w:space="0" w:color="auto"/>
        <w:right w:val="none" w:sz="0" w:space="0" w:color="auto"/>
      </w:divBdr>
    </w:div>
    <w:div w:id="140853863">
      <w:bodyDiv w:val="1"/>
      <w:marLeft w:val="0"/>
      <w:marRight w:val="0"/>
      <w:marTop w:val="0"/>
      <w:marBottom w:val="0"/>
      <w:divBdr>
        <w:top w:val="none" w:sz="0" w:space="0" w:color="auto"/>
        <w:left w:val="none" w:sz="0" w:space="0" w:color="auto"/>
        <w:bottom w:val="none" w:sz="0" w:space="0" w:color="auto"/>
        <w:right w:val="none" w:sz="0" w:space="0" w:color="auto"/>
      </w:divBdr>
    </w:div>
    <w:div w:id="156649818">
      <w:bodyDiv w:val="1"/>
      <w:marLeft w:val="0"/>
      <w:marRight w:val="0"/>
      <w:marTop w:val="0"/>
      <w:marBottom w:val="0"/>
      <w:divBdr>
        <w:top w:val="none" w:sz="0" w:space="0" w:color="auto"/>
        <w:left w:val="none" w:sz="0" w:space="0" w:color="auto"/>
        <w:bottom w:val="none" w:sz="0" w:space="0" w:color="auto"/>
        <w:right w:val="none" w:sz="0" w:space="0" w:color="auto"/>
      </w:divBdr>
    </w:div>
    <w:div w:id="173809640">
      <w:bodyDiv w:val="1"/>
      <w:marLeft w:val="0"/>
      <w:marRight w:val="0"/>
      <w:marTop w:val="0"/>
      <w:marBottom w:val="0"/>
      <w:divBdr>
        <w:top w:val="none" w:sz="0" w:space="0" w:color="auto"/>
        <w:left w:val="none" w:sz="0" w:space="0" w:color="auto"/>
        <w:bottom w:val="none" w:sz="0" w:space="0" w:color="auto"/>
        <w:right w:val="none" w:sz="0" w:space="0" w:color="auto"/>
      </w:divBdr>
    </w:div>
    <w:div w:id="182791365">
      <w:bodyDiv w:val="1"/>
      <w:marLeft w:val="0"/>
      <w:marRight w:val="0"/>
      <w:marTop w:val="0"/>
      <w:marBottom w:val="0"/>
      <w:divBdr>
        <w:top w:val="none" w:sz="0" w:space="0" w:color="auto"/>
        <w:left w:val="none" w:sz="0" w:space="0" w:color="auto"/>
        <w:bottom w:val="none" w:sz="0" w:space="0" w:color="auto"/>
        <w:right w:val="none" w:sz="0" w:space="0" w:color="auto"/>
      </w:divBdr>
    </w:div>
    <w:div w:id="185171462">
      <w:bodyDiv w:val="1"/>
      <w:marLeft w:val="0"/>
      <w:marRight w:val="0"/>
      <w:marTop w:val="0"/>
      <w:marBottom w:val="0"/>
      <w:divBdr>
        <w:top w:val="none" w:sz="0" w:space="0" w:color="auto"/>
        <w:left w:val="none" w:sz="0" w:space="0" w:color="auto"/>
        <w:bottom w:val="none" w:sz="0" w:space="0" w:color="auto"/>
        <w:right w:val="none" w:sz="0" w:space="0" w:color="auto"/>
      </w:divBdr>
    </w:div>
    <w:div w:id="203564800">
      <w:bodyDiv w:val="1"/>
      <w:marLeft w:val="0"/>
      <w:marRight w:val="0"/>
      <w:marTop w:val="0"/>
      <w:marBottom w:val="0"/>
      <w:divBdr>
        <w:top w:val="none" w:sz="0" w:space="0" w:color="auto"/>
        <w:left w:val="none" w:sz="0" w:space="0" w:color="auto"/>
        <w:bottom w:val="none" w:sz="0" w:space="0" w:color="auto"/>
        <w:right w:val="none" w:sz="0" w:space="0" w:color="auto"/>
      </w:divBdr>
    </w:div>
    <w:div w:id="212544393">
      <w:bodyDiv w:val="1"/>
      <w:marLeft w:val="0"/>
      <w:marRight w:val="0"/>
      <w:marTop w:val="0"/>
      <w:marBottom w:val="0"/>
      <w:divBdr>
        <w:top w:val="none" w:sz="0" w:space="0" w:color="auto"/>
        <w:left w:val="none" w:sz="0" w:space="0" w:color="auto"/>
        <w:bottom w:val="none" w:sz="0" w:space="0" w:color="auto"/>
        <w:right w:val="none" w:sz="0" w:space="0" w:color="auto"/>
      </w:divBdr>
    </w:div>
    <w:div w:id="224537943">
      <w:bodyDiv w:val="1"/>
      <w:marLeft w:val="0"/>
      <w:marRight w:val="0"/>
      <w:marTop w:val="0"/>
      <w:marBottom w:val="0"/>
      <w:divBdr>
        <w:top w:val="none" w:sz="0" w:space="0" w:color="auto"/>
        <w:left w:val="none" w:sz="0" w:space="0" w:color="auto"/>
        <w:bottom w:val="none" w:sz="0" w:space="0" w:color="auto"/>
        <w:right w:val="none" w:sz="0" w:space="0" w:color="auto"/>
      </w:divBdr>
    </w:div>
    <w:div w:id="226838375">
      <w:bodyDiv w:val="1"/>
      <w:marLeft w:val="0"/>
      <w:marRight w:val="0"/>
      <w:marTop w:val="0"/>
      <w:marBottom w:val="0"/>
      <w:divBdr>
        <w:top w:val="none" w:sz="0" w:space="0" w:color="auto"/>
        <w:left w:val="none" w:sz="0" w:space="0" w:color="auto"/>
        <w:bottom w:val="none" w:sz="0" w:space="0" w:color="auto"/>
        <w:right w:val="none" w:sz="0" w:space="0" w:color="auto"/>
      </w:divBdr>
    </w:div>
    <w:div w:id="239871747">
      <w:bodyDiv w:val="1"/>
      <w:marLeft w:val="0"/>
      <w:marRight w:val="0"/>
      <w:marTop w:val="0"/>
      <w:marBottom w:val="0"/>
      <w:divBdr>
        <w:top w:val="none" w:sz="0" w:space="0" w:color="auto"/>
        <w:left w:val="none" w:sz="0" w:space="0" w:color="auto"/>
        <w:bottom w:val="none" w:sz="0" w:space="0" w:color="auto"/>
        <w:right w:val="none" w:sz="0" w:space="0" w:color="auto"/>
      </w:divBdr>
    </w:div>
    <w:div w:id="258104027">
      <w:bodyDiv w:val="1"/>
      <w:marLeft w:val="0"/>
      <w:marRight w:val="0"/>
      <w:marTop w:val="0"/>
      <w:marBottom w:val="0"/>
      <w:divBdr>
        <w:top w:val="none" w:sz="0" w:space="0" w:color="auto"/>
        <w:left w:val="none" w:sz="0" w:space="0" w:color="auto"/>
        <w:bottom w:val="none" w:sz="0" w:space="0" w:color="auto"/>
        <w:right w:val="none" w:sz="0" w:space="0" w:color="auto"/>
      </w:divBdr>
    </w:div>
    <w:div w:id="285549457">
      <w:bodyDiv w:val="1"/>
      <w:marLeft w:val="0"/>
      <w:marRight w:val="0"/>
      <w:marTop w:val="0"/>
      <w:marBottom w:val="0"/>
      <w:divBdr>
        <w:top w:val="none" w:sz="0" w:space="0" w:color="auto"/>
        <w:left w:val="none" w:sz="0" w:space="0" w:color="auto"/>
        <w:bottom w:val="none" w:sz="0" w:space="0" w:color="auto"/>
        <w:right w:val="none" w:sz="0" w:space="0" w:color="auto"/>
      </w:divBdr>
    </w:div>
    <w:div w:id="301009936">
      <w:bodyDiv w:val="1"/>
      <w:marLeft w:val="0"/>
      <w:marRight w:val="0"/>
      <w:marTop w:val="0"/>
      <w:marBottom w:val="0"/>
      <w:divBdr>
        <w:top w:val="none" w:sz="0" w:space="0" w:color="auto"/>
        <w:left w:val="none" w:sz="0" w:space="0" w:color="auto"/>
        <w:bottom w:val="none" w:sz="0" w:space="0" w:color="auto"/>
        <w:right w:val="none" w:sz="0" w:space="0" w:color="auto"/>
      </w:divBdr>
    </w:div>
    <w:div w:id="305398998">
      <w:bodyDiv w:val="1"/>
      <w:marLeft w:val="0"/>
      <w:marRight w:val="0"/>
      <w:marTop w:val="0"/>
      <w:marBottom w:val="0"/>
      <w:divBdr>
        <w:top w:val="none" w:sz="0" w:space="0" w:color="auto"/>
        <w:left w:val="none" w:sz="0" w:space="0" w:color="auto"/>
        <w:bottom w:val="none" w:sz="0" w:space="0" w:color="auto"/>
        <w:right w:val="none" w:sz="0" w:space="0" w:color="auto"/>
      </w:divBdr>
    </w:div>
    <w:div w:id="340397869">
      <w:bodyDiv w:val="1"/>
      <w:marLeft w:val="0"/>
      <w:marRight w:val="0"/>
      <w:marTop w:val="0"/>
      <w:marBottom w:val="0"/>
      <w:divBdr>
        <w:top w:val="none" w:sz="0" w:space="0" w:color="auto"/>
        <w:left w:val="none" w:sz="0" w:space="0" w:color="auto"/>
        <w:bottom w:val="none" w:sz="0" w:space="0" w:color="auto"/>
        <w:right w:val="none" w:sz="0" w:space="0" w:color="auto"/>
      </w:divBdr>
    </w:div>
    <w:div w:id="349986332">
      <w:bodyDiv w:val="1"/>
      <w:marLeft w:val="0"/>
      <w:marRight w:val="0"/>
      <w:marTop w:val="0"/>
      <w:marBottom w:val="0"/>
      <w:divBdr>
        <w:top w:val="none" w:sz="0" w:space="0" w:color="auto"/>
        <w:left w:val="none" w:sz="0" w:space="0" w:color="auto"/>
        <w:bottom w:val="none" w:sz="0" w:space="0" w:color="auto"/>
        <w:right w:val="none" w:sz="0" w:space="0" w:color="auto"/>
      </w:divBdr>
    </w:div>
    <w:div w:id="359356376">
      <w:bodyDiv w:val="1"/>
      <w:marLeft w:val="0"/>
      <w:marRight w:val="0"/>
      <w:marTop w:val="0"/>
      <w:marBottom w:val="0"/>
      <w:divBdr>
        <w:top w:val="none" w:sz="0" w:space="0" w:color="auto"/>
        <w:left w:val="none" w:sz="0" w:space="0" w:color="auto"/>
        <w:bottom w:val="none" w:sz="0" w:space="0" w:color="auto"/>
        <w:right w:val="none" w:sz="0" w:space="0" w:color="auto"/>
      </w:divBdr>
    </w:div>
    <w:div w:id="377780893">
      <w:bodyDiv w:val="1"/>
      <w:marLeft w:val="0"/>
      <w:marRight w:val="0"/>
      <w:marTop w:val="0"/>
      <w:marBottom w:val="0"/>
      <w:divBdr>
        <w:top w:val="none" w:sz="0" w:space="0" w:color="auto"/>
        <w:left w:val="none" w:sz="0" w:space="0" w:color="auto"/>
        <w:bottom w:val="none" w:sz="0" w:space="0" w:color="auto"/>
        <w:right w:val="none" w:sz="0" w:space="0" w:color="auto"/>
      </w:divBdr>
    </w:div>
    <w:div w:id="378556945">
      <w:bodyDiv w:val="1"/>
      <w:marLeft w:val="0"/>
      <w:marRight w:val="0"/>
      <w:marTop w:val="0"/>
      <w:marBottom w:val="0"/>
      <w:divBdr>
        <w:top w:val="none" w:sz="0" w:space="0" w:color="auto"/>
        <w:left w:val="none" w:sz="0" w:space="0" w:color="auto"/>
        <w:bottom w:val="none" w:sz="0" w:space="0" w:color="auto"/>
        <w:right w:val="none" w:sz="0" w:space="0" w:color="auto"/>
      </w:divBdr>
    </w:div>
    <w:div w:id="414515673">
      <w:bodyDiv w:val="1"/>
      <w:marLeft w:val="0"/>
      <w:marRight w:val="0"/>
      <w:marTop w:val="0"/>
      <w:marBottom w:val="0"/>
      <w:divBdr>
        <w:top w:val="none" w:sz="0" w:space="0" w:color="auto"/>
        <w:left w:val="none" w:sz="0" w:space="0" w:color="auto"/>
        <w:bottom w:val="none" w:sz="0" w:space="0" w:color="auto"/>
        <w:right w:val="none" w:sz="0" w:space="0" w:color="auto"/>
      </w:divBdr>
    </w:div>
    <w:div w:id="416288710">
      <w:bodyDiv w:val="1"/>
      <w:marLeft w:val="0"/>
      <w:marRight w:val="0"/>
      <w:marTop w:val="0"/>
      <w:marBottom w:val="0"/>
      <w:divBdr>
        <w:top w:val="none" w:sz="0" w:space="0" w:color="auto"/>
        <w:left w:val="none" w:sz="0" w:space="0" w:color="auto"/>
        <w:bottom w:val="none" w:sz="0" w:space="0" w:color="auto"/>
        <w:right w:val="none" w:sz="0" w:space="0" w:color="auto"/>
      </w:divBdr>
    </w:div>
    <w:div w:id="427042869">
      <w:bodyDiv w:val="1"/>
      <w:marLeft w:val="0"/>
      <w:marRight w:val="0"/>
      <w:marTop w:val="0"/>
      <w:marBottom w:val="0"/>
      <w:divBdr>
        <w:top w:val="none" w:sz="0" w:space="0" w:color="auto"/>
        <w:left w:val="none" w:sz="0" w:space="0" w:color="auto"/>
        <w:bottom w:val="none" w:sz="0" w:space="0" w:color="auto"/>
        <w:right w:val="none" w:sz="0" w:space="0" w:color="auto"/>
      </w:divBdr>
    </w:div>
    <w:div w:id="435562675">
      <w:bodyDiv w:val="1"/>
      <w:marLeft w:val="0"/>
      <w:marRight w:val="0"/>
      <w:marTop w:val="0"/>
      <w:marBottom w:val="0"/>
      <w:divBdr>
        <w:top w:val="none" w:sz="0" w:space="0" w:color="auto"/>
        <w:left w:val="none" w:sz="0" w:space="0" w:color="auto"/>
        <w:bottom w:val="none" w:sz="0" w:space="0" w:color="auto"/>
        <w:right w:val="none" w:sz="0" w:space="0" w:color="auto"/>
      </w:divBdr>
    </w:div>
    <w:div w:id="447819345">
      <w:bodyDiv w:val="1"/>
      <w:marLeft w:val="0"/>
      <w:marRight w:val="0"/>
      <w:marTop w:val="0"/>
      <w:marBottom w:val="0"/>
      <w:divBdr>
        <w:top w:val="none" w:sz="0" w:space="0" w:color="auto"/>
        <w:left w:val="none" w:sz="0" w:space="0" w:color="auto"/>
        <w:bottom w:val="none" w:sz="0" w:space="0" w:color="auto"/>
        <w:right w:val="none" w:sz="0" w:space="0" w:color="auto"/>
      </w:divBdr>
    </w:div>
    <w:div w:id="454837193">
      <w:bodyDiv w:val="1"/>
      <w:marLeft w:val="0"/>
      <w:marRight w:val="0"/>
      <w:marTop w:val="0"/>
      <w:marBottom w:val="0"/>
      <w:divBdr>
        <w:top w:val="none" w:sz="0" w:space="0" w:color="auto"/>
        <w:left w:val="none" w:sz="0" w:space="0" w:color="auto"/>
        <w:bottom w:val="none" w:sz="0" w:space="0" w:color="auto"/>
        <w:right w:val="none" w:sz="0" w:space="0" w:color="auto"/>
      </w:divBdr>
    </w:div>
    <w:div w:id="463423768">
      <w:bodyDiv w:val="1"/>
      <w:marLeft w:val="0"/>
      <w:marRight w:val="0"/>
      <w:marTop w:val="0"/>
      <w:marBottom w:val="0"/>
      <w:divBdr>
        <w:top w:val="none" w:sz="0" w:space="0" w:color="auto"/>
        <w:left w:val="none" w:sz="0" w:space="0" w:color="auto"/>
        <w:bottom w:val="none" w:sz="0" w:space="0" w:color="auto"/>
        <w:right w:val="none" w:sz="0" w:space="0" w:color="auto"/>
      </w:divBdr>
    </w:div>
    <w:div w:id="464857496">
      <w:bodyDiv w:val="1"/>
      <w:marLeft w:val="0"/>
      <w:marRight w:val="0"/>
      <w:marTop w:val="0"/>
      <w:marBottom w:val="0"/>
      <w:divBdr>
        <w:top w:val="none" w:sz="0" w:space="0" w:color="auto"/>
        <w:left w:val="none" w:sz="0" w:space="0" w:color="auto"/>
        <w:bottom w:val="none" w:sz="0" w:space="0" w:color="auto"/>
        <w:right w:val="none" w:sz="0" w:space="0" w:color="auto"/>
      </w:divBdr>
      <w:divsChild>
        <w:div w:id="1805152758">
          <w:marLeft w:val="0"/>
          <w:marRight w:val="0"/>
          <w:marTop w:val="0"/>
          <w:marBottom w:val="0"/>
          <w:divBdr>
            <w:top w:val="none" w:sz="0" w:space="0" w:color="auto"/>
            <w:left w:val="none" w:sz="0" w:space="0" w:color="auto"/>
            <w:bottom w:val="none" w:sz="0" w:space="0" w:color="auto"/>
            <w:right w:val="none" w:sz="0" w:space="0" w:color="auto"/>
          </w:divBdr>
        </w:div>
      </w:divsChild>
    </w:div>
    <w:div w:id="480393781">
      <w:bodyDiv w:val="1"/>
      <w:marLeft w:val="0"/>
      <w:marRight w:val="0"/>
      <w:marTop w:val="0"/>
      <w:marBottom w:val="0"/>
      <w:divBdr>
        <w:top w:val="none" w:sz="0" w:space="0" w:color="auto"/>
        <w:left w:val="none" w:sz="0" w:space="0" w:color="auto"/>
        <w:bottom w:val="none" w:sz="0" w:space="0" w:color="auto"/>
        <w:right w:val="none" w:sz="0" w:space="0" w:color="auto"/>
      </w:divBdr>
    </w:div>
    <w:div w:id="490022217">
      <w:bodyDiv w:val="1"/>
      <w:marLeft w:val="0"/>
      <w:marRight w:val="0"/>
      <w:marTop w:val="0"/>
      <w:marBottom w:val="0"/>
      <w:divBdr>
        <w:top w:val="none" w:sz="0" w:space="0" w:color="auto"/>
        <w:left w:val="none" w:sz="0" w:space="0" w:color="auto"/>
        <w:bottom w:val="none" w:sz="0" w:space="0" w:color="auto"/>
        <w:right w:val="none" w:sz="0" w:space="0" w:color="auto"/>
      </w:divBdr>
    </w:div>
    <w:div w:id="493687160">
      <w:bodyDiv w:val="1"/>
      <w:marLeft w:val="0"/>
      <w:marRight w:val="0"/>
      <w:marTop w:val="0"/>
      <w:marBottom w:val="0"/>
      <w:divBdr>
        <w:top w:val="none" w:sz="0" w:space="0" w:color="auto"/>
        <w:left w:val="none" w:sz="0" w:space="0" w:color="auto"/>
        <w:bottom w:val="none" w:sz="0" w:space="0" w:color="auto"/>
        <w:right w:val="none" w:sz="0" w:space="0" w:color="auto"/>
      </w:divBdr>
    </w:div>
    <w:div w:id="499007993">
      <w:bodyDiv w:val="1"/>
      <w:marLeft w:val="0"/>
      <w:marRight w:val="0"/>
      <w:marTop w:val="0"/>
      <w:marBottom w:val="0"/>
      <w:divBdr>
        <w:top w:val="none" w:sz="0" w:space="0" w:color="auto"/>
        <w:left w:val="none" w:sz="0" w:space="0" w:color="auto"/>
        <w:bottom w:val="none" w:sz="0" w:space="0" w:color="auto"/>
        <w:right w:val="none" w:sz="0" w:space="0" w:color="auto"/>
      </w:divBdr>
    </w:div>
    <w:div w:id="535773602">
      <w:bodyDiv w:val="1"/>
      <w:marLeft w:val="0"/>
      <w:marRight w:val="0"/>
      <w:marTop w:val="0"/>
      <w:marBottom w:val="0"/>
      <w:divBdr>
        <w:top w:val="none" w:sz="0" w:space="0" w:color="auto"/>
        <w:left w:val="none" w:sz="0" w:space="0" w:color="auto"/>
        <w:bottom w:val="none" w:sz="0" w:space="0" w:color="auto"/>
        <w:right w:val="none" w:sz="0" w:space="0" w:color="auto"/>
      </w:divBdr>
    </w:div>
    <w:div w:id="544104080">
      <w:bodyDiv w:val="1"/>
      <w:marLeft w:val="0"/>
      <w:marRight w:val="0"/>
      <w:marTop w:val="0"/>
      <w:marBottom w:val="0"/>
      <w:divBdr>
        <w:top w:val="none" w:sz="0" w:space="0" w:color="auto"/>
        <w:left w:val="none" w:sz="0" w:space="0" w:color="auto"/>
        <w:bottom w:val="none" w:sz="0" w:space="0" w:color="auto"/>
        <w:right w:val="none" w:sz="0" w:space="0" w:color="auto"/>
      </w:divBdr>
    </w:div>
    <w:div w:id="567039961">
      <w:bodyDiv w:val="1"/>
      <w:marLeft w:val="0"/>
      <w:marRight w:val="0"/>
      <w:marTop w:val="0"/>
      <w:marBottom w:val="0"/>
      <w:divBdr>
        <w:top w:val="none" w:sz="0" w:space="0" w:color="auto"/>
        <w:left w:val="none" w:sz="0" w:space="0" w:color="auto"/>
        <w:bottom w:val="none" w:sz="0" w:space="0" w:color="auto"/>
        <w:right w:val="none" w:sz="0" w:space="0" w:color="auto"/>
      </w:divBdr>
    </w:div>
    <w:div w:id="572086893">
      <w:bodyDiv w:val="1"/>
      <w:marLeft w:val="0"/>
      <w:marRight w:val="0"/>
      <w:marTop w:val="0"/>
      <w:marBottom w:val="0"/>
      <w:divBdr>
        <w:top w:val="none" w:sz="0" w:space="0" w:color="auto"/>
        <w:left w:val="none" w:sz="0" w:space="0" w:color="auto"/>
        <w:bottom w:val="none" w:sz="0" w:space="0" w:color="auto"/>
        <w:right w:val="none" w:sz="0" w:space="0" w:color="auto"/>
      </w:divBdr>
    </w:div>
    <w:div w:id="582836542">
      <w:bodyDiv w:val="1"/>
      <w:marLeft w:val="0"/>
      <w:marRight w:val="0"/>
      <w:marTop w:val="0"/>
      <w:marBottom w:val="0"/>
      <w:divBdr>
        <w:top w:val="none" w:sz="0" w:space="0" w:color="auto"/>
        <w:left w:val="none" w:sz="0" w:space="0" w:color="auto"/>
        <w:bottom w:val="none" w:sz="0" w:space="0" w:color="auto"/>
        <w:right w:val="none" w:sz="0" w:space="0" w:color="auto"/>
      </w:divBdr>
    </w:div>
    <w:div w:id="592980394">
      <w:bodyDiv w:val="1"/>
      <w:marLeft w:val="0"/>
      <w:marRight w:val="0"/>
      <w:marTop w:val="0"/>
      <w:marBottom w:val="0"/>
      <w:divBdr>
        <w:top w:val="none" w:sz="0" w:space="0" w:color="auto"/>
        <w:left w:val="none" w:sz="0" w:space="0" w:color="auto"/>
        <w:bottom w:val="none" w:sz="0" w:space="0" w:color="auto"/>
        <w:right w:val="none" w:sz="0" w:space="0" w:color="auto"/>
      </w:divBdr>
    </w:div>
    <w:div w:id="600138789">
      <w:bodyDiv w:val="1"/>
      <w:marLeft w:val="0"/>
      <w:marRight w:val="0"/>
      <w:marTop w:val="0"/>
      <w:marBottom w:val="0"/>
      <w:divBdr>
        <w:top w:val="none" w:sz="0" w:space="0" w:color="auto"/>
        <w:left w:val="none" w:sz="0" w:space="0" w:color="auto"/>
        <w:bottom w:val="none" w:sz="0" w:space="0" w:color="auto"/>
        <w:right w:val="none" w:sz="0" w:space="0" w:color="auto"/>
      </w:divBdr>
    </w:div>
    <w:div w:id="615524178">
      <w:bodyDiv w:val="1"/>
      <w:marLeft w:val="0"/>
      <w:marRight w:val="0"/>
      <w:marTop w:val="0"/>
      <w:marBottom w:val="0"/>
      <w:divBdr>
        <w:top w:val="none" w:sz="0" w:space="0" w:color="auto"/>
        <w:left w:val="none" w:sz="0" w:space="0" w:color="auto"/>
        <w:bottom w:val="none" w:sz="0" w:space="0" w:color="auto"/>
        <w:right w:val="none" w:sz="0" w:space="0" w:color="auto"/>
      </w:divBdr>
    </w:div>
    <w:div w:id="624695650">
      <w:bodyDiv w:val="1"/>
      <w:marLeft w:val="0"/>
      <w:marRight w:val="0"/>
      <w:marTop w:val="0"/>
      <w:marBottom w:val="0"/>
      <w:divBdr>
        <w:top w:val="none" w:sz="0" w:space="0" w:color="auto"/>
        <w:left w:val="none" w:sz="0" w:space="0" w:color="auto"/>
        <w:bottom w:val="none" w:sz="0" w:space="0" w:color="auto"/>
        <w:right w:val="none" w:sz="0" w:space="0" w:color="auto"/>
      </w:divBdr>
    </w:div>
    <w:div w:id="630747522">
      <w:bodyDiv w:val="1"/>
      <w:marLeft w:val="0"/>
      <w:marRight w:val="0"/>
      <w:marTop w:val="0"/>
      <w:marBottom w:val="0"/>
      <w:divBdr>
        <w:top w:val="none" w:sz="0" w:space="0" w:color="auto"/>
        <w:left w:val="none" w:sz="0" w:space="0" w:color="auto"/>
        <w:bottom w:val="none" w:sz="0" w:space="0" w:color="auto"/>
        <w:right w:val="none" w:sz="0" w:space="0" w:color="auto"/>
      </w:divBdr>
    </w:div>
    <w:div w:id="673994868">
      <w:bodyDiv w:val="1"/>
      <w:marLeft w:val="0"/>
      <w:marRight w:val="0"/>
      <w:marTop w:val="0"/>
      <w:marBottom w:val="0"/>
      <w:divBdr>
        <w:top w:val="none" w:sz="0" w:space="0" w:color="auto"/>
        <w:left w:val="none" w:sz="0" w:space="0" w:color="auto"/>
        <w:bottom w:val="none" w:sz="0" w:space="0" w:color="auto"/>
        <w:right w:val="none" w:sz="0" w:space="0" w:color="auto"/>
      </w:divBdr>
    </w:div>
    <w:div w:id="678652713">
      <w:bodyDiv w:val="1"/>
      <w:marLeft w:val="0"/>
      <w:marRight w:val="0"/>
      <w:marTop w:val="0"/>
      <w:marBottom w:val="0"/>
      <w:divBdr>
        <w:top w:val="none" w:sz="0" w:space="0" w:color="auto"/>
        <w:left w:val="none" w:sz="0" w:space="0" w:color="auto"/>
        <w:bottom w:val="none" w:sz="0" w:space="0" w:color="auto"/>
        <w:right w:val="none" w:sz="0" w:space="0" w:color="auto"/>
      </w:divBdr>
    </w:div>
    <w:div w:id="692877526">
      <w:bodyDiv w:val="1"/>
      <w:marLeft w:val="0"/>
      <w:marRight w:val="0"/>
      <w:marTop w:val="0"/>
      <w:marBottom w:val="0"/>
      <w:divBdr>
        <w:top w:val="none" w:sz="0" w:space="0" w:color="auto"/>
        <w:left w:val="none" w:sz="0" w:space="0" w:color="auto"/>
        <w:bottom w:val="none" w:sz="0" w:space="0" w:color="auto"/>
        <w:right w:val="none" w:sz="0" w:space="0" w:color="auto"/>
      </w:divBdr>
    </w:div>
    <w:div w:id="698698547">
      <w:bodyDiv w:val="1"/>
      <w:marLeft w:val="0"/>
      <w:marRight w:val="0"/>
      <w:marTop w:val="0"/>
      <w:marBottom w:val="0"/>
      <w:divBdr>
        <w:top w:val="none" w:sz="0" w:space="0" w:color="auto"/>
        <w:left w:val="none" w:sz="0" w:space="0" w:color="auto"/>
        <w:bottom w:val="none" w:sz="0" w:space="0" w:color="auto"/>
        <w:right w:val="none" w:sz="0" w:space="0" w:color="auto"/>
      </w:divBdr>
    </w:div>
    <w:div w:id="724987641">
      <w:bodyDiv w:val="1"/>
      <w:marLeft w:val="0"/>
      <w:marRight w:val="0"/>
      <w:marTop w:val="0"/>
      <w:marBottom w:val="0"/>
      <w:divBdr>
        <w:top w:val="none" w:sz="0" w:space="0" w:color="auto"/>
        <w:left w:val="none" w:sz="0" w:space="0" w:color="auto"/>
        <w:bottom w:val="none" w:sz="0" w:space="0" w:color="auto"/>
        <w:right w:val="none" w:sz="0" w:space="0" w:color="auto"/>
      </w:divBdr>
    </w:div>
    <w:div w:id="758868166">
      <w:bodyDiv w:val="1"/>
      <w:marLeft w:val="0"/>
      <w:marRight w:val="0"/>
      <w:marTop w:val="0"/>
      <w:marBottom w:val="0"/>
      <w:divBdr>
        <w:top w:val="none" w:sz="0" w:space="0" w:color="auto"/>
        <w:left w:val="none" w:sz="0" w:space="0" w:color="auto"/>
        <w:bottom w:val="none" w:sz="0" w:space="0" w:color="auto"/>
        <w:right w:val="none" w:sz="0" w:space="0" w:color="auto"/>
      </w:divBdr>
    </w:div>
    <w:div w:id="822743872">
      <w:bodyDiv w:val="1"/>
      <w:marLeft w:val="0"/>
      <w:marRight w:val="0"/>
      <w:marTop w:val="0"/>
      <w:marBottom w:val="0"/>
      <w:divBdr>
        <w:top w:val="none" w:sz="0" w:space="0" w:color="auto"/>
        <w:left w:val="none" w:sz="0" w:space="0" w:color="auto"/>
        <w:bottom w:val="none" w:sz="0" w:space="0" w:color="auto"/>
        <w:right w:val="none" w:sz="0" w:space="0" w:color="auto"/>
      </w:divBdr>
    </w:div>
    <w:div w:id="826239805">
      <w:bodyDiv w:val="1"/>
      <w:marLeft w:val="0"/>
      <w:marRight w:val="0"/>
      <w:marTop w:val="0"/>
      <w:marBottom w:val="0"/>
      <w:divBdr>
        <w:top w:val="none" w:sz="0" w:space="0" w:color="auto"/>
        <w:left w:val="none" w:sz="0" w:space="0" w:color="auto"/>
        <w:bottom w:val="none" w:sz="0" w:space="0" w:color="auto"/>
        <w:right w:val="none" w:sz="0" w:space="0" w:color="auto"/>
      </w:divBdr>
    </w:div>
    <w:div w:id="850874503">
      <w:bodyDiv w:val="1"/>
      <w:marLeft w:val="0"/>
      <w:marRight w:val="0"/>
      <w:marTop w:val="0"/>
      <w:marBottom w:val="0"/>
      <w:divBdr>
        <w:top w:val="none" w:sz="0" w:space="0" w:color="auto"/>
        <w:left w:val="none" w:sz="0" w:space="0" w:color="auto"/>
        <w:bottom w:val="none" w:sz="0" w:space="0" w:color="auto"/>
        <w:right w:val="none" w:sz="0" w:space="0" w:color="auto"/>
      </w:divBdr>
    </w:div>
    <w:div w:id="872036721">
      <w:bodyDiv w:val="1"/>
      <w:marLeft w:val="0"/>
      <w:marRight w:val="0"/>
      <w:marTop w:val="0"/>
      <w:marBottom w:val="0"/>
      <w:divBdr>
        <w:top w:val="none" w:sz="0" w:space="0" w:color="auto"/>
        <w:left w:val="none" w:sz="0" w:space="0" w:color="auto"/>
        <w:bottom w:val="none" w:sz="0" w:space="0" w:color="auto"/>
        <w:right w:val="none" w:sz="0" w:space="0" w:color="auto"/>
      </w:divBdr>
    </w:div>
    <w:div w:id="873034732">
      <w:bodyDiv w:val="1"/>
      <w:marLeft w:val="0"/>
      <w:marRight w:val="0"/>
      <w:marTop w:val="0"/>
      <w:marBottom w:val="0"/>
      <w:divBdr>
        <w:top w:val="none" w:sz="0" w:space="0" w:color="auto"/>
        <w:left w:val="none" w:sz="0" w:space="0" w:color="auto"/>
        <w:bottom w:val="none" w:sz="0" w:space="0" w:color="auto"/>
        <w:right w:val="none" w:sz="0" w:space="0" w:color="auto"/>
      </w:divBdr>
    </w:div>
    <w:div w:id="878856860">
      <w:bodyDiv w:val="1"/>
      <w:marLeft w:val="0"/>
      <w:marRight w:val="0"/>
      <w:marTop w:val="0"/>
      <w:marBottom w:val="0"/>
      <w:divBdr>
        <w:top w:val="none" w:sz="0" w:space="0" w:color="auto"/>
        <w:left w:val="none" w:sz="0" w:space="0" w:color="auto"/>
        <w:bottom w:val="none" w:sz="0" w:space="0" w:color="auto"/>
        <w:right w:val="none" w:sz="0" w:space="0" w:color="auto"/>
      </w:divBdr>
    </w:div>
    <w:div w:id="915550619">
      <w:bodyDiv w:val="1"/>
      <w:marLeft w:val="0"/>
      <w:marRight w:val="0"/>
      <w:marTop w:val="0"/>
      <w:marBottom w:val="0"/>
      <w:divBdr>
        <w:top w:val="none" w:sz="0" w:space="0" w:color="auto"/>
        <w:left w:val="none" w:sz="0" w:space="0" w:color="auto"/>
        <w:bottom w:val="none" w:sz="0" w:space="0" w:color="auto"/>
        <w:right w:val="none" w:sz="0" w:space="0" w:color="auto"/>
      </w:divBdr>
    </w:div>
    <w:div w:id="920216518">
      <w:bodyDiv w:val="1"/>
      <w:marLeft w:val="0"/>
      <w:marRight w:val="0"/>
      <w:marTop w:val="0"/>
      <w:marBottom w:val="0"/>
      <w:divBdr>
        <w:top w:val="none" w:sz="0" w:space="0" w:color="auto"/>
        <w:left w:val="none" w:sz="0" w:space="0" w:color="auto"/>
        <w:bottom w:val="none" w:sz="0" w:space="0" w:color="auto"/>
        <w:right w:val="none" w:sz="0" w:space="0" w:color="auto"/>
      </w:divBdr>
    </w:div>
    <w:div w:id="932861112">
      <w:bodyDiv w:val="1"/>
      <w:marLeft w:val="0"/>
      <w:marRight w:val="0"/>
      <w:marTop w:val="0"/>
      <w:marBottom w:val="0"/>
      <w:divBdr>
        <w:top w:val="none" w:sz="0" w:space="0" w:color="auto"/>
        <w:left w:val="none" w:sz="0" w:space="0" w:color="auto"/>
        <w:bottom w:val="none" w:sz="0" w:space="0" w:color="auto"/>
        <w:right w:val="none" w:sz="0" w:space="0" w:color="auto"/>
      </w:divBdr>
    </w:div>
    <w:div w:id="975642974">
      <w:bodyDiv w:val="1"/>
      <w:marLeft w:val="0"/>
      <w:marRight w:val="0"/>
      <w:marTop w:val="0"/>
      <w:marBottom w:val="0"/>
      <w:divBdr>
        <w:top w:val="none" w:sz="0" w:space="0" w:color="auto"/>
        <w:left w:val="none" w:sz="0" w:space="0" w:color="auto"/>
        <w:bottom w:val="none" w:sz="0" w:space="0" w:color="auto"/>
        <w:right w:val="none" w:sz="0" w:space="0" w:color="auto"/>
      </w:divBdr>
    </w:div>
    <w:div w:id="976035346">
      <w:bodyDiv w:val="1"/>
      <w:marLeft w:val="0"/>
      <w:marRight w:val="0"/>
      <w:marTop w:val="0"/>
      <w:marBottom w:val="0"/>
      <w:divBdr>
        <w:top w:val="none" w:sz="0" w:space="0" w:color="auto"/>
        <w:left w:val="none" w:sz="0" w:space="0" w:color="auto"/>
        <w:bottom w:val="none" w:sz="0" w:space="0" w:color="auto"/>
        <w:right w:val="none" w:sz="0" w:space="0" w:color="auto"/>
      </w:divBdr>
    </w:div>
    <w:div w:id="985741718">
      <w:bodyDiv w:val="1"/>
      <w:marLeft w:val="0"/>
      <w:marRight w:val="0"/>
      <w:marTop w:val="0"/>
      <w:marBottom w:val="0"/>
      <w:divBdr>
        <w:top w:val="none" w:sz="0" w:space="0" w:color="auto"/>
        <w:left w:val="none" w:sz="0" w:space="0" w:color="auto"/>
        <w:bottom w:val="none" w:sz="0" w:space="0" w:color="auto"/>
        <w:right w:val="none" w:sz="0" w:space="0" w:color="auto"/>
      </w:divBdr>
    </w:div>
    <w:div w:id="1001007942">
      <w:bodyDiv w:val="1"/>
      <w:marLeft w:val="0"/>
      <w:marRight w:val="0"/>
      <w:marTop w:val="0"/>
      <w:marBottom w:val="0"/>
      <w:divBdr>
        <w:top w:val="none" w:sz="0" w:space="0" w:color="auto"/>
        <w:left w:val="none" w:sz="0" w:space="0" w:color="auto"/>
        <w:bottom w:val="none" w:sz="0" w:space="0" w:color="auto"/>
        <w:right w:val="none" w:sz="0" w:space="0" w:color="auto"/>
      </w:divBdr>
    </w:div>
    <w:div w:id="1021321765">
      <w:bodyDiv w:val="1"/>
      <w:marLeft w:val="0"/>
      <w:marRight w:val="0"/>
      <w:marTop w:val="0"/>
      <w:marBottom w:val="0"/>
      <w:divBdr>
        <w:top w:val="none" w:sz="0" w:space="0" w:color="auto"/>
        <w:left w:val="none" w:sz="0" w:space="0" w:color="auto"/>
        <w:bottom w:val="none" w:sz="0" w:space="0" w:color="auto"/>
        <w:right w:val="none" w:sz="0" w:space="0" w:color="auto"/>
      </w:divBdr>
    </w:div>
    <w:div w:id="1040938841">
      <w:bodyDiv w:val="1"/>
      <w:marLeft w:val="0"/>
      <w:marRight w:val="0"/>
      <w:marTop w:val="0"/>
      <w:marBottom w:val="0"/>
      <w:divBdr>
        <w:top w:val="none" w:sz="0" w:space="0" w:color="auto"/>
        <w:left w:val="none" w:sz="0" w:space="0" w:color="auto"/>
        <w:bottom w:val="none" w:sz="0" w:space="0" w:color="auto"/>
        <w:right w:val="none" w:sz="0" w:space="0" w:color="auto"/>
      </w:divBdr>
    </w:div>
    <w:div w:id="1062099795">
      <w:bodyDiv w:val="1"/>
      <w:marLeft w:val="0"/>
      <w:marRight w:val="0"/>
      <w:marTop w:val="0"/>
      <w:marBottom w:val="0"/>
      <w:divBdr>
        <w:top w:val="none" w:sz="0" w:space="0" w:color="auto"/>
        <w:left w:val="none" w:sz="0" w:space="0" w:color="auto"/>
        <w:bottom w:val="none" w:sz="0" w:space="0" w:color="auto"/>
        <w:right w:val="none" w:sz="0" w:space="0" w:color="auto"/>
      </w:divBdr>
    </w:div>
    <w:div w:id="1092552116">
      <w:bodyDiv w:val="1"/>
      <w:marLeft w:val="0"/>
      <w:marRight w:val="0"/>
      <w:marTop w:val="0"/>
      <w:marBottom w:val="0"/>
      <w:divBdr>
        <w:top w:val="none" w:sz="0" w:space="0" w:color="auto"/>
        <w:left w:val="none" w:sz="0" w:space="0" w:color="auto"/>
        <w:bottom w:val="none" w:sz="0" w:space="0" w:color="auto"/>
        <w:right w:val="none" w:sz="0" w:space="0" w:color="auto"/>
      </w:divBdr>
    </w:div>
    <w:div w:id="1092627798">
      <w:bodyDiv w:val="1"/>
      <w:marLeft w:val="0"/>
      <w:marRight w:val="0"/>
      <w:marTop w:val="0"/>
      <w:marBottom w:val="0"/>
      <w:divBdr>
        <w:top w:val="none" w:sz="0" w:space="0" w:color="auto"/>
        <w:left w:val="none" w:sz="0" w:space="0" w:color="auto"/>
        <w:bottom w:val="none" w:sz="0" w:space="0" w:color="auto"/>
        <w:right w:val="none" w:sz="0" w:space="0" w:color="auto"/>
      </w:divBdr>
    </w:div>
    <w:div w:id="1120999526">
      <w:bodyDiv w:val="1"/>
      <w:marLeft w:val="0"/>
      <w:marRight w:val="0"/>
      <w:marTop w:val="0"/>
      <w:marBottom w:val="0"/>
      <w:divBdr>
        <w:top w:val="none" w:sz="0" w:space="0" w:color="auto"/>
        <w:left w:val="none" w:sz="0" w:space="0" w:color="auto"/>
        <w:bottom w:val="none" w:sz="0" w:space="0" w:color="auto"/>
        <w:right w:val="none" w:sz="0" w:space="0" w:color="auto"/>
      </w:divBdr>
    </w:div>
    <w:div w:id="1123236121">
      <w:bodyDiv w:val="1"/>
      <w:marLeft w:val="0"/>
      <w:marRight w:val="0"/>
      <w:marTop w:val="0"/>
      <w:marBottom w:val="0"/>
      <w:divBdr>
        <w:top w:val="none" w:sz="0" w:space="0" w:color="auto"/>
        <w:left w:val="none" w:sz="0" w:space="0" w:color="auto"/>
        <w:bottom w:val="none" w:sz="0" w:space="0" w:color="auto"/>
        <w:right w:val="none" w:sz="0" w:space="0" w:color="auto"/>
      </w:divBdr>
    </w:div>
    <w:div w:id="1125004352">
      <w:bodyDiv w:val="1"/>
      <w:marLeft w:val="0"/>
      <w:marRight w:val="0"/>
      <w:marTop w:val="0"/>
      <w:marBottom w:val="0"/>
      <w:divBdr>
        <w:top w:val="none" w:sz="0" w:space="0" w:color="auto"/>
        <w:left w:val="none" w:sz="0" w:space="0" w:color="auto"/>
        <w:bottom w:val="none" w:sz="0" w:space="0" w:color="auto"/>
        <w:right w:val="none" w:sz="0" w:space="0" w:color="auto"/>
      </w:divBdr>
    </w:div>
    <w:div w:id="1158351573">
      <w:bodyDiv w:val="1"/>
      <w:marLeft w:val="0"/>
      <w:marRight w:val="0"/>
      <w:marTop w:val="0"/>
      <w:marBottom w:val="0"/>
      <w:divBdr>
        <w:top w:val="none" w:sz="0" w:space="0" w:color="auto"/>
        <w:left w:val="none" w:sz="0" w:space="0" w:color="auto"/>
        <w:bottom w:val="none" w:sz="0" w:space="0" w:color="auto"/>
        <w:right w:val="none" w:sz="0" w:space="0" w:color="auto"/>
      </w:divBdr>
    </w:div>
    <w:div w:id="1161041354">
      <w:bodyDiv w:val="1"/>
      <w:marLeft w:val="0"/>
      <w:marRight w:val="0"/>
      <w:marTop w:val="0"/>
      <w:marBottom w:val="0"/>
      <w:divBdr>
        <w:top w:val="none" w:sz="0" w:space="0" w:color="auto"/>
        <w:left w:val="none" w:sz="0" w:space="0" w:color="auto"/>
        <w:bottom w:val="none" w:sz="0" w:space="0" w:color="auto"/>
        <w:right w:val="none" w:sz="0" w:space="0" w:color="auto"/>
      </w:divBdr>
    </w:div>
    <w:div w:id="1172792968">
      <w:bodyDiv w:val="1"/>
      <w:marLeft w:val="0"/>
      <w:marRight w:val="0"/>
      <w:marTop w:val="0"/>
      <w:marBottom w:val="0"/>
      <w:divBdr>
        <w:top w:val="none" w:sz="0" w:space="0" w:color="auto"/>
        <w:left w:val="none" w:sz="0" w:space="0" w:color="auto"/>
        <w:bottom w:val="none" w:sz="0" w:space="0" w:color="auto"/>
        <w:right w:val="none" w:sz="0" w:space="0" w:color="auto"/>
      </w:divBdr>
    </w:div>
    <w:div w:id="1178806779">
      <w:bodyDiv w:val="1"/>
      <w:marLeft w:val="0"/>
      <w:marRight w:val="0"/>
      <w:marTop w:val="0"/>
      <w:marBottom w:val="0"/>
      <w:divBdr>
        <w:top w:val="none" w:sz="0" w:space="0" w:color="auto"/>
        <w:left w:val="none" w:sz="0" w:space="0" w:color="auto"/>
        <w:bottom w:val="none" w:sz="0" w:space="0" w:color="auto"/>
        <w:right w:val="none" w:sz="0" w:space="0" w:color="auto"/>
      </w:divBdr>
    </w:div>
    <w:div w:id="1189296120">
      <w:bodyDiv w:val="1"/>
      <w:marLeft w:val="0"/>
      <w:marRight w:val="0"/>
      <w:marTop w:val="0"/>
      <w:marBottom w:val="0"/>
      <w:divBdr>
        <w:top w:val="none" w:sz="0" w:space="0" w:color="auto"/>
        <w:left w:val="none" w:sz="0" w:space="0" w:color="auto"/>
        <w:bottom w:val="none" w:sz="0" w:space="0" w:color="auto"/>
        <w:right w:val="none" w:sz="0" w:space="0" w:color="auto"/>
      </w:divBdr>
    </w:div>
    <w:div w:id="1203009264">
      <w:bodyDiv w:val="1"/>
      <w:marLeft w:val="0"/>
      <w:marRight w:val="0"/>
      <w:marTop w:val="0"/>
      <w:marBottom w:val="0"/>
      <w:divBdr>
        <w:top w:val="none" w:sz="0" w:space="0" w:color="auto"/>
        <w:left w:val="none" w:sz="0" w:space="0" w:color="auto"/>
        <w:bottom w:val="none" w:sz="0" w:space="0" w:color="auto"/>
        <w:right w:val="none" w:sz="0" w:space="0" w:color="auto"/>
      </w:divBdr>
    </w:div>
    <w:div w:id="1206139706">
      <w:bodyDiv w:val="1"/>
      <w:marLeft w:val="0"/>
      <w:marRight w:val="0"/>
      <w:marTop w:val="0"/>
      <w:marBottom w:val="0"/>
      <w:divBdr>
        <w:top w:val="none" w:sz="0" w:space="0" w:color="auto"/>
        <w:left w:val="none" w:sz="0" w:space="0" w:color="auto"/>
        <w:bottom w:val="none" w:sz="0" w:space="0" w:color="auto"/>
        <w:right w:val="none" w:sz="0" w:space="0" w:color="auto"/>
      </w:divBdr>
    </w:div>
    <w:div w:id="1247111433">
      <w:bodyDiv w:val="1"/>
      <w:marLeft w:val="0"/>
      <w:marRight w:val="0"/>
      <w:marTop w:val="0"/>
      <w:marBottom w:val="0"/>
      <w:divBdr>
        <w:top w:val="none" w:sz="0" w:space="0" w:color="auto"/>
        <w:left w:val="none" w:sz="0" w:space="0" w:color="auto"/>
        <w:bottom w:val="none" w:sz="0" w:space="0" w:color="auto"/>
        <w:right w:val="none" w:sz="0" w:space="0" w:color="auto"/>
      </w:divBdr>
    </w:div>
    <w:div w:id="1250775920">
      <w:bodyDiv w:val="1"/>
      <w:marLeft w:val="0"/>
      <w:marRight w:val="0"/>
      <w:marTop w:val="0"/>
      <w:marBottom w:val="0"/>
      <w:divBdr>
        <w:top w:val="none" w:sz="0" w:space="0" w:color="auto"/>
        <w:left w:val="none" w:sz="0" w:space="0" w:color="auto"/>
        <w:bottom w:val="none" w:sz="0" w:space="0" w:color="auto"/>
        <w:right w:val="none" w:sz="0" w:space="0" w:color="auto"/>
      </w:divBdr>
    </w:div>
    <w:div w:id="1269659166">
      <w:bodyDiv w:val="1"/>
      <w:marLeft w:val="0"/>
      <w:marRight w:val="0"/>
      <w:marTop w:val="0"/>
      <w:marBottom w:val="0"/>
      <w:divBdr>
        <w:top w:val="none" w:sz="0" w:space="0" w:color="auto"/>
        <w:left w:val="none" w:sz="0" w:space="0" w:color="auto"/>
        <w:bottom w:val="none" w:sz="0" w:space="0" w:color="auto"/>
        <w:right w:val="none" w:sz="0" w:space="0" w:color="auto"/>
      </w:divBdr>
    </w:div>
    <w:div w:id="1274049914">
      <w:bodyDiv w:val="1"/>
      <w:marLeft w:val="0"/>
      <w:marRight w:val="0"/>
      <w:marTop w:val="0"/>
      <w:marBottom w:val="0"/>
      <w:divBdr>
        <w:top w:val="none" w:sz="0" w:space="0" w:color="auto"/>
        <w:left w:val="none" w:sz="0" w:space="0" w:color="auto"/>
        <w:bottom w:val="none" w:sz="0" w:space="0" w:color="auto"/>
        <w:right w:val="none" w:sz="0" w:space="0" w:color="auto"/>
      </w:divBdr>
    </w:div>
    <w:div w:id="1278951281">
      <w:bodyDiv w:val="1"/>
      <w:marLeft w:val="0"/>
      <w:marRight w:val="0"/>
      <w:marTop w:val="0"/>
      <w:marBottom w:val="0"/>
      <w:divBdr>
        <w:top w:val="none" w:sz="0" w:space="0" w:color="auto"/>
        <w:left w:val="none" w:sz="0" w:space="0" w:color="auto"/>
        <w:bottom w:val="none" w:sz="0" w:space="0" w:color="auto"/>
        <w:right w:val="none" w:sz="0" w:space="0" w:color="auto"/>
      </w:divBdr>
    </w:div>
    <w:div w:id="1279993423">
      <w:bodyDiv w:val="1"/>
      <w:marLeft w:val="0"/>
      <w:marRight w:val="0"/>
      <w:marTop w:val="0"/>
      <w:marBottom w:val="0"/>
      <w:divBdr>
        <w:top w:val="none" w:sz="0" w:space="0" w:color="auto"/>
        <w:left w:val="none" w:sz="0" w:space="0" w:color="auto"/>
        <w:bottom w:val="none" w:sz="0" w:space="0" w:color="auto"/>
        <w:right w:val="none" w:sz="0" w:space="0" w:color="auto"/>
      </w:divBdr>
    </w:div>
    <w:div w:id="1295409439">
      <w:bodyDiv w:val="1"/>
      <w:marLeft w:val="0"/>
      <w:marRight w:val="0"/>
      <w:marTop w:val="0"/>
      <w:marBottom w:val="0"/>
      <w:divBdr>
        <w:top w:val="none" w:sz="0" w:space="0" w:color="auto"/>
        <w:left w:val="none" w:sz="0" w:space="0" w:color="auto"/>
        <w:bottom w:val="none" w:sz="0" w:space="0" w:color="auto"/>
        <w:right w:val="none" w:sz="0" w:space="0" w:color="auto"/>
      </w:divBdr>
    </w:div>
    <w:div w:id="1309943446">
      <w:bodyDiv w:val="1"/>
      <w:marLeft w:val="0"/>
      <w:marRight w:val="0"/>
      <w:marTop w:val="0"/>
      <w:marBottom w:val="0"/>
      <w:divBdr>
        <w:top w:val="none" w:sz="0" w:space="0" w:color="auto"/>
        <w:left w:val="none" w:sz="0" w:space="0" w:color="auto"/>
        <w:bottom w:val="none" w:sz="0" w:space="0" w:color="auto"/>
        <w:right w:val="none" w:sz="0" w:space="0" w:color="auto"/>
      </w:divBdr>
    </w:div>
    <w:div w:id="1317878096">
      <w:bodyDiv w:val="1"/>
      <w:marLeft w:val="0"/>
      <w:marRight w:val="0"/>
      <w:marTop w:val="0"/>
      <w:marBottom w:val="0"/>
      <w:divBdr>
        <w:top w:val="none" w:sz="0" w:space="0" w:color="auto"/>
        <w:left w:val="none" w:sz="0" w:space="0" w:color="auto"/>
        <w:bottom w:val="none" w:sz="0" w:space="0" w:color="auto"/>
        <w:right w:val="none" w:sz="0" w:space="0" w:color="auto"/>
      </w:divBdr>
    </w:div>
    <w:div w:id="1332374656">
      <w:bodyDiv w:val="1"/>
      <w:marLeft w:val="0"/>
      <w:marRight w:val="0"/>
      <w:marTop w:val="0"/>
      <w:marBottom w:val="0"/>
      <w:divBdr>
        <w:top w:val="none" w:sz="0" w:space="0" w:color="auto"/>
        <w:left w:val="none" w:sz="0" w:space="0" w:color="auto"/>
        <w:bottom w:val="none" w:sz="0" w:space="0" w:color="auto"/>
        <w:right w:val="none" w:sz="0" w:space="0" w:color="auto"/>
      </w:divBdr>
    </w:div>
    <w:div w:id="1343700152">
      <w:bodyDiv w:val="1"/>
      <w:marLeft w:val="0"/>
      <w:marRight w:val="0"/>
      <w:marTop w:val="0"/>
      <w:marBottom w:val="0"/>
      <w:divBdr>
        <w:top w:val="none" w:sz="0" w:space="0" w:color="auto"/>
        <w:left w:val="none" w:sz="0" w:space="0" w:color="auto"/>
        <w:bottom w:val="none" w:sz="0" w:space="0" w:color="auto"/>
        <w:right w:val="none" w:sz="0" w:space="0" w:color="auto"/>
      </w:divBdr>
    </w:div>
    <w:div w:id="1401636418">
      <w:bodyDiv w:val="1"/>
      <w:marLeft w:val="0"/>
      <w:marRight w:val="0"/>
      <w:marTop w:val="0"/>
      <w:marBottom w:val="0"/>
      <w:divBdr>
        <w:top w:val="none" w:sz="0" w:space="0" w:color="auto"/>
        <w:left w:val="none" w:sz="0" w:space="0" w:color="auto"/>
        <w:bottom w:val="none" w:sz="0" w:space="0" w:color="auto"/>
        <w:right w:val="none" w:sz="0" w:space="0" w:color="auto"/>
      </w:divBdr>
    </w:div>
    <w:div w:id="1441493579">
      <w:bodyDiv w:val="1"/>
      <w:marLeft w:val="0"/>
      <w:marRight w:val="0"/>
      <w:marTop w:val="0"/>
      <w:marBottom w:val="0"/>
      <w:divBdr>
        <w:top w:val="none" w:sz="0" w:space="0" w:color="auto"/>
        <w:left w:val="none" w:sz="0" w:space="0" w:color="auto"/>
        <w:bottom w:val="none" w:sz="0" w:space="0" w:color="auto"/>
        <w:right w:val="none" w:sz="0" w:space="0" w:color="auto"/>
      </w:divBdr>
    </w:div>
    <w:div w:id="1466660330">
      <w:bodyDiv w:val="1"/>
      <w:marLeft w:val="0"/>
      <w:marRight w:val="0"/>
      <w:marTop w:val="0"/>
      <w:marBottom w:val="0"/>
      <w:divBdr>
        <w:top w:val="none" w:sz="0" w:space="0" w:color="auto"/>
        <w:left w:val="none" w:sz="0" w:space="0" w:color="auto"/>
        <w:bottom w:val="none" w:sz="0" w:space="0" w:color="auto"/>
        <w:right w:val="none" w:sz="0" w:space="0" w:color="auto"/>
      </w:divBdr>
    </w:div>
    <w:div w:id="1475104727">
      <w:bodyDiv w:val="1"/>
      <w:marLeft w:val="0"/>
      <w:marRight w:val="0"/>
      <w:marTop w:val="0"/>
      <w:marBottom w:val="0"/>
      <w:divBdr>
        <w:top w:val="none" w:sz="0" w:space="0" w:color="auto"/>
        <w:left w:val="none" w:sz="0" w:space="0" w:color="auto"/>
        <w:bottom w:val="none" w:sz="0" w:space="0" w:color="auto"/>
        <w:right w:val="none" w:sz="0" w:space="0" w:color="auto"/>
      </w:divBdr>
    </w:div>
    <w:div w:id="1482500453">
      <w:bodyDiv w:val="1"/>
      <w:marLeft w:val="0"/>
      <w:marRight w:val="0"/>
      <w:marTop w:val="0"/>
      <w:marBottom w:val="0"/>
      <w:divBdr>
        <w:top w:val="none" w:sz="0" w:space="0" w:color="auto"/>
        <w:left w:val="none" w:sz="0" w:space="0" w:color="auto"/>
        <w:bottom w:val="none" w:sz="0" w:space="0" w:color="auto"/>
        <w:right w:val="none" w:sz="0" w:space="0" w:color="auto"/>
      </w:divBdr>
    </w:div>
    <w:div w:id="1485900202">
      <w:bodyDiv w:val="1"/>
      <w:marLeft w:val="0"/>
      <w:marRight w:val="0"/>
      <w:marTop w:val="0"/>
      <w:marBottom w:val="0"/>
      <w:divBdr>
        <w:top w:val="none" w:sz="0" w:space="0" w:color="auto"/>
        <w:left w:val="none" w:sz="0" w:space="0" w:color="auto"/>
        <w:bottom w:val="none" w:sz="0" w:space="0" w:color="auto"/>
        <w:right w:val="none" w:sz="0" w:space="0" w:color="auto"/>
      </w:divBdr>
    </w:div>
    <w:div w:id="1487743939">
      <w:bodyDiv w:val="1"/>
      <w:marLeft w:val="0"/>
      <w:marRight w:val="0"/>
      <w:marTop w:val="0"/>
      <w:marBottom w:val="0"/>
      <w:divBdr>
        <w:top w:val="none" w:sz="0" w:space="0" w:color="auto"/>
        <w:left w:val="none" w:sz="0" w:space="0" w:color="auto"/>
        <w:bottom w:val="none" w:sz="0" w:space="0" w:color="auto"/>
        <w:right w:val="none" w:sz="0" w:space="0" w:color="auto"/>
      </w:divBdr>
    </w:div>
    <w:div w:id="1509176273">
      <w:bodyDiv w:val="1"/>
      <w:marLeft w:val="0"/>
      <w:marRight w:val="0"/>
      <w:marTop w:val="0"/>
      <w:marBottom w:val="0"/>
      <w:divBdr>
        <w:top w:val="none" w:sz="0" w:space="0" w:color="auto"/>
        <w:left w:val="none" w:sz="0" w:space="0" w:color="auto"/>
        <w:bottom w:val="none" w:sz="0" w:space="0" w:color="auto"/>
        <w:right w:val="none" w:sz="0" w:space="0" w:color="auto"/>
      </w:divBdr>
    </w:div>
    <w:div w:id="1512374509">
      <w:bodyDiv w:val="1"/>
      <w:marLeft w:val="0"/>
      <w:marRight w:val="0"/>
      <w:marTop w:val="0"/>
      <w:marBottom w:val="0"/>
      <w:divBdr>
        <w:top w:val="none" w:sz="0" w:space="0" w:color="auto"/>
        <w:left w:val="none" w:sz="0" w:space="0" w:color="auto"/>
        <w:bottom w:val="none" w:sz="0" w:space="0" w:color="auto"/>
        <w:right w:val="none" w:sz="0" w:space="0" w:color="auto"/>
      </w:divBdr>
    </w:div>
    <w:div w:id="1534996375">
      <w:bodyDiv w:val="1"/>
      <w:marLeft w:val="0"/>
      <w:marRight w:val="0"/>
      <w:marTop w:val="0"/>
      <w:marBottom w:val="0"/>
      <w:divBdr>
        <w:top w:val="none" w:sz="0" w:space="0" w:color="auto"/>
        <w:left w:val="none" w:sz="0" w:space="0" w:color="auto"/>
        <w:bottom w:val="none" w:sz="0" w:space="0" w:color="auto"/>
        <w:right w:val="none" w:sz="0" w:space="0" w:color="auto"/>
      </w:divBdr>
    </w:div>
    <w:div w:id="1540580931">
      <w:bodyDiv w:val="1"/>
      <w:marLeft w:val="0"/>
      <w:marRight w:val="0"/>
      <w:marTop w:val="0"/>
      <w:marBottom w:val="0"/>
      <w:divBdr>
        <w:top w:val="none" w:sz="0" w:space="0" w:color="auto"/>
        <w:left w:val="none" w:sz="0" w:space="0" w:color="auto"/>
        <w:bottom w:val="none" w:sz="0" w:space="0" w:color="auto"/>
        <w:right w:val="none" w:sz="0" w:space="0" w:color="auto"/>
      </w:divBdr>
    </w:div>
    <w:div w:id="1547912213">
      <w:bodyDiv w:val="1"/>
      <w:marLeft w:val="0"/>
      <w:marRight w:val="0"/>
      <w:marTop w:val="0"/>
      <w:marBottom w:val="0"/>
      <w:divBdr>
        <w:top w:val="none" w:sz="0" w:space="0" w:color="auto"/>
        <w:left w:val="none" w:sz="0" w:space="0" w:color="auto"/>
        <w:bottom w:val="none" w:sz="0" w:space="0" w:color="auto"/>
        <w:right w:val="none" w:sz="0" w:space="0" w:color="auto"/>
      </w:divBdr>
    </w:div>
    <w:div w:id="1572539169">
      <w:bodyDiv w:val="1"/>
      <w:marLeft w:val="0"/>
      <w:marRight w:val="0"/>
      <w:marTop w:val="0"/>
      <w:marBottom w:val="0"/>
      <w:divBdr>
        <w:top w:val="none" w:sz="0" w:space="0" w:color="auto"/>
        <w:left w:val="none" w:sz="0" w:space="0" w:color="auto"/>
        <w:bottom w:val="none" w:sz="0" w:space="0" w:color="auto"/>
        <w:right w:val="none" w:sz="0" w:space="0" w:color="auto"/>
      </w:divBdr>
    </w:div>
    <w:div w:id="1578593139">
      <w:bodyDiv w:val="1"/>
      <w:marLeft w:val="0"/>
      <w:marRight w:val="0"/>
      <w:marTop w:val="0"/>
      <w:marBottom w:val="0"/>
      <w:divBdr>
        <w:top w:val="none" w:sz="0" w:space="0" w:color="auto"/>
        <w:left w:val="none" w:sz="0" w:space="0" w:color="auto"/>
        <w:bottom w:val="none" w:sz="0" w:space="0" w:color="auto"/>
        <w:right w:val="none" w:sz="0" w:space="0" w:color="auto"/>
      </w:divBdr>
    </w:div>
    <w:div w:id="1588533491">
      <w:bodyDiv w:val="1"/>
      <w:marLeft w:val="0"/>
      <w:marRight w:val="0"/>
      <w:marTop w:val="0"/>
      <w:marBottom w:val="0"/>
      <w:divBdr>
        <w:top w:val="none" w:sz="0" w:space="0" w:color="auto"/>
        <w:left w:val="none" w:sz="0" w:space="0" w:color="auto"/>
        <w:bottom w:val="none" w:sz="0" w:space="0" w:color="auto"/>
        <w:right w:val="none" w:sz="0" w:space="0" w:color="auto"/>
      </w:divBdr>
    </w:div>
    <w:div w:id="1597596575">
      <w:bodyDiv w:val="1"/>
      <w:marLeft w:val="0"/>
      <w:marRight w:val="0"/>
      <w:marTop w:val="0"/>
      <w:marBottom w:val="0"/>
      <w:divBdr>
        <w:top w:val="none" w:sz="0" w:space="0" w:color="auto"/>
        <w:left w:val="none" w:sz="0" w:space="0" w:color="auto"/>
        <w:bottom w:val="none" w:sz="0" w:space="0" w:color="auto"/>
        <w:right w:val="none" w:sz="0" w:space="0" w:color="auto"/>
      </w:divBdr>
    </w:div>
    <w:div w:id="1612128418">
      <w:bodyDiv w:val="1"/>
      <w:marLeft w:val="0"/>
      <w:marRight w:val="0"/>
      <w:marTop w:val="0"/>
      <w:marBottom w:val="0"/>
      <w:divBdr>
        <w:top w:val="none" w:sz="0" w:space="0" w:color="auto"/>
        <w:left w:val="none" w:sz="0" w:space="0" w:color="auto"/>
        <w:bottom w:val="none" w:sz="0" w:space="0" w:color="auto"/>
        <w:right w:val="none" w:sz="0" w:space="0" w:color="auto"/>
      </w:divBdr>
    </w:div>
    <w:div w:id="1613586302">
      <w:bodyDiv w:val="1"/>
      <w:marLeft w:val="0"/>
      <w:marRight w:val="0"/>
      <w:marTop w:val="0"/>
      <w:marBottom w:val="0"/>
      <w:divBdr>
        <w:top w:val="none" w:sz="0" w:space="0" w:color="auto"/>
        <w:left w:val="none" w:sz="0" w:space="0" w:color="auto"/>
        <w:bottom w:val="none" w:sz="0" w:space="0" w:color="auto"/>
        <w:right w:val="none" w:sz="0" w:space="0" w:color="auto"/>
      </w:divBdr>
    </w:div>
    <w:div w:id="1617062757">
      <w:bodyDiv w:val="1"/>
      <w:marLeft w:val="0"/>
      <w:marRight w:val="0"/>
      <w:marTop w:val="0"/>
      <w:marBottom w:val="0"/>
      <w:divBdr>
        <w:top w:val="none" w:sz="0" w:space="0" w:color="auto"/>
        <w:left w:val="none" w:sz="0" w:space="0" w:color="auto"/>
        <w:bottom w:val="none" w:sz="0" w:space="0" w:color="auto"/>
        <w:right w:val="none" w:sz="0" w:space="0" w:color="auto"/>
      </w:divBdr>
    </w:div>
    <w:div w:id="1620408835">
      <w:bodyDiv w:val="1"/>
      <w:marLeft w:val="0"/>
      <w:marRight w:val="0"/>
      <w:marTop w:val="0"/>
      <w:marBottom w:val="0"/>
      <w:divBdr>
        <w:top w:val="none" w:sz="0" w:space="0" w:color="auto"/>
        <w:left w:val="none" w:sz="0" w:space="0" w:color="auto"/>
        <w:bottom w:val="none" w:sz="0" w:space="0" w:color="auto"/>
        <w:right w:val="none" w:sz="0" w:space="0" w:color="auto"/>
      </w:divBdr>
    </w:div>
    <w:div w:id="1694459697">
      <w:bodyDiv w:val="1"/>
      <w:marLeft w:val="0"/>
      <w:marRight w:val="0"/>
      <w:marTop w:val="0"/>
      <w:marBottom w:val="0"/>
      <w:divBdr>
        <w:top w:val="none" w:sz="0" w:space="0" w:color="auto"/>
        <w:left w:val="none" w:sz="0" w:space="0" w:color="auto"/>
        <w:bottom w:val="none" w:sz="0" w:space="0" w:color="auto"/>
        <w:right w:val="none" w:sz="0" w:space="0" w:color="auto"/>
      </w:divBdr>
    </w:div>
    <w:div w:id="1715302416">
      <w:bodyDiv w:val="1"/>
      <w:marLeft w:val="0"/>
      <w:marRight w:val="0"/>
      <w:marTop w:val="0"/>
      <w:marBottom w:val="0"/>
      <w:divBdr>
        <w:top w:val="none" w:sz="0" w:space="0" w:color="auto"/>
        <w:left w:val="none" w:sz="0" w:space="0" w:color="auto"/>
        <w:bottom w:val="none" w:sz="0" w:space="0" w:color="auto"/>
        <w:right w:val="none" w:sz="0" w:space="0" w:color="auto"/>
      </w:divBdr>
    </w:div>
    <w:div w:id="1730222096">
      <w:bodyDiv w:val="1"/>
      <w:marLeft w:val="0"/>
      <w:marRight w:val="0"/>
      <w:marTop w:val="0"/>
      <w:marBottom w:val="0"/>
      <w:divBdr>
        <w:top w:val="none" w:sz="0" w:space="0" w:color="auto"/>
        <w:left w:val="none" w:sz="0" w:space="0" w:color="auto"/>
        <w:bottom w:val="none" w:sz="0" w:space="0" w:color="auto"/>
        <w:right w:val="none" w:sz="0" w:space="0" w:color="auto"/>
      </w:divBdr>
    </w:div>
    <w:div w:id="1735539478">
      <w:bodyDiv w:val="1"/>
      <w:marLeft w:val="0"/>
      <w:marRight w:val="0"/>
      <w:marTop w:val="0"/>
      <w:marBottom w:val="0"/>
      <w:divBdr>
        <w:top w:val="none" w:sz="0" w:space="0" w:color="auto"/>
        <w:left w:val="none" w:sz="0" w:space="0" w:color="auto"/>
        <w:bottom w:val="none" w:sz="0" w:space="0" w:color="auto"/>
        <w:right w:val="none" w:sz="0" w:space="0" w:color="auto"/>
      </w:divBdr>
    </w:div>
    <w:div w:id="1753699357">
      <w:bodyDiv w:val="1"/>
      <w:marLeft w:val="0"/>
      <w:marRight w:val="0"/>
      <w:marTop w:val="0"/>
      <w:marBottom w:val="0"/>
      <w:divBdr>
        <w:top w:val="none" w:sz="0" w:space="0" w:color="auto"/>
        <w:left w:val="none" w:sz="0" w:space="0" w:color="auto"/>
        <w:bottom w:val="none" w:sz="0" w:space="0" w:color="auto"/>
        <w:right w:val="none" w:sz="0" w:space="0" w:color="auto"/>
      </w:divBdr>
    </w:div>
    <w:div w:id="1753887243">
      <w:bodyDiv w:val="1"/>
      <w:marLeft w:val="0"/>
      <w:marRight w:val="0"/>
      <w:marTop w:val="0"/>
      <w:marBottom w:val="0"/>
      <w:divBdr>
        <w:top w:val="none" w:sz="0" w:space="0" w:color="auto"/>
        <w:left w:val="none" w:sz="0" w:space="0" w:color="auto"/>
        <w:bottom w:val="none" w:sz="0" w:space="0" w:color="auto"/>
        <w:right w:val="none" w:sz="0" w:space="0" w:color="auto"/>
      </w:divBdr>
    </w:div>
    <w:div w:id="1762066658">
      <w:bodyDiv w:val="1"/>
      <w:marLeft w:val="0"/>
      <w:marRight w:val="0"/>
      <w:marTop w:val="0"/>
      <w:marBottom w:val="0"/>
      <w:divBdr>
        <w:top w:val="none" w:sz="0" w:space="0" w:color="auto"/>
        <w:left w:val="none" w:sz="0" w:space="0" w:color="auto"/>
        <w:bottom w:val="none" w:sz="0" w:space="0" w:color="auto"/>
        <w:right w:val="none" w:sz="0" w:space="0" w:color="auto"/>
      </w:divBdr>
    </w:div>
    <w:div w:id="1766805280">
      <w:bodyDiv w:val="1"/>
      <w:marLeft w:val="0"/>
      <w:marRight w:val="0"/>
      <w:marTop w:val="0"/>
      <w:marBottom w:val="0"/>
      <w:divBdr>
        <w:top w:val="none" w:sz="0" w:space="0" w:color="auto"/>
        <w:left w:val="none" w:sz="0" w:space="0" w:color="auto"/>
        <w:bottom w:val="none" w:sz="0" w:space="0" w:color="auto"/>
        <w:right w:val="none" w:sz="0" w:space="0" w:color="auto"/>
      </w:divBdr>
    </w:div>
    <w:div w:id="1783960969">
      <w:bodyDiv w:val="1"/>
      <w:marLeft w:val="0"/>
      <w:marRight w:val="0"/>
      <w:marTop w:val="0"/>
      <w:marBottom w:val="0"/>
      <w:divBdr>
        <w:top w:val="none" w:sz="0" w:space="0" w:color="auto"/>
        <w:left w:val="none" w:sz="0" w:space="0" w:color="auto"/>
        <w:bottom w:val="none" w:sz="0" w:space="0" w:color="auto"/>
        <w:right w:val="none" w:sz="0" w:space="0" w:color="auto"/>
      </w:divBdr>
    </w:div>
    <w:div w:id="1805196765">
      <w:bodyDiv w:val="1"/>
      <w:marLeft w:val="0"/>
      <w:marRight w:val="0"/>
      <w:marTop w:val="0"/>
      <w:marBottom w:val="0"/>
      <w:divBdr>
        <w:top w:val="none" w:sz="0" w:space="0" w:color="auto"/>
        <w:left w:val="none" w:sz="0" w:space="0" w:color="auto"/>
        <w:bottom w:val="none" w:sz="0" w:space="0" w:color="auto"/>
        <w:right w:val="none" w:sz="0" w:space="0" w:color="auto"/>
      </w:divBdr>
    </w:div>
    <w:div w:id="1834687413">
      <w:bodyDiv w:val="1"/>
      <w:marLeft w:val="0"/>
      <w:marRight w:val="0"/>
      <w:marTop w:val="0"/>
      <w:marBottom w:val="0"/>
      <w:divBdr>
        <w:top w:val="none" w:sz="0" w:space="0" w:color="auto"/>
        <w:left w:val="none" w:sz="0" w:space="0" w:color="auto"/>
        <w:bottom w:val="none" w:sz="0" w:space="0" w:color="auto"/>
        <w:right w:val="none" w:sz="0" w:space="0" w:color="auto"/>
      </w:divBdr>
    </w:div>
    <w:div w:id="1837265400">
      <w:bodyDiv w:val="1"/>
      <w:marLeft w:val="0"/>
      <w:marRight w:val="0"/>
      <w:marTop w:val="0"/>
      <w:marBottom w:val="0"/>
      <w:divBdr>
        <w:top w:val="none" w:sz="0" w:space="0" w:color="auto"/>
        <w:left w:val="none" w:sz="0" w:space="0" w:color="auto"/>
        <w:bottom w:val="none" w:sz="0" w:space="0" w:color="auto"/>
        <w:right w:val="none" w:sz="0" w:space="0" w:color="auto"/>
      </w:divBdr>
    </w:div>
    <w:div w:id="1840120458">
      <w:bodyDiv w:val="1"/>
      <w:marLeft w:val="0"/>
      <w:marRight w:val="0"/>
      <w:marTop w:val="0"/>
      <w:marBottom w:val="0"/>
      <w:divBdr>
        <w:top w:val="none" w:sz="0" w:space="0" w:color="auto"/>
        <w:left w:val="none" w:sz="0" w:space="0" w:color="auto"/>
        <w:bottom w:val="none" w:sz="0" w:space="0" w:color="auto"/>
        <w:right w:val="none" w:sz="0" w:space="0" w:color="auto"/>
      </w:divBdr>
    </w:div>
    <w:div w:id="1857112726">
      <w:bodyDiv w:val="1"/>
      <w:marLeft w:val="0"/>
      <w:marRight w:val="0"/>
      <w:marTop w:val="0"/>
      <w:marBottom w:val="0"/>
      <w:divBdr>
        <w:top w:val="none" w:sz="0" w:space="0" w:color="auto"/>
        <w:left w:val="none" w:sz="0" w:space="0" w:color="auto"/>
        <w:bottom w:val="none" w:sz="0" w:space="0" w:color="auto"/>
        <w:right w:val="none" w:sz="0" w:space="0" w:color="auto"/>
      </w:divBdr>
    </w:div>
    <w:div w:id="1859469820">
      <w:bodyDiv w:val="1"/>
      <w:marLeft w:val="0"/>
      <w:marRight w:val="0"/>
      <w:marTop w:val="0"/>
      <w:marBottom w:val="0"/>
      <w:divBdr>
        <w:top w:val="none" w:sz="0" w:space="0" w:color="auto"/>
        <w:left w:val="none" w:sz="0" w:space="0" w:color="auto"/>
        <w:bottom w:val="none" w:sz="0" w:space="0" w:color="auto"/>
        <w:right w:val="none" w:sz="0" w:space="0" w:color="auto"/>
      </w:divBdr>
    </w:div>
    <w:div w:id="1874926648">
      <w:bodyDiv w:val="1"/>
      <w:marLeft w:val="0"/>
      <w:marRight w:val="0"/>
      <w:marTop w:val="0"/>
      <w:marBottom w:val="0"/>
      <w:divBdr>
        <w:top w:val="none" w:sz="0" w:space="0" w:color="auto"/>
        <w:left w:val="none" w:sz="0" w:space="0" w:color="auto"/>
        <w:bottom w:val="none" w:sz="0" w:space="0" w:color="auto"/>
        <w:right w:val="none" w:sz="0" w:space="0" w:color="auto"/>
      </w:divBdr>
    </w:div>
    <w:div w:id="1894804113">
      <w:bodyDiv w:val="1"/>
      <w:marLeft w:val="0"/>
      <w:marRight w:val="0"/>
      <w:marTop w:val="0"/>
      <w:marBottom w:val="0"/>
      <w:divBdr>
        <w:top w:val="none" w:sz="0" w:space="0" w:color="auto"/>
        <w:left w:val="none" w:sz="0" w:space="0" w:color="auto"/>
        <w:bottom w:val="none" w:sz="0" w:space="0" w:color="auto"/>
        <w:right w:val="none" w:sz="0" w:space="0" w:color="auto"/>
      </w:divBdr>
    </w:div>
    <w:div w:id="1898205716">
      <w:bodyDiv w:val="1"/>
      <w:marLeft w:val="0"/>
      <w:marRight w:val="0"/>
      <w:marTop w:val="0"/>
      <w:marBottom w:val="0"/>
      <w:divBdr>
        <w:top w:val="none" w:sz="0" w:space="0" w:color="auto"/>
        <w:left w:val="none" w:sz="0" w:space="0" w:color="auto"/>
        <w:bottom w:val="none" w:sz="0" w:space="0" w:color="auto"/>
        <w:right w:val="none" w:sz="0" w:space="0" w:color="auto"/>
      </w:divBdr>
    </w:div>
    <w:div w:id="1927952906">
      <w:bodyDiv w:val="1"/>
      <w:marLeft w:val="0"/>
      <w:marRight w:val="0"/>
      <w:marTop w:val="0"/>
      <w:marBottom w:val="0"/>
      <w:divBdr>
        <w:top w:val="none" w:sz="0" w:space="0" w:color="auto"/>
        <w:left w:val="none" w:sz="0" w:space="0" w:color="auto"/>
        <w:bottom w:val="none" w:sz="0" w:space="0" w:color="auto"/>
        <w:right w:val="none" w:sz="0" w:space="0" w:color="auto"/>
      </w:divBdr>
    </w:div>
    <w:div w:id="1930582906">
      <w:bodyDiv w:val="1"/>
      <w:marLeft w:val="0"/>
      <w:marRight w:val="0"/>
      <w:marTop w:val="0"/>
      <w:marBottom w:val="0"/>
      <w:divBdr>
        <w:top w:val="none" w:sz="0" w:space="0" w:color="auto"/>
        <w:left w:val="none" w:sz="0" w:space="0" w:color="auto"/>
        <w:bottom w:val="none" w:sz="0" w:space="0" w:color="auto"/>
        <w:right w:val="none" w:sz="0" w:space="0" w:color="auto"/>
      </w:divBdr>
    </w:div>
    <w:div w:id="1931960550">
      <w:bodyDiv w:val="1"/>
      <w:marLeft w:val="0"/>
      <w:marRight w:val="0"/>
      <w:marTop w:val="0"/>
      <w:marBottom w:val="0"/>
      <w:divBdr>
        <w:top w:val="none" w:sz="0" w:space="0" w:color="auto"/>
        <w:left w:val="none" w:sz="0" w:space="0" w:color="auto"/>
        <w:bottom w:val="none" w:sz="0" w:space="0" w:color="auto"/>
        <w:right w:val="none" w:sz="0" w:space="0" w:color="auto"/>
      </w:divBdr>
    </w:div>
    <w:div w:id="1940066511">
      <w:bodyDiv w:val="1"/>
      <w:marLeft w:val="0"/>
      <w:marRight w:val="0"/>
      <w:marTop w:val="0"/>
      <w:marBottom w:val="0"/>
      <w:divBdr>
        <w:top w:val="none" w:sz="0" w:space="0" w:color="auto"/>
        <w:left w:val="none" w:sz="0" w:space="0" w:color="auto"/>
        <w:bottom w:val="none" w:sz="0" w:space="0" w:color="auto"/>
        <w:right w:val="none" w:sz="0" w:space="0" w:color="auto"/>
      </w:divBdr>
    </w:div>
    <w:div w:id="1940403755">
      <w:bodyDiv w:val="1"/>
      <w:marLeft w:val="0"/>
      <w:marRight w:val="0"/>
      <w:marTop w:val="0"/>
      <w:marBottom w:val="0"/>
      <w:divBdr>
        <w:top w:val="none" w:sz="0" w:space="0" w:color="auto"/>
        <w:left w:val="none" w:sz="0" w:space="0" w:color="auto"/>
        <w:bottom w:val="none" w:sz="0" w:space="0" w:color="auto"/>
        <w:right w:val="none" w:sz="0" w:space="0" w:color="auto"/>
      </w:divBdr>
    </w:div>
    <w:div w:id="1963223547">
      <w:bodyDiv w:val="1"/>
      <w:marLeft w:val="0"/>
      <w:marRight w:val="0"/>
      <w:marTop w:val="0"/>
      <w:marBottom w:val="0"/>
      <w:divBdr>
        <w:top w:val="none" w:sz="0" w:space="0" w:color="auto"/>
        <w:left w:val="none" w:sz="0" w:space="0" w:color="auto"/>
        <w:bottom w:val="none" w:sz="0" w:space="0" w:color="auto"/>
        <w:right w:val="none" w:sz="0" w:space="0" w:color="auto"/>
      </w:divBdr>
    </w:div>
    <w:div w:id="1971007208">
      <w:bodyDiv w:val="1"/>
      <w:marLeft w:val="0"/>
      <w:marRight w:val="0"/>
      <w:marTop w:val="0"/>
      <w:marBottom w:val="0"/>
      <w:divBdr>
        <w:top w:val="none" w:sz="0" w:space="0" w:color="auto"/>
        <w:left w:val="none" w:sz="0" w:space="0" w:color="auto"/>
        <w:bottom w:val="none" w:sz="0" w:space="0" w:color="auto"/>
        <w:right w:val="none" w:sz="0" w:space="0" w:color="auto"/>
      </w:divBdr>
    </w:div>
    <w:div w:id="1975326742">
      <w:bodyDiv w:val="1"/>
      <w:marLeft w:val="0"/>
      <w:marRight w:val="0"/>
      <w:marTop w:val="0"/>
      <w:marBottom w:val="0"/>
      <w:divBdr>
        <w:top w:val="none" w:sz="0" w:space="0" w:color="auto"/>
        <w:left w:val="none" w:sz="0" w:space="0" w:color="auto"/>
        <w:bottom w:val="none" w:sz="0" w:space="0" w:color="auto"/>
        <w:right w:val="none" w:sz="0" w:space="0" w:color="auto"/>
      </w:divBdr>
    </w:div>
    <w:div w:id="1977761038">
      <w:bodyDiv w:val="1"/>
      <w:marLeft w:val="0"/>
      <w:marRight w:val="0"/>
      <w:marTop w:val="0"/>
      <w:marBottom w:val="0"/>
      <w:divBdr>
        <w:top w:val="none" w:sz="0" w:space="0" w:color="auto"/>
        <w:left w:val="none" w:sz="0" w:space="0" w:color="auto"/>
        <w:bottom w:val="none" w:sz="0" w:space="0" w:color="auto"/>
        <w:right w:val="none" w:sz="0" w:space="0" w:color="auto"/>
      </w:divBdr>
    </w:div>
    <w:div w:id="1994722035">
      <w:bodyDiv w:val="1"/>
      <w:marLeft w:val="0"/>
      <w:marRight w:val="0"/>
      <w:marTop w:val="0"/>
      <w:marBottom w:val="0"/>
      <w:divBdr>
        <w:top w:val="none" w:sz="0" w:space="0" w:color="auto"/>
        <w:left w:val="none" w:sz="0" w:space="0" w:color="auto"/>
        <w:bottom w:val="none" w:sz="0" w:space="0" w:color="auto"/>
        <w:right w:val="none" w:sz="0" w:space="0" w:color="auto"/>
      </w:divBdr>
    </w:div>
    <w:div w:id="1995595945">
      <w:bodyDiv w:val="1"/>
      <w:marLeft w:val="0"/>
      <w:marRight w:val="0"/>
      <w:marTop w:val="0"/>
      <w:marBottom w:val="0"/>
      <w:divBdr>
        <w:top w:val="none" w:sz="0" w:space="0" w:color="auto"/>
        <w:left w:val="none" w:sz="0" w:space="0" w:color="auto"/>
        <w:bottom w:val="none" w:sz="0" w:space="0" w:color="auto"/>
        <w:right w:val="none" w:sz="0" w:space="0" w:color="auto"/>
      </w:divBdr>
    </w:div>
    <w:div w:id="2006086883">
      <w:bodyDiv w:val="1"/>
      <w:marLeft w:val="0"/>
      <w:marRight w:val="0"/>
      <w:marTop w:val="0"/>
      <w:marBottom w:val="0"/>
      <w:divBdr>
        <w:top w:val="none" w:sz="0" w:space="0" w:color="auto"/>
        <w:left w:val="none" w:sz="0" w:space="0" w:color="auto"/>
        <w:bottom w:val="none" w:sz="0" w:space="0" w:color="auto"/>
        <w:right w:val="none" w:sz="0" w:space="0" w:color="auto"/>
      </w:divBdr>
    </w:div>
    <w:div w:id="2014910275">
      <w:bodyDiv w:val="1"/>
      <w:marLeft w:val="0"/>
      <w:marRight w:val="0"/>
      <w:marTop w:val="0"/>
      <w:marBottom w:val="0"/>
      <w:divBdr>
        <w:top w:val="none" w:sz="0" w:space="0" w:color="auto"/>
        <w:left w:val="none" w:sz="0" w:space="0" w:color="auto"/>
        <w:bottom w:val="none" w:sz="0" w:space="0" w:color="auto"/>
        <w:right w:val="none" w:sz="0" w:space="0" w:color="auto"/>
      </w:divBdr>
    </w:div>
    <w:div w:id="2036731922">
      <w:bodyDiv w:val="1"/>
      <w:marLeft w:val="0"/>
      <w:marRight w:val="0"/>
      <w:marTop w:val="0"/>
      <w:marBottom w:val="0"/>
      <w:divBdr>
        <w:top w:val="none" w:sz="0" w:space="0" w:color="auto"/>
        <w:left w:val="none" w:sz="0" w:space="0" w:color="auto"/>
        <w:bottom w:val="none" w:sz="0" w:space="0" w:color="auto"/>
        <w:right w:val="none" w:sz="0" w:space="0" w:color="auto"/>
      </w:divBdr>
    </w:div>
    <w:div w:id="2037585226">
      <w:bodyDiv w:val="1"/>
      <w:marLeft w:val="0"/>
      <w:marRight w:val="0"/>
      <w:marTop w:val="0"/>
      <w:marBottom w:val="0"/>
      <w:divBdr>
        <w:top w:val="none" w:sz="0" w:space="0" w:color="auto"/>
        <w:left w:val="none" w:sz="0" w:space="0" w:color="auto"/>
        <w:bottom w:val="none" w:sz="0" w:space="0" w:color="auto"/>
        <w:right w:val="none" w:sz="0" w:space="0" w:color="auto"/>
      </w:divBdr>
    </w:div>
    <w:div w:id="2051031887">
      <w:bodyDiv w:val="1"/>
      <w:marLeft w:val="0"/>
      <w:marRight w:val="0"/>
      <w:marTop w:val="0"/>
      <w:marBottom w:val="0"/>
      <w:divBdr>
        <w:top w:val="none" w:sz="0" w:space="0" w:color="auto"/>
        <w:left w:val="none" w:sz="0" w:space="0" w:color="auto"/>
        <w:bottom w:val="none" w:sz="0" w:space="0" w:color="auto"/>
        <w:right w:val="none" w:sz="0" w:space="0" w:color="auto"/>
      </w:divBdr>
    </w:div>
    <w:div w:id="2057003193">
      <w:bodyDiv w:val="1"/>
      <w:marLeft w:val="0"/>
      <w:marRight w:val="0"/>
      <w:marTop w:val="0"/>
      <w:marBottom w:val="0"/>
      <w:divBdr>
        <w:top w:val="none" w:sz="0" w:space="0" w:color="auto"/>
        <w:left w:val="none" w:sz="0" w:space="0" w:color="auto"/>
        <w:bottom w:val="none" w:sz="0" w:space="0" w:color="auto"/>
        <w:right w:val="none" w:sz="0" w:space="0" w:color="auto"/>
      </w:divBdr>
    </w:div>
    <w:div w:id="2062052670">
      <w:bodyDiv w:val="1"/>
      <w:marLeft w:val="0"/>
      <w:marRight w:val="0"/>
      <w:marTop w:val="0"/>
      <w:marBottom w:val="0"/>
      <w:divBdr>
        <w:top w:val="none" w:sz="0" w:space="0" w:color="auto"/>
        <w:left w:val="none" w:sz="0" w:space="0" w:color="auto"/>
        <w:bottom w:val="none" w:sz="0" w:space="0" w:color="auto"/>
        <w:right w:val="none" w:sz="0" w:space="0" w:color="auto"/>
      </w:divBdr>
    </w:div>
    <w:div w:id="2069836563">
      <w:bodyDiv w:val="1"/>
      <w:marLeft w:val="0"/>
      <w:marRight w:val="0"/>
      <w:marTop w:val="0"/>
      <w:marBottom w:val="0"/>
      <w:divBdr>
        <w:top w:val="none" w:sz="0" w:space="0" w:color="auto"/>
        <w:left w:val="none" w:sz="0" w:space="0" w:color="auto"/>
        <w:bottom w:val="none" w:sz="0" w:space="0" w:color="auto"/>
        <w:right w:val="none" w:sz="0" w:space="0" w:color="auto"/>
      </w:divBdr>
    </w:div>
    <w:div w:id="2114126780">
      <w:bodyDiv w:val="1"/>
      <w:marLeft w:val="0"/>
      <w:marRight w:val="0"/>
      <w:marTop w:val="0"/>
      <w:marBottom w:val="0"/>
      <w:divBdr>
        <w:top w:val="none" w:sz="0" w:space="0" w:color="auto"/>
        <w:left w:val="none" w:sz="0" w:space="0" w:color="auto"/>
        <w:bottom w:val="none" w:sz="0" w:space="0" w:color="auto"/>
        <w:right w:val="none" w:sz="0" w:space="0" w:color="auto"/>
      </w:divBdr>
    </w:div>
    <w:div w:id="2120832838">
      <w:bodyDiv w:val="1"/>
      <w:marLeft w:val="0"/>
      <w:marRight w:val="0"/>
      <w:marTop w:val="0"/>
      <w:marBottom w:val="0"/>
      <w:divBdr>
        <w:top w:val="none" w:sz="0" w:space="0" w:color="auto"/>
        <w:left w:val="none" w:sz="0" w:space="0" w:color="auto"/>
        <w:bottom w:val="none" w:sz="0" w:space="0" w:color="auto"/>
        <w:right w:val="none" w:sz="0" w:space="0" w:color="auto"/>
      </w:divBdr>
    </w:div>
    <w:div w:id="2121682990">
      <w:bodyDiv w:val="1"/>
      <w:marLeft w:val="0"/>
      <w:marRight w:val="0"/>
      <w:marTop w:val="0"/>
      <w:marBottom w:val="0"/>
      <w:divBdr>
        <w:top w:val="none" w:sz="0" w:space="0" w:color="auto"/>
        <w:left w:val="none" w:sz="0" w:space="0" w:color="auto"/>
        <w:bottom w:val="none" w:sz="0" w:space="0" w:color="auto"/>
        <w:right w:val="none" w:sz="0" w:space="0" w:color="auto"/>
      </w:divBdr>
    </w:div>
    <w:div w:id="2132507123">
      <w:bodyDiv w:val="1"/>
      <w:marLeft w:val="0"/>
      <w:marRight w:val="0"/>
      <w:marTop w:val="0"/>
      <w:marBottom w:val="0"/>
      <w:divBdr>
        <w:top w:val="none" w:sz="0" w:space="0" w:color="auto"/>
        <w:left w:val="none" w:sz="0" w:space="0" w:color="auto"/>
        <w:bottom w:val="none" w:sz="0" w:space="0" w:color="auto"/>
        <w:right w:val="none" w:sz="0" w:space="0" w:color="auto"/>
      </w:divBdr>
    </w:div>
    <w:div w:id="2139641385">
      <w:bodyDiv w:val="1"/>
      <w:marLeft w:val="0"/>
      <w:marRight w:val="0"/>
      <w:marTop w:val="0"/>
      <w:marBottom w:val="0"/>
      <w:divBdr>
        <w:top w:val="none" w:sz="0" w:space="0" w:color="auto"/>
        <w:left w:val="none" w:sz="0" w:space="0" w:color="auto"/>
        <w:bottom w:val="none" w:sz="0" w:space="0" w:color="auto"/>
        <w:right w:val="none" w:sz="0" w:space="0" w:color="auto"/>
      </w:divBdr>
    </w:div>
    <w:div w:id="214430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ts.waw.pl" TargetMode="External"/><Relationship Id="rId18" Type="http://schemas.openxmlformats.org/officeDocument/2006/relationships/hyperlink" Target="http://www.drogazklasa.pl" TargetMode="External"/><Relationship Id="rId26" Type="http://schemas.openxmlformats.org/officeDocument/2006/relationships/hyperlink" Target="https://utk.gov.pl/pl/aktualnosci/21193,Sejmowa-Komisja-Infrastruktury-w-siedzibie-CEMM.html" TargetMode="External"/><Relationship Id="rId39" Type="http://schemas.openxmlformats.org/officeDocument/2006/relationships/image" Target="cid:image009.png@01DB6273.BC5E0140" TargetMode="External"/><Relationship Id="rId21" Type="http://schemas.openxmlformats.org/officeDocument/2006/relationships/hyperlink" Target="https://utk.gov.pl/pl/aktualnosci/21089,Forum-Bezpieczenstwa-Kolejowego-2024.html?search=29101" TargetMode="External"/><Relationship Id="rId34" Type="http://schemas.openxmlformats.org/officeDocument/2006/relationships/image" Target="media/image5.png"/><Relationship Id="rId42" Type="http://schemas.openxmlformats.org/officeDocument/2006/relationships/hyperlink" Target="http://www.kampanianazdrowie.pl"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tsc.eu/eu-road-safety-exchange-expands/" TargetMode="External"/><Relationship Id="rId29" Type="http://schemas.openxmlformats.org/officeDocument/2006/relationships/hyperlink" Target="https://utk.gov.pl/pl/aktualnosci/21193,Sejmowa-Komisja-Infrastruktury-w-siedzibie-CEMM.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utk.gov.pl/pl/aktualnosci/21522,Dzis-Dzien-Bezpiecznego-Kierowcy-Badz-bezpieczny-na-przejazdach.html" TargetMode="External"/><Relationship Id="rId32" Type="http://schemas.openxmlformats.org/officeDocument/2006/relationships/image" Target="media/image3.png"/><Relationship Id="rId37" Type="http://schemas.openxmlformats.org/officeDocument/2006/relationships/image" Target="cid:image002.png@01DB6273.BC5E0140" TargetMode="External"/><Relationship Id="rId40" Type="http://schemas.openxmlformats.org/officeDocument/2006/relationships/hyperlink" Target="http://www.bezchemiinadrodze.pl"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patronat.pl" TargetMode="External"/><Relationship Id="rId23" Type="http://schemas.openxmlformats.org/officeDocument/2006/relationships/hyperlink" Target="https://utk.gov.pl/pl/aktualnosci/21657,Sprawozdanie-ze-stanu-bezpieczenstwa-w-ruchu-kolejowym.html" TargetMode="External"/><Relationship Id="rId28" Type="http://schemas.openxmlformats.org/officeDocument/2006/relationships/hyperlink" Target="https://www.onet.pl/motoryzacja/brd24pl/500-urzadzen-zacznie-lapac-kierowcow-na-przejazdach/q0z71df,30bc1058" TargetMode="External"/><Relationship Id="rId36" Type="http://schemas.openxmlformats.org/officeDocument/2006/relationships/image" Target="media/image6.png"/><Relationship Id="rId10" Type="http://schemas.openxmlformats.org/officeDocument/2006/relationships/hyperlink" Target="http://www.seniornadrodze.pl" TargetMode="External"/><Relationship Id="rId19" Type="http://schemas.openxmlformats.org/officeDocument/2006/relationships/hyperlink" Target="http://www.kampanianazdrowie.pl" TargetMode="External"/><Relationship Id="rId31" Type="http://schemas.openxmlformats.org/officeDocument/2006/relationships/image" Target="media/image2.jpeg"/><Relationship Id="rId44" Type="http://schemas.openxmlformats.org/officeDocument/2006/relationships/hyperlink" Target="http://www.patronat.p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yperlink" Target="https://utk.gov.pl/pl/aktualnosci/21138,Cele-i-priorytety-nadzoru-Prezesa-Urzedu-Transportu-Kolejowego-na-2024-rok.html?search=56450883094" TargetMode="External"/><Relationship Id="rId27" Type="http://schemas.openxmlformats.org/officeDocument/2006/relationships/hyperlink" Target="https://utk.gov.pl/pl/aktualnosci/21923,Ponad-300-sygnatariuszy-Deklaracji-Kultury-Bezpieczenstwa.html" TargetMode="External"/><Relationship Id="rId30" Type="http://schemas.openxmlformats.org/officeDocument/2006/relationships/chart" Target="charts/chart2.xml"/><Relationship Id="rId35" Type="http://schemas.openxmlformats.org/officeDocument/2006/relationships/image" Target="cid:image001.png@01DB6273.BC5E0140" TargetMode="External"/><Relationship Id="rId43" Type="http://schemas.openxmlformats.org/officeDocument/2006/relationships/header" Target="header2.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policja.pl/" TargetMode="External"/><Relationship Id="rId17" Type="http://schemas.openxmlformats.org/officeDocument/2006/relationships/hyperlink" Target="https://icrash24.ibdim.edu.pl" TargetMode="External"/><Relationship Id="rId25" Type="http://schemas.openxmlformats.org/officeDocument/2006/relationships/hyperlink" Target="https://utk.gov.pl/pl/aktualnosci/21264,Spotkanie-kierownictwa-UTK-z-zarzadem-PKP-PLK.html" TargetMode="External"/><Relationship Id="rId33" Type="http://schemas.openxmlformats.org/officeDocument/2006/relationships/image" Target="media/image4.jpeg"/><Relationship Id="rId38" Type="http://schemas.openxmlformats.org/officeDocument/2006/relationships/image" Target="media/image7.png"/><Relationship Id="rId46" Type="http://schemas.openxmlformats.org/officeDocument/2006/relationships/fontTable" Target="fontTable.xml"/><Relationship Id="rId20" Type="http://schemas.openxmlformats.org/officeDocument/2006/relationships/hyperlink" Target="https://utk.gov.pl/pl/aktualnosci/21066,VII-Ogolnopolska-Konferencja-NaukowoTechniczna-Transport-Kolejowy-2024-Przeszlos.html" TargetMode="External"/><Relationship Id="rId41" Type="http://schemas.openxmlformats.org/officeDocument/2006/relationships/hyperlink" Target="http://www.kampanianazdrowie.p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plk046988\Desktop\2024.ca&#322;y\Arkusze%20Kwartalne\Przejazdy_TWR_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Arkusz1!$A$2</c:f>
              <c:strCache>
                <c:ptCount val="1"/>
                <c:pt idx="0">
                  <c:v>Naruszenia</c:v>
                </c:pt>
              </c:strCache>
            </c:strRef>
          </c:tx>
          <c:spPr>
            <a:solidFill>
              <a:schemeClr val="tx1">
                <a:lumMod val="85000"/>
                <a:lumOff val="15000"/>
              </a:schemeClr>
            </a:solidFill>
            <a:ln>
              <a:solidFill>
                <a:schemeClr val="tx1">
                  <a:lumMod val="65000"/>
                  <a:lumOff val="35000"/>
                </a:schemeClr>
              </a:solidFill>
            </a:ln>
            <a:effectLst/>
          </c:spPr>
          <c:invertIfNegative val="0"/>
          <c:dLbls>
            <c:dLbl>
              <c:idx val="0"/>
              <c:spPr>
                <a:noFill/>
                <a:ln>
                  <a:noFill/>
                </a:ln>
                <a:effectLst/>
              </c:spPr>
              <c:txPr>
                <a:bodyPr rot="-5400000" spcFirstLastPara="1" vertOverflow="ellipsis" vert="horz" wrap="square" lIns="38100" tIns="36000" rIns="36000" bIns="19050" anchor="ctr" anchorCtr="1">
                  <a:spAutoFit/>
                </a:bodyPr>
                <a:lstStyle/>
                <a:p>
                  <a:pPr>
                    <a:defRPr sz="1000" b="1" i="0" u="none" strike="noStrike" kern="1200" baseline="0">
                      <a:solidFill>
                        <a:sysClr val="window" lastClr="FFFFFF"/>
                      </a:solidFill>
                      <a:latin typeface="+mn-lt"/>
                      <a:ea typeface="+mn-ea"/>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E1E2-49AE-B258-66036A2DE40A}"/>
                </c:ext>
              </c:extLst>
            </c:dLbl>
            <c:spPr>
              <a:noFill/>
              <a:ln>
                <a:noFill/>
              </a:ln>
              <a:effectLst/>
            </c:spPr>
            <c:txPr>
              <a:bodyPr rot="-5400000" spcFirstLastPara="1" vertOverflow="ellipsis" vert="horz" wrap="square" lIns="38100" tIns="36000" rIns="360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Arkusz1!$B$1:$D$1</c:f>
              <c:numCache>
                <c:formatCode>General</c:formatCode>
                <c:ptCount val="3"/>
                <c:pt idx="0">
                  <c:v>2022</c:v>
                </c:pt>
                <c:pt idx="1">
                  <c:v>2023</c:v>
                </c:pt>
                <c:pt idx="2">
                  <c:v>2024</c:v>
                </c:pt>
              </c:numCache>
            </c:numRef>
          </c:cat>
          <c:val>
            <c:numRef>
              <c:f>Arkusz1!$B$2:$D$2</c:f>
              <c:numCache>
                <c:formatCode>General</c:formatCode>
                <c:ptCount val="3"/>
                <c:pt idx="0">
                  <c:v>1007000</c:v>
                </c:pt>
                <c:pt idx="1">
                  <c:v>985800</c:v>
                </c:pt>
                <c:pt idx="2">
                  <c:v>1169500</c:v>
                </c:pt>
              </c:numCache>
            </c:numRef>
          </c:val>
          <c:extLst>
            <c:ext xmlns:c16="http://schemas.microsoft.com/office/drawing/2014/chart" uri="{C3380CC4-5D6E-409C-BE32-E72D297353CC}">
              <c16:uniqueId val="{00000001-E1E2-49AE-B258-66036A2DE40A}"/>
            </c:ext>
          </c:extLst>
        </c:ser>
        <c:ser>
          <c:idx val="1"/>
          <c:order val="1"/>
          <c:tx>
            <c:strRef>
              <c:f>Arkusz1!$A$3</c:f>
              <c:strCache>
                <c:ptCount val="1"/>
                <c:pt idx="0">
                  <c:v>Wezwania</c:v>
                </c:pt>
              </c:strCache>
            </c:strRef>
          </c:tx>
          <c:spPr>
            <a:solidFill>
              <a:schemeClr val="bg2">
                <a:lumMod val="75000"/>
              </a:schemeClr>
            </a:solidFill>
            <a:ln>
              <a:solidFill>
                <a:schemeClr val="bg2">
                  <a:lumMod val="75000"/>
                </a:schemeClr>
              </a:solidFill>
            </a:ln>
            <a:effectLst/>
          </c:spPr>
          <c:invertIfNegative val="0"/>
          <c:dLbls>
            <c:spPr>
              <a:noFill/>
              <a:ln>
                <a:noFill/>
              </a:ln>
              <a:effectLst/>
            </c:spPr>
            <c:txPr>
              <a:bodyPr rot="-540000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Arkusz1!$B$1:$D$1</c:f>
              <c:numCache>
                <c:formatCode>General</c:formatCode>
                <c:ptCount val="3"/>
                <c:pt idx="0">
                  <c:v>2022</c:v>
                </c:pt>
                <c:pt idx="1">
                  <c:v>2023</c:v>
                </c:pt>
                <c:pt idx="2">
                  <c:v>2024</c:v>
                </c:pt>
              </c:numCache>
            </c:numRef>
          </c:cat>
          <c:val>
            <c:numRef>
              <c:f>Arkusz1!$B$3:$D$3</c:f>
              <c:numCache>
                <c:formatCode>General</c:formatCode>
                <c:ptCount val="3"/>
                <c:pt idx="0">
                  <c:v>927800</c:v>
                </c:pt>
                <c:pt idx="1">
                  <c:v>876900</c:v>
                </c:pt>
                <c:pt idx="2">
                  <c:v>1056000</c:v>
                </c:pt>
              </c:numCache>
            </c:numRef>
          </c:val>
          <c:extLst>
            <c:ext xmlns:c16="http://schemas.microsoft.com/office/drawing/2014/chart" uri="{C3380CC4-5D6E-409C-BE32-E72D297353CC}">
              <c16:uniqueId val="{00000002-E1E2-49AE-B258-66036A2DE40A}"/>
            </c:ext>
          </c:extLst>
        </c:ser>
        <c:ser>
          <c:idx val="2"/>
          <c:order val="2"/>
          <c:tx>
            <c:strRef>
              <c:f>Arkusz1!$A$4</c:f>
              <c:strCache>
                <c:ptCount val="1"/>
                <c:pt idx="0">
                  <c:v>Mandaty</c:v>
                </c:pt>
              </c:strCache>
            </c:strRef>
          </c:tx>
          <c:spPr>
            <a:solidFill>
              <a:schemeClr val="accent4"/>
            </a:solidFill>
            <a:ln>
              <a:solidFill>
                <a:schemeClr val="accent4"/>
              </a:solidFill>
            </a:ln>
            <a:effectLst/>
          </c:spPr>
          <c:invertIfNegative val="0"/>
          <c:dLbls>
            <c:spPr>
              <a:noFill/>
              <a:ln>
                <a:noFill/>
              </a:ln>
              <a:effectLst/>
            </c:spPr>
            <c:txPr>
              <a:bodyPr rot="-540000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Arkusz1!$B$1:$D$1</c:f>
              <c:numCache>
                <c:formatCode>General</c:formatCode>
                <c:ptCount val="3"/>
                <c:pt idx="0">
                  <c:v>2022</c:v>
                </c:pt>
                <c:pt idx="1">
                  <c:v>2023</c:v>
                </c:pt>
                <c:pt idx="2">
                  <c:v>2024</c:v>
                </c:pt>
              </c:numCache>
            </c:numRef>
          </c:cat>
          <c:val>
            <c:numRef>
              <c:f>Arkusz1!$B$4:$D$4</c:f>
              <c:numCache>
                <c:formatCode>General</c:formatCode>
                <c:ptCount val="3"/>
                <c:pt idx="0">
                  <c:v>497500</c:v>
                </c:pt>
                <c:pt idx="1">
                  <c:v>445000</c:v>
                </c:pt>
                <c:pt idx="2">
                  <c:v>568500</c:v>
                </c:pt>
              </c:numCache>
            </c:numRef>
          </c:val>
          <c:extLst>
            <c:ext xmlns:c16="http://schemas.microsoft.com/office/drawing/2014/chart" uri="{C3380CC4-5D6E-409C-BE32-E72D297353CC}">
              <c16:uniqueId val="{00000003-E1E2-49AE-B258-66036A2DE40A}"/>
            </c:ext>
          </c:extLst>
        </c:ser>
        <c:dLbls>
          <c:showLegendKey val="0"/>
          <c:showVal val="0"/>
          <c:showCatName val="0"/>
          <c:showSerName val="0"/>
          <c:showPercent val="0"/>
          <c:showBubbleSize val="0"/>
        </c:dLbls>
        <c:gapWidth val="219"/>
        <c:overlap val="-27"/>
        <c:axId val="-360359472"/>
        <c:axId val="-360360016"/>
      </c:barChart>
      <c:catAx>
        <c:axId val="-36035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0360016"/>
        <c:crosses val="autoZero"/>
        <c:auto val="1"/>
        <c:lblAlgn val="ctr"/>
        <c:lblOffset val="100"/>
        <c:noMultiLvlLbl val="0"/>
      </c:catAx>
      <c:valAx>
        <c:axId val="-360360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60359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b="1" baseline="0"/>
              <a:t>Struktura ilościowa przejazdów kolejowo-drogowych według kategorii 
w latach 2017-2024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Arkusz1!$A$2</c:f>
              <c:strCache>
                <c:ptCount val="1"/>
                <c:pt idx="0">
                  <c:v>31.12.2017 r.</c:v>
                </c:pt>
              </c:strCache>
            </c:strRef>
          </c:tx>
          <c:spPr>
            <a:solidFill>
              <a:schemeClr val="accent1"/>
            </a:solidFill>
            <a:ln>
              <a:noFill/>
            </a:ln>
            <a:effectLst/>
          </c:spPr>
          <c:invertIfNegative val="0"/>
          <c:cat>
            <c:strRef>
              <c:f>Arkusz1!$B$1:$G$1</c:f>
              <c:strCache>
                <c:ptCount val="6"/>
                <c:pt idx="0">
                  <c:v>kat. A</c:v>
                </c:pt>
                <c:pt idx="1">
                  <c:v>kat. B</c:v>
                </c:pt>
                <c:pt idx="2">
                  <c:v>kat. C</c:v>
                </c:pt>
                <c:pt idx="3">
                  <c:v>kat. D</c:v>
                </c:pt>
                <c:pt idx="4">
                  <c:v>kat. E</c:v>
                </c:pt>
                <c:pt idx="5">
                  <c:v>kat. F</c:v>
                </c:pt>
              </c:strCache>
            </c:strRef>
          </c:cat>
          <c:val>
            <c:numRef>
              <c:f>Arkusz1!$B$2:$G$2</c:f>
              <c:numCache>
                <c:formatCode>General</c:formatCode>
                <c:ptCount val="6"/>
                <c:pt idx="0">
                  <c:v>2392</c:v>
                </c:pt>
                <c:pt idx="1">
                  <c:v>1192</c:v>
                </c:pt>
                <c:pt idx="2">
                  <c:v>1386</c:v>
                </c:pt>
                <c:pt idx="3">
                  <c:v>6343</c:v>
                </c:pt>
                <c:pt idx="4">
                  <c:v>479</c:v>
                </c:pt>
                <c:pt idx="5">
                  <c:v>562</c:v>
                </c:pt>
              </c:numCache>
            </c:numRef>
          </c:val>
          <c:extLst>
            <c:ext xmlns:c16="http://schemas.microsoft.com/office/drawing/2014/chart" uri="{C3380CC4-5D6E-409C-BE32-E72D297353CC}">
              <c16:uniqueId val="{00000000-EE39-44F5-AE42-0CADAF302E56}"/>
            </c:ext>
          </c:extLst>
        </c:ser>
        <c:ser>
          <c:idx val="1"/>
          <c:order val="1"/>
          <c:tx>
            <c:strRef>
              <c:f>Arkusz1!$A$3</c:f>
              <c:strCache>
                <c:ptCount val="1"/>
                <c:pt idx="0">
                  <c:v>31.12.2018 r.</c:v>
                </c:pt>
              </c:strCache>
            </c:strRef>
          </c:tx>
          <c:spPr>
            <a:solidFill>
              <a:schemeClr val="accent2"/>
            </a:solidFill>
            <a:ln>
              <a:noFill/>
            </a:ln>
            <a:effectLst/>
          </c:spPr>
          <c:invertIfNegative val="0"/>
          <c:cat>
            <c:strRef>
              <c:f>Arkusz1!$B$1:$G$1</c:f>
              <c:strCache>
                <c:ptCount val="6"/>
                <c:pt idx="0">
                  <c:v>kat. A</c:v>
                </c:pt>
                <c:pt idx="1">
                  <c:v>kat. B</c:v>
                </c:pt>
                <c:pt idx="2">
                  <c:v>kat. C</c:v>
                </c:pt>
                <c:pt idx="3">
                  <c:v>kat. D</c:v>
                </c:pt>
                <c:pt idx="4">
                  <c:v>kat. E</c:v>
                </c:pt>
                <c:pt idx="5">
                  <c:v>kat. F</c:v>
                </c:pt>
              </c:strCache>
            </c:strRef>
          </c:cat>
          <c:val>
            <c:numRef>
              <c:f>Arkusz1!$B$3:$G$3</c:f>
              <c:numCache>
                <c:formatCode>General</c:formatCode>
                <c:ptCount val="6"/>
                <c:pt idx="0">
                  <c:v>2337</c:v>
                </c:pt>
                <c:pt idx="1">
                  <c:v>1255</c:v>
                </c:pt>
                <c:pt idx="2">
                  <c:v>1415</c:v>
                </c:pt>
                <c:pt idx="3">
                  <c:v>6216</c:v>
                </c:pt>
                <c:pt idx="4">
                  <c:v>468</c:v>
                </c:pt>
                <c:pt idx="5">
                  <c:v>584</c:v>
                </c:pt>
              </c:numCache>
            </c:numRef>
          </c:val>
          <c:extLst>
            <c:ext xmlns:c16="http://schemas.microsoft.com/office/drawing/2014/chart" uri="{C3380CC4-5D6E-409C-BE32-E72D297353CC}">
              <c16:uniqueId val="{00000001-EE39-44F5-AE42-0CADAF302E56}"/>
            </c:ext>
          </c:extLst>
        </c:ser>
        <c:ser>
          <c:idx val="2"/>
          <c:order val="2"/>
          <c:tx>
            <c:strRef>
              <c:f>Arkusz1!$A$4</c:f>
              <c:strCache>
                <c:ptCount val="1"/>
                <c:pt idx="0">
                  <c:v>31.12.2019 r.</c:v>
                </c:pt>
              </c:strCache>
            </c:strRef>
          </c:tx>
          <c:spPr>
            <a:solidFill>
              <a:schemeClr val="accent3"/>
            </a:solidFill>
            <a:ln>
              <a:noFill/>
            </a:ln>
            <a:effectLst/>
          </c:spPr>
          <c:invertIfNegative val="0"/>
          <c:cat>
            <c:strRef>
              <c:f>Arkusz1!$B$1:$G$1</c:f>
              <c:strCache>
                <c:ptCount val="6"/>
                <c:pt idx="0">
                  <c:v>kat. A</c:v>
                </c:pt>
                <c:pt idx="1">
                  <c:v>kat. B</c:v>
                </c:pt>
                <c:pt idx="2">
                  <c:v>kat. C</c:v>
                </c:pt>
                <c:pt idx="3">
                  <c:v>kat. D</c:v>
                </c:pt>
                <c:pt idx="4">
                  <c:v>kat. E</c:v>
                </c:pt>
                <c:pt idx="5">
                  <c:v>kat. F</c:v>
                </c:pt>
              </c:strCache>
            </c:strRef>
          </c:cat>
          <c:val>
            <c:numRef>
              <c:f>Arkusz1!$B$4:$G$4</c:f>
              <c:numCache>
                <c:formatCode>General</c:formatCode>
                <c:ptCount val="6"/>
                <c:pt idx="0">
                  <c:v>2281</c:v>
                </c:pt>
                <c:pt idx="1">
                  <c:v>1336</c:v>
                </c:pt>
                <c:pt idx="2">
                  <c:v>1440</c:v>
                </c:pt>
                <c:pt idx="3">
                  <c:v>5977</c:v>
                </c:pt>
                <c:pt idx="4">
                  <c:v>473</c:v>
                </c:pt>
                <c:pt idx="5">
                  <c:v>649</c:v>
                </c:pt>
              </c:numCache>
            </c:numRef>
          </c:val>
          <c:extLst>
            <c:ext xmlns:c16="http://schemas.microsoft.com/office/drawing/2014/chart" uri="{C3380CC4-5D6E-409C-BE32-E72D297353CC}">
              <c16:uniqueId val="{00000002-EE39-44F5-AE42-0CADAF302E56}"/>
            </c:ext>
          </c:extLst>
        </c:ser>
        <c:ser>
          <c:idx val="3"/>
          <c:order val="3"/>
          <c:tx>
            <c:strRef>
              <c:f>Arkusz1!$A$5</c:f>
              <c:strCache>
                <c:ptCount val="1"/>
                <c:pt idx="0">
                  <c:v>31.12.2020 r.</c:v>
                </c:pt>
              </c:strCache>
            </c:strRef>
          </c:tx>
          <c:spPr>
            <a:solidFill>
              <a:schemeClr val="accent4"/>
            </a:solidFill>
            <a:ln>
              <a:noFill/>
            </a:ln>
            <a:effectLst/>
          </c:spPr>
          <c:invertIfNegative val="0"/>
          <c:cat>
            <c:strRef>
              <c:f>Arkusz1!$B$1:$G$1</c:f>
              <c:strCache>
                <c:ptCount val="6"/>
                <c:pt idx="0">
                  <c:v>kat. A</c:v>
                </c:pt>
                <c:pt idx="1">
                  <c:v>kat. B</c:v>
                </c:pt>
                <c:pt idx="2">
                  <c:v>kat. C</c:v>
                </c:pt>
                <c:pt idx="3">
                  <c:v>kat. D</c:v>
                </c:pt>
                <c:pt idx="4">
                  <c:v>kat. E</c:v>
                </c:pt>
                <c:pt idx="5">
                  <c:v>kat. F</c:v>
                </c:pt>
              </c:strCache>
            </c:strRef>
          </c:cat>
          <c:val>
            <c:numRef>
              <c:f>Arkusz1!$B$5:$G$5</c:f>
              <c:numCache>
                <c:formatCode>General</c:formatCode>
                <c:ptCount val="6"/>
                <c:pt idx="0">
                  <c:v>2229</c:v>
                </c:pt>
                <c:pt idx="1">
                  <c:v>1411</c:v>
                </c:pt>
                <c:pt idx="2">
                  <c:v>1499</c:v>
                </c:pt>
                <c:pt idx="3">
                  <c:v>5617</c:v>
                </c:pt>
                <c:pt idx="4">
                  <c:v>455</c:v>
                </c:pt>
                <c:pt idx="5">
                  <c:v>727</c:v>
                </c:pt>
              </c:numCache>
            </c:numRef>
          </c:val>
          <c:extLst>
            <c:ext xmlns:c16="http://schemas.microsoft.com/office/drawing/2014/chart" uri="{C3380CC4-5D6E-409C-BE32-E72D297353CC}">
              <c16:uniqueId val="{00000003-EE39-44F5-AE42-0CADAF302E56}"/>
            </c:ext>
          </c:extLst>
        </c:ser>
        <c:ser>
          <c:idx val="4"/>
          <c:order val="4"/>
          <c:tx>
            <c:strRef>
              <c:f>Arkusz1!$A$6</c:f>
              <c:strCache>
                <c:ptCount val="1"/>
                <c:pt idx="0">
                  <c:v>31.12.2021 r.</c:v>
                </c:pt>
              </c:strCache>
            </c:strRef>
          </c:tx>
          <c:spPr>
            <a:solidFill>
              <a:schemeClr val="accent5"/>
            </a:solidFill>
            <a:ln>
              <a:noFill/>
            </a:ln>
            <a:effectLst/>
          </c:spPr>
          <c:invertIfNegative val="0"/>
          <c:cat>
            <c:strRef>
              <c:f>Arkusz1!$B$1:$G$1</c:f>
              <c:strCache>
                <c:ptCount val="6"/>
                <c:pt idx="0">
                  <c:v>kat. A</c:v>
                </c:pt>
                <c:pt idx="1">
                  <c:v>kat. B</c:v>
                </c:pt>
                <c:pt idx="2">
                  <c:v>kat. C</c:v>
                </c:pt>
                <c:pt idx="3">
                  <c:v>kat. D</c:v>
                </c:pt>
                <c:pt idx="4">
                  <c:v>kat. E</c:v>
                </c:pt>
                <c:pt idx="5">
                  <c:v>kat. F</c:v>
                </c:pt>
              </c:strCache>
            </c:strRef>
          </c:cat>
          <c:val>
            <c:numRef>
              <c:f>Arkusz1!$B$6:$G$6</c:f>
              <c:numCache>
                <c:formatCode>General</c:formatCode>
                <c:ptCount val="6"/>
                <c:pt idx="0">
                  <c:v>2179</c:v>
                </c:pt>
                <c:pt idx="1">
                  <c:v>1491</c:v>
                </c:pt>
                <c:pt idx="2">
                  <c:v>1581</c:v>
                </c:pt>
                <c:pt idx="3">
                  <c:v>5181</c:v>
                </c:pt>
                <c:pt idx="4">
                  <c:v>451</c:v>
                </c:pt>
                <c:pt idx="5">
                  <c:v>794</c:v>
                </c:pt>
              </c:numCache>
            </c:numRef>
          </c:val>
          <c:extLst>
            <c:ext xmlns:c16="http://schemas.microsoft.com/office/drawing/2014/chart" uri="{C3380CC4-5D6E-409C-BE32-E72D297353CC}">
              <c16:uniqueId val="{00000004-EE39-44F5-AE42-0CADAF302E56}"/>
            </c:ext>
          </c:extLst>
        </c:ser>
        <c:ser>
          <c:idx val="5"/>
          <c:order val="5"/>
          <c:tx>
            <c:strRef>
              <c:f>Arkusz1!$A$7</c:f>
              <c:strCache>
                <c:ptCount val="1"/>
                <c:pt idx="0">
                  <c:v>31.12.2022 r.</c:v>
                </c:pt>
              </c:strCache>
            </c:strRef>
          </c:tx>
          <c:spPr>
            <a:solidFill>
              <a:schemeClr val="accent6"/>
            </a:solidFill>
            <a:ln>
              <a:noFill/>
            </a:ln>
            <a:effectLst/>
          </c:spPr>
          <c:invertIfNegative val="0"/>
          <c:cat>
            <c:strRef>
              <c:f>Arkusz1!$B$1:$G$1</c:f>
              <c:strCache>
                <c:ptCount val="6"/>
                <c:pt idx="0">
                  <c:v>kat. A</c:v>
                </c:pt>
                <c:pt idx="1">
                  <c:v>kat. B</c:v>
                </c:pt>
                <c:pt idx="2">
                  <c:v>kat. C</c:v>
                </c:pt>
                <c:pt idx="3">
                  <c:v>kat. D</c:v>
                </c:pt>
                <c:pt idx="4">
                  <c:v>kat. E</c:v>
                </c:pt>
                <c:pt idx="5">
                  <c:v>kat. F</c:v>
                </c:pt>
              </c:strCache>
            </c:strRef>
          </c:cat>
          <c:val>
            <c:numRef>
              <c:f>Arkusz1!$B$7:$G$7</c:f>
              <c:numCache>
                <c:formatCode>General</c:formatCode>
                <c:ptCount val="6"/>
                <c:pt idx="0">
                  <c:v>2127</c:v>
                </c:pt>
                <c:pt idx="1">
                  <c:v>1567</c:v>
                </c:pt>
                <c:pt idx="2">
                  <c:v>1637</c:v>
                </c:pt>
                <c:pt idx="3">
                  <c:v>4961</c:v>
                </c:pt>
                <c:pt idx="4">
                  <c:v>453</c:v>
                </c:pt>
                <c:pt idx="5">
                  <c:v>863</c:v>
                </c:pt>
              </c:numCache>
            </c:numRef>
          </c:val>
          <c:extLst>
            <c:ext xmlns:c16="http://schemas.microsoft.com/office/drawing/2014/chart" uri="{C3380CC4-5D6E-409C-BE32-E72D297353CC}">
              <c16:uniqueId val="{00000005-EE39-44F5-AE42-0CADAF302E56}"/>
            </c:ext>
          </c:extLst>
        </c:ser>
        <c:ser>
          <c:idx val="6"/>
          <c:order val="6"/>
          <c:tx>
            <c:strRef>
              <c:f>Arkusz1!$A$8</c:f>
              <c:strCache>
                <c:ptCount val="1"/>
                <c:pt idx="0">
                  <c:v>31.12.2023r.</c:v>
                </c:pt>
              </c:strCache>
            </c:strRef>
          </c:tx>
          <c:spPr>
            <a:solidFill>
              <a:schemeClr val="accent1">
                <a:lumMod val="60000"/>
              </a:schemeClr>
            </a:solidFill>
            <a:ln>
              <a:noFill/>
            </a:ln>
            <a:effectLst/>
          </c:spPr>
          <c:invertIfNegative val="0"/>
          <c:cat>
            <c:strRef>
              <c:f>Arkusz1!$B$1:$G$1</c:f>
              <c:strCache>
                <c:ptCount val="6"/>
                <c:pt idx="0">
                  <c:v>kat. A</c:v>
                </c:pt>
                <c:pt idx="1">
                  <c:v>kat. B</c:v>
                </c:pt>
                <c:pt idx="2">
                  <c:v>kat. C</c:v>
                </c:pt>
                <c:pt idx="3">
                  <c:v>kat. D</c:v>
                </c:pt>
                <c:pt idx="4">
                  <c:v>kat. E</c:v>
                </c:pt>
                <c:pt idx="5">
                  <c:v>kat. F</c:v>
                </c:pt>
              </c:strCache>
            </c:strRef>
          </c:cat>
          <c:val>
            <c:numRef>
              <c:f>Arkusz1!$B$8:$G$8</c:f>
              <c:numCache>
                <c:formatCode>General</c:formatCode>
                <c:ptCount val="6"/>
                <c:pt idx="0">
                  <c:v>2064</c:v>
                </c:pt>
                <c:pt idx="1">
                  <c:v>1652</c:v>
                </c:pt>
                <c:pt idx="2">
                  <c:v>1760</c:v>
                </c:pt>
                <c:pt idx="3">
                  <c:v>4764</c:v>
                </c:pt>
                <c:pt idx="4">
                  <c:v>458</c:v>
                </c:pt>
                <c:pt idx="5">
                  <c:v>905</c:v>
                </c:pt>
              </c:numCache>
            </c:numRef>
          </c:val>
          <c:extLst>
            <c:ext xmlns:c16="http://schemas.microsoft.com/office/drawing/2014/chart" uri="{C3380CC4-5D6E-409C-BE32-E72D297353CC}">
              <c16:uniqueId val="{00000006-EE39-44F5-AE42-0CADAF302E56}"/>
            </c:ext>
          </c:extLst>
        </c:ser>
        <c:ser>
          <c:idx val="7"/>
          <c:order val="7"/>
          <c:tx>
            <c:strRef>
              <c:f>Arkusz1!$A$9</c:f>
              <c:strCache>
                <c:ptCount val="1"/>
                <c:pt idx="0">
                  <c:v>31.12.2024r.</c:v>
                </c:pt>
              </c:strCache>
            </c:strRef>
          </c:tx>
          <c:spPr>
            <a:solidFill>
              <a:schemeClr val="accent2">
                <a:lumMod val="60000"/>
              </a:schemeClr>
            </a:solidFill>
            <a:ln>
              <a:noFill/>
            </a:ln>
            <a:effectLst/>
          </c:spPr>
          <c:invertIfNegative val="0"/>
          <c:cat>
            <c:strRef>
              <c:f>Arkusz1!$B$1:$G$1</c:f>
              <c:strCache>
                <c:ptCount val="6"/>
                <c:pt idx="0">
                  <c:v>kat. A</c:v>
                </c:pt>
                <c:pt idx="1">
                  <c:v>kat. B</c:v>
                </c:pt>
                <c:pt idx="2">
                  <c:v>kat. C</c:v>
                </c:pt>
                <c:pt idx="3">
                  <c:v>kat. D</c:v>
                </c:pt>
                <c:pt idx="4">
                  <c:v>kat. E</c:v>
                </c:pt>
                <c:pt idx="5">
                  <c:v>kat. F</c:v>
                </c:pt>
              </c:strCache>
            </c:strRef>
          </c:cat>
          <c:val>
            <c:numRef>
              <c:f>Arkusz1!$B$9:$G$9</c:f>
              <c:numCache>
                <c:formatCode>General</c:formatCode>
                <c:ptCount val="6"/>
                <c:pt idx="0">
                  <c:v>2033</c:v>
                </c:pt>
                <c:pt idx="1">
                  <c:v>1689</c:v>
                </c:pt>
                <c:pt idx="2">
                  <c:v>1784</c:v>
                </c:pt>
                <c:pt idx="3">
                  <c:v>4624</c:v>
                </c:pt>
                <c:pt idx="4">
                  <c:v>442</c:v>
                </c:pt>
                <c:pt idx="5">
                  <c:v>947</c:v>
                </c:pt>
              </c:numCache>
            </c:numRef>
          </c:val>
          <c:extLst>
            <c:ext xmlns:c16="http://schemas.microsoft.com/office/drawing/2014/chart" uri="{C3380CC4-5D6E-409C-BE32-E72D297353CC}">
              <c16:uniqueId val="{00000007-EE39-44F5-AE42-0CADAF302E56}"/>
            </c:ext>
          </c:extLst>
        </c:ser>
        <c:dLbls>
          <c:showLegendKey val="0"/>
          <c:showVal val="0"/>
          <c:showCatName val="0"/>
          <c:showSerName val="0"/>
          <c:showPercent val="0"/>
          <c:showBubbleSize val="0"/>
        </c:dLbls>
        <c:gapWidth val="219"/>
        <c:overlap val="-27"/>
        <c:axId val="587531792"/>
        <c:axId val="1528074576"/>
      </c:barChart>
      <c:catAx>
        <c:axId val="58753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28074576"/>
        <c:crosses val="autoZero"/>
        <c:auto val="1"/>
        <c:lblAlgn val="ctr"/>
        <c:lblOffset val="100"/>
        <c:noMultiLvlLbl val="0"/>
      </c:catAx>
      <c:valAx>
        <c:axId val="1528074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87531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72616-188E-4B01-AA83-8257A52CD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32647</Words>
  <Characters>195887</Characters>
  <Application>Microsoft Office Word</Application>
  <DocSecurity>0</DocSecurity>
  <Lines>1632</Lines>
  <Paragraphs>456</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228078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Konrad.Romik@mi.gov.pl</dc:creator>
  <cp:keywords/>
  <dc:description/>
  <cp:lastModifiedBy>Znojkiewicz Sylwia</cp:lastModifiedBy>
  <cp:revision>2</cp:revision>
  <cp:lastPrinted>2025-04-08T15:35:00Z</cp:lastPrinted>
  <dcterms:created xsi:type="dcterms:W3CDTF">2025-05-05T07:42:00Z</dcterms:created>
  <dcterms:modified xsi:type="dcterms:W3CDTF">2025-05-05T07:42:00Z</dcterms:modified>
</cp:coreProperties>
</file>