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FA6" w:rsidRPr="00A566C6" w:rsidRDefault="00A40FA6" w:rsidP="00A40FA6">
      <w:pPr>
        <w:spacing w:line="288" w:lineRule="auto"/>
        <w:jc w:val="right"/>
        <w:rPr>
          <w:b/>
          <w:sz w:val="26"/>
          <w:szCs w:val="26"/>
        </w:rPr>
      </w:pPr>
      <w:r w:rsidRPr="00A566C6">
        <w:rPr>
          <w:b/>
          <w:sz w:val="26"/>
          <w:szCs w:val="26"/>
        </w:rPr>
        <w:t>Załącznik nr</w:t>
      </w:r>
      <w:r w:rsidR="00A566C6" w:rsidRPr="00A566C6">
        <w:rPr>
          <w:b/>
          <w:sz w:val="26"/>
          <w:szCs w:val="26"/>
        </w:rPr>
        <w:t xml:space="preserve"> 2</w:t>
      </w:r>
    </w:p>
    <w:p w:rsidR="00A40FA6" w:rsidRPr="00A566C6" w:rsidRDefault="00A40FA6" w:rsidP="00A40FA6">
      <w:pPr>
        <w:spacing w:line="288" w:lineRule="auto"/>
        <w:jc w:val="right"/>
        <w:rPr>
          <w:b/>
          <w:sz w:val="26"/>
          <w:szCs w:val="26"/>
        </w:rPr>
      </w:pPr>
    </w:p>
    <w:p w:rsidR="00A40FA6" w:rsidRPr="00A566C6" w:rsidRDefault="00A566C6" w:rsidP="00A40FA6">
      <w:pPr>
        <w:spacing w:line="288" w:lineRule="auto"/>
        <w:jc w:val="center"/>
        <w:rPr>
          <w:b/>
          <w:sz w:val="26"/>
          <w:szCs w:val="26"/>
        </w:rPr>
      </w:pPr>
      <w:bookmarkStart w:id="0" w:name="_Hlk68858298"/>
      <w:r w:rsidRPr="00A566C6">
        <w:rPr>
          <w:b/>
          <w:bCs/>
          <w:sz w:val="26"/>
          <w:szCs w:val="26"/>
        </w:rPr>
        <w:t>Minimaln</w:t>
      </w:r>
      <w:r w:rsidR="008B157C">
        <w:rPr>
          <w:b/>
          <w:bCs/>
          <w:sz w:val="26"/>
          <w:szCs w:val="26"/>
        </w:rPr>
        <w:t xml:space="preserve">e wymagania na </w:t>
      </w:r>
      <w:r w:rsidRPr="00A566C6">
        <w:rPr>
          <w:b/>
          <w:bCs/>
          <w:sz w:val="26"/>
          <w:szCs w:val="26"/>
        </w:rPr>
        <w:t xml:space="preserve"> zawartość merytoryczną i funkcjonaln</w:t>
      </w:r>
      <w:r w:rsidR="008B157C">
        <w:rPr>
          <w:b/>
          <w:bCs/>
          <w:sz w:val="26"/>
          <w:szCs w:val="26"/>
        </w:rPr>
        <w:t>ą</w:t>
      </w:r>
      <w:r w:rsidRPr="00A566C6">
        <w:rPr>
          <w:b/>
          <w:bCs/>
          <w:sz w:val="26"/>
          <w:szCs w:val="26"/>
        </w:rPr>
        <w:t xml:space="preserve">  </w:t>
      </w:r>
      <w:r w:rsidRPr="00A566C6">
        <w:rPr>
          <w:b/>
          <w:sz w:val="26"/>
          <w:szCs w:val="26"/>
        </w:rPr>
        <w:t xml:space="preserve">elektronicznego systemu informacji prawnej „Legalis”  -  </w:t>
      </w:r>
      <w:r w:rsidRPr="00A566C6">
        <w:rPr>
          <w:b/>
          <w:bCs/>
          <w:sz w:val="26"/>
          <w:szCs w:val="26"/>
        </w:rPr>
        <w:t xml:space="preserve">ESIP – LEGALIS  </w:t>
      </w:r>
      <w:r w:rsidR="00A40FA6" w:rsidRPr="00A566C6">
        <w:rPr>
          <w:b/>
          <w:sz w:val="26"/>
          <w:szCs w:val="26"/>
        </w:rPr>
        <w:t>i udziel</w:t>
      </w:r>
      <w:r w:rsidRPr="00A566C6">
        <w:rPr>
          <w:b/>
          <w:sz w:val="26"/>
          <w:szCs w:val="26"/>
        </w:rPr>
        <w:t>o</w:t>
      </w:r>
      <w:r w:rsidR="00A40FA6" w:rsidRPr="00A566C6">
        <w:rPr>
          <w:b/>
          <w:sz w:val="26"/>
          <w:szCs w:val="26"/>
        </w:rPr>
        <w:t xml:space="preserve">nych licencji na korzystanie z Oprogramowania </w:t>
      </w:r>
      <w:r w:rsidRPr="00A566C6">
        <w:rPr>
          <w:b/>
          <w:sz w:val="26"/>
          <w:szCs w:val="26"/>
        </w:rPr>
        <w:t>przez powszechne jednostki organizacyjne prokuratury</w:t>
      </w:r>
      <w:r w:rsidR="00A40FA6" w:rsidRPr="00A566C6">
        <w:rPr>
          <w:b/>
          <w:sz w:val="26"/>
          <w:szCs w:val="26"/>
        </w:rPr>
        <w:t xml:space="preserve"> </w:t>
      </w:r>
      <w:r w:rsidR="008F7578" w:rsidRPr="008F7578">
        <w:rPr>
          <w:b/>
          <w:sz w:val="26"/>
          <w:szCs w:val="26"/>
        </w:rPr>
        <w:t>w wersji serwerowej (intranetowej)  oraz wersji on-line dla dostępów jednostanowiskowych.</w:t>
      </w:r>
    </w:p>
    <w:bookmarkEnd w:id="0"/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/>
          <w:bCs/>
          <w:sz w:val="26"/>
          <w:szCs w:val="26"/>
        </w:rPr>
      </w:pPr>
      <w:bookmarkStart w:id="1" w:name="_Toc349046693"/>
      <w:r w:rsidRPr="00A566C6">
        <w:rPr>
          <w:b/>
          <w:bCs/>
          <w:sz w:val="26"/>
          <w:szCs w:val="26"/>
        </w:rPr>
        <w:t>I. Dzienniki Ustaw</w:t>
      </w:r>
      <w:bookmarkEnd w:id="1"/>
    </w:p>
    <w:p w:rsidR="00A40FA6" w:rsidRPr="00A566C6" w:rsidRDefault="00A40FA6" w:rsidP="00A40FA6">
      <w:pPr>
        <w:numPr>
          <w:ilvl w:val="0"/>
          <w:numId w:val="11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88" w:lineRule="auto"/>
        <w:ind w:left="720" w:hanging="36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Komplet informacji formalnych o aktach od 1918 roku wraz z oceną co do obowiązywania (co najmniej: identyfikator, tytuł, organ wydający, data uchwalenia lub wydania aktu, data ogłoszenia, data wejścia w życie, skan oryginału ).</w:t>
      </w:r>
    </w:p>
    <w:p w:rsidR="00A40FA6" w:rsidRPr="00A566C6" w:rsidRDefault="00A40FA6" w:rsidP="00A40FA6">
      <w:pPr>
        <w:numPr>
          <w:ilvl w:val="0"/>
          <w:numId w:val="11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88" w:lineRule="auto"/>
        <w:ind w:left="900" w:hanging="54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Wszystkie akty obowiązujące oraz oczekujące.</w:t>
      </w:r>
    </w:p>
    <w:p w:rsidR="00A40FA6" w:rsidRPr="00A566C6" w:rsidRDefault="00A40FA6" w:rsidP="00A40FA6">
      <w:pPr>
        <w:numPr>
          <w:ilvl w:val="0"/>
          <w:numId w:val="11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88" w:lineRule="auto"/>
        <w:ind w:left="900" w:hanging="54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Komplet tekstów aktów ujednoliconych, opublikowanych od 1 stycznia 1930 roku.</w:t>
      </w:r>
    </w:p>
    <w:p w:rsidR="00A40FA6" w:rsidRPr="00A566C6" w:rsidRDefault="00A40FA6" w:rsidP="00A40FA6">
      <w:pPr>
        <w:numPr>
          <w:ilvl w:val="0"/>
          <w:numId w:val="11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88" w:lineRule="auto"/>
        <w:ind w:left="720" w:hanging="36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Możliwość udostępniania kolejnych wersji historycznych aktów obowiązujących i uchylonych.</w:t>
      </w:r>
    </w:p>
    <w:p w:rsidR="00A40FA6" w:rsidRPr="00A566C6" w:rsidRDefault="00A40FA6" w:rsidP="00A40FA6">
      <w:pPr>
        <w:numPr>
          <w:ilvl w:val="0"/>
          <w:numId w:val="11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88" w:lineRule="auto"/>
        <w:ind w:left="720" w:hanging="36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Wzajemne powiązania formalne między aktami (co najmniej relacje typu: zmienia – zmieniony przez, uchyla – uchylony przez, wykonuje – wykonywany przez, wprowadza – wprowadzony przez, interpretuje – interpretowany przez, implementuje – implementowany przez).</w:t>
      </w:r>
    </w:p>
    <w:p w:rsidR="00A40FA6" w:rsidRPr="00A566C6" w:rsidRDefault="00A40FA6" w:rsidP="00A40FA6">
      <w:pPr>
        <w:numPr>
          <w:ilvl w:val="0"/>
          <w:numId w:val="11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88" w:lineRule="auto"/>
        <w:ind w:left="720" w:hanging="36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Odwołania do przywołanych w aktach przepisów innych aktów prawnych, aktów wykonawczych  z poziomu tekstu aktu i konkretnych jednostek redakcyjnych.</w:t>
      </w:r>
    </w:p>
    <w:p w:rsidR="00A40FA6" w:rsidRPr="00A566C6" w:rsidRDefault="00A40FA6" w:rsidP="00A40FA6">
      <w:pPr>
        <w:numPr>
          <w:ilvl w:val="0"/>
          <w:numId w:val="11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88" w:lineRule="auto"/>
        <w:ind w:left="900" w:hanging="54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Odwołania do orzeczeń z poziomu tekstu aktu i konkretnych jednostek redakcyjnych.</w:t>
      </w:r>
    </w:p>
    <w:p w:rsidR="00A40FA6" w:rsidRPr="00A566C6" w:rsidRDefault="00A40FA6" w:rsidP="00A40FA6">
      <w:pPr>
        <w:numPr>
          <w:ilvl w:val="0"/>
          <w:numId w:val="11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88" w:lineRule="auto"/>
        <w:ind w:left="720" w:hanging="36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Odwołania do cytatów/tez z piśmiennictwa prawniczego z poziomu tekstu aktu prawnego i konkretnych jednostek redakcyjnych.</w:t>
      </w:r>
    </w:p>
    <w:p w:rsidR="00A40FA6" w:rsidRPr="00A566C6" w:rsidRDefault="00A40FA6" w:rsidP="00A40FA6">
      <w:pPr>
        <w:numPr>
          <w:ilvl w:val="0"/>
          <w:numId w:val="11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88" w:lineRule="auto"/>
        <w:ind w:left="720" w:hanging="36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Odwołania do komentarzy z poziomu tekstu aktu prawnego i konkretnych jednostek redakcyjnych.</w:t>
      </w:r>
    </w:p>
    <w:p w:rsidR="00A40FA6" w:rsidRPr="00A566C6" w:rsidRDefault="00A40FA6" w:rsidP="00A40FA6">
      <w:pPr>
        <w:numPr>
          <w:ilvl w:val="0"/>
          <w:numId w:val="11"/>
        </w:numPr>
        <w:tabs>
          <w:tab w:val="clear" w:pos="1080"/>
          <w:tab w:val="left" w:pos="-540"/>
          <w:tab w:val="num" w:pos="709"/>
        </w:tabs>
        <w:autoSpaceDE w:val="0"/>
        <w:autoSpaceDN w:val="0"/>
        <w:adjustRightInd w:val="0"/>
        <w:spacing w:line="288" w:lineRule="auto"/>
        <w:ind w:left="720" w:hanging="36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Odwołania do monografii z poziomu tekstu aktu prawnego i konkretnych jednostek redakcyjnych.</w:t>
      </w:r>
    </w:p>
    <w:p w:rsidR="00A40FA6" w:rsidRPr="00A566C6" w:rsidRDefault="00A40FA6" w:rsidP="00A40FA6">
      <w:pPr>
        <w:numPr>
          <w:ilvl w:val="0"/>
          <w:numId w:val="11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88" w:lineRule="auto"/>
        <w:ind w:left="900" w:hanging="54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Odwołania do pism urzędowych z poziomu tekstu aktu i konkretnych jednostek redakcyjnych.</w:t>
      </w:r>
    </w:p>
    <w:p w:rsidR="00A40FA6" w:rsidRPr="00A566C6" w:rsidRDefault="00A40FA6" w:rsidP="00A40FA6">
      <w:pPr>
        <w:numPr>
          <w:ilvl w:val="0"/>
          <w:numId w:val="11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88" w:lineRule="auto"/>
        <w:ind w:left="720" w:hanging="36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Komplet tekstów projektów ustaw wraz z kompletem uzasadnień od III Kadencji Sejmu (nie mniej niż 5.000 projektów wraz z oceną co do aktualności; systemem relacji z aktami oraz w szczególności systemem relacji z aktami obowiązującymi (zmienia/uchyla);</w:t>
      </w:r>
    </w:p>
    <w:p w:rsidR="00A40FA6" w:rsidRPr="00A566C6" w:rsidRDefault="00A40FA6" w:rsidP="00A40FA6">
      <w:pPr>
        <w:numPr>
          <w:ilvl w:val="0"/>
          <w:numId w:val="11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88" w:lineRule="auto"/>
        <w:ind w:left="720" w:hanging="360"/>
        <w:jc w:val="both"/>
        <w:outlineLvl w:val="0"/>
        <w:rPr>
          <w:b/>
          <w:bCs/>
          <w:sz w:val="26"/>
          <w:szCs w:val="26"/>
        </w:rPr>
      </w:pPr>
      <w:r w:rsidRPr="00A566C6">
        <w:rPr>
          <w:bCs/>
          <w:sz w:val="26"/>
          <w:szCs w:val="26"/>
        </w:rPr>
        <w:t>Możliwość przeglądania tekstów projektów mogących zmienić akt obowiązujący z poziomu aktu prawnego</w:t>
      </w:r>
      <w:bookmarkStart w:id="2" w:name="_Toc349046694"/>
      <w:r w:rsidRPr="00A566C6">
        <w:rPr>
          <w:bCs/>
          <w:sz w:val="26"/>
          <w:szCs w:val="26"/>
        </w:rPr>
        <w:t>.</w:t>
      </w: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ind w:left="360" w:hanging="360"/>
        <w:jc w:val="both"/>
        <w:outlineLvl w:val="0"/>
        <w:rPr>
          <w:b/>
          <w:bCs/>
          <w:sz w:val="26"/>
          <w:szCs w:val="26"/>
        </w:rPr>
      </w:pPr>
      <w:r w:rsidRPr="00A566C6">
        <w:rPr>
          <w:b/>
          <w:bCs/>
          <w:sz w:val="26"/>
          <w:szCs w:val="26"/>
        </w:rPr>
        <w:t>II. Monitor Polski</w:t>
      </w:r>
      <w:bookmarkEnd w:id="2"/>
    </w:p>
    <w:p w:rsidR="00A40FA6" w:rsidRPr="00A566C6" w:rsidRDefault="00A40FA6" w:rsidP="00A40FA6">
      <w:pPr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Komplet informacji formalnych o aktach od 1918 roku ( co najmniej: identyfikator, tytuł, organ wydający, data uchwalenia lub wydania aktu, data ogłoszenia, data wejścia w życie, data utraty mocy, skan oryginału);</w:t>
      </w:r>
    </w:p>
    <w:p w:rsidR="00A40FA6" w:rsidRPr="00A566C6" w:rsidRDefault="00A40FA6" w:rsidP="00A40FA6">
      <w:pPr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Wszystkie akty obowiązujące oraz oczekujące;</w:t>
      </w:r>
    </w:p>
    <w:p w:rsidR="00A40FA6" w:rsidRPr="00A566C6" w:rsidRDefault="00A40FA6" w:rsidP="00A40FA6">
      <w:pPr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lastRenderedPageBreak/>
        <w:t>Komplet tekstów aktów ujednoliconych i ocenionych, co do obowiązywania, opublikowanych od 1 stycznia 1960 roku;</w:t>
      </w:r>
    </w:p>
    <w:p w:rsidR="00A40FA6" w:rsidRPr="00A566C6" w:rsidRDefault="00A40FA6" w:rsidP="00A40FA6">
      <w:pPr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Możliwość udostępniania kolejnych wersji historycznych aktów obowiązujących i uchylonych.</w:t>
      </w: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/>
          <w:bCs/>
          <w:sz w:val="26"/>
          <w:szCs w:val="26"/>
        </w:rPr>
      </w:pPr>
      <w:bookmarkStart w:id="3" w:name="_Toc349046695"/>
      <w:r w:rsidRPr="00A566C6">
        <w:rPr>
          <w:b/>
          <w:bCs/>
          <w:sz w:val="26"/>
          <w:szCs w:val="26"/>
        </w:rPr>
        <w:t>III. Dzienniki Urzędowe</w:t>
      </w:r>
      <w:bookmarkEnd w:id="3"/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Ujednolicone teksty aktów prawnych opublikowanych w Dziennikach Urzędowych naczelnych i centralnych organów administracji rządowej (aktualnych i stanowiących kontynuację dzienników wydawanych przez urząd występujący pod inną nazwą), w tym:</w:t>
      </w: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Biuletyn Informacyjny Lasów Państwowych od 2001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Agencji Bezpieczeństwa Wewnętrznego od 2009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Agencji Wywiadu 2010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Centralnego Biura Antykorupcyjnego od 2007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Centralnego Zarządu Służby Więziennej od 2004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Generalnej Dyrekcji Ochrony Środowiska od 2011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Głównego Inspektoratu Ochrony Środowiska 2012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Głównego Urzędu Miar od 2001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Głównego Urzędu Statystycznego od 1980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Komendy Głównej Państwowej Straży Pożarnej od 2000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Komendy Głównej Policji od 2000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Komendy Głównej Straży Granicznej od 2001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Komitetu Integracji Europejskiej od 2001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Komisji Nadzoru Finansowego od 2006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Komisji Nadzoru Ubezpieczeń i Funduszy Emerytalnych od 2003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Komisji Papierów Wartościowych i Giełd od 1997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Administracji i Cyfryzacji od 2012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Budownictwa od 2006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Edukacji i Nauki od 2005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Edukacji Narodowej (wcześniej - Dziennik Urzędowy Ministra Edukacji Narodowej i Sportu) od 1988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Finansów od 1975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Gospodarki od 2008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Gospodarki Morskiej od 2006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Infrastruktury od 2001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Transportu i Gospodarki Morskiej  2001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Kultury i Dziedzictwa Narodowego ( wcześniej Dziennik Urzędowy Ministra Kultury) od 2001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Nauki i Szkolnictwa Wyższego od 2006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Nauki i Informatyzacji (wcześniej -Dziennik Urzędowy Ministra Nauki i Informatyzacji i Komitetu Badań Naukowych oraz  Dziennik Urzędowy Ministra Nauki i Komitetu Badań Naukowych) od 2001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Obrony Narodowej od 2001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lastRenderedPageBreak/>
        <w:t>Dziennik Urzędowy Ministra Pracy i Polityki Społecznej (wcześniej Dziennik Urzędowy Ministra Polityki Społecznej) od 2005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Pracy i Polityki Socjalnej od 1988r.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Rolnictwa i Rozwoju Wsi ( wcześniej Dziennik Urzędowy Ministra Rolnictwa i Gospodarki Żywnościowej) od 1999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Sprawiedliwości od 1985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Środowiska (wcześniej: Minister Środowiska i Głównego Inspektora Ochrony Środowiska) od 2002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Skarbu Państwa od 2002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Spraw Wewnętrznych (wcześniej Dziennik Urzędowy Ministra Spraw Wewnętrznych i Administracji) od 1992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Spraw Zagranicznych od 2001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Transportu od 2006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Transportu i Budownictwa od 2005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Transportu, Budownictwa i Gospodarki Morskiej od 2011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Ministra Zdrowia ( wcześniej Dziennik Urzędowy Ministra Zdrowia i Opieki Społecznej) od 1982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Narodowego Banku Polskiego od 1982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Urzędu Ochrony Konkurencji i Konsumentów od 2001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Państwowej Agencji Atomistyki od 2010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Prezesa Kasy Rolniczego Ubezpieczenia Społecznego od 2002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Urzędu Komunikacji Elektronicznej od 2006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Urzędu Lotnictwa Cywilnego od 2003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Urzędu Mieszkalnictwa i Rozwoju Miast od 2001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Urzędu Patentowego Rzeczypospolitej Polskiej od 2001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Urzędu Regulacji Telekomunikacji i Poczty od 2005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Wyższego Urzędu Górniczego od  2002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Dziennik Urzędowy Zakładu Ubezpieczeń Społecznych od 1983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Prezes Narodowego Funduszu Zdrowia od 2007 r.</w:t>
      </w:r>
    </w:p>
    <w:p w:rsidR="00A40FA6" w:rsidRPr="00A566C6" w:rsidRDefault="00A40FA6" w:rsidP="00A40FA6">
      <w:pPr>
        <w:numPr>
          <w:ilvl w:val="6"/>
          <w:numId w:val="10"/>
        </w:numPr>
        <w:tabs>
          <w:tab w:val="clear" w:pos="5040"/>
          <w:tab w:val="num" w:pos="-216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Urząd Rejestracji Produktów Leczniczych, Wyrobów Medycznych i Produktów Biobójczych 2011 r.</w:t>
      </w: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/>
          <w:bCs/>
          <w:sz w:val="26"/>
          <w:szCs w:val="26"/>
        </w:rPr>
      </w:pPr>
      <w:bookmarkStart w:id="4" w:name="_Toc349046696"/>
      <w:r w:rsidRPr="00A566C6">
        <w:rPr>
          <w:b/>
          <w:bCs/>
          <w:sz w:val="26"/>
          <w:szCs w:val="26"/>
        </w:rPr>
        <w:t>IV. Prawo miejscowe</w:t>
      </w:r>
      <w:bookmarkEnd w:id="4"/>
    </w:p>
    <w:p w:rsidR="00A40FA6" w:rsidRPr="00A566C6" w:rsidRDefault="00A40FA6" w:rsidP="00A40FA6">
      <w:pPr>
        <w:numPr>
          <w:ilvl w:val="3"/>
          <w:numId w:val="4"/>
        </w:numPr>
        <w:tabs>
          <w:tab w:val="clear" w:pos="2880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 xml:space="preserve">Komplet tekstów aktów prawnych opublikowanych  w Wojewódzkich dziennikach urzędowych  od 01.01.2009 r.  </w:t>
      </w: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/>
          <w:bCs/>
          <w:sz w:val="26"/>
          <w:szCs w:val="26"/>
        </w:rPr>
      </w:pPr>
      <w:bookmarkStart w:id="5" w:name="_Toc349046697"/>
      <w:r w:rsidRPr="00A566C6">
        <w:rPr>
          <w:b/>
          <w:bCs/>
          <w:sz w:val="26"/>
          <w:szCs w:val="26"/>
        </w:rPr>
        <w:t>V. Dziennik Urzędowy Unii Europejskiej seria L – wydanie polskie</w:t>
      </w:r>
      <w:bookmarkEnd w:id="5"/>
      <w:r w:rsidRPr="00A566C6">
        <w:rPr>
          <w:b/>
          <w:bCs/>
          <w:sz w:val="26"/>
          <w:szCs w:val="26"/>
        </w:rPr>
        <w:t xml:space="preserve"> </w:t>
      </w:r>
    </w:p>
    <w:p w:rsidR="00A40FA6" w:rsidRPr="00A566C6" w:rsidRDefault="00A40FA6" w:rsidP="00A40FA6">
      <w:pPr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Komplet informacji formalnych o aktach opublikowanych w tym dzienniku (co najmniej: identyfikator, tytuł, organ wydający, data uchwalenia lub wydania aktu, data ogłoszenia, data  wejścia w życie).</w:t>
      </w:r>
    </w:p>
    <w:p w:rsidR="00A40FA6" w:rsidRPr="00A566C6" w:rsidRDefault="00A40FA6" w:rsidP="00A40FA6">
      <w:pPr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Ujednolicone teksty aktów prawnych  ukazujących się w języku polskim opublikowane od 1 maja 2004 r. wraz z oceną co do obowiązywania.".</w:t>
      </w:r>
    </w:p>
    <w:p w:rsidR="00A40FA6" w:rsidRPr="00A566C6" w:rsidRDefault="00A40FA6" w:rsidP="00A40FA6">
      <w:pPr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Możliwość udostępniania kolejnych wersji historycznych aktów obowiązujących i uchylonych.</w:t>
      </w:r>
    </w:p>
    <w:p w:rsidR="00A40FA6" w:rsidRPr="00A566C6" w:rsidRDefault="00A40FA6" w:rsidP="00A40FA6">
      <w:pPr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lastRenderedPageBreak/>
        <w:t>Wzajemne powiązania formalne między aktami (co najmniej relacje typu: zmienia – zmieniany przez, uchyla – uchylony przez, wykonuje – wykonywany przez, implementuje – implementowany przez).</w:t>
      </w:r>
    </w:p>
    <w:p w:rsidR="00A40FA6" w:rsidRPr="00A566C6" w:rsidRDefault="00A40FA6" w:rsidP="00A40FA6">
      <w:pPr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Odwołania do przywołanych w aktach przepisów innych aktów prawnych, aktów wykonawczych z poziomu  tekstu aktu.</w:t>
      </w:r>
    </w:p>
    <w:p w:rsidR="00A40FA6" w:rsidRPr="00A566C6" w:rsidRDefault="00A40FA6" w:rsidP="00A40FA6">
      <w:pPr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 xml:space="preserve">Odwołania do orzeczeń, komentarzy, monografii i tez z piśmiennictwa z poziomu tekstu aktu i konkretnych jednostek redakcyjnych. </w:t>
      </w: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/>
          <w:bCs/>
          <w:sz w:val="26"/>
          <w:szCs w:val="26"/>
        </w:rPr>
      </w:pPr>
      <w:bookmarkStart w:id="6" w:name="_Toc349046698"/>
      <w:r w:rsidRPr="00A566C6">
        <w:rPr>
          <w:b/>
          <w:bCs/>
          <w:sz w:val="26"/>
          <w:szCs w:val="26"/>
        </w:rPr>
        <w:t>VI. Dziennik Urzędowy Unii Europejskie seria C – wydanie polskie</w:t>
      </w:r>
      <w:bookmarkEnd w:id="6"/>
    </w:p>
    <w:p w:rsidR="00A40FA6" w:rsidRPr="00A566C6" w:rsidRDefault="00A40FA6" w:rsidP="00A40FA6">
      <w:pPr>
        <w:numPr>
          <w:ilvl w:val="6"/>
          <w:numId w:val="1"/>
        </w:numPr>
        <w:tabs>
          <w:tab w:val="clear" w:pos="5040"/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Komplet informacji formalnych o aktach opublikowanych w tym dzienniku (co najmniej: identyfikator,   tytuł, organ wydający, data uchwalenia lub wydania aktu, data ogłoszenia, data wejścia w życie).</w:t>
      </w:r>
    </w:p>
    <w:p w:rsidR="00A40FA6" w:rsidRPr="00A566C6" w:rsidRDefault="00A40FA6" w:rsidP="00A40FA6">
      <w:pPr>
        <w:numPr>
          <w:ilvl w:val="3"/>
          <w:numId w:val="1"/>
        </w:numPr>
        <w:tabs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Ujednolicone teksty aktów prawnych  ukazujących się w języku polskim opublikowane od 1 maja 2004 r. wraz z oceną co do obowiązywania.</w:t>
      </w:r>
    </w:p>
    <w:p w:rsidR="00A40FA6" w:rsidRPr="00A566C6" w:rsidRDefault="00A40FA6" w:rsidP="00A40FA6">
      <w:pPr>
        <w:numPr>
          <w:ilvl w:val="3"/>
          <w:numId w:val="1"/>
        </w:numPr>
        <w:tabs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Możliwość udostępniania kolejnych wersji historycznych aktów obowiązujących i uchylonych.</w:t>
      </w:r>
    </w:p>
    <w:p w:rsidR="00A40FA6" w:rsidRPr="00A566C6" w:rsidRDefault="00A40FA6" w:rsidP="00A40FA6">
      <w:pPr>
        <w:numPr>
          <w:ilvl w:val="3"/>
          <w:numId w:val="1"/>
        </w:numPr>
        <w:tabs>
          <w:tab w:val="num" w:pos="709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Wzajemne powiązania formalne między aktami (co najmniej relacje typu: zmienia – zmieniany przez, uchyla – uchylony przez, wykonuje – wykonywany przez).</w:t>
      </w: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/>
          <w:bCs/>
          <w:sz w:val="26"/>
          <w:szCs w:val="26"/>
        </w:rPr>
      </w:pPr>
      <w:bookmarkStart w:id="7" w:name="_Toc349046699"/>
      <w:r w:rsidRPr="00A566C6">
        <w:rPr>
          <w:b/>
          <w:bCs/>
          <w:sz w:val="26"/>
          <w:szCs w:val="26"/>
        </w:rPr>
        <w:t>VII. Dzienniki Urzędowe Unii Europejskiej – polskie wydanie specjalne</w:t>
      </w:r>
      <w:bookmarkEnd w:id="7"/>
    </w:p>
    <w:p w:rsidR="00A40FA6" w:rsidRPr="00A566C6" w:rsidRDefault="00A40FA6" w:rsidP="00A40FA6">
      <w:pPr>
        <w:numPr>
          <w:ilvl w:val="0"/>
          <w:numId w:val="12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Komplet informacji formalnych o aktach opublikowanych w tym dzienniku (co najmniej: identyfikator, tytuł, organ wydający, data uchwalenia lub wydania aktu, data ogłoszenia, data wejścia w życie).</w:t>
      </w:r>
    </w:p>
    <w:p w:rsidR="00A40FA6" w:rsidRPr="00A566C6" w:rsidRDefault="00A40FA6" w:rsidP="00A40FA6">
      <w:pPr>
        <w:numPr>
          <w:ilvl w:val="0"/>
          <w:numId w:val="12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Wszystkie akty obowiązujące oraz oczekujące.</w:t>
      </w:r>
    </w:p>
    <w:p w:rsidR="00A40FA6" w:rsidRPr="00A566C6" w:rsidRDefault="00A40FA6" w:rsidP="00A40FA6">
      <w:pPr>
        <w:numPr>
          <w:ilvl w:val="0"/>
          <w:numId w:val="12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Ujednolicone teksty aktów prawnych  ukazujących się w języku polskim opublikowane od 1 maja 2004 r. wraz z oceną co do obowiązywania.</w:t>
      </w:r>
    </w:p>
    <w:p w:rsidR="00A40FA6" w:rsidRPr="00A566C6" w:rsidRDefault="00A40FA6" w:rsidP="00A40FA6">
      <w:pPr>
        <w:numPr>
          <w:ilvl w:val="0"/>
          <w:numId w:val="12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Możliwość udostępniania kolejnych wersji historycznych aktów obowiązujących i uchylonych.</w:t>
      </w:r>
    </w:p>
    <w:p w:rsidR="00A40FA6" w:rsidRPr="00A566C6" w:rsidRDefault="00A40FA6" w:rsidP="00A40FA6">
      <w:pPr>
        <w:numPr>
          <w:ilvl w:val="0"/>
          <w:numId w:val="12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Wzajemne powiązania formalne między aktami (co najmniej relacje typu: zmienia – zmieniony przez, uchyla – uchylony przez, wykonuje – wykonywany przez).</w:t>
      </w:r>
    </w:p>
    <w:p w:rsidR="00A40FA6" w:rsidRPr="00A566C6" w:rsidRDefault="00A40FA6" w:rsidP="00A40FA6">
      <w:pPr>
        <w:numPr>
          <w:ilvl w:val="0"/>
          <w:numId w:val="12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Odwołania do orzeczeń, komentarzy, monografii i tez z piśmiennictwa z poziomu tekstu aktu i konkretnej jednostki redakcyjnej.</w:t>
      </w: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/>
          <w:bCs/>
          <w:sz w:val="26"/>
          <w:szCs w:val="26"/>
        </w:rPr>
      </w:pPr>
      <w:bookmarkStart w:id="8" w:name="_Toc349046700"/>
      <w:r w:rsidRPr="00A566C6">
        <w:rPr>
          <w:b/>
          <w:bCs/>
          <w:sz w:val="26"/>
          <w:szCs w:val="26"/>
        </w:rPr>
        <w:t>VIII. Pomniki prawa</w:t>
      </w:r>
      <w:bookmarkEnd w:id="8"/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Ujednolicone teksty następujących aktów prawnych z możliwością wyświetlenia brzmienia wskazanego aktu prawnego na wybrany dzień:</w:t>
      </w:r>
    </w:p>
    <w:p w:rsidR="00A40FA6" w:rsidRPr="00A566C6" w:rsidRDefault="00A40FA6" w:rsidP="00A40FA6">
      <w:pPr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Kodeks Napoleona z 1804.03.21 (K.N.1808.1.1.3)</w:t>
      </w:r>
    </w:p>
    <w:p w:rsidR="00A40FA6" w:rsidRPr="00A566C6" w:rsidRDefault="00A40FA6" w:rsidP="00A40FA6">
      <w:pPr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Kodeks cywilny Królestwa Polskiego z 1825.06.01 (Dz.P.K.P.1825.10.41.3)</w:t>
      </w:r>
    </w:p>
    <w:p w:rsidR="00A40FA6" w:rsidRPr="00A566C6" w:rsidRDefault="00A40FA6" w:rsidP="00A40FA6">
      <w:pPr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Powszechna Księga Ustaw Cywilnych (ALLGEMEINES BÜRGERLICHES GESETZBUCH) z 1811.06.01 (P.K.U.C.1811.1.1.1)</w:t>
      </w:r>
    </w:p>
    <w:p w:rsidR="00A40FA6" w:rsidRPr="00A566C6" w:rsidRDefault="00A40FA6" w:rsidP="00A40FA6">
      <w:pPr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Kodeks Cywilny obowiązujący na Ziemiach Zachodnich Rzeczypospolitej Polskiej (BÜRGERLICHES GESETZBUCH) z 1896.08.18 (Z.U.Z.Z.1923.1.10.1)</w:t>
      </w:r>
    </w:p>
    <w:p w:rsidR="00A40FA6" w:rsidRPr="00A566C6" w:rsidRDefault="00A40FA6" w:rsidP="00A40FA6">
      <w:pPr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 xml:space="preserve">Prawo o Przywilejach i Hipotekach z 1925.06.01 (Dz.P.K.P.1825.9.40.355 ) </w:t>
      </w:r>
    </w:p>
    <w:p w:rsidR="00A40FA6" w:rsidRPr="00A566C6" w:rsidRDefault="00A40FA6" w:rsidP="00A40FA6">
      <w:pPr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lastRenderedPageBreak/>
        <w:t>Prawo o ustaleniu własności dóbr nieruchomych, o przywilejach i hipotekach w miejsce  tytułu XVIII. księgi III. kodeksu cywilnego z 1818.04.14 (Dz.P.K.P.1818.5.21.295)</w:t>
      </w: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/>
          <w:bCs/>
          <w:sz w:val="26"/>
          <w:szCs w:val="26"/>
        </w:rPr>
      </w:pPr>
      <w:bookmarkStart w:id="9" w:name="_Toc349046701"/>
      <w:r w:rsidRPr="00A566C6">
        <w:rPr>
          <w:b/>
          <w:bCs/>
          <w:sz w:val="26"/>
          <w:szCs w:val="26"/>
        </w:rPr>
        <w:t>IX. Orzecznictwo sądów, administracji i pisma urzędowe</w:t>
      </w:r>
      <w:bookmarkEnd w:id="9"/>
    </w:p>
    <w:p w:rsidR="00A40FA6" w:rsidRPr="00A566C6" w:rsidRDefault="00A40FA6" w:rsidP="00A40FA6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Orzeczenia Sądu Najwyższego nie mniej niż 90 tys., Naczelnego Sądu Administracyjnego nie mniej niż 95 tys., Wojewódzkich Sądów Administracyjnych nie mniej niż 510 tys., Trybunału Konstytucyjnego nie mniej niż 6 tys. oraz sądów apelacyjnych nie mniej niż 14 tys.</w:t>
      </w:r>
    </w:p>
    <w:p w:rsidR="00A40FA6" w:rsidRPr="00A566C6" w:rsidRDefault="00A40FA6" w:rsidP="00A40FA6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Niepublikowane orzeczenia SN, NSA i WSA.</w:t>
      </w:r>
    </w:p>
    <w:p w:rsidR="00A40FA6" w:rsidRPr="00A566C6" w:rsidRDefault="00A40FA6" w:rsidP="00A40FA6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Orzecznictwo administracji w tym m.in. Głównej Komisji Orzekającej w Sprawach o Naruszenie Dyscypliny Finansów Publicznych przy Ministerstwie Finansów nie mniej niż 890 , Regionalnych Izb Obrachunkowych nie mniej niż 4 tys., Samorządowych Kolegiów Odwoławczych nie mniej niż 570, wojewodów nie mniej niż 7 tys.; Orzeczenia Zespołu Arbitrów i Krajowej Izby Odwoławczej przy Prezesie Urzędu Zamówień Publicznych nie mniej niż 16 tys.</w:t>
      </w:r>
    </w:p>
    <w:p w:rsidR="00A40FA6" w:rsidRPr="00A566C6" w:rsidRDefault="00A40FA6" w:rsidP="00A40FA6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Pisma urzędowe naczelnych i centralnych organów administracji rządowej oraz agencji rządowych i innych instytucji państwowych (obecne i archiwalne) nie mniej niż 140 tys.</w:t>
      </w:r>
    </w:p>
    <w:p w:rsidR="00A40FA6" w:rsidRPr="00A566C6" w:rsidRDefault="00A40FA6" w:rsidP="00A40FA6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Orzeczenia luksemburskie nie mniej niż 15 tys.</w:t>
      </w:r>
    </w:p>
    <w:p w:rsidR="00A40FA6" w:rsidRPr="00A566C6" w:rsidRDefault="00A40FA6" w:rsidP="00A40FA6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Orzeczenia strasburskie nie mniej niż 30 tys.</w:t>
      </w: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/>
          <w:bCs/>
          <w:sz w:val="26"/>
          <w:szCs w:val="26"/>
        </w:rPr>
      </w:pPr>
      <w:bookmarkStart w:id="10" w:name="_Toc349046702"/>
      <w:r w:rsidRPr="00A566C6">
        <w:rPr>
          <w:b/>
          <w:bCs/>
          <w:sz w:val="26"/>
          <w:szCs w:val="26"/>
        </w:rPr>
        <w:t>X. Komentarze i monografie</w:t>
      </w:r>
      <w:bookmarkEnd w:id="10"/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</w:p>
    <w:p w:rsidR="00A40FA6" w:rsidRPr="00A566C6" w:rsidRDefault="00A40FA6" w:rsidP="00A40FA6">
      <w:pPr>
        <w:numPr>
          <w:ilvl w:val="0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 xml:space="preserve">Komentarze, w tym skomentowana część jednostek redakcyjnych: </w:t>
      </w:r>
      <w:proofErr w:type="spellStart"/>
      <w:r w:rsidRPr="00A566C6">
        <w:rPr>
          <w:bCs/>
          <w:sz w:val="26"/>
          <w:szCs w:val="26"/>
        </w:rPr>
        <w:t>Kc</w:t>
      </w:r>
      <w:proofErr w:type="spellEnd"/>
      <w:r w:rsidRPr="00A566C6">
        <w:rPr>
          <w:bCs/>
          <w:sz w:val="26"/>
          <w:szCs w:val="26"/>
        </w:rPr>
        <w:t xml:space="preserve">, </w:t>
      </w:r>
      <w:proofErr w:type="spellStart"/>
      <w:r w:rsidRPr="00A566C6">
        <w:rPr>
          <w:bCs/>
          <w:sz w:val="26"/>
          <w:szCs w:val="26"/>
        </w:rPr>
        <w:t>Ksh</w:t>
      </w:r>
      <w:proofErr w:type="spellEnd"/>
      <w:r w:rsidRPr="00A566C6">
        <w:rPr>
          <w:bCs/>
          <w:sz w:val="26"/>
          <w:szCs w:val="26"/>
        </w:rPr>
        <w:t xml:space="preserve">, </w:t>
      </w:r>
      <w:proofErr w:type="spellStart"/>
      <w:r w:rsidRPr="00A566C6">
        <w:rPr>
          <w:bCs/>
          <w:sz w:val="26"/>
          <w:szCs w:val="26"/>
        </w:rPr>
        <w:t>Kw</w:t>
      </w:r>
      <w:proofErr w:type="spellEnd"/>
      <w:r w:rsidRPr="00A566C6">
        <w:rPr>
          <w:bCs/>
          <w:sz w:val="26"/>
          <w:szCs w:val="26"/>
        </w:rPr>
        <w:t xml:space="preserve">, </w:t>
      </w:r>
      <w:proofErr w:type="spellStart"/>
      <w:r w:rsidRPr="00A566C6">
        <w:rPr>
          <w:bCs/>
          <w:sz w:val="26"/>
          <w:szCs w:val="26"/>
        </w:rPr>
        <w:t>Kkw</w:t>
      </w:r>
      <w:proofErr w:type="spellEnd"/>
      <w:r w:rsidRPr="00A566C6">
        <w:rPr>
          <w:bCs/>
          <w:sz w:val="26"/>
          <w:szCs w:val="26"/>
        </w:rPr>
        <w:t xml:space="preserve">, Kk, </w:t>
      </w:r>
      <w:proofErr w:type="spellStart"/>
      <w:r w:rsidRPr="00A566C6">
        <w:rPr>
          <w:bCs/>
          <w:sz w:val="26"/>
          <w:szCs w:val="26"/>
        </w:rPr>
        <w:t>Kp</w:t>
      </w:r>
      <w:proofErr w:type="spellEnd"/>
      <w:r w:rsidRPr="00A566C6">
        <w:rPr>
          <w:bCs/>
          <w:sz w:val="26"/>
          <w:szCs w:val="26"/>
        </w:rPr>
        <w:t xml:space="preserve">, Kpa, </w:t>
      </w:r>
      <w:proofErr w:type="spellStart"/>
      <w:r w:rsidRPr="00A566C6">
        <w:rPr>
          <w:bCs/>
          <w:sz w:val="26"/>
          <w:szCs w:val="26"/>
        </w:rPr>
        <w:t>Kc</w:t>
      </w:r>
      <w:proofErr w:type="spellEnd"/>
      <w:r w:rsidRPr="00A566C6">
        <w:rPr>
          <w:bCs/>
          <w:sz w:val="26"/>
          <w:szCs w:val="26"/>
        </w:rPr>
        <w:t xml:space="preserve">, </w:t>
      </w:r>
      <w:proofErr w:type="spellStart"/>
      <w:r w:rsidRPr="00A566C6">
        <w:rPr>
          <w:bCs/>
          <w:sz w:val="26"/>
          <w:szCs w:val="26"/>
        </w:rPr>
        <w:t>Kpc</w:t>
      </w:r>
      <w:proofErr w:type="spellEnd"/>
      <w:r w:rsidRPr="00A566C6">
        <w:rPr>
          <w:bCs/>
          <w:sz w:val="26"/>
          <w:szCs w:val="26"/>
        </w:rPr>
        <w:t xml:space="preserve">, </w:t>
      </w:r>
      <w:proofErr w:type="spellStart"/>
      <w:r w:rsidRPr="00A566C6">
        <w:rPr>
          <w:bCs/>
          <w:sz w:val="26"/>
          <w:szCs w:val="26"/>
        </w:rPr>
        <w:t>Kpk</w:t>
      </w:r>
      <w:proofErr w:type="spellEnd"/>
      <w:r w:rsidRPr="00A566C6">
        <w:rPr>
          <w:bCs/>
          <w:sz w:val="26"/>
          <w:szCs w:val="26"/>
        </w:rPr>
        <w:t xml:space="preserve"> oraz:</w:t>
      </w:r>
    </w:p>
    <w:p w:rsidR="00A40FA6" w:rsidRPr="00A566C6" w:rsidRDefault="00A40FA6" w:rsidP="00A40FA6">
      <w:pPr>
        <w:numPr>
          <w:ilvl w:val="1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ustawy o finansach publicznych z dnia 27 sierpnia 2009 roku.</w:t>
      </w:r>
    </w:p>
    <w:p w:rsidR="00A40FA6" w:rsidRPr="00A566C6" w:rsidRDefault="00A40FA6" w:rsidP="00A40FA6">
      <w:pPr>
        <w:numPr>
          <w:ilvl w:val="1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ustawy Prawo zamówień publicznych z dnia 29 stycznia 2004 roku.</w:t>
      </w:r>
    </w:p>
    <w:p w:rsidR="00A40FA6" w:rsidRPr="00A566C6" w:rsidRDefault="00A40FA6" w:rsidP="00A40FA6">
      <w:pPr>
        <w:numPr>
          <w:ilvl w:val="1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ustawy Ordynacja podatkowa z dnia 29 sierpnia 1997 roku.</w:t>
      </w:r>
    </w:p>
    <w:p w:rsidR="00A40FA6" w:rsidRPr="00A566C6" w:rsidRDefault="00A40FA6" w:rsidP="00A40FA6">
      <w:pPr>
        <w:numPr>
          <w:ilvl w:val="1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ustawy Prawo ochrony środowiska z dnia 27 kwietnia 2001 roku.</w:t>
      </w:r>
    </w:p>
    <w:p w:rsidR="00A40FA6" w:rsidRPr="00A566C6" w:rsidRDefault="00A40FA6" w:rsidP="00A40FA6">
      <w:pPr>
        <w:numPr>
          <w:ilvl w:val="1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ustawy o ochronie przyrody z dnia 16 kwietnia 2004 roku.</w:t>
      </w:r>
    </w:p>
    <w:p w:rsidR="00A40FA6" w:rsidRPr="00A566C6" w:rsidRDefault="00A40FA6" w:rsidP="00A40FA6">
      <w:pPr>
        <w:numPr>
          <w:ilvl w:val="1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ustawy o pracownikach urzędów państwowych z dnia 16 września 1982 roku.</w:t>
      </w:r>
    </w:p>
    <w:p w:rsidR="00A40FA6" w:rsidRPr="00A566C6" w:rsidRDefault="00A40FA6" w:rsidP="00A40FA6">
      <w:pPr>
        <w:numPr>
          <w:ilvl w:val="1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 xml:space="preserve">ustawy o podpisie elektronicznym z dnia 18 września 2001 roku. </w:t>
      </w:r>
    </w:p>
    <w:p w:rsidR="00A40FA6" w:rsidRPr="00A566C6" w:rsidRDefault="00A40FA6" w:rsidP="00A40FA6">
      <w:pPr>
        <w:numPr>
          <w:ilvl w:val="1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ustawy o samorządzie województwa z dnia 5 czerwca 1998 roku.</w:t>
      </w:r>
    </w:p>
    <w:p w:rsidR="00A40FA6" w:rsidRPr="00A566C6" w:rsidRDefault="00A40FA6" w:rsidP="00A40FA6">
      <w:pPr>
        <w:numPr>
          <w:ilvl w:val="1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ustawy o samorządzie powiatowym z dnia 5 czerwca 1998 roku.</w:t>
      </w:r>
    </w:p>
    <w:p w:rsidR="00A40FA6" w:rsidRPr="00A566C6" w:rsidRDefault="00A40FA6" w:rsidP="00A40FA6">
      <w:pPr>
        <w:numPr>
          <w:ilvl w:val="1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ustawy o samorządzie gminnym z dnia 8 marca 1990 roku.</w:t>
      </w:r>
    </w:p>
    <w:p w:rsidR="00A40FA6" w:rsidRPr="00A566C6" w:rsidRDefault="00A40FA6" w:rsidP="00A40FA6">
      <w:pPr>
        <w:numPr>
          <w:ilvl w:val="1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ustawy o prawie autorskim i prawach pokrewnych z dnia 4 lutego 1994 roku.</w:t>
      </w:r>
    </w:p>
    <w:p w:rsidR="00A40FA6" w:rsidRPr="00A566C6" w:rsidRDefault="00A40FA6" w:rsidP="00A40FA6">
      <w:pPr>
        <w:numPr>
          <w:ilvl w:val="1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ustawy o gospodarce nieruchomościami z dnia 21 sierpnia 1997 roku.</w:t>
      </w:r>
    </w:p>
    <w:p w:rsidR="00A40FA6" w:rsidRPr="00A566C6" w:rsidRDefault="00A40FA6" w:rsidP="00A40FA6">
      <w:pPr>
        <w:numPr>
          <w:ilvl w:val="1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ustawy o gospodarce komunalnej z dnia 20 grudnia 1996 roku.</w:t>
      </w:r>
    </w:p>
    <w:p w:rsidR="00A40FA6" w:rsidRPr="00A566C6" w:rsidRDefault="00A40FA6" w:rsidP="00A40FA6">
      <w:pPr>
        <w:numPr>
          <w:ilvl w:val="1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ustawy o przekształceniu prawa użytkowania wieczystego w prawo własności nieruchomości z dnia 29 lipca 2005 roku.</w:t>
      </w:r>
    </w:p>
    <w:p w:rsidR="00A40FA6" w:rsidRPr="00A566C6" w:rsidRDefault="00A40FA6" w:rsidP="00A40FA6">
      <w:pPr>
        <w:numPr>
          <w:ilvl w:val="1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ustawy o księgach wieczystych i hipotece z dnia 6 lipca 1982 roku.</w:t>
      </w:r>
    </w:p>
    <w:p w:rsidR="00A40FA6" w:rsidRPr="00A566C6" w:rsidRDefault="00A40FA6" w:rsidP="00A40FA6">
      <w:pPr>
        <w:numPr>
          <w:ilvl w:val="1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ustawy o systemie oświaty z dnia 7 września 1991 r.</w:t>
      </w: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</w:p>
    <w:p w:rsidR="00A40FA6" w:rsidRPr="00A566C6" w:rsidRDefault="00A40FA6" w:rsidP="00A40FA6">
      <w:pPr>
        <w:numPr>
          <w:ilvl w:val="0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Komentarze do aktów prawa polskiego i europejskiego ogółem nie mniej niż 1000.</w:t>
      </w:r>
    </w:p>
    <w:p w:rsidR="00A40FA6" w:rsidRPr="00A566C6" w:rsidRDefault="00A40FA6" w:rsidP="00A40FA6">
      <w:pPr>
        <w:numPr>
          <w:ilvl w:val="0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Monografie (pełne teksty książek) dotyczące prawa polskiego i europejskiego ogółem nie mniej niż 750.</w:t>
      </w:r>
    </w:p>
    <w:p w:rsidR="00A40FA6" w:rsidRDefault="00A40FA6" w:rsidP="00A40FA6">
      <w:pPr>
        <w:numPr>
          <w:ilvl w:val="0"/>
          <w:numId w:val="7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Wybór komentarzy (nie mniej niż 3 do ustaw kodeksowych) aktualizowanych kwartalnie po zmianach w prawie.</w:t>
      </w:r>
    </w:p>
    <w:p w:rsidR="00A566C6" w:rsidRDefault="00A566C6" w:rsidP="00A566C6">
      <w:p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</w:p>
    <w:p w:rsidR="00A566C6" w:rsidRPr="00A566C6" w:rsidRDefault="00A566C6" w:rsidP="00A566C6">
      <w:p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/>
          <w:bCs/>
          <w:sz w:val="26"/>
          <w:szCs w:val="26"/>
        </w:rPr>
      </w:pPr>
      <w:bookmarkStart w:id="11" w:name="_Toc349046703"/>
      <w:r w:rsidRPr="00A566C6">
        <w:rPr>
          <w:b/>
          <w:bCs/>
          <w:sz w:val="26"/>
          <w:szCs w:val="26"/>
        </w:rPr>
        <w:t>XI.  Tezy z piśmiennictwa, glosy, bibliografia</w:t>
      </w:r>
      <w:bookmarkEnd w:id="11"/>
      <w:r w:rsidRPr="00A566C6">
        <w:rPr>
          <w:b/>
          <w:bCs/>
          <w:sz w:val="26"/>
          <w:szCs w:val="26"/>
        </w:rPr>
        <w:t xml:space="preserve"> </w:t>
      </w:r>
    </w:p>
    <w:p w:rsidR="00A40FA6" w:rsidRPr="00A566C6" w:rsidRDefault="00A40FA6" w:rsidP="00A40FA6">
      <w:pPr>
        <w:numPr>
          <w:ilvl w:val="0"/>
          <w:numId w:val="8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Program powinien zawierać cytaty z piśmiennictwa prawniczego nie mniej niż 20 periodyków prawniczych.</w:t>
      </w:r>
    </w:p>
    <w:p w:rsidR="00A40FA6" w:rsidRPr="00A566C6" w:rsidRDefault="00A40FA6" w:rsidP="00A40FA6">
      <w:pPr>
        <w:numPr>
          <w:ilvl w:val="0"/>
          <w:numId w:val="8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Program powinien zawierać głosy do orzeczeń sądów polskich i europejskich (nie mniej niż 3300).</w:t>
      </w:r>
    </w:p>
    <w:p w:rsidR="00A40FA6" w:rsidRPr="00A566C6" w:rsidRDefault="00A40FA6" w:rsidP="00A40FA6">
      <w:pPr>
        <w:numPr>
          <w:ilvl w:val="0"/>
          <w:numId w:val="8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Program powinien zawierać bibliografię prawniczą PAN (nie mniej niż 266 tys. pozycji) z możliwością szukania po słowach kluczowych i hasłach z lat 1970-2017, z zachowaniem ciągłości roczników) .</w:t>
      </w:r>
    </w:p>
    <w:p w:rsidR="00A40FA6" w:rsidRPr="00A566C6" w:rsidRDefault="00A40FA6" w:rsidP="00A40FA6">
      <w:pPr>
        <w:autoSpaceDE w:val="0"/>
        <w:autoSpaceDN w:val="0"/>
        <w:adjustRightInd w:val="0"/>
        <w:spacing w:line="288" w:lineRule="auto"/>
        <w:jc w:val="both"/>
        <w:outlineLvl w:val="0"/>
        <w:rPr>
          <w:b/>
          <w:bCs/>
          <w:sz w:val="26"/>
          <w:szCs w:val="26"/>
        </w:rPr>
      </w:pPr>
      <w:bookmarkStart w:id="12" w:name="_Toc349046705"/>
      <w:r w:rsidRPr="00A566C6">
        <w:rPr>
          <w:b/>
          <w:bCs/>
          <w:sz w:val="26"/>
          <w:szCs w:val="26"/>
        </w:rPr>
        <w:t>XII. Zamówienia Publiczne</w:t>
      </w:r>
      <w:bookmarkEnd w:id="12"/>
    </w:p>
    <w:p w:rsidR="00A40FA6" w:rsidRPr="00A566C6" w:rsidRDefault="00A40FA6" w:rsidP="00A40FA6">
      <w:pPr>
        <w:numPr>
          <w:ilvl w:val="0"/>
          <w:numId w:val="9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Wyselekcjonowane, kompleksowe opracowania dotyczące zamówień publicznych wraz                               z wyjaśnieniami i odpowiedziami na pytania z tej dziedziny, przykładami praktycznego zastosowania i omówieniem kolejnych etapów postępowania oraz wyszukiwarką Wspólnotowego Słownika Zamówień (CPV), wzorami SIWZ z komentarzami, pismami urzędowymi oraz studiami przypadków.</w:t>
      </w:r>
    </w:p>
    <w:p w:rsidR="00A40FA6" w:rsidRPr="00A566C6" w:rsidRDefault="00A40FA6" w:rsidP="00A40FA6">
      <w:pPr>
        <w:numPr>
          <w:ilvl w:val="0"/>
          <w:numId w:val="9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 xml:space="preserve">Możliwość zadawania pytań ekspertom z dziedziny zamówień publicznych z gwarancją odpowiedzi pisemnej w ciągu 7 dni roboczych. </w:t>
      </w:r>
      <w:bookmarkStart w:id="13" w:name="_Toc349046712"/>
    </w:p>
    <w:p w:rsidR="00A40FA6" w:rsidRPr="00A566C6" w:rsidRDefault="00A40FA6" w:rsidP="00A40FA6">
      <w:pPr>
        <w:numPr>
          <w:ilvl w:val="0"/>
          <w:numId w:val="15"/>
        </w:numPr>
        <w:autoSpaceDE w:val="0"/>
        <w:autoSpaceDN w:val="0"/>
        <w:adjustRightInd w:val="0"/>
        <w:spacing w:line="288" w:lineRule="auto"/>
        <w:jc w:val="both"/>
        <w:outlineLvl w:val="0"/>
        <w:rPr>
          <w:b/>
          <w:bCs/>
          <w:sz w:val="26"/>
          <w:szCs w:val="26"/>
        </w:rPr>
      </w:pPr>
      <w:r w:rsidRPr="00A566C6">
        <w:rPr>
          <w:b/>
          <w:bCs/>
          <w:sz w:val="26"/>
          <w:szCs w:val="26"/>
        </w:rPr>
        <w:t>Sposoby wyszukiwania</w:t>
      </w:r>
      <w:bookmarkEnd w:id="13"/>
    </w:p>
    <w:p w:rsidR="00A40FA6" w:rsidRPr="00A566C6" w:rsidRDefault="00A40FA6" w:rsidP="00A40FA6">
      <w:pPr>
        <w:numPr>
          <w:ilvl w:val="0"/>
          <w:numId w:val="13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Wyszukiwanie wg identyfikatora aktu prawnego/ sygnatury orzeczenia/ numeru druku projektu ustawy.</w:t>
      </w:r>
    </w:p>
    <w:p w:rsidR="00A40FA6" w:rsidRPr="00A566C6" w:rsidRDefault="00A40FA6" w:rsidP="00A40FA6">
      <w:pPr>
        <w:numPr>
          <w:ilvl w:val="0"/>
          <w:numId w:val="13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Wyszukiwanie wg rocznika.</w:t>
      </w:r>
    </w:p>
    <w:p w:rsidR="00A40FA6" w:rsidRPr="00A566C6" w:rsidRDefault="00A40FA6" w:rsidP="00A40FA6">
      <w:pPr>
        <w:numPr>
          <w:ilvl w:val="0"/>
          <w:numId w:val="13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Wyszukiwanie wg gminy, powiatu.</w:t>
      </w:r>
    </w:p>
    <w:p w:rsidR="00A40FA6" w:rsidRPr="00A566C6" w:rsidRDefault="00A40FA6" w:rsidP="00A40FA6">
      <w:pPr>
        <w:numPr>
          <w:ilvl w:val="0"/>
          <w:numId w:val="13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Wyszukiwanie wg daty wydania/opublikowania/obowiązywania.</w:t>
      </w:r>
    </w:p>
    <w:p w:rsidR="00A40FA6" w:rsidRPr="00A566C6" w:rsidRDefault="00A40FA6" w:rsidP="00A40FA6">
      <w:pPr>
        <w:numPr>
          <w:ilvl w:val="0"/>
          <w:numId w:val="13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Wyszukiwanie projektów ustaw wnioskodawcy, numeru druku.</w:t>
      </w:r>
    </w:p>
    <w:p w:rsidR="00A40FA6" w:rsidRPr="00A566C6" w:rsidRDefault="00A40FA6" w:rsidP="00A40FA6">
      <w:pPr>
        <w:numPr>
          <w:ilvl w:val="0"/>
          <w:numId w:val="13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Możliwość jednoczesnego przeszukania wszystkich baz dokumentów pod kątem słów występujących w ich treści.</w:t>
      </w:r>
    </w:p>
    <w:p w:rsidR="00A40FA6" w:rsidRPr="00A566C6" w:rsidRDefault="00A40FA6" w:rsidP="00A40FA6">
      <w:pPr>
        <w:numPr>
          <w:ilvl w:val="0"/>
          <w:numId w:val="13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Możliwość merytorycznego zawężania listy dokumentów w haśle poprzez system słów kluczowych.</w:t>
      </w:r>
    </w:p>
    <w:p w:rsidR="00A40FA6" w:rsidRPr="00A566C6" w:rsidRDefault="00A40FA6" w:rsidP="00A40FA6">
      <w:pPr>
        <w:numPr>
          <w:ilvl w:val="0"/>
          <w:numId w:val="13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Możliwość wyszukiwania listy orzeczeń sądów, administracji cytowanych w innych orzeczeniach.</w:t>
      </w:r>
    </w:p>
    <w:p w:rsidR="00A40FA6" w:rsidRDefault="00A40FA6" w:rsidP="00A40FA6">
      <w:pPr>
        <w:numPr>
          <w:ilvl w:val="0"/>
          <w:numId w:val="13"/>
        </w:num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Możliwość wyszukiwania orzeczeń dotyczących wybranej sprawy, poprzez system linków   do wybranych dokumentów.</w:t>
      </w:r>
    </w:p>
    <w:p w:rsidR="00A566C6" w:rsidRDefault="00A566C6" w:rsidP="00A566C6">
      <w:p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</w:p>
    <w:p w:rsidR="00A566C6" w:rsidRDefault="00A566C6" w:rsidP="00A566C6">
      <w:p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</w:p>
    <w:p w:rsidR="00A566C6" w:rsidRDefault="00A566C6" w:rsidP="00A566C6">
      <w:p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</w:p>
    <w:p w:rsidR="00A566C6" w:rsidRPr="00A566C6" w:rsidRDefault="00A566C6" w:rsidP="00A566C6">
      <w:pPr>
        <w:autoSpaceDE w:val="0"/>
        <w:autoSpaceDN w:val="0"/>
        <w:adjustRightInd w:val="0"/>
        <w:spacing w:line="288" w:lineRule="auto"/>
        <w:jc w:val="both"/>
        <w:outlineLvl w:val="0"/>
        <w:rPr>
          <w:bCs/>
          <w:sz w:val="26"/>
          <w:szCs w:val="26"/>
        </w:rPr>
      </w:pPr>
    </w:p>
    <w:p w:rsidR="00A40FA6" w:rsidRPr="00A566C6" w:rsidRDefault="00A40FA6" w:rsidP="00A40FA6">
      <w:pPr>
        <w:numPr>
          <w:ilvl w:val="0"/>
          <w:numId w:val="15"/>
        </w:numPr>
        <w:autoSpaceDE w:val="0"/>
        <w:autoSpaceDN w:val="0"/>
        <w:adjustRightInd w:val="0"/>
        <w:spacing w:line="288" w:lineRule="auto"/>
        <w:jc w:val="both"/>
        <w:outlineLvl w:val="0"/>
        <w:rPr>
          <w:b/>
          <w:bCs/>
          <w:sz w:val="26"/>
          <w:szCs w:val="26"/>
        </w:rPr>
      </w:pPr>
      <w:bookmarkStart w:id="14" w:name="_Toc349046713"/>
      <w:r w:rsidRPr="00A566C6">
        <w:rPr>
          <w:b/>
          <w:bCs/>
          <w:sz w:val="26"/>
          <w:szCs w:val="26"/>
        </w:rPr>
        <w:lastRenderedPageBreak/>
        <w:t>Dodatkowe funkcjonalności</w:t>
      </w:r>
      <w:bookmarkEnd w:id="14"/>
    </w:p>
    <w:p w:rsidR="00A40FA6" w:rsidRPr="00A566C6" w:rsidRDefault="00A40FA6" w:rsidP="00A40FA6">
      <w:pPr>
        <w:numPr>
          <w:ilvl w:val="0"/>
          <w:numId w:val="3"/>
        </w:numPr>
        <w:tabs>
          <w:tab w:val="clear" w:pos="5040"/>
          <w:tab w:val="num" w:pos="-1260"/>
          <w:tab w:val="num" w:pos="360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Możliwość porównania treści całego aktu prawnego po zmianie do jego wersji przed zmianą.</w:t>
      </w:r>
    </w:p>
    <w:p w:rsidR="00A40FA6" w:rsidRPr="00A566C6" w:rsidRDefault="00A40FA6" w:rsidP="00A40FA6">
      <w:pPr>
        <w:numPr>
          <w:ilvl w:val="0"/>
          <w:numId w:val="3"/>
        </w:numPr>
        <w:tabs>
          <w:tab w:val="clear" w:pos="5040"/>
          <w:tab w:val="num" w:pos="-1260"/>
          <w:tab w:val="num" w:pos="360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Możliwość automatycznego zweryfikowania liczby dokumentów danej kategorii zawartej w danej bazie.</w:t>
      </w:r>
    </w:p>
    <w:p w:rsidR="00A40FA6" w:rsidRPr="00A566C6" w:rsidRDefault="00A40FA6" w:rsidP="00A40FA6">
      <w:pPr>
        <w:numPr>
          <w:ilvl w:val="0"/>
          <w:numId w:val="3"/>
        </w:numPr>
        <w:tabs>
          <w:tab w:val="clear" w:pos="5040"/>
          <w:tab w:val="num" w:pos="-1260"/>
          <w:tab w:val="num" w:pos="360"/>
        </w:tabs>
        <w:autoSpaceDE w:val="0"/>
        <w:autoSpaceDN w:val="0"/>
        <w:adjustRightInd w:val="0"/>
        <w:spacing w:line="288" w:lineRule="auto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Możliwość dokonywania przez użytkownika zmiany daty oceny co do obowiązywania aktów z Dz. U. i M.P., prawa resortowego i miejscowego czego efektem ma być przywołanie całego systemu prawa – aktów obowiązujących, nieobowiązujących oraz oczekujących (wersji tekstów oraz relacji między aktami) na wybraną przez użytkownika datę.</w:t>
      </w:r>
    </w:p>
    <w:p w:rsidR="00A40FA6" w:rsidRPr="00A566C6" w:rsidRDefault="00A40FA6" w:rsidP="00A566C6">
      <w:pPr>
        <w:numPr>
          <w:ilvl w:val="0"/>
          <w:numId w:val="3"/>
        </w:numPr>
        <w:tabs>
          <w:tab w:val="clear" w:pos="5040"/>
          <w:tab w:val="num" w:pos="-1260"/>
          <w:tab w:val="num" w:pos="360"/>
        </w:tabs>
        <w:autoSpaceDE w:val="0"/>
        <w:autoSpaceDN w:val="0"/>
        <w:adjustRightInd w:val="0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Wyodrębnienie w zakresie Dz.U. i M.P. osobnych baz z aktami: obowiązującymi, nieobowiązującymi (archiwalnymi) i oczekującymi.</w:t>
      </w:r>
    </w:p>
    <w:p w:rsidR="00A40FA6" w:rsidRPr="00A566C6" w:rsidRDefault="00A40FA6" w:rsidP="00A566C6">
      <w:pPr>
        <w:numPr>
          <w:ilvl w:val="0"/>
          <w:numId w:val="3"/>
        </w:numPr>
        <w:tabs>
          <w:tab w:val="clear" w:pos="5040"/>
          <w:tab w:val="num" w:pos="-1260"/>
          <w:tab w:val="num" w:pos="360"/>
        </w:tabs>
        <w:autoSpaceDE w:val="0"/>
        <w:autoSpaceDN w:val="0"/>
        <w:adjustRightInd w:val="0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Wyodrębnienie w zakresie dz. resortowych osobnych baz z aktami: obowiązującymi, nieobowiązującymi (archiwalnymi) i oczekującymi.</w:t>
      </w:r>
    </w:p>
    <w:p w:rsidR="00A40FA6" w:rsidRPr="00A566C6" w:rsidRDefault="00A40FA6" w:rsidP="00A566C6">
      <w:pPr>
        <w:numPr>
          <w:ilvl w:val="0"/>
          <w:numId w:val="3"/>
        </w:numPr>
        <w:tabs>
          <w:tab w:val="clear" w:pos="5040"/>
          <w:tab w:val="num" w:pos="-1260"/>
          <w:tab w:val="num" w:pos="360"/>
        </w:tabs>
        <w:autoSpaceDE w:val="0"/>
        <w:autoSpaceDN w:val="0"/>
        <w:adjustRightInd w:val="0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Wyodrębnienie w zakresie projektów ustaw osobnych baz z dokumentami: aktualnymi, archiwalnymi.</w:t>
      </w:r>
    </w:p>
    <w:p w:rsidR="00A40FA6" w:rsidRPr="00A566C6" w:rsidRDefault="00A40FA6" w:rsidP="00A566C6">
      <w:pPr>
        <w:numPr>
          <w:ilvl w:val="0"/>
          <w:numId w:val="3"/>
        </w:numPr>
        <w:tabs>
          <w:tab w:val="clear" w:pos="5040"/>
          <w:tab w:val="num" w:pos="-1260"/>
          <w:tab w:val="num" w:pos="360"/>
        </w:tabs>
        <w:autoSpaceDE w:val="0"/>
        <w:autoSpaceDN w:val="0"/>
        <w:adjustRightInd w:val="0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Oznaczenie identyfikacji aktów obowiązujących, nieobowiązujących i oczekujących publikowanych w Dz. U. i M. P., prawa resortowego i miejscowego.</w:t>
      </w:r>
    </w:p>
    <w:p w:rsidR="00A40FA6" w:rsidRPr="00A566C6" w:rsidRDefault="00A40FA6" w:rsidP="00A566C6">
      <w:pPr>
        <w:numPr>
          <w:ilvl w:val="0"/>
          <w:numId w:val="3"/>
        </w:numPr>
        <w:tabs>
          <w:tab w:val="clear" w:pos="5040"/>
          <w:tab w:val="num" w:pos="-1260"/>
          <w:tab w:val="num" w:pos="360"/>
        </w:tabs>
        <w:autoSpaceDE w:val="0"/>
        <w:autoSpaceDN w:val="0"/>
        <w:adjustRightInd w:val="0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Możliwość kopiowania całości, części dokumentów bezpośrednio z systemu do edytorów tekstów (w tym aktów prawnych, orzeczeń, glos).</w:t>
      </w:r>
    </w:p>
    <w:p w:rsidR="00A40FA6" w:rsidRPr="00A566C6" w:rsidRDefault="00A40FA6" w:rsidP="00A566C6">
      <w:pPr>
        <w:numPr>
          <w:ilvl w:val="0"/>
          <w:numId w:val="3"/>
        </w:numPr>
        <w:tabs>
          <w:tab w:val="clear" w:pos="5040"/>
          <w:tab w:val="num" w:pos="-1260"/>
          <w:tab w:val="num" w:pos="360"/>
        </w:tabs>
        <w:autoSpaceDE w:val="0"/>
        <w:autoSpaceDN w:val="0"/>
        <w:adjustRightInd w:val="0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Baza adresowa sądów, urzędów centralnych, jednostek samorządu terytorialnego, prokuratur z możliwością wyszukiwania wg właściwości miejscowej.</w:t>
      </w:r>
    </w:p>
    <w:p w:rsidR="00A40FA6" w:rsidRPr="00A566C6" w:rsidRDefault="00A40FA6" w:rsidP="00A566C6">
      <w:pPr>
        <w:numPr>
          <w:ilvl w:val="0"/>
          <w:numId w:val="3"/>
        </w:numPr>
        <w:tabs>
          <w:tab w:val="clear" w:pos="5040"/>
          <w:tab w:val="num" w:pos="-1260"/>
          <w:tab w:val="num" w:pos="360"/>
        </w:tabs>
        <w:autoSpaceDE w:val="0"/>
        <w:autoSpaceDN w:val="0"/>
        <w:adjustRightInd w:val="0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Dostęp do publikacji książkowych - monografii dotyczących wybranego zagadnienia z poziomu tekstu aktu prawnego.</w:t>
      </w:r>
    </w:p>
    <w:p w:rsidR="00A40FA6" w:rsidRDefault="00A40FA6" w:rsidP="00A566C6">
      <w:pPr>
        <w:numPr>
          <w:ilvl w:val="0"/>
          <w:numId w:val="3"/>
        </w:numPr>
        <w:tabs>
          <w:tab w:val="clear" w:pos="5040"/>
          <w:tab w:val="num" w:pos="-1260"/>
          <w:tab w:val="num" w:pos="360"/>
        </w:tabs>
        <w:autoSpaceDE w:val="0"/>
        <w:autoSpaceDN w:val="0"/>
        <w:adjustRightInd w:val="0"/>
        <w:ind w:left="720"/>
        <w:jc w:val="both"/>
        <w:outlineLvl w:val="0"/>
        <w:rPr>
          <w:bCs/>
          <w:sz w:val="26"/>
          <w:szCs w:val="26"/>
        </w:rPr>
      </w:pPr>
      <w:r w:rsidRPr="00A566C6">
        <w:rPr>
          <w:bCs/>
          <w:sz w:val="26"/>
          <w:szCs w:val="26"/>
        </w:rPr>
        <w:t>Specjalistyczny słownik angielsko – polski terminologii prawniczej.</w:t>
      </w:r>
    </w:p>
    <w:p w:rsidR="008B157C" w:rsidRDefault="008B157C" w:rsidP="008B157C">
      <w:pPr>
        <w:tabs>
          <w:tab w:val="num" w:pos="5040"/>
        </w:tabs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45303E" w:rsidRDefault="0045303E" w:rsidP="0045303E">
      <w:pPr>
        <w:autoSpaceDE w:val="0"/>
        <w:autoSpaceDN w:val="0"/>
        <w:adjustRightInd w:val="0"/>
        <w:jc w:val="both"/>
        <w:rPr>
          <w:b/>
          <w:bCs/>
        </w:rPr>
      </w:pPr>
    </w:p>
    <w:p w:rsidR="0045303E" w:rsidRPr="0045303E" w:rsidRDefault="0045303E" w:rsidP="0045303E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5303E">
        <w:rPr>
          <w:b/>
          <w:bCs/>
          <w:sz w:val="26"/>
          <w:szCs w:val="26"/>
        </w:rPr>
        <w:t>Minimalne wymaganie techniczne na dostarczany przez Wykonawcę  serwer na którym zostanie zainstalowana usługa ESIP-  L</w:t>
      </w:r>
      <w:r>
        <w:rPr>
          <w:b/>
          <w:bCs/>
          <w:sz w:val="26"/>
          <w:szCs w:val="26"/>
        </w:rPr>
        <w:t xml:space="preserve">EGALIS </w:t>
      </w:r>
      <w:r w:rsidRPr="0045303E">
        <w:rPr>
          <w:b/>
          <w:bCs/>
          <w:sz w:val="26"/>
          <w:szCs w:val="26"/>
        </w:rPr>
        <w:t>(intranet):</w:t>
      </w:r>
    </w:p>
    <w:p w:rsidR="0045303E" w:rsidRPr="008F37CF" w:rsidRDefault="0045303E" w:rsidP="0045303E">
      <w:pPr>
        <w:pStyle w:val="NormalnyWeb"/>
        <w:numPr>
          <w:ilvl w:val="0"/>
          <w:numId w:val="16"/>
        </w:numPr>
      </w:pPr>
      <w:r w:rsidRPr="008F37CF">
        <w:t>M4 Xeon E-2288G</w:t>
      </w:r>
      <w:bookmarkStart w:id="15" w:name="_GoBack"/>
      <w:bookmarkEnd w:id="15"/>
    </w:p>
    <w:p w:rsidR="0045303E" w:rsidRPr="008F37CF" w:rsidRDefault="0045303E" w:rsidP="0045303E">
      <w:pPr>
        <w:pStyle w:val="NormalnyWeb"/>
        <w:numPr>
          <w:ilvl w:val="0"/>
          <w:numId w:val="16"/>
        </w:numPr>
      </w:pPr>
      <w:r w:rsidRPr="008F37CF">
        <w:t xml:space="preserve">64GB RAM / </w:t>
      </w:r>
    </w:p>
    <w:p w:rsidR="0045303E" w:rsidRPr="008F37CF" w:rsidRDefault="0045303E" w:rsidP="0045303E">
      <w:pPr>
        <w:pStyle w:val="NormalnyWeb"/>
        <w:numPr>
          <w:ilvl w:val="0"/>
          <w:numId w:val="16"/>
        </w:numPr>
      </w:pPr>
      <w:r w:rsidRPr="008F37CF">
        <w:t>4x480GB SSD RAID 10 /</w:t>
      </w:r>
    </w:p>
    <w:p w:rsidR="0045303E" w:rsidRPr="008F37CF" w:rsidRDefault="0045303E" w:rsidP="0045303E">
      <w:pPr>
        <w:pStyle w:val="NormalnyWeb"/>
        <w:numPr>
          <w:ilvl w:val="0"/>
          <w:numId w:val="16"/>
        </w:numPr>
      </w:pPr>
      <w:r w:rsidRPr="008F37CF">
        <w:t xml:space="preserve"> 2x10Gbit LAN / </w:t>
      </w:r>
    </w:p>
    <w:p w:rsidR="0045303E" w:rsidRPr="008F37CF" w:rsidRDefault="0045303E" w:rsidP="0045303E">
      <w:pPr>
        <w:pStyle w:val="NormalnyWeb"/>
        <w:numPr>
          <w:ilvl w:val="0"/>
          <w:numId w:val="16"/>
        </w:numPr>
      </w:pPr>
      <w:r w:rsidRPr="008F37CF">
        <w:t xml:space="preserve">RACK </w:t>
      </w:r>
      <w:proofErr w:type="spellStart"/>
      <w:r w:rsidRPr="008F37CF">
        <w:t>mount</w:t>
      </w:r>
      <w:proofErr w:type="spellEnd"/>
      <w:r w:rsidRPr="008F37CF">
        <w:t xml:space="preserve"> / </w:t>
      </w:r>
    </w:p>
    <w:p w:rsidR="0045303E" w:rsidRPr="008F37CF" w:rsidRDefault="0045303E" w:rsidP="0045303E">
      <w:pPr>
        <w:pStyle w:val="NormalnyWeb"/>
        <w:numPr>
          <w:ilvl w:val="0"/>
          <w:numId w:val="16"/>
        </w:numPr>
      </w:pPr>
      <w:proofErr w:type="spellStart"/>
      <w:r w:rsidRPr="008F37CF">
        <w:t>DualSD</w:t>
      </w:r>
      <w:proofErr w:type="spellEnd"/>
      <w:r w:rsidRPr="008F37CF">
        <w:t xml:space="preserve"> Card </w:t>
      </w:r>
    </w:p>
    <w:p w:rsidR="0045303E" w:rsidRPr="008F37CF" w:rsidRDefault="0045303E" w:rsidP="0045303E">
      <w:pPr>
        <w:pStyle w:val="NormalnyWeb"/>
        <w:numPr>
          <w:ilvl w:val="0"/>
          <w:numId w:val="16"/>
        </w:numPr>
      </w:pPr>
      <w:r w:rsidRPr="008F37CF">
        <w:t>3YrNBD Rec. /</w:t>
      </w:r>
    </w:p>
    <w:p w:rsidR="0045303E" w:rsidRDefault="0045303E" w:rsidP="0045303E">
      <w:pPr>
        <w:pStyle w:val="NormalnyWeb"/>
        <w:numPr>
          <w:ilvl w:val="0"/>
          <w:numId w:val="16"/>
        </w:numPr>
      </w:pPr>
      <w:r w:rsidRPr="008F37CF">
        <w:t xml:space="preserve"> </w:t>
      </w:r>
      <w:proofErr w:type="spellStart"/>
      <w:r w:rsidRPr="008F37CF">
        <w:t>ESXi</w:t>
      </w:r>
      <w:proofErr w:type="spellEnd"/>
      <w:r w:rsidRPr="008F37CF">
        <w:t xml:space="preserve"> </w:t>
      </w:r>
    </w:p>
    <w:p w:rsidR="0045303E" w:rsidRPr="008F37CF" w:rsidRDefault="0045303E" w:rsidP="0045303E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F37CF">
        <w:rPr>
          <w:rFonts w:ascii="Times New Roman" w:hAnsi="Times New Roman"/>
          <w:sz w:val="24"/>
          <w:szCs w:val="24"/>
        </w:rPr>
        <w:t>ktualizacj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F37CF">
        <w:rPr>
          <w:rFonts w:ascii="Times New Roman" w:hAnsi="Times New Roman"/>
          <w:sz w:val="24"/>
          <w:szCs w:val="24"/>
        </w:rPr>
        <w:t xml:space="preserve">danych systemu Legalis: półautomat (zautomatyzowany proces aktualizacji z repozytorium </w:t>
      </w:r>
      <w:r>
        <w:rPr>
          <w:rFonts w:ascii="Times New Roman" w:hAnsi="Times New Roman"/>
          <w:sz w:val="24"/>
          <w:szCs w:val="24"/>
        </w:rPr>
        <w:t>Wydawnictwa</w:t>
      </w:r>
      <w:r w:rsidRPr="008F37CF">
        <w:rPr>
          <w:rFonts w:ascii="Times New Roman" w:hAnsi="Times New Roman"/>
          <w:sz w:val="24"/>
          <w:szCs w:val="24"/>
        </w:rPr>
        <w:t>, inicjowany przez Zamawiającego</w:t>
      </w:r>
      <w:r>
        <w:rPr>
          <w:rFonts w:ascii="Times New Roman" w:hAnsi="Times New Roman"/>
          <w:sz w:val="24"/>
          <w:szCs w:val="24"/>
        </w:rPr>
        <w:t xml:space="preserve"> - Testującego</w:t>
      </w:r>
      <w:r w:rsidRPr="008F37CF">
        <w:rPr>
          <w:rFonts w:ascii="Times New Roman" w:hAnsi="Times New Roman"/>
          <w:sz w:val="24"/>
          <w:szCs w:val="24"/>
        </w:rPr>
        <w:t>)</w:t>
      </w:r>
    </w:p>
    <w:p w:rsidR="008B157C" w:rsidRDefault="008B157C" w:rsidP="008B157C">
      <w:pPr>
        <w:tabs>
          <w:tab w:val="num" w:pos="5040"/>
        </w:tabs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8B157C" w:rsidRDefault="008B157C" w:rsidP="008B157C">
      <w:pPr>
        <w:tabs>
          <w:tab w:val="num" w:pos="5040"/>
        </w:tabs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8B157C" w:rsidRDefault="008B157C" w:rsidP="008B157C">
      <w:pPr>
        <w:tabs>
          <w:tab w:val="num" w:pos="5040"/>
        </w:tabs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8B157C" w:rsidRDefault="008B157C" w:rsidP="008B157C">
      <w:pPr>
        <w:tabs>
          <w:tab w:val="num" w:pos="5040"/>
        </w:tabs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8B157C" w:rsidRDefault="008B157C" w:rsidP="008B157C">
      <w:pPr>
        <w:tabs>
          <w:tab w:val="num" w:pos="5040"/>
        </w:tabs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8B157C" w:rsidRDefault="008B157C" w:rsidP="008B157C">
      <w:pPr>
        <w:tabs>
          <w:tab w:val="num" w:pos="5040"/>
        </w:tabs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8B157C" w:rsidRDefault="008B157C" w:rsidP="008B157C">
      <w:pPr>
        <w:tabs>
          <w:tab w:val="num" w:pos="5040"/>
        </w:tabs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8B157C" w:rsidRDefault="008B157C" w:rsidP="008B157C">
      <w:pPr>
        <w:tabs>
          <w:tab w:val="num" w:pos="5040"/>
        </w:tabs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8B157C" w:rsidRDefault="008B157C" w:rsidP="008B157C">
      <w:pPr>
        <w:tabs>
          <w:tab w:val="num" w:pos="5040"/>
        </w:tabs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8B157C" w:rsidRPr="00A566C6" w:rsidRDefault="008B157C" w:rsidP="008B157C">
      <w:pPr>
        <w:tabs>
          <w:tab w:val="num" w:pos="5040"/>
        </w:tabs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D860D8" w:rsidRDefault="00D860D8"/>
    <w:sectPr w:rsidR="00D860D8" w:rsidSect="00A566C6">
      <w:pgSz w:w="11906" w:h="16838" w:code="9"/>
      <w:pgMar w:top="720" w:right="1133" w:bottom="720" w:left="720" w:header="578" w:footer="578" w:gutter="454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6D2E"/>
    <w:multiLevelType w:val="multilevel"/>
    <w:tmpl w:val="22521F6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86F38"/>
    <w:multiLevelType w:val="hybridMultilevel"/>
    <w:tmpl w:val="4B16038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842DE"/>
    <w:multiLevelType w:val="hybridMultilevel"/>
    <w:tmpl w:val="C342482E"/>
    <w:lvl w:ilvl="0" w:tplc="55AE8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042A4A"/>
    <w:multiLevelType w:val="hybridMultilevel"/>
    <w:tmpl w:val="3AD8C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181"/>
    <w:multiLevelType w:val="multilevel"/>
    <w:tmpl w:val="15B652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84E27"/>
    <w:multiLevelType w:val="multilevel"/>
    <w:tmpl w:val="22521F6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23818"/>
    <w:multiLevelType w:val="hybridMultilevel"/>
    <w:tmpl w:val="3AD8C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72268"/>
    <w:multiLevelType w:val="hybridMultilevel"/>
    <w:tmpl w:val="466887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C3622"/>
    <w:multiLevelType w:val="hybridMultilevel"/>
    <w:tmpl w:val="F10E2F98"/>
    <w:lvl w:ilvl="0" w:tplc="1F9278B0">
      <w:start w:val="1"/>
      <w:numFmt w:val="decimal"/>
      <w:lvlText w:val="%1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1" w:tplc="C4244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-ItalicMT" w:hAnsi="Arial-ItalicMT" w:cs="Arial-ItalicMT" w:hint="default"/>
      </w:rPr>
    </w:lvl>
    <w:lvl w:ilvl="2" w:tplc="C9AC89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569652D0">
      <w:start w:val="5"/>
      <w:numFmt w:val="upperLetter"/>
      <w:lvlText w:val="%8.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C36B49"/>
    <w:multiLevelType w:val="hybridMultilevel"/>
    <w:tmpl w:val="F3FEFAE0"/>
    <w:lvl w:ilvl="0" w:tplc="F69AFBDC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color w:val="000000"/>
      </w:rPr>
    </w:lvl>
    <w:lvl w:ilvl="1" w:tplc="764A5A60">
      <w:start w:val="1"/>
      <w:numFmt w:val="lowerLetter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8BA60586">
      <w:start w:val="1"/>
      <w:numFmt w:val="decimal"/>
      <w:lvlText w:val="%6)"/>
      <w:lvlJc w:val="left"/>
      <w:pPr>
        <w:tabs>
          <w:tab w:val="num" w:pos="8865"/>
        </w:tabs>
        <w:ind w:left="8865" w:hanging="405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0" w15:restartNumberingAfterBreak="0">
    <w:nsid w:val="53AD5FB2"/>
    <w:multiLevelType w:val="hybridMultilevel"/>
    <w:tmpl w:val="E25C82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75048"/>
    <w:multiLevelType w:val="hybridMultilevel"/>
    <w:tmpl w:val="1FF66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F75F5"/>
    <w:multiLevelType w:val="hybridMultilevel"/>
    <w:tmpl w:val="3524F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FE7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6769BA"/>
    <w:multiLevelType w:val="hybridMultilevel"/>
    <w:tmpl w:val="AE187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10E5D"/>
    <w:multiLevelType w:val="hybridMultilevel"/>
    <w:tmpl w:val="4D1204E8"/>
    <w:lvl w:ilvl="0" w:tplc="55AE8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2A76D3"/>
    <w:multiLevelType w:val="hybridMultilevel"/>
    <w:tmpl w:val="C30C2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15"/>
  </w:num>
  <w:num w:numId="6">
    <w:abstractNumId w:val="11"/>
  </w:num>
  <w:num w:numId="7">
    <w:abstractNumId w:val="13"/>
  </w:num>
  <w:num w:numId="8">
    <w:abstractNumId w:val="6"/>
  </w:num>
  <w:num w:numId="9">
    <w:abstractNumId w:val="3"/>
  </w:num>
  <w:num w:numId="10">
    <w:abstractNumId w:val="0"/>
  </w:num>
  <w:num w:numId="11">
    <w:abstractNumId w:val="4"/>
  </w:num>
  <w:num w:numId="12">
    <w:abstractNumId w:val="14"/>
  </w:num>
  <w:num w:numId="13">
    <w:abstractNumId w:val="1"/>
  </w:num>
  <w:num w:numId="14">
    <w:abstractNumId w:val="12"/>
  </w:num>
  <w:num w:numId="15">
    <w:abstractNumId w:val="7"/>
  </w:num>
  <w:num w:numId="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A6"/>
    <w:rsid w:val="0045303E"/>
    <w:rsid w:val="008B157C"/>
    <w:rsid w:val="008F7578"/>
    <w:rsid w:val="00A40FA6"/>
    <w:rsid w:val="00A566C6"/>
    <w:rsid w:val="00AB73D3"/>
    <w:rsid w:val="00AD308C"/>
    <w:rsid w:val="00CD6FD4"/>
    <w:rsid w:val="00D860D8"/>
    <w:rsid w:val="00F6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F014"/>
  <w15:chartTrackingRefBased/>
  <w15:docId w15:val="{F051238C-085F-4B9C-922D-9E3DC829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303E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5303E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2297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Haratym Jan (PR)</dc:creator>
  <cp:keywords/>
  <dc:description/>
  <cp:lastModifiedBy>Haratym Jan (PR)</cp:lastModifiedBy>
  <cp:revision>6</cp:revision>
  <dcterms:created xsi:type="dcterms:W3CDTF">2021-08-25T08:39:00Z</dcterms:created>
  <dcterms:modified xsi:type="dcterms:W3CDTF">2021-08-25T09:49:00Z</dcterms:modified>
</cp:coreProperties>
</file>