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274F8" w14:textId="6F9DD18D" w:rsidR="001F3B44" w:rsidRPr="00291B37" w:rsidRDefault="008006A4" w:rsidP="001F3B44">
      <w:pPr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 </w:t>
      </w:r>
      <w:r w:rsidR="001F3B44" w:rsidRPr="00291B37">
        <w:rPr>
          <w:lang w:eastAsia="pl-PL"/>
        </w:rPr>
        <w:t xml:space="preserve">                          </w:t>
      </w:r>
      <w:r w:rsidR="001F3B44" w:rsidRPr="00291B37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 fillcolor="window">
            <v:imagedata r:id="rId8" o:title=""/>
          </v:shape>
          <o:OLEObject Type="Embed" ProgID="CDraw" ShapeID="_x0000_i1025" DrawAspect="Content" ObjectID="_1785825211" r:id="rId9"/>
        </w:object>
      </w:r>
    </w:p>
    <w:p w14:paraId="20FE4B00" w14:textId="44A665E3" w:rsidR="001F3B44" w:rsidRPr="00291B37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291B37">
        <w:rPr>
          <w:b/>
          <w:lang w:eastAsia="pl-PL"/>
        </w:rPr>
        <w:t xml:space="preserve"> </w:t>
      </w:r>
      <w:r w:rsidR="007B254B">
        <w:rPr>
          <w:b/>
          <w:lang w:eastAsia="pl-PL"/>
        </w:rPr>
        <w:t xml:space="preserve">  </w:t>
      </w:r>
      <w:r w:rsidRPr="00291B37">
        <w:rPr>
          <w:b/>
          <w:lang w:eastAsia="pl-PL"/>
        </w:rPr>
        <w:t xml:space="preserve">  WOJEWODA PODKARPACKI</w:t>
      </w:r>
      <w:r w:rsidR="000E2F37">
        <w:rPr>
          <w:b/>
          <w:lang w:eastAsia="pl-PL"/>
        </w:rPr>
        <w:t xml:space="preserve">                                                       </w:t>
      </w:r>
      <w:r w:rsidR="00FE1E96">
        <w:t>Rzeszów, 2024-04</w:t>
      </w:r>
      <w:r w:rsidR="000E2F37" w:rsidRPr="00291B37">
        <w:t>-</w:t>
      </w:r>
      <w:r w:rsidR="00FB4140">
        <w:t>03</w:t>
      </w:r>
    </w:p>
    <w:p w14:paraId="5690110C" w14:textId="77777777" w:rsidR="001F3B44" w:rsidRPr="00291B37" w:rsidRDefault="001F3B44" w:rsidP="001F3B44">
      <w:pPr>
        <w:suppressAutoHyphens w:val="0"/>
        <w:jc w:val="both"/>
        <w:rPr>
          <w:lang w:eastAsia="pl-PL"/>
        </w:rPr>
      </w:pPr>
      <w:r w:rsidRPr="00291B37">
        <w:rPr>
          <w:lang w:eastAsia="pl-PL"/>
        </w:rPr>
        <w:t xml:space="preserve">                ul. Grunwaldzka 15 </w:t>
      </w:r>
    </w:p>
    <w:p w14:paraId="6FEACF39" w14:textId="77777777" w:rsidR="001F3B44" w:rsidRPr="00291B37" w:rsidRDefault="001F3B44" w:rsidP="001F3B44">
      <w:pPr>
        <w:suppressAutoHyphens w:val="0"/>
        <w:jc w:val="both"/>
        <w:rPr>
          <w:lang w:eastAsia="pl-PL"/>
        </w:rPr>
      </w:pPr>
      <w:r w:rsidRPr="00291B37">
        <w:rPr>
          <w:lang w:eastAsia="pl-PL"/>
        </w:rPr>
        <w:t xml:space="preserve">                    35-959 Rzeszów </w:t>
      </w:r>
    </w:p>
    <w:p w14:paraId="509A1AC9" w14:textId="09B1AD4D" w:rsidR="001F3B44" w:rsidRPr="004E207B" w:rsidRDefault="004E207B" w:rsidP="001F3B44">
      <w:pPr>
        <w:suppressAutoHyphens w:val="0"/>
        <w:jc w:val="both"/>
        <w:rPr>
          <w:lang w:eastAsia="pl-PL"/>
        </w:rPr>
      </w:pPr>
      <w:r>
        <w:rPr>
          <w:lang w:eastAsia="pl-PL"/>
        </w:rPr>
        <w:t xml:space="preserve">                 </w:t>
      </w:r>
      <w:r w:rsidR="001F3B44" w:rsidRPr="00291B37">
        <w:rPr>
          <w:rFonts w:eastAsia="Arial Unicode MS"/>
          <w:lang w:eastAsia="pl-PL"/>
        </w:rPr>
        <w:t xml:space="preserve">  </w:t>
      </w:r>
    </w:p>
    <w:p w14:paraId="430278B8" w14:textId="540A68F6" w:rsidR="001F3B44" w:rsidRPr="00291B37" w:rsidRDefault="000021A0" w:rsidP="001F3B44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  </w:t>
      </w:r>
      <w:r w:rsidR="001F3B44" w:rsidRPr="00291B37">
        <w:rPr>
          <w:rFonts w:eastAsia="Arial Unicode MS"/>
          <w:lang w:eastAsia="pl-PL"/>
        </w:rPr>
        <w:t xml:space="preserve"> </w:t>
      </w:r>
      <w:r w:rsidR="004E207B">
        <w:rPr>
          <w:rFonts w:eastAsia="Arial Unicode MS"/>
          <w:lang w:eastAsia="pl-PL"/>
        </w:rPr>
        <w:t>I-II.1610.2</w:t>
      </w:r>
      <w:r w:rsidR="007B254B">
        <w:rPr>
          <w:rFonts w:eastAsia="Arial Unicode MS"/>
          <w:lang w:eastAsia="pl-PL"/>
        </w:rPr>
        <w:t>.1</w:t>
      </w:r>
      <w:r w:rsidR="004E207B">
        <w:rPr>
          <w:rFonts w:eastAsia="Arial Unicode MS"/>
          <w:lang w:eastAsia="pl-PL"/>
        </w:rPr>
        <w:t>.2024</w:t>
      </w:r>
      <w:r w:rsidR="001F3B44" w:rsidRPr="00291B37">
        <w:rPr>
          <w:lang w:eastAsia="pl-PL"/>
        </w:rPr>
        <w:t xml:space="preserve">                                                      </w:t>
      </w:r>
    </w:p>
    <w:p w14:paraId="50DE13AB" w14:textId="77777777" w:rsidR="001F3B44" w:rsidRPr="00291B37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4524FD9C" w:rsidR="001F3B44" w:rsidRPr="00291B37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 w:rsidRPr="00291B37">
        <w:rPr>
          <w:b/>
          <w:lang w:eastAsia="pl-PL"/>
        </w:rPr>
        <w:t>Pan</w:t>
      </w:r>
    </w:p>
    <w:p w14:paraId="4E2F2769" w14:textId="5899B23F" w:rsidR="001F3B44" w:rsidRPr="00291B37" w:rsidRDefault="007B254B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>
        <w:rPr>
          <w:b/>
          <w:lang w:eastAsia="pl-PL"/>
        </w:rPr>
        <w:t>Władysław Ortyl</w:t>
      </w:r>
    </w:p>
    <w:p w14:paraId="0207B3A7" w14:textId="5F1CC5CA" w:rsidR="001F3B44" w:rsidRDefault="007B254B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>
        <w:rPr>
          <w:b/>
          <w:lang w:eastAsia="pl-PL"/>
        </w:rPr>
        <w:t>Marszałek Województwa</w:t>
      </w:r>
    </w:p>
    <w:p w14:paraId="6DDCAE7F" w14:textId="35687B38" w:rsidR="007B254B" w:rsidRPr="00291B37" w:rsidRDefault="007B254B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>
        <w:rPr>
          <w:b/>
          <w:lang w:eastAsia="pl-PL"/>
        </w:rPr>
        <w:t>Podkarpackiego</w:t>
      </w:r>
    </w:p>
    <w:p w14:paraId="7C83AC3C" w14:textId="77777777" w:rsidR="001F3B44" w:rsidRPr="00291B37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14:paraId="62737E32" w14:textId="77777777" w:rsidR="001F3B44" w:rsidRPr="00291B37" w:rsidRDefault="001F3B44" w:rsidP="001F3B44">
      <w:pPr>
        <w:spacing w:line="360" w:lineRule="auto"/>
        <w:ind w:left="4248" w:firstLine="708"/>
        <w:rPr>
          <w:b/>
        </w:rPr>
      </w:pPr>
    </w:p>
    <w:p w14:paraId="0B0FD6DD" w14:textId="344EB28F" w:rsidR="00AD7835" w:rsidRDefault="001F3B44" w:rsidP="00AD7835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291B37">
        <w:rPr>
          <w:lang w:eastAsia="pl-PL"/>
        </w:rPr>
        <w:tab/>
      </w:r>
      <w:r w:rsidR="009F5CCC">
        <w:rPr>
          <w:lang w:eastAsia="pl-PL"/>
        </w:rPr>
        <w:t>Na podstawie art. 46</w:t>
      </w:r>
      <w:r w:rsidR="00AD7835" w:rsidRPr="00291B37">
        <w:rPr>
          <w:lang w:eastAsia="pl-PL"/>
        </w:rPr>
        <w:t xml:space="preserve"> </w:t>
      </w:r>
      <w:r w:rsidR="00AD7835" w:rsidRPr="00291B37">
        <w:rPr>
          <w:rFonts w:eastAsia="Arial Unicode MS"/>
          <w:lang w:eastAsia="pl-PL"/>
        </w:rPr>
        <w:t xml:space="preserve">ustawy </w:t>
      </w:r>
      <w:r w:rsidR="00AD7835" w:rsidRPr="001E5A75">
        <w:rPr>
          <w:rFonts w:eastAsia="Arial Unicode MS"/>
          <w:lang w:eastAsia="pl-PL"/>
        </w:rPr>
        <w:t xml:space="preserve">z dnia 15 lipca 2011 r. o kontroli w administracji rządowej </w:t>
      </w:r>
      <w:r w:rsidR="00AD7835" w:rsidRPr="001E5A75">
        <w:t>(Dz. U. z 2020 r. poz. 224 t.j.)</w:t>
      </w:r>
      <w:r w:rsidR="009F5CCC">
        <w:rPr>
          <w:rFonts w:eastAsia="Arial Unicode MS"/>
          <w:lang w:eastAsia="pl-PL"/>
        </w:rPr>
        <w:t>, w związku z § 46</w:t>
      </w:r>
      <w:r w:rsidR="00851DC1">
        <w:rPr>
          <w:rFonts w:eastAsia="Arial Unicode MS"/>
          <w:lang w:eastAsia="pl-PL"/>
        </w:rPr>
        <w:t xml:space="preserve"> zarządzenia Nr </w:t>
      </w:r>
      <w:r w:rsidR="00AD7835" w:rsidRPr="001E5A75">
        <w:rPr>
          <w:rFonts w:eastAsia="Arial Unicode MS"/>
          <w:lang w:eastAsia="pl-PL"/>
        </w:rPr>
        <w:t xml:space="preserve">1/14 </w:t>
      </w:r>
      <w:r w:rsidR="00AD7835" w:rsidRPr="001E5A75">
        <w:rPr>
          <w:rFonts w:eastAsia="Arial Unicode MS"/>
          <w:lang w:eastAsia="pl-PL"/>
        </w:rPr>
        <w:br/>
        <w:t xml:space="preserve">Wojewody Podkarpackiego z dnia </w:t>
      </w:r>
      <w:r w:rsidR="00AD7835" w:rsidRPr="00291B37">
        <w:rPr>
          <w:rFonts w:eastAsia="Arial Unicode MS"/>
          <w:lang w:eastAsia="pl-PL"/>
        </w:rPr>
        <w:t xml:space="preserve">2 stycznia 2014 r. w sprawie szczegółowych warunków </w:t>
      </w:r>
      <w:r w:rsidR="00AD7835" w:rsidRPr="00291B37">
        <w:rPr>
          <w:rFonts w:eastAsia="Arial Unicode MS"/>
          <w:lang w:eastAsia="pl-PL"/>
        </w:rPr>
        <w:br/>
        <w:t>i trybu prowadzenia kontroli,</w:t>
      </w:r>
      <w:r w:rsidR="00AD7835" w:rsidRPr="00291B37">
        <w:rPr>
          <w:lang w:eastAsia="pl-PL"/>
        </w:rPr>
        <w:t xml:space="preserve"> przekazuję </w:t>
      </w:r>
      <w:r w:rsidR="00AD7835">
        <w:rPr>
          <w:lang w:eastAsia="pl-PL"/>
        </w:rPr>
        <w:t xml:space="preserve">wystąpienie pokontrolne po kontroli problemowej </w:t>
      </w:r>
      <w:r w:rsidR="00AD7835">
        <w:rPr>
          <w:lang w:eastAsia="pl-PL"/>
        </w:rPr>
        <w:br/>
      </w:r>
      <w:r w:rsidR="00AD7835" w:rsidRPr="00291B37">
        <w:rPr>
          <w:lang w:eastAsia="pl-PL"/>
        </w:rPr>
        <w:t xml:space="preserve">w przedmiocie </w:t>
      </w:r>
      <w:r w:rsidR="00AD7835" w:rsidRPr="00B920DF">
        <w:rPr>
          <w:lang w:eastAsia="pl-PL"/>
        </w:rPr>
        <w:t>wykorzystania dotacji udzielonych z budżetu państwa na finansowanie ustawowych uprawnień do ulgowych pr</w:t>
      </w:r>
      <w:r w:rsidR="000C5679">
        <w:rPr>
          <w:lang w:eastAsia="pl-PL"/>
        </w:rPr>
        <w:t>zejazdów autobusowych w 2023</w:t>
      </w:r>
      <w:r w:rsidR="00AD7835">
        <w:rPr>
          <w:lang w:eastAsia="pl-PL"/>
        </w:rPr>
        <w:t xml:space="preserve"> r.</w:t>
      </w:r>
    </w:p>
    <w:p w14:paraId="79B293BB" w14:textId="77777777" w:rsidR="00AD7835" w:rsidRPr="00291B37" w:rsidRDefault="00AD7835" w:rsidP="00AD7835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</w:p>
    <w:p w14:paraId="52DA56A8" w14:textId="51A460C7" w:rsidR="00AD7835" w:rsidRPr="00291B37" w:rsidRDefault="00AD7835" w:rsidP="00AD7835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Kontrolę przeprowadzi</w:t>
      </w:r>
      <w:r w:rsidR="000C5679">
        <w:t>li</w:t>
      </w:r>
      <w:r w:rsidRPr="00291B37">
        <w:t>:</w:t>
      </w:r>
    </w:p>
    <w:p w14:paraId="049EE300" w14:textId="77777777" w:rsidR="000C5679" w:rsidRDefault="000C5679" w:rsidP="000C5679">
      <w:pPr>
        <w:pStyle w:val="Akapitzlist"/>
        <w:numPr>
          <w:ilvl w:val="0"/>
          <w:numId w:val="4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Aleksandra Panek – starszy specjalista w Oddziale Komunikacji, Transportu i Gospodarki </w:t>
      </w:r>
      <w:r w:rsidRPr="00291B37">
        <w:t xml:space="preserve">w Wydziale Infrastruktury Podkarpackiego Urzędu Wojewódzkiego na podstawie imiennego upoważnienia do kontroli udzielonego przez Wojewodę Podkarpackiego </w:t>
      </w:r>
      <w:r>
        <w:t>w dniu 19 lutego 2024 r. (I-II.1610.2.1.2024</w:t>
      </w:r>
      <w:r w:rsidRPr="00291B37">
        <w:t>)</w:t>
      </w:r>
      <w:r>
        <w:t>,</w:t>
      </w:r>
    </w:p>
    <w:p w14:paraId="513AC42D" w14:textId="4BADE13D" w:rsidR="000C5679" w:rsidRPr="00291B37" w:rsidRDefault="000C5679" w:rsidP="00DE2534">
      <w:pPr>
        <w:pStyle w:val="Akapitzlist"/>
        <w:numPr>
          <w:ilvl w:val="0"/>
          <w:numId w:val="4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Marcin Bochnia – starszy specjalista w Oddziale Komunikacji, Transportu i Gospodarki </w:t>
      </w:r>
      <w:r w:rsidRPr="00291B37">
        <w:t xml:space="preserve">w Wydziale Infrastruktury Podkarpackiego Urzędu Wojewódzkiego na podstawie imiennego upoważnienia do kontroli udzielonego przez Wojewodę Podkarpackiego </w:t>
      </w:r>
      <w:r>
        <w:t>w dniu 19 lutego 2024 r. (I-II.1610.2.1.2024</w:t>
      </w:r>
      <w:r w:rsidRPr="00291B37">
        <w:t>)</w:t>
      </w:r>
      <w:r>
        <w:t>.</w:t>
      </w:r>
    </w:p>
    <w:p w14:paraId="42662258" w14:textId="1C0D02D9" w:rsidR="00AD7835" w:rsidRDefault="00AD7835" w:rsidP="00AD7835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291B37">
        <w:t xml:space="preserve">Kontrolą objęto </w:t>
      </w:r>
      <w:r>
        <w:t xml:space="preserve">zakres podejmowanych działań przez Urząd Marszałkowski </w:t>
      </w:r>
      <w:r>
        <w:br/>
        <w:t>w związku z wykorzystaniem dotacji celowych z budżetu państwa otrzymanych na realizację zadań obejmujących finansowanie ulg na przewozy komunikacją autobusową w 202</w:t>
      </w:r>
      <w:r w:rsidR="000C5679">
        <w:t>3</w:t>
      </w:r>
      <w:r>
        <w:t xml:space="preserve"> r. </w:t>
      </w:r>
    </w:p>
    <w:p w14:paraId="531F978A" w14:textId="6181FE35" w:rsidR="001F3B44" w:rsidRPr="00291B37" w:rsidRDefault="00AD7835" w:rsidP="00DE253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567"/>
        <w:jc w:val="both"/>
      </w:pPr>
      <w:r>
        <w:t xml:space="preserve">Kontrolę wpisano w pozycji </w:t>
      </w:r>
      <w:r w:rsidR="000C5679">
        <w:t>nr „4</w:t>
      </w:r>
      <w:r w:rsidRPr="009B643B">
        <w:t xml:space="preserve">” w </w:t>
      </w:r>
      <w:r>
        <w:t>„Książce kontroli, r</w:t>
      </w:r>
      <w:r w:rsidR="00DE2534">
        <w:t xml:space="preserve">ewizji, inspekcji” prowadzonej </w:t>
      </w:r>
      <w:r>
        <w:t>w Urzędzie Marszałkowskim Województwa P</w:t>
      </w:r>
      <w:r w:rsidR="000C5679">
        <w:t xml:space="preserve">odkarpackiego w Rzeszowie </w:t>
      </w:r>
      <w:r w:rsidR="00DE2534">
        <w:t xml:space="preserve">      </w:t>
      </w:r>
      <w:r w:rsidR="000C5679">
        <w:t>w 2024</w:t>
      </w:r>
      <w:r>
        <w:t xml:space="preserve"> r.</w:t>
      </w:r>
    </w:p>
    <w:p w14:paraId="2E374D34" w14:textId="049FA5E6" w:rsidR="001F3B44" w:rsidRDefault="001F3B44" w:rsidP="000E2F3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291B37">
        <w:rPr>
          <w:b/>
        </w:rPr>
        <w:lastRenderedPageBreak/>
        <w:t>Cel kontroli</w:t>
      </w:r>
    </w:p>
    <w:p w14:paraId="586580D9" w14:textId="77777777" w:rsidR="006A1E59" w:rsidRPr="006A1E59" w:rsidRDefault="006A1E59" w:rsidP="006A1E59">
      <w:pPr>
        <w:pStyle w:val="Akapitzlist"/>
        <w:spacing w:line="360" w:lineRule="auto"/>
        <w:ind w:left="284"/>
        <w:jc w:val="both"/>
        <w:rPr>
          <w:b/>
          <w:sz w:val="6"/>
        </w:rPr>
      </w:pPr>
    </w:p>
    <w:p w14:paraId="63C242D1" w14:textId="2EEC902F" w:rsidR="00FA5D3A" w:rsidRDefault="003638A1" w:rsidP="00757885">
      <w:pPr>
        <w:spacing w:line="360" w:lineRule="auto"/>
        <w:ind w:firstLine="567"/>
        <w:jc w:val="both"/>
      </w:pPr>
      <w:r>
        <w:t>Celem kontroli był</w:t>
      </w:r>
      <w:r w:rsidR="00F82A15">
        <w:t>o</w:t>
      </w:r>
      <w:r>
        <w:t xml:space="preserve"> </w:t>
      </w:r>
      <w:r w:rsidR="00F82A15">
        <w:t xml:space="preserve">dokonanie oceny pod względem legalności, rzetelności </w:t>
      </w:r>
      <w:r w:rsidR="00086BD3">
        <w:br/>
      </w:r>
      <w:r w:rsidR="00F82A15">
        <w:t xml:space="preserve">i gospodarności działań podejmowanych przez Urząd Marszałkowski w związku </w:t>
      </w:r>
      <w:r w:rsidR="00086BD3">
        <w:br/>
      </w:r>
      <w:r w:rsidR="00F82A15">
        <w:t>z wykorzystani</w:t>
      </w:r>
      <w:r w:rsidR="00177A77">
        <w:t>em w 2023</w:t>
      </w:r>
      <w:r w:rsidR="00F82A15">
        <w:t xml:space="preserve"> r. przez Samorząd Województwa Podkarpackiego dotacji celowych z budżetu państwa w części 85/18 – województwo podkarpackie otrzymanych na realizację zadań obejmując</w:t>
      </w:r>
      <w:r w:rsidR="002C500D">
        <w:t>ych finansowanie ulg na przewozy</w:t>
      </w:r>
      <w:r w:rsidR="00F82A15">
        <w:t xml:space="preserve"> komunikacją autobusową.</w:t>
      </w:r>
    </w:p>
    <w:p w14:paraId="4BE9FD8A" w14:textId="77777777" w:rsidR="003F6E02" w:rsidRPr="00291B37" w:rsidRDefault="003F6E02" w:rsidP="001F3B44">
      <w:pPr>
        <w:spacing w:line="360" w:lineRule="auto"/>
        <w:jc w:val="both"/>
      </w:pPr>
    </w:p>
    <w:p w14:paraId="3A9D069E" w14:textId="19ACF4F7" w:rsidR="00133F12" w:rsidRDefault="001F3B44" w:rsidP="00133F12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291B37">
        <w:rPr>
          <w:rFonts w:ascii="Times New Roman" w:hAnsi="Times New Roman" w:cs="Times New Roman"/>
          <w:b/>
          <w:bCs/>
        </w:rPr>
        <w:t>Ustalenia z kontroli</w:t>
      </w:r>
    </w:p>
    <w:p w14:paraId="317CDD50" w14:textId="77777777" w:rsidR="00FA5D3A" w:rsidRPr="006A1E59" w:rsidRDefault="00FA5D3A" w:rsidP="00FA5D3A">
      <w:pPr>
        <w:pStyle w:val="bodytext2"/>
        <w:tabs>
          <w:tab w:val="left" w:pos="426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  <w:sz w:val="8"/>
        </w:rPr>
      </w:pPr>
    </w:p>
    <w:p w14:paraId="4184B8A2" w14:textId="61077468" w:rsidR="00BC0554" w:rsidRPr="003F6E02" w:rsidRDefault="00133F12" w:rsidP="00501D1F">
      <w:pPr>
        <w:pStyle w:val="Bezodstpw"/>
        <w:numPr>
          <w:ilvl w:val="0"/>
          <w:numId w:val="7"/>
        </w:numPr>
        <w:spacing w:line="360" w:lineRule="auto"/>
        <w:jc w:val="both"/>
        <w:rPr>
          <w:b/>
        </w:rPr>
      </w:pPr>
      <w:r w:rsidRPr="00A7042C">
        <w:rPr>
          <w:b/>
        </w:rPr>
        <w:t>Wykorzystanie dotacji z budżetu państwa na finansowanie ulg na przejazdy komunikacją autobusową</w:t>
      </w:r>
    </w:p>
    <w:p w14:paraId="3E1A5636" w14:textId="0190AA7C" w:rsidR="005359DF" w:rsidRPr="00157FF0" w:rsidRDefault="005359DF" w:rsidP="003F6E02">
      <w:pPr>
        <w:pStyle w:val="Bezodstpw"/>
        <w:spacing w:line="360" w:lineRule="auto"/>
        <w:ind w:firstLine="567"/>
        <w:jc w:val="both"/>
      </w:pPr>
      <w:r w:rsidRPr="00785EA9">
        <w:t>W wyniku przeprowadzonej kontroli ustalono, że w okresie objętym kontrolą Wydział Finansów i Budżetu Podkarpackiego Urzędu Wojewódzkiego w Rzeszowie</w:t>
      </w:r>
      <w:r>
        <w:t xml:space="preserve"> poinformował Marszałka Województwa </w:t>
      </w:r>
      <w:r w:rsidRPr="00EC4856">
        <w:t>Podkarpackiego o decyzji W</w:t>
      </w:r>
      <w:r w:rsidR="00FB104F" w:rsidRPr="00EC4856">
        <w:t xml:space="preserve">ojewody Podkarpackiego z dnia </w:t>
      </w:r>
      <w:r w:rsidR="00FB104F" w:rsidRPr="000F460B">
        <w:t>23.02.2023</w:t>
      </w:r>
      <w:r w:rsidRPr="000F460B">
        <w:t xml:space="preserve"> r. znak: </w:t>
      </w:r>
      <w:r w:rsidR="00FB104F" w:rsidRPr="000F460B">
        <w:t>F-VI.3120.1.2023</w:t>
      </w:r>
      <w:r w:rsidRPr="000F460B">
        <w:t xml:space="preserve"> </w:t>
      </w:r>
      <w:r w:rsidRPr="000F460B">
        <w:rPr>
          <w:i/>
        </w:rPr>
        <w:t xml:space="preserve">w sprawie podziału kwot dochodów i wydatków budżetu państwa </w:t>
      </w:r>
      <w:r w:rsidRPr="000F460B">
        <w:t>w cz. 85/18 – województwo podkarpackie, wynikających z ustawy budżetowej na 202</w:t>
      </w:r>
      <w:r w:rsidR="00EC4856" w:rsidRPr="000F460B">
        <w:t>3</w:t>
      </w:r>
      <w:r w:rsidRPr="000F460B">
        <w:t xml:space="preserve"> r. ustalającej plan dotacji celowych dla samorządu województwa </w:t>
      </w:r>
      <w:r w:rsidR="00DE2534">
        <w:t xml:space="preserve">            </w:t>
      </w:r>
      <w:r w:rsidRPr="000F460B">
        <w:t xml:space="preserve">z budżetu państwa na finansowanie ustawowych uprawnień do ulgowych przejazdów środkami publicznego transportu zbiorowego, w dziale 600 – </w:t>
      </w:r>
      <w:r w:rsidR="003E32C6" w:rsidRPr="000F460B">
        <w:rPr>
          <w:i/>
        </w:rPr>
        <w:t>Transport</w:t>
      </w:r>
      <w:r w:rsidRPr="000F460B">
        <w:rPr>
          <w:i/>
        </w:rPr>
        <w:t xml:space="preserve"> i łączność</w:t>
      </w:r>
      <w:r w:rsidRPr="000F460B">
        <w:t xml:space="preserve">, rozdziale 60003 – </w:t>
      </w:r>
      <w:r w:rsidRPr="000F460B">
        <w:rPr>
          <w:i/>
        </w:rPr>
        <w:t>Krajowe pasażerskie przewozy autobusowe</w:t>
      </w:r>
      <w:r w:rsidR="00EC4856" w:rsidRPr="000F460B">
        <w:t>, w kwocie 51 604</w:t>
      </w:r>
      <w:r w:rsidR="006A1E59" w:rsidRPr="000F460B">
        <w:t> 000,00</w:t>
      </w:r>
      <w:r w:rsidRPr="000F460B">
        <w:t xml:space="preserve"> zł. </w:t>
      </w:r>
      <w:r w:rsidR="00DE2534">
        <w:t xml:space="preserve">Powyższe środki </w:t>
      </w:r>
      <w:r w:rsidR="00101A7C" w:rsidRPr="00EC4856">
        <w:t xml:space="preserve">Uchwałą </w:t>
      </w:r>
      <w:r w:rsidR="00EC4856" w:rsidRPr="00EC4856">
        <w:t>Nr 449/9325/23 z dnia 4 stycznia 2023</w:t>
      </w:r>
      <w:r w:rsidRPr="00EC4856">
        <w:t xml:space="preserve"> r. Zarządu Województwa Podkarpackiego w Rzeszowie </w:t>
      </w:r>
      <w:r w:rsidRPr="00157FF0">
        <w:t>zostały ujęte w budżecie Województwa Podkarpackiego</w:t>
      </w:r>
      <w:r w:rsidR="00EC4856" w:rsidRPr="00157FF0">
        <w:t xml:space="preserve"> na 2023</w:t>
      </w:r>
      <w:r w:rsidRPr="00157FF0">
        <w:t> r. w pozycji „dochody”.</w:t>
      </w:r>
    </w:p>
    <w:p w14:paraId="451FC821" w14:textId="7B560D6C" w:rsidR="003E32C6" w:rsidRPr="00157FF0" w:rsidRDefault="003E32C6" w:rsidP="000E2F37">
      <w:pPr>
        <w:pStyle w:val="Bezodstpw"/>
        <w:spacing w:line="360" w:lineRule="auto"/>
        <w:jc w:val="both"/>
        <w:rPr>
          <w:lang w:eastAsia="pl-PL"/>
        </w:rPr>
      </w:pPr>
      <w:r w:rsidRPr="00157FF0">
        <w:rPr>
          <w:lang w:eastAsia="pl-PL"/>
        </w:rPr>
        <w:t>Na w</w:t>
      </w:r>
      <w:r w:rsidR="00BB3E13" w:rsidRPr="00157FF0">
        <w:rPr>
          <w:lang w:eastAsia="pl-PL"/>
        </w:rPr>
        <w:t>niosek Wojewody Podkarpackiego</w:t>
      </w:r>
      <w:r w:rsidRPr="00157FF0">
        <w:rPr>
          <w:lang w:eastAsia="pl-PL"/>
        </w:rPr>
        <w:t xml:space="preserve"> Minister Finansów decyzjami:</w:t>
      </w:r>
    </w:p>
    <w:p w14:paraId="6F4D79F8" w14:textId="5E879F25" w:rsidR="003E32C6" w:rsidRPr="00157FF0" w:rsidRDefault="00EC4856" w:rsidP="00501D1F">
      <w:pPr>
        <w:pStyle w:val="Bezodstpw"/>
        <w:numPr>
          <w:ilvl w:val="0"/>
          <w:numId w:val="5"/>
        </w:numPr>
        <w:spacing w:line="360" w:lineRule="auto"/>
        <w:jc w:val="both"/>
        <w:rPr>
          <w:lang w:eastAsia="pl-PL"/>
        </w:rPr>
      </w:pPr>
      <w:r w:rsidRPr="00157FF0">
        <w:rPr>
          <w:lang w:eastAsia="pl-PL"/>
        </w:rPr>
        <w:t>z dnia 23.10.2023</w:t>
      </w:r>
      <w:r w:rsidR="003E32C6" w:rsidRPr="00157FF0">
        <w:rPr>
          <w:lang w:eastAsia="pl-PL"/>
        </w:rPr>
        <w:t xml:space="preserve"> r. znak: </w:t>
      </w:r>
      <w:r w:rsidRPr="00157FF0">
        <w:rPr>
          <w:shd w:val="clear" w:color="auto" w:fill="FFFFFF"/>
        </w:rPr>
        <w:t>MF/FG5.4143.3.136.2023.MF.5597</w:t>
      </w:r>
    </w:p>
    <w:p w14:paraId="0A4D1316" w14:textId="77C20360" w:rsidR="003E32C6" w:rsidRPr="00157FF0" w:rsidRDefault="00EC4856" w:rsidP="00501D1F">
      <w:pPr>
        <w:pStyle w:val="Bezodstpw"/>
        <w:numPr>
          <w:ilvl w:val="0"/>
          <w:numId w:val="5"/>
        </w:numPr>
        <w:spacing w:line="360" w:lineRule="auto"/>
        <w:jc w:val="both"/>
        <w:rPr>
          <w:lang w:eastAsia="pl-PL"/>
        </w:rPr>
      </w:pPr>
      <w:r w:rsidRPr="00157FF0">
        <w:rPr>
          <w:lang w:eastAsia="pl-PL"/>
        </w:rPr>
        <w:t>z dnia 22.11.2023</w:t>
      </w:r>
      <w:r w:rsidR="003E32C6" w:rsidRPr="00157FF0">
        <w:rPr>
          <w:lang w:eastAsia="pl-PL"/>
        </w:rPr>
        <w:t xml:space="preserve"> r. znak: </w:t>
      </w:r>
      <w:r w:rsidRPr="00157FF0">
        <w:rPr>
          <w:shd w:val="clear" w:color="auto" w:fill="FFFFFF"/>
        </w:rPr>
        <w:t>MF/FG5.4143.3.158.2023.MF.6174</w:t>
      </w:r>
    </w:p>
    <w:p w14:paraId="6F6E5BBB" w14:textId="12CD5345" w:rsidR="00EC4856" w:rsidRPr="00157FF0" w:rsidRDefault="00EC4856" w:rsidP="00501D1F">
      <w:pPr>
        <w:pStyle w:val="Bezodstpw"/>
        <w:numPr>
          <w:ilvl w:val="0"/>
          <w:numId w:val="5"/>
        </w:numPr>
        <w:spacing w:line="360" w:lineRule="auto"/>
        <w:jc w:val="both"/>
        <w:rPr>
          <w:lang w:eastAsia="pl-PL"/>
        </w:rPr>
      </w:pPr>
      <w:r w:rsidRPr="00157FF0">
        <w:rPr>
          <w:lang w:eastAsia="pl-PL"/>
        </w:rPr>
        <w:t xml:space="preserve">z dnia 19.12.2023 r. znak: </w:t>
      </w:r>
      <w:r w:rsidRPr="00157FF0">
        <w:rPr>
          <w:shd w:val="clear" w:color="auto" w:fill="FFFFFF"/>
        </w:rPr>
        <w:t>MF/FG5.4143.3.184.2023.MF.6593</w:t>
      </w:r>
    </w:p>
    <w:p w14:paraId="3D395963" w14:textId="6E602394" w:rsidR="000E39ED" w:rsidRPr="00157FF0" w:rsidRDefault="003E32C6" w:rsidP="003E32C6">
      <w:pPr>
        <w:pStyle w:val="Bezodstpw"/>
        <w:spacing w:line="360" w:lineRule="auto"/>
        <w:jc w:val="both"/>
        <w:rPr>
          <w:lang w:eastAsia="pl-PL"/>
        </w:rPr>
      </w:pPr>
      <w:r w:rsidRPr="00157FF0">
        <w:rPr>
          <w:lang w:eastAsia="pl-PL"/>
        </w:rPr>
        <w:t>dokonał zwiększenia planu wydatków bud</w:t>
      </w:r>
      <w:r w:rsidR="00157FF0" w:rsidRPr="00157FF0">
        <w:rPr>
          <w:lang w:eastAsia="pl-PL"/>
        </w:rPr>
        <w:t>żetu państwa w łącznej kwocie 20</w:t>
      </w:r>
      <w:r w:rsidRPr="00157FF0">
        <w:rPr>
          <w:lang w:eastAsia="pl-PL"/>
        </w:rPr>
        <w:t xml:space="preserve"> </w:t>
      </w:r>
      <w:r w:rsidR="00157FF0" w:rsidRPr="00157FF0">
        <w:rPr>
          <w:lang w:eastAsia="pl-PL"/>
        </w:rPr>
        <w:t>374 004,63</w:t>
      </w:r>
      <w:r w:rsidRPr="00157FF0">
        <w:rPr>
          <w:lang w:eastAsia="pl-PL"/>
        </w:rPr>
        <w:t xml:space="preserve"> zł </w:t>
      </w:r>
      <w:r w:rsidR="000E39ED" w:rsidRPr="00157FF0">
        <w:rPr>
          <w:lang w:eastAsia="pl-PL"/>
        </w:rPr>
        <w:br/>
      </w:r>
      <w:r w:rsidRPr="00157FF0">
        <w:rPr>
          <w:shd w:val="clear" w:color="auto" w:fill="FFFFFF"/>
        </w:rPr>
        <w:t>z przeznaczeniem dla Samorządu Województwa Podkarpackiego na pokrycie zobowiązań wymagalnych z tytułu wydatków związanych z finansowaniem ustawowych uprawnień do bezpłatnych lub ulgowych przejazdów w ramach krajowych pasażerskich przewozów autobusowy</w:t>
      </w:r>
      <w:r w:rsidR="00157FF0" w:rsidRPr="00157FF0">
        <w:rPr>
          <w:shd w:val="clear" w:color="auto" w:fill="FFFFFF"/>
        </w:rPr>
        <w:t>ch w 2023</w:t>
      </w:r>
      <w:r w:rsidRPr="00157FF0">
        <w:rPr>
          <w:shd w:val="clear" w:color="auto" w:fill="FFFFFF"/>
        </w:rPr>
        <w:t xml:space="preserve"> roku.</w:t>
      </w:r>
      <w:r w:rsidR="000E39ED" w:rsidRPr="00157FF0">
        <w:rPr>
          <w:shd w:val="clear" w:color="auto" w:fill="FFFFFF"/>
        </w:rPr>
        <w:t xml:space="preserve"> </w:t>
      </w:r>
    </w:p>
    <w:p w14:paraId="1EB8A253" w14:textId="40E20506" w:rsidR="000E39ED" w:rsidRPr="00157FF0" w:rsidRDefault="000E2F37" w:rsidP="000E39ED">
      <w:pPr>
        <w:pStyle w:val="Bezodstpw"/>
        <w:spacing w:line="360" w:lineRule="auto"/>
        <w:ind w:firstLine="708"/>
        <w:jc w:val="both"/>
      </w:pPr>
      <w:r w:rsidRPr="00157FF0">
        <w:lastRenderedPageBreak/>
        <w:t xml:space="preserve">W </w:t>
      </w:r>
      <w:r w:rsidR="006A1E59" w:rsidRPr="00157FF0">
        <w:t xml:space="preserve">okresie objętym kontrolą </w:t>
      </w:r>
      <w:r w:rsidRPr="00157FF0">
        <w:t>n</w:t>
      </w:r>
      <w:r w:rsidR="000E39ED" w:rsidRPr="00157FF0">
        <w:t>a dopłaty do biletów ulgowych dla przewoźników</w:t>
      </w:r>
      <w:r w:rsidRPr="00157FF0">
        <w:t xml:space="preserve"> </w:t>
      </w:r>
      <w:r w:rsidR="000E39ED" w:rsidRPr="00157FF0">
        <w:t xml:space="preserve">Urząd Marszałkowski otrzymał kwotę </w:t>
      </w:r>
      <w:r w:rsidR="003249E1">
        <w:t>60 675 301,78</w:t>
      </w:r>
      <w:r w:rsidR="003B51A5" w:rsidRPr="00157FF0">
        <w:t xml:space="preserve"> </w:t>
      </w:r>
      <w:r w:rsidR="000E39ED" w:rsidRPr="00157FF0">
        <w:t xml:space="preserve">zł, natomiast na wypłatę rekompensat dla organizatorów publicznego transportu zbiorowego kwotę </w:t>
      </w:r>
      <w:r w:rsidR="00157FF0" w:rsidRPr="00157FF0">
        <w:t>11 302 70</w:t>
      </w:r>
      <w:r w:rsidR="003249E1">
        <w:t>2</w:t>
      </w:r>
      <w:r w:rsidR="00157FF0" w:rsidRPr="00157FF0">
        <w:t>,85</w:t>
      </w:r>
      <w:r w:rsidR="00676CD7" w:rsidRPr="00157FF0">
        <w:t xml:space="preserve"> zł.</w:t>
      </w:r>
    </w:p>
    <w:p w14:paraId="43B7DD35" w14:textId="25E8FF6F" w:rsidR="004663FD" w:rsidRPr="00157FF0" w:rsidRDefault="008E0FB1" w:rsidP="00D63AF0">
      <w:pPr>
        <w:pStyle w:val="Bezodstpw"/>
        <w:spacing w:line="360" w:lineRule="auto"/>
        <w:ind w:firstLine="708"/>
        <w:jc w:val="both"/>
      </w:pPr>
      <w:r w:rsidRPr="00157FF0">
        <w:t xml:space="preserve">Łącznie </w:t>
      </w:r>
      <w:r w:rsidR="00F212DF" w:rsidRPr="00157FF0">
        <w:t xml:space="preserve">Urząd Marszałkowski Województwa Podkarpackiego </w:t>
      </w:r>
      <w:r w:rsidRPr="00157FF0">
        <w:t xml:space="preserve">na zrekompensowanie przewoźnikom i operatorom utraconych przychodów z tytułu sprzedaży biletów </w:t>
      </w:r>
      <w:r w:rsidR="00DE2534">
        <w:t xml:space="preserve">                     </w:t>
      </w:r>
      <w:r w:rsidRPr="00157FF0">
        <w:t xml:space="preserve">z ustawowymi ulgami </w:t>
      </w:r>
      <w:r w:rsidR="00157FF0" w:rsidRPr="00157FF0">
        <w:t>w 2023</w:t>
      </w:r>
      <w:r w:rsidR="00F212DF" w:rsidRPr="00157FF0">
        <w:t xml:space="preserve"> r. otrzymał od Podkarpackieg</w:t>
      </w:r>
      <w:r w:rsidR="001A089F">
        <w:t xml:space="preserve">o Urzędu Wojewódzkiego dotację </w:t>
      </w:r>
      <w:r w:rsidR="00F212DF" w:rsidRPr="00157FF0">
        <w:t xml:space="preserve">w </w:t>
      </w:r>
      <w:r w:rsidR="006A1E59" w:rsidRPr="00157FF0">
        <w:t>wysokości</w:t>
      </w:r>
      <w:r w:rsidR="00157FF0" w:rsidRPr="00157FF0">
        <w:t xml:space="preserve"> 71 978 004,63</w:t>
      </w:r>
      <w:r w:rsidR="00F212DF" w:rsidRPr="00157FF0">
        <w:t xml:space="preserve"> zł.</w:t>
      </w:r>
      <w:r w:rsidR="00B40FDE">
        <w:t xml:space="preserve"> </w:t>
      </w:r>
    </w:p>
    <w:p w14:paraId="25501548" w14:textId="77777777" w:rsidR="002177EC" w:rsidRPr="00D63AF0" w:rsidRDefault="002177EC" w:rsidP="00FA5D3A">
      <w:pPr>
        <w:pStyle w:val="Bezodstpw"/>
        <w:spacing w:line="360" w:lineRule="auto"/>
        <w:jc w:val="both"/>
      </w:pPr>
    </w:p>
    <w:p w14:paraId="1FC2F599" w14:textId="5E1AD9AD" w:rsidR="00D63AF0" w:rsidRPr="003F6E02" w:rsidRDefault="005A770F" w:rsidP="00501D1F">
      <w:pPr>
        <w:pStyle w:val="Bezodstpw"/>
        <w:numPr>
          <w:ilvl w:val="0"/>
          <w:numId w:val="7"/>
        </w:numPr>
        <w:spacing w:line="360" w:lineRule="auto"/>
        <w:jc w:val="both"/>
        <w:rPr>
          <w:b/>
        </w:rPr>
      </w:pPr>
      <w:r>
        <w:rPr>
          <w:b/>
        </w:rPr>
        <w:t>P</w:t>
      </w:r>
      <w:r w:rsidR="00F979DA">
        <w:rPr>
          <w:b/>
        </w:rPr>
        <w:t xml:space="preserve">rawidłowość </w:t>
      </w:r>
      <w:r w:rsidR="009C57A3" w:rsidRPr="00D63AF0">
        <w:rPr>
          <w:b/>
        </w:rPr>
        <w:t>zawi</w:t>
      </w:r>
      <w:r w:rsidR="006A1E59">
        <w:rPr>
          <w:b/>
        </w:rPr>
        <w:t xml:space="preserve">erania </w:t>
      </w:r>
      <w:r w:rsidR="00975842">
        <w:rPr>
          <w:b/>
        </w:rPr>
        <w:t xml:space="preserve">przez Urząd Marszałkowski </w:t>
      </w:r>
      <w:r w:rsidR="006A1E59">
        <w:rPr>
          <w:b/>
        </w:rPr>
        <w:t xml:space="preserve">umów z </w:t>
      </w:r>
      <w:r w:rsidR="00975842">
        <w:rPr>
          <w:b/>
        </w:rPr>
        <w:t>przedsiębiorcami</w:t>
      </w:r>
      <w:r w:rsidR="009C57A3" w:rsidRPr="00D63AF0">
        <w:rPr>
          <w:b/>
        </w:rPr>
        <w:t xml:space="preserve"> oraz </w:t>
      </w:r>
      <w:r w:rsidR="000369FA">
        <w:rPr>
          <w:b/>
        </w:rPr>
        <w:t xml:space="preserve">procedury </w:t>
      </w:r>
      <w:r w:rsidR="009C57A3" w:rsidRPr="00D63AF0">
        <w:rPr>
          <w:b/>
        </w:rPr>
        <w:t xml:space="preserve">składania wniosków </w:t>
      </w:r>
      <w:r w:rsidR="00286B90">
        <w:rPr>
          <w:b/>
        </w:rPr>
        <w:t xml:space="preserve">o </w:t>
      </w:r>
      <w:r w:rsidR="00286B90" w:rsidRPr="00286B90">
        <w:rPr>
          <w:b/>
        </w:rPr>
        <w:t>sfinansowanie ulg na przewozy</w:t>
      </w:r>
      <w:r w:rsidR="005942E6">
        <w:rPr>
          <w:b/>
        </w:rPr>
        <w:t xml:space="preserve"> </w:t>
      </w:r>
      <w:r w:rsidR="00286B90" w:rsidRPr="00286B90">
        <w:rPr>
          <w:b/>
        </w:rPr>
        <w:t>komunikacją autobusową</w:t>
      </w:r>
    </w:p>
    <w:p w14:paraId="26088790" w14:textId="2CC25750" w:rsidR="000369FA" w:rsidRPr="00B308BD" w:rsidRDefault="00975842" w:rsidP="001823BD">
      <w:pPr>
        <w:pStyle w:val="Bezodstpw"/>
        <w:spacing w:line="360" w:lineRule="auto"/>
        <w:ind w:firstLine="567"/>
        <w:jc w:val="both"/>
        <w:rPr>
          <w:bCs/>
        </w:rPr>
      </w:pPr>
      <w:r w:rsidRPr="00975842">
        <w:rPr>
          <w:bCs/>
        </w:rPr>
        <w:t>Urząd Marszał</w:t>
      </w:r>
      <w:r w:rsidR="00BB3E13">
        <w:rPr>
          <w:bCs/>
        </w:rPr>
        <w:t>kowski posiada opracowany wzór u</w:t>
      </w:r>
      <w:r w:rsidR="0072664A">
        <w:rPr>
          <w:bCs/>
        </w:rPr>
        <w:t>mów określających</w:t>
      </w:r>
      <w:r w:rsidRPr="00975842">
        <w:rPr>
          <w:bCs/>
        </w:rPr>
        <w:t xml:space="preserve"> </w:t>
      </w:r>
      <w:r w:rsidR="0072664A">
        <w:rPr>
          <w:bCs/>
        </w:rPr>
        <w:t xml:space="preserve">zasady przekazywania dopłat i rekompensat, </w:t>
      </w:r>
      <w:r w:rsidRPr="00B308BD">
        <w:rPr>
          <w:bCs/>
        </w:rPr>
        <w:t>zawieranych z przedsiębiorcami wraz z obowiązującymi załącznikami do umowy</w:t>
      </w:r>
      <w:r w:rsidR="0072664A" w:rsidRPr="00B308BD">
        <w:rPr>
          <w:bCs/>
        </w:rPr>
        <w:t xml:space="preserve">. </w:t>
      </w:r>
      <w:r w:rsidR="000369FA" w:rsidRPr="00B308BD">
        <w:rPr>
          <w:bCs/>
        </w:rPr>
        <w:t>Kierownik Oddziału dotacji i dopłat do drogowych prze</w:t>
      </w:r>
      <w:r w:rsidR="003F6E02" w:rsidRPr="00B308BD">
        <w:rPr>
          <w:bCs/>
        </w:rPr>
        <w:t xml:space="preserve">wozów pasażerskich pismem znak </w:t>
      </w:r>
      <w:r w:rsidR="009B643B" w:rsidRPr="00B308BD">
        <w:rPr>
          <w:bCs/>
        </w:rPr>
        <w:t>DT-V.8071.</w:t>
      </w:r>
      <w:r w:rsidR="00B308BD" w:rsidRPr="00B308BD">
        <w:rPr>
          <w:bCs/>
        </w:rPr>
        <w:t>160.2024</w:t>
      </w:r>
      <w:r w:rsidR="009B643B" w:rsidRPr="00B308BD">
        <w:rPr>
          <w:bCs/>
        </w:rPr>
        <w:t xml:space="preserve">.RK z dnia </w:t>
      </w:r>
      <w:r w:rsidR="00B308BD" w:rsidRPr="00B308BD">
        <w:rPr>
          <w:bCs/>
        </w:rPr>
        <w:t>28.02.2024</w:t>
      </w:r>
      <w:r w:rsidR="0072664A" w:rsidRPr="00B308BD">
        <w:rPr>
          <w:bCs/>
        </w:rPr>
        <w:t xml:space="preserve"> </w:t>
      </w:r>
      <w:r w:rsidR="000369FA" w:rsidRPr="00B308BD">
        <w:rPr>
          <w:bCs/>
        </w:rPr>
        <w:t xml:space="preserve">r. poinformował </w:t>
      </w:r>
      <w:r w:rsidR="0072664A" w:rsidRPr="00B308BD">
        <w:rPr>
          <w:bCs/>
        </w:rPr>
        <w:t>K</w:t>
      </w:r>
      <w:r w:rsidR="000369FA" w:rsidRPr="00B308BD">
        <w:rPr>
          <w:bCs/>
        </w:rPr>
        <w:t>ontrolując</w:t>
      </w:r>
      <w:r w:rsidR="0072664A" w:rsidRPr="00B308BD">
        <w:rPr>
          <w:bCs/>
        </w:rPr>
        <w:t>ego</w:t>
      </w:r>
      <w:r w:rsidR="000369FA" w:rsidRPr="00B308BD">
        <w:rPr>
          <w:bCs/>
        </w:rPr>
        <w:t xml:space="preserve">, iż </w:t>
      </w:r>
      <w:r w:rsidR="00B308BD">
        <w:rPr>
          <w:bCs/>
        </w:rPr>
        <w:t>na dzień 31 grudnia 2023 r. Województwo Podkarpackie miało zawarte</w:t>
      </w:r>
      <w:r w:rsidR="000369FA" w:rsidRPr="00B308BD">
        <w:rPr>
          <w:bCs/>
        </w:rPr>
        <w:t>:</w:t>
      </w:r>
    </w:p>
    <w:p w14:paraId="30455CC1" w14:textId="7F965E7F" w:rsidR="000369FA" w:rsidRPr="00B308BD" w:rsidRDefault="00B308BD" w:rsidP="00501D1F">
      <w:pPr>
        <w:pStyle w:val="Bezodstpw"/>
        <w:numPr>
          <w:ilvl w:val="0"/>
          <w:numId w:val="6"/>
        </w:numPr>
        <w:spacing w:line="360" w:lineRule="auto"/>
        <w:jc w:val="both"/>
      </w:pPr>
      <w:r w:rsidRPr="00B308BD">
        <w:t>132 umowy</w:t>
      </w:r>
      <w:r w:rsidR="000369FA" w:rsidRPr="00B308BD">
        <w:t xml:space="preserve"> </w:t>
      </w:r>
      <w:r>
        <w:t>z przewoźnikami określające</w:t>
      </w:r>
      <w:r w:rsidR="000369FA" w:rsidRPr="00B308BD">
        <w:t xml:space="preserve"> za</w:t>
      </w:r>
      <w:r>
        <w:t xml:space="preserve">sady przekazywania </w:t>
      </w:r>
      <w:r w:rsidR="000369FA" w:rsidRPr="00B308BD">
        <w:t xml:space="preserve">dopłat do przewozów osób uprawnionych </w:t>
      </w:r>
      <w:r w:rsidR="000369FA">
        <w:t xml:space="preserve">do ulgowych przejazdów środkami publicznego transportu </w:t>
      </w:r>
      <w:r w:rsidR="000369FA" w:rsidRPr="00B308BD">
        <w:t>zbiorowego,</w:t>
      </w:r>
    </w:p>
    <w:p w14:paraId="70042FDA" w14:textId="02EE3268" w:rsidR="000369FA" w:rsidRPr="00FA5D3A" w:rsidRDefault="00B308BD" w:rsidP="00501D1F">
      <w:pPr>
        <w:pStyle w:val="Bezodstpw"/>
        <w:numPr>
          <w:ilvl w:val="0"/>
          <w:numId w:val="6"/>
        </w:numPr>
        <w:spacing w:line="360" w:lineRule="auto"/>
        <w:jc w:val="both"/>
      </w:pPr>
      <w:r w:rsidRPr="00B308BD">
        <w:t>19</w:t>
      </w:r>
      <w:r w:rsidR="0067257D" w:rsidRPr="00B308BD">
        <w:t xml:space="preserve"> </w:t>
      </w:r>
      <w:r w:rsidR="000369FA" w:rsidRPr="00B308BD">
        <w:t xml:space="preserve">umów </w:t>
      </w:r>
      <w:r>
        <w:t xml:space="preserve">z organizatorami </w:t>
      </w:r>
      <w:r w:rsidR="00537E5B">
        <w:t>regulujące</w:t>
      </w:r>
      <w:r w:rsidR="000369FA" w:rsidRPr="00B308BD">
        <w:t xml:space="preserve"> </w:t>
      </w:r>
      <w:r w:rsidR="000369FA">
        <w:t>zasady przekazywania rekompensaty w części stanowiącej zwrot utraconych przychodów z tytułu stosowania przez operatora ustawowych uprawnień do ulgowych przejazdów w publicznym transporcie zbiorowym.</w:t>
      </w:r>
    </w:p>
    <w:p w14:paraId="6CAA4639" w14:textId="6AE7E306" w:rsidR="00C3524E" w:rsidRPr="00312AE9" w:rsidRDefault="007F5EFD" w:rsidP="003F6E02">
      <w:pPr>
        <w:pStyle w:val="Bezodstpw"/>
        <w:spacing w:line="360" w:lineRule="auto"/>
        <w:ind w:firstLine="567"/>
        <w:jc w:val="both"/>
      </w:pPr>
      <w:r>
        <w:t>Analizując roczne zestawienie</w:t>
      </w:r>
      <w:r w:rsidR="000369FA">
        <w:t xml:space="preserve"> </w:t>
      </w:r>
      <w:r>
        <w:t xml:space="preserve">wypłaconych przewoźnikom kwot dopłat do biletów ulgowych oraz </w:t>
      </w:r>
      <w:r w:rsidR="00160668">
        <w:t xml:space="preserve">roczne </w:t>
      </w:r>
      <w:r>
        <w:t>zestawienie</w:t>
      </w:r>
      <w:r w:rsidR="000369FA">
        <w:t xml:space="preserve"> </w:t>
      </w:r>
      <w:r>
        <w:t>wypłaconych organizatorom</w:t>
      </w:r>
      <w:r w:rsidR="00995692">
        <w:t xml:space="preserve"> publicznego transportu zbiorowego rekompensat na sfinansowanie straty z </w:t>
      </w:r>
      <w:r w:rsidR="00995692" w:rsidRPr="002658B0">
        <w:t xml:space="preserve">tytułu utraconych przychodów przez operatora publicznego transportu zbiorowego </w:t>
      </w:r>
      <w:r w:rsidR="000369FA" w:rsidRPr="002658B0">
        <w:t>m</w:t>
      </w:r>
      <w:r w:rsidR="00995692" w:rsidRPr="002658B0">
        <w:t xml:space="preserve">ożna stwierdzić, iż </w:t>
      </w:r>
      <w:r w:rsidR="00224CAD" w:rsidRPr="002658B0">
        <w:t>w 2023</w:t>
      </w:r>
      <w:r w:rsidR="00411514" w:rsidRPr="002658B0">
        <w:t xml:space="preserve"> r</w:t>
      </w:r>
      <w:r w:rsidR="0072664A" w:rsidRPr="002658B0">
        <w:t>.</w:t>
      </w:r>
      <w:r w:rsidR="00411514" w:rsidRPr="002658B0">
        <w:t xml:space="preserve"> </w:t>
      </w:r>
      <w:r w:rsidR="000369FA" w:rsidRPr="002658B0">
        <w:t>dopłat</w:t>
      </w:r>
      <w:r w:rsidR="00995692" w:rsidRPr="002658B0">
        <w:t>y</w:t>
      </w:r>
      <w:r w:rsidR="00411514" w:rsidRPr="002658B0">
        <w:t xml:space="preserve"> do kr</w:t>
      </w:r>
      <w:r w:rsidR="00411514" w:rsidRPr="00312AE9">
        <w:t>ajowych autobusowych przewozów pasażerskich</w:t>
      </w:r>
      <w:r w:rsidR="000369FA" w:rsidRPr="00312AE9">
        <w:t xml:space="preserve"> </w:t>
      </w:r>
      <w:r w:rsidR="00995692" w:rsidRPr="00312AE9">
        <w:t xml:space="preserve">otrzymało </w:t>
      </w:r>
      <w:r w:rsidR="002658B0" w:rsidRPr="00312AE9">
        <w:t>116</w:t>
      </w:r>
      <w:r w:rsidR="00995692" w:rsidRPr="00312AE9">
        <w:t xml:space="preserve"> przewoźników, natomiast r</w:t>
      </w:r>
      <w:r w:rsidR="00411514" w:rsidRPr="00312AE9">
        <w:t xml:space="preserve">ekompensaty - </w:t>
      </w:r>
      <w:r w:rsidR="00224CAD" w:rsidRPr="00312AE9">
        <w:t>15</w:t>
      </w:r>
      <w:r w:rsidR="00411514" w:rsidRPr="00312AE9">
        <w:t xml:space="preserve"> organizatorów.</w:t>
      </w:r>
    </w:p>
    <w:p w14:paraId="33D7D88E" w14:textId="31FFFE78" w:rsidR="006B400F" w:rsidRPr="00312AE9" w:rsidRDefault="00C3524E" w:rsidP="0067257D">
      <w:pPr>
        <w:pStyle w:val="Bezodstpw"/>
        <w:spacing w:line="360" w:lineRule="auto"/>
        <w:jc w:val="both"/>
      </w:pPr>
      <w:r w:rsidRPr="00312AE9">
        <w:t>R</w:t>
      </w:r>
      <w:r w:rsidR="00995692" w:rsidRPr="00312AE9">
        <w:t>ozbieżności pomiędzy liczbą podpisanych umów</w:t>
      </w:r>
      <w:r w:rsidR="006B400F" w:rsidRPr="00312AE9">
        <w:t xml:space="preserve"> z przewoźnikami</w:t>
      </w:r>
      <w:r w:rsidR="00312AE9" w:rsidRPr="00312AE9">
        <w:t xml:space="preserve"> i organizatorami,</w:t>
      </w:r>
      <w:r w:rsidR="00995692" w:rsidRPr="00312AE9">
        <w:t xml:space="preserve"> </w:t>
      </w:r>
      <w:r w:rsidR="00DE2534">
        <w:t xml:space="preserve">           </w:t>
      </w:r>
      <w:r w:rsidR="00995692" w:rsidRPr="00312AE9">
        <w:t>a liczbą</w:t>
      </w:r>
      <w:r w:rsidRPr="00312AE9">
        <w:t xml:space="preserve"> </w:t>
      </w:r>
      <w:r w:rsidR="00995692" w:rsidRPr="00312AE9">
        <w:t xml:space="preserve">pobierających </w:t>
      </w:r>
      <w:r w:rsidR="006B400F" w:rsidRPr="00312AE9">
        <w:t>dopłaty</w:t>
      </w:r>
      <w:r w:rsidR="00995692" w:rsidRPr="00312AE9">
        <w:t xml:space="preserve"> </w:t>
      </w:r>
      <w:r w:rsidR="00312AE9" w:rsidRPr="00312AE9">
        <w:t xml:space="preserve">i rekompensaty </w:t>
      </w:r>
      <w:r w:rsidR="002658B0" w:rsidRPr="00312AE9">
        <w:t>w 2023</w:t>
      </w:r>
      <w:r w:rsidR="006B400F" w:rsidRPr="00312AE9">
        <w:t xml:space="preserve"> r. </w:t>
      </w:r>
      <w:r w:rsidR="00160668" w:rsidRPr="00312AE9">
        <w:t xml:space="preserve">wystąpiły </w:t>
      </w:r>
      <w:r w:rsidR="006B400F" w:rsidRPr="00312AE9">
        <w:t>z powodu nie</w:t>
      </w:r>
      <w:r w:rsidR="009E4FBD" w:rsidRPr="00312AE9">
        <w:t>złożenia wniosków o wypłatę</w:t>
      </w:r>
      <w:r w:rsidR="006B400F" w:rsidRPr="00312AE9">
        <w:t xml:space="preserve"> </w:t>
      </w:r>
      <w:r w:rsidR="0067257D" w:rsidRPr="00312AE9">
        <w:t>środków</w:t>
      </w:r>
      <w:r w:rsidR="006B400F" w:rsidRPr="00312AE9">
        <w:t xml:space="preserve"> </w:t>
      </w:r>
      <w:r w:rsidR="00312AE9" w:rsidRPr="00312AE9">
        <w:t>przez 16</w:t>
      </w:r>
      <w:r w:rsidR="0067257D" w:rsidRPr="00312AE9">
        <w:t xml:space="preserve"> przewoźników</w:t>
      </w:r>
      <w:r w:rsidR="00312AE9" w:rsidRPr="00312AE9">
        <w:t xml:space="preserve"> i 4 organizatorów</w:t>
      </w:r>
      <w:r w:rsidR="0067257D" w:rsidRPr="00312AE9">
        <w:t xml:space="preserve">, </w:t>
      </w:r>
      <w:r w:rsidR="00537E5B">
        <w:t>pomimo podpisanej</w:t>
      </w:r>
      <w:r w:rsidR="006B400F" w:rsidRPr="00312AE9">
        <w:t xml:space="preserve"> umowy z Urzędem Marszałkowskim.</w:t>
      </w:r>
      <w:r w:rsidR="00757885" w:rsidRPr="00312AE9">
        <w:t xml:space="preserve"> </w:t>
      </w:r>
    </w:p>
    <w:p w14:paraId="155D37FD" w14:textId="0EE652E0" w:rsidR="00C66F90" w:rsidRPr="00B410B9" w:rsidRDefault="00143673" w:rsidP="003F6E02">
      <w:pPr>
        <w:pStyle w:val="Bezodstpw"/>
        <w:spacing w:line="360" w:lineRule="auto"/>
        <w:ind w:firstLine="567"/>
        <w:jc w:val="both"/>
      </w:pPr>
      <w:r>
        <w:lastRenderedPageBreak/>
        <w:t>W 2023</w:t>
      </w:r>
      <w:r w:rsidR="004663FD" w:rsidRPr="004663FD">
        <w:t xml:space="preserve"> </w:t>
      </w:r>
      <w:r w:rsidR="004663FD">
        <w:t>r</w:t>
      </w:r>
      <w:r w:rsidR="004663FD" w:rsidRPr="004663FD">
        <w:t xml:space="preserve">. obowiązywała w Urzędzie </w:t>
      </w:r>
      <w:r w:rsidR="004663FD">
        <w:t xml:space="preserve">Marszałkowskim </w:t>
      </w:r>
      <w:r w:rsidR="004663FD" w:rsidRPr="004663FD">
        <w:t xml:space="preserve">procedura regulująca sposób </w:t>
      </w:r>
      <w:r w:rsidR="000369FA">
        <w:t xml:space="preserve">ewidencjonowania i weryfikacji wniosków składanych przez przedsiębiorców </w:t>
      </w:r>
      <w:r w:rsidR="004663FD">
        <w:t xml:space="preserve">o dopłaty do biletów ulgowych ustawowych </w:t>
      </w:r>
      <w:r w:rsidR="004663FD">
        <w:rPr>
          <w:bCs/>
        </w:rPr>
        <w:t>zawart</w:t>
      </w:r>
      <w:r w:rsidR="00C42231">
        <w:rPr>
          <w:bCs/>
        </w:rPr>
        <w:t>a</w:t>
      </w:r>
      <w:r w:rsidR="004663FD">
        <w:rPr>
          <w:bCs/>
        </w:rPr>
        <w:t xml:space="preserve"> w</w:t>
      </w:r>
      <w:r>
        <w:rPr>
          <w:bCs/>
        </w:rPr>
        <w:t xml:space="preserve"> załączniku do Zarządzenia nr 83/2022</w:t>
      </w:r>
      <w:r w:rsidR="004663FD">
        <w:rPr>
          <w:bCs/>
        </w:rPr>
        <w:t xml:space="preserve"> Marszałka Woje</w:t>
      </w:r>
      <w:r>
        <w:rPr>
          <w:bCs/>
        </w:rPr>
        <w:t>wództwa Podkarpackiego z dnia 15 listopada 2022</w:t>
      </w:r>
      <w:r w:rsidR="004663FD">
        <w:rPr>
          <w:bCs/>
        </w:rPr>
        <w:t xml:space="preserve"> r. </w:t>
      </w:r>
      <w:r w:rsidR="00676CD7">
        <w:rPr>
          <w:bCs/>
          <w:i/>
        </w:rPr>
        <w:t>w sprawie ustalenia</w:t>
      </w:r>
      <w:r w:rsidR="004663FD" w:rsidRPr="00757885">
        <w:rPr>
          <w:bCs/>
          <w:i/>
        </w:rPr>
        <w:t xml:space="preserve"> procedury kontroli wniosków przeds</w:t>
      </w:r>
      <w:r w:rsidR="00F979DA">
        <w:rPr>
          <w:bCs/>
          <w:i/>
        </w:rPr>
        <w:t>iębiorców o przekazanie dopłaty</w:t>
      </w:r>
      <w:r w:rsidR="004663FD" w:rsidRPr="00757885">
        <w:rPr>
          <w:bCs/>
          <w:i/>
        </w:rPr>
        <w:t xml:space="preserve"> do przewozów z tytułu stosowania ulg ustawowych w autobusowych przewozach pasażerskich oraz kontroli w siedzibach firm przedsiębiorców w zakresie prawidłowości wnioskowania i rozliczania dopłat do przewozów </w:t>
      </w:r>
      <w:r w:rsidR="00F979DA">
        <w:rPr>
          <w:bCs/>
          <w:i/>
        </w:rPr>
        <w:br/>
      </w:r>
      <w:r w:rsidR="004663FD" w:rsidRPr="00757885">
        <w:rPr>
          <w:bCs/>
          <w:i/>
        </w:rPr>
        <w:t>z tytułu stosowania ulg ustawowych  w autob</w:t>
      </w:r>
      <w:r w:rsidR="00B410B9">
        <w:rPr>
          <w:bCs/>
          <w:i/>
        </w:rPr>
        <w:t>usowych przewozach pasażerskich</w:t>
      </w:r>
      <w:r>
        <w:rPr>
          <w:bCs/>
        </w:rPr>
        <w:t>.</w:t>
      </w:r>
    </w:p>
    <w:p w14:paraId="18277122" w14:textId="1FA2EE8E" w:rsidR="008162E0" w:rsidRDefault="002177EC" w:rsidP="003F6E02">
      <w:pPr>
        <w:pStyle w:val="Bezodstpw"/>
        <w:spacing w:line="360" w:lineRule="auto"/>
        <w:ind w:firstLine="567"/>
        <w:jc w:val="both"/>
      </w:pPr>
      <w:r>
        <w:t>Według</w:t>
      </w:r>
      <w:r w:rsidR="000369FA">
        <w:t xml:space="preserve"> po</w:t>
      </w:r>
      <w:r w:rsidR="00CC2636">
        <w:t>wyższej p</w:t>
      </w:r>
      <w:r w:rsidR="000369FA">
        <w:t>rocedury w</w:t>
      </w:r>
      <w:r w:rsidR="008162E0">
        <w:t>eryfikacja wniosk</w:t>
      </w:r>
      <w:r w:rsidR="00E24442">
        <w:t>u</w:t>
      </w:r>
      <w:r w:rsidR="008162E0">
        <w:t xml:space="preserve"> o dopłat</w:t>
      </w:r>
      <w:r w:rsidR="001823BD">
        <w:t>ę</w:t>
      </w:r>
      <w:r w:rsidR="008162E0">
        <w:t xml:space="preserve"> do biletów ulgowych </w:t>
      </w:r>
      <w:r w:rsidR="00F979DA">
        <w:br/>
      </w:r>
      <w:r w:rsidR="008162E0">
        <w:t>polegała na sprawdzeniu:</w:t>
      </w:r>
    </w:p>
    <w:p w14:paraId="197E7ED3" w14:textId="474C0F29" w:rsidR="008162E0" w:rsidRDefault="008162E0" w:rsidP="00501D1F">
      <w:pPr>
        <w:pStyle w:val="Bezodstpw"/>
        <w:numPr>
          <w:ilvl w:val="0"/>
          <w:numId w:val="9"/>
        </w:numPr>
        <w:spacing w:line="360" w:lineRule="auto"/>
        <w:jc w:val="both"/>
      </w:pPr>
      <w:r>
        <w:t>terminu złożenia wniosku do Kancelarii Ogólnej Urzędu,</w:t>
      </w:r>
    </w:p>
    <w:p w14:paraId="08D5A9EB" w14:textId="36576CF3" w:rsidR="008162E0" w:rsidRDefault="008162E0" w:rsidP="00501D1F">
      <w:pPr>
        <w:pStyle w:val="Bezodstpw"/>
        <w:numPr>
          <w:ilvl w:val="0"/>
          <w:numId w:val="9"/>
        </w:numPr>
        <w:spacing w:line="360" w:lineRule="auto"/>
        <w:jc w:val="both"/>
      </w:pPr>
      <w:r>
        <w:t>dołączenia wszystkich wymaganych załącznikó</w:t>
      </w:r>
      <w:r w:rsidR="00B32BE8">
        <w:t>w wskazanych</w:t>
      </w:r>
      <w:r w:rsidR="00CC2636">
        <w:t xml:space="preserve"> w u</w:t>
      </w:r>
      <w:r>
        <w:t>mowie,</w:t>
      </w:r>
    </w:p>
    <w:p w14:paraId="3666DE7E" w14:textId="5DEFCEA3" w:rsidR="008162E0" w:rsidRDefault="001823BD" w:rsidP="00501D1F">
      <w:pPr>
        <w:pStyle w:val="Bezodstpw"/>
        <w:numPr>
          <w:ilvl w:val="0"/>
          <w:numId w:val="9"/>
        </w:numPr>
        <w:spacing w:line="360" w:lineRule="auto"/>
        <w:jc w:val="both"/>
      </w:pPr>
      <w:r>
        <w:t>umieszczenia na wniosku</w:t>
      </w:r>
      <w:r w:rsidR="00B32BE8">
        <w:t xml:space="preserve"> wszystkich niezbędnych podpisów przez osoby upoważnione,</w:t>
      </w:r>
    </w:p>
    <w:p w14:paraId="52F61178" w14:textId="0ECE85D9" w:rsidR="00B32BE8" w:rsidRDefault="00B32BE8" w:rsidP="00501D1F">
      <w:pPr>
        <w:pStyle w:val="Bezodstpw"/>
        <w:numPr>
          <w:ilvl w:val="0"/>
          <w:numId w:val="9"/>
        </w:numPr>
        <w:spacing w:line="360" w:lineRule="auto"/>
        <w:jc w:val="both"/>
      </w:pPr>
      <w:r>
        <w:t xml:space="preserve">czy </w:t>
      </w:r>
      <w:r w:rsidR="002177EC">
        <w:t xml:space="preserve">wnioski </w:t>
      </w:r>
      <w:r>
        <w:t>zostały sporządzone w odpowiedniej formie,</w:t>
      </w:r>
    </w:p>
    <w:p w14:paraId="67F8EDE1" w14:textId="48998FFB" w:rsidR="00B32BE8" w:rsidRDefault="00B32BE8" w:rsidP="00501D1F">
      <w:pPr>
        <w:pStyle w:val="Bezodstpw"/>
        <w:numPr>
          <w:ilvl w:val="0"/>
          <w:numId w:val="9"/>
        </w:numPr>
        <w:spacing w:line="360" w:lineRule="auto"/>
        <w:jc w:val="both"/>
      </w:pPr>
      <w:r>
        <w:t xml:space="preserve">czy </w:t>
      </w:r>
      <w:r w:rsidR="00685E54">
        <w:t xml:space="preserve">wnioski </w:t>
      </w:r>
      <w:r>
        <w:t>zawierają wszystkie niezbędne dane umożliwiające doko</w:t>
      </w:r>
      <w:r w:rsidR="002177EC">
        <w:t>nanie kontroli pod względem for</w:t>
      </w:r>
      <w:r>
        <w:t>malno-rachunkowym</w:t>
      </w:r>
      <w:r w:rsidR="00685E54">
        <w:t>,</w:t>
      </w:r>
    </w:p>
    <w:p w14:paraId="580934C8" w14:textId="7DE4A086" w:rsidR="001E7F5C" w:rsidRDefault="00685E54" w:rsidP="00501D1F">
      <w:pPr>
        <w:pStyle w:val="Bezodstpw"/>
        <w:numPr>
          <w:ilvl w:val="0"/>
          <w:numId w:val="9"/>
        </w:numPr>
        <w:spacing w:line="360" w:lineRule="auto"/>
        <w:jc w:val="both"/>
      </w:pPr>
      <w:r>
        <w:t>poprawności</w:t>
      </w:r>
      <w:r w:rsidR="00B32BE8">
        <w:t xml:space="preserve"> wniosków pod </w:t>
      </w:r>
      <w:r w:rsidR="00B32BE8" w:rsidRPr="00064211">
        <w:t xml:space="preserve">względem </w:t>
      </w:r>
      <w:r w:rsidR="001823BD" w:rsidRPr="00064211">
        <w:t>merytorycznym</w:t>
      </w:r>
      <w:r w:rsidRPr="00064211">
        <w:t>.</w:t>
      </w:r>
    </w:p>
    <w:p w14:paraId="56486920" w14:textId="60753F09" w:rsidR="0022488A" w:rsidRDefault="00A25B28" w:rsidP="00A25B28">
      <w:pPr>
        <w:pStyle w:val="Bezodstpw"/>
        <w:spacing w:line="360" w:lineRule="auto"/>
        <w:ind w:left="3" w:firstLine="1"/>
        <w:jc w:val="both"/>
      </w:pPr>
      <w:r>
        <w:t>Zgodnie z informacją przekazaną przez Ki</w:t>
      </w:r>
      <w:r w:rsidRPr="0051101E">
        <w:t>erownika Oddziału dotacji i dopłat do drogowych przewozów pasażerskich - w</w:t>
      </w:r>
      <w:r w:rsidR="0022488A" w:rsidRPr="0051101E">
        <w:t xml:space="preserve"> 2023 r. do Urz</w:t>
      </w:r>
      <w:r w:rsidRPr="0051101E">
        <w:t>ę</w:t>
      </w:r>
      <w:r w:rsidR="0022488A" w:rsidRPr="0051101E">
        <w:t>du Marszałkowskiego wpłynęł</w:t>
      </w:r>
      <w:r w:rsidRPr="0051101E">
        <w:t>y</w:t>
      </w:r>
      <w:r w:rsidR="0022488A" w:rsidRPr="0051101E">
        <w:t xml:space="preserve"> łą</w:t>
      </w:r>
      <w:r w:rsidRPr="0051101E">
        <w:t xml:space="preserve">cznie </w:t>
      </w:r>
      <w:r w:rsidR="0022488A" w:rsidRPr="0051101E">
        <w:t>1</w:t>
      </w:r>
      <w:r w:rsidRPr="0051101E">
        <w:t xml:space="preserve"> </w:t>
      </w:r>
      <w:r w:rsidR="0022488A" w:rsidRPr="0051101E">
        <w:t>253 wnioski przewoźników o</w:t>
      </w:r>
      <w:r w:rsidRPr="0051101E">
        <w:t xml:space="preserve"> przekazanie dopłaty </w:t>
      </w:r>
      <w:r>
        <w:t xml:space="preserve">do ulgowych przejazdów środkami publicznego transportu zbiorowego oraz 324 wnioski organizatorów publicznego transportu zbiorowego </w:t>
      </w:r>
      <w:r>
        <w:br/>
        <w:t>o przekazanie rekompensaty dla operatorów publicznego transportu zbiorowego.</w:t>
      </w:r>
    </w:p>
    <w:p w14:paraId="5F9E6C6D" w14:textId="77777777" w:rsidR="00C3524E" w:rsidRPr="002177EC" w:rsidRDefault="00C3524E" w:rsidP="003F6E02">
      <w:pPr>
        <w:pStyle w:val="Bezodstpw"/>
        <w:spacing w:line="360" w:lineRule="auto"/>
        <w:jc w:val="both"/>
      </w:pPr>
    </w:p>
    <w:p w14:paraId="5E1FFA4E" w14:textId="3D1F76EF" w:rsidR="005A770F" w:rsidRDefault="00FA5D3A" w:rsidP="00501D1F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A5D3A">
        <w:rPr>
          <w:rFonts w:ascii="Times New Roman" w:hAnsi="Times New Roman" w:cs="Times New Roman"/>
          <w:b/>
          <w:bCs/>
        </w:rPr>
        <w:t xml:space="preserve">Dokumentacja </w:t>
      </w:r>
      <w:r w:rsidR="005A770F">
        <w:rPr>
          <w:rFonts w:ascii="Times New Roman" w:hAnsi="Times New Roman" w:cs="Times New Roman"/>
          <w:b/>
          <w:bCs/>
        </w:rPr>
        <w:t xml:space="preserve">księgowa </w:t>
      </w:r>
      <w:r w:rsidRPr="00FA5D3A">
        <w:rPr>
          <w:rFonts w:ascii="Times New Roman" w:hAnsi="Times New Roman" w:cs="Times New Roman"/>
          <w:b/>
          <w:bCs/>
        </w:rPr>
        <w:t xml:space="preserve">potwierdzająca </w:t>
      </w:r>
      <w:r w:rsidR="005A770F">
        <w:rPr>
          <w:rFonts w:ascii="Times New Roman" w:hAnsi="Times New Roman" w:cs="Times New Roman"/>
          <w:b/>
          <w:bCs/>
        </w:rPr>
        <w:t>realizację zobowiązań Samorządu Wojewó</w:t>
      </w:r>
      <w:r w:rsidR="00FF43FA">
        <w:rPr>
          <w:rFonts w:ascii="Times New Roman" w:hAnsi="Times New Roman" w:cs="Times New Roman"/>
          <w:b/>
          <w:bCs/>
        </w:rPr>
        <w:t>dztwa</w:t>
      </w:r>
      <w:r w:rsidR="005A770F">
        <w:rPr>
          <w:rFonts w:ascii="Times New Roman" w:hAnsi="Times New Roman" w:cs="Times New Roman"/>
          <w:b/>
          <w:bCs/>
        </w:rPr>
        <w:t xml:space="preserve"> w ramach umowy o dopłaty </w:t>
      </w:r>
      <w:r w:rsidR="001823BD">
        <w:rPr>
          <w:rFonts w:ascii="Times New Roman" w:hAnsi="Times New Roman" w:cs="Times New Roman"/>
          <w:b/>
          <w:bCs/>
        </w:rPr>
        <w:t xml:space="preserve">i </w:t>
      </w:r>
      <w:r w:rsidR="005A770F">
        <w:rPr>
          <w:rFonts w:ascii="Times New Roman" w:hAnsi="Times New Roman" w:cs="Times New Roman"/>
          <w:b/>
          <w:bCs/>
        </w:rPr>
        <w:t>rekompensaty</w:t>
      </w:r>
    </w:p>
    <w:p w14:paraId="2A595054" w14:textId="31F48AC7" w:rsidR="00477A0C" w:rsidRPr="00477A0C" w:rsidRDefault="00477A0C" w:rsidP="00477A0C">
      <w:pPr>
        <w:pStyle w:val="Bezodstpw"/>
        <w:spacing w:line="360" w:lineRule="auto"/>
        <w:ind w:firstLine="567"/>
        <w:jc w:val="both"/>
      </w:pPr>
      <w:r w:rsidRPr="00BB3809">
        <w:rPr>
          <w:bCs/>
        </w:rPr>
        <w:t xml:space="preserve">Analiza otrzymanej </w:t>
      </w:r>
      <w:r>
        <w:rPr>
          <w:bCs/>
        </w:rPr>
        <w:t xml:space="preserve">z Departamentu Budżetu i Finansów Urzędu Marszałkowskiego dokumentacji księgowej </w:t>
      </w:r>
      <w:r w:rsidRPr="00BB3809">
        <w:rPr>
          <w:bCs/>
        </w:rPr>
        <w:t xml:space="preserve">polegała na porównaniu kwot </w:t>
      </w:r>
      <w:r w:rsidRPr="00BB3809">
        <w:t>dopłat zapotrzebowanych na dany miesiąc w Podkarpackim Urzędzie Wojewódzkim w Rzeszowie</w:t>
      </w:r>
      <w:r>
        <w:t xml:space="preserve"> z</w:t>
      </w:r>
      <w:r w:rsidRPr="00BB3809">
        <w:t xml:space="preserve"> kwot</w:t>
      </w:r>
      <w:r>
        <w:t>ami</w:t>
      </w:r>
      <w:r w:rsidRPr="00BB3809">
        <w:t xml:space="preserve"> dopłat faktycznie wypłacony</w:t>
      </w:r>
      <w:r>
        <w:t>mi</w:t>
      </w:r>
      <w:r w:rsidRPr="00BB3809">
        <w:t xml:space="preserve"> przewoźnikom</w:t>
      </w:r>
      <w:r>
        <w:t xml:space="preserve"> i organizatorom w 2023 r. </w:t>
      </w:r>
      <w:r w:rsidRPr="00BB3809">
        <w:t xml:space="preserve">przez Urząd </w:t>
      </w:r>
      <w:r>
        <w:t>Marszałkowski.</w:t>
      </w:r>
    </w:p>
    <w:p w14:paraId="1E2A0A29" w14:textId="6140A2DB" w:rsidR="00A4208C" w:rsidRPr="00477A0C" w:rsidRDefault="000935CB" w:rsidP="00477A0C">
      <w:pPr>
        <w:pStyle w:val="Bezodstpw"/>
        <w:spacing w:line="360" w:lineRule="auto"/>
        <w:ind w:firstLine="567"/>
        <w:jc w:val="both"/>
        <w:rPr>
          <w:i/>
        </w:rPr>
      </w:pPr>
      <w:r w:rsidRPr="00133589">
        <w:rPr>
          <w:bCs/>
        </w:rPr>
        <w:t xml:space="preserve">Po weryfikacji historii transakcji </w:t>
      </w:r>
      <w:r w:rsidR="001D710D">
        <w:rPr>
          <w:bCs/>
        </w:rPr>
        <w:t xml:space="preserve">za 2023 r. </w:t>
      </w:r>
      <w:r w:rsidRPr="00133589">
        <w:rPr>
          <w:bCs/>
        </w:rPr>
        <w:t xml:space="preserve">ustalono, </w:t>
      </w:r>
      <w:r w:rsidR="00BB3809" w:rsidRPr="00133589">
        <w:rPr>
          <w:bCs/>
        </w:rPr>
        <w:t xml:space="preserve">iż kwoty wypłacane organizatorom publicznego transportu zbiorowego na rekompensaty </w:t>
      </w:r>
      <w:r w:rsidR="00753525" w:rsidRPr="00133589">
        <w:t>z tytułu utrac</w:t>
      </w:r>
      <w:r w:rsidR="004D4BD5">
        <w:t>onych przychodów przez operatorów</w:t>
      </w:r>
      <w:r w:rsidR="00753525" w:rsidRPr="00133589">
        <w:t xml:space="preserve"> publicznego transportu zbiorowego </w:t>
      </w:r>
      <w:r w:rsidR="00BB3809" w:rsidRPr="00133589">
        <w:rPr>
          <w:bCs/>
        </w:rPr>
        <w:t>b</w:t>
      </w:r>
      <w:r w:rsidR="0024277F">
        <w:rPr>
          <w:bCs/>
        </w:rPr>
        <w:t xml:space="preserve">yły zgodne z kwotami wykazanymi </w:t>
      </w:r>
      <w:r w:rsidR="00BB3809" w:rsidRPr="00133589">
        <w:rPr>
          <w:bCs/>
        </w:rPr>
        <w:t>w miesięcznych zapotrzebowaniach</w:t>
      </w:r>
      <w:r w:rsidR="000819BC" w:rsidRPr="00133589">
        <w:rPr>
          <w:bCs/>
        </w:rPr>
        <w:t xml:space="preserve">. </w:t>
      </w:r>
      <w:r w:rsidR="00753525" w:rsidRPr="00133589">
        <w:rPr>
          <w:bCs/>
        </w:rPr>
        <w:t xml:space="preserve">Natomiast w przypadku dopłat </w:t>
      </w:r>
      <w:r w:rsidR="00753525" w:rsidRPr="00133589">
        <w:t xml:space="preserve">do </w:t>
      </w:r>
      <w:r w:rsidR="00753525" w:rsidRPr="00133589">
        <w:lastRenderedPageBreak/>
        <w:t>przewozów osób uprawnionych do ulgowych przejazdów środkami publicznego transportu zbiorowego</w:t>
      </w:r>
      <w:r w:rsidR="00753525" w:rsidRPr="00133589">
        <w:rPr>
          <w:bCs/>
        </w:rPr>
        <w:t xml:space="preserve">, </w:t>
      </w:r>
      <w:r w:rsidR="00133589" w:rsidRPr="00133589">
        <w:rPr>
          <w:bCs/>
        </w:rPr>
        <w:t>u 5</w:t>
      </w:r>
      <w:r w:rsidR="00753525" w:rsidRPr="00133589">
        <w:rPr>
          <w:bCs/>
        </w:rPr>
        <w:t xml:space="preserve"> przewoźników wykryto rozbieżności pomiędzy kwotą dotacji przekazaną na ten cel przez Podkarpacki Urząd Wojewódzki, a kwotą wypłaconą </w:t>
      </w:r>
      <w:r w:rsidR="00C02AAF" w:rsidRPr="00133589">
        <w:rPr>
          <w:bCs/>
        </w:rPr>
        <w:t>na konto bankowe</w:t>
      </w:r>
      <w:r w:rsidR="00753525" w:rsidRPr="00133589">
        <w:rPr>
          <w:bCs/>
        </w:rPr>
        <w:t xml:space="preserve"> danego przewoźnika.</w:t>
      </w:r>
      <w:r w:rsidR="004D4BD5">
        <w:rPr>
          <w:bCs/>
        </w:rPr>
        <w:t xml:space="preserve"> </w:t>
      </w:r>
      <w:r w:rsidR="00DD6B4C" w:rsidRPr="00133589">
        <w:rPr>
          <w:bCs/>
        </w:rPr>
        <w:t xml:space="preserve">W związku </w:t>
      </w:r>
      <w:r w:rsidR="00F17920">
        <w:rPr>
          <w:bCs/>
        </w:rPr>
        <w:t>z tym</w:t>
      </w:r>
      <w:r w:rsidR="00397606" w:rsidRPr="00133589">
        <w:rPr>
          <w:bCs/>
        </w:rPr>
        <w:t xml:space="preserve"> Kontrolujący zwrócił się do Kontrolowanego o wyjaśnienia.</w:t>
      </w:r>
      <w:r w:rsidR="006C5718" w:rsidRPr="00133589">
        <w:rPr>
          <w:bCs/>
        </w:rPr>
        <w:t xml:space="preserve"> </w:t>
      </w:r>
      <w:r w:rsidR="000D67B5" w:rsidRPr="00584242">
        <w:t xml:space="preserve">W </w:t>
      </w:r>
      <w:r w:rsidR="00F17920">
        <w:t>dostarczonej w dniu</w:t>
      </w:r>
      <w:r w:rsidR="00157F79">
        <w:t xml:space="preserve"> 28.02.2024 r. </w:t>
      </w:r>
      <w:r w:rsidR="000D67B5" w:rsidRPr="00584242">
        <w:t xml:space="preserve">odpowiedzi </w:t>
      </w:r>
      <w:r w:rsidR="00157F79">
        <w:t>Kontrolowany wyjaśnił,</w:t>
      </w:r>
      <w:r w:rsidR="000D67B5">
        <w:t xml:space="preserve"> iż różnice pomiędzy kwotami dopł</w:t>
      </w:r>
      <w:r w:rsidR="00085378">
        <w:t>a</w:t>
      </w:r>
      <w:r w:rsidR="000D67B5">
        <w:t>t zapotrzebowanymi w Urzędzie Wojew</w:t>
      </w:r>
      <w:r w:rsidR="00085378">
        <w:t>ó</w:t>
      </w:r>
      <w:r w:rsidR="000D67B5">
        <w:t>d</w:t>
      </w:r>
      <w:r w:rsidR="00085378">
        <w:t>z</w:t>
      </w:r>
      <w:r w:rsidR="000D67B5">
        <w:t xml:space="preserve">kim a kwotami faktycznie wypłaconymi </w:t>
      </w:r>
      <w:r w:rsidR="00085378">
        <w:t>danym p</w:t>
      </w:r>
      <w:r w:rsidR="000D67B5">
        <w:t xml:space="preserve">rzewoźnikom wynikają z </w:t>
      </w:r>
      <w:r w:rsidR="00085378">
        <w:t>dokonanych zajęć komorniczych w ramach prowadzonych wobec tych przewoźników postępowań egzekucyjnych.</w:t>
      </w:r>
      <w:r w:rsidR="00085378" w:rsidRPr="00157F79">
        <w:t xml:space="preserve"> </w:t>
      </w:r>
      <w:r w:rsidR="00477A0C" w:rsidRPr="00157F79">
        <w:t xml:space="preserve">Wykaz </w:t>
      </w:r>
      <w:r w:rsidR="00157F79" w:rsidRPr="00157F79">
        <w:t xml:space="preserve">dłużników posiadających zajęcia wierzytelności pieniężnych na rzecz organów egzekucyjnych w </w:t>
      </w:r>
      <w:r w:rsidR="00157F79">
        <w:t>2023 r.</w:t>
      </w:r>
      <w:r w:rsidR="00477A0C" w:rsidRPr="00157F79">
        <w:t xml:space="preserve"> został </w:t>
      </w:r>
      <w:r w:rsidR="00282823">
        <w:t>przedstawiony do kontroli w formie tabelki.</w:t>
      </w:r>
    </w:p>
    <w:p w14:paraId="02BBC344" w14:textId="3EF5852C" w:rsidR="00515B23" w:rsidRPr="00210210" w:rsidRDefault="00477A0C" w:rsidP="002F4099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</w:rPr>
      </w:pPr>
      <w:r w:rsidRPr="00210210">
        <w:rPr>
          <w:rFonts w:ascii="Times New Roman" w:hAnsi="Times New Roman" w:cs="Times New Roman"/>
        </w:rPr>
        <w:t>Weryfikacja d</w:t>
      </w:r>
      <w:r w:rsidR="00A4208C" w:rsidRPr="00210210">
        <w:rPr>
          <w:rFonts w:ascii="Times New Roman" w:hAnsi="Times New Roman" w:cs="Times New Roman"/>
        </w:rPr>
        <w:t>ostarczon</w:t>
      </w:r>
      <w:r w:rsidRPr="00210210">
        <w:rPr>
          <w:rFonts w:ascii="Times New Roman" w:hAnsi="Times New Roman" w:cs="Times New Roman"/>
        </w:rPr>
        <w:t>ej</w:t>
      </w:r>
      <w:r w:rsidR="00A4208C" w:rsidRPr="00210210">
        <w:rPr>
          <w:rFonts w:ascii="Times New Roman" w:hAnsi="Times New Roman" w:cs="Times New Roman"/>
        </w:rPr>
        <w:t xml:space="preserve"> dokumentacj</w:t>
      </w:r>
      <w:r w:rsidRPr="00210210">
        <w:rPr>
          <w:rFonts w:ascii="Times New Roman" w:hAnsi="Times New Roman" w:cs="Times New Roman"/>
        </w:rPr>
        <w:t>i</w:t>
      </w:r>
      <w:r w:rsidR="00A4208C" w:rsidRPr="00210210">
        <w:rPr>
          <w:rFonts w:ascii="Times New Roman" w:hAnsi="Times New Roman" w:cs="Times New Roman"/>
        </w:rPr>
        <w:t xml:space="preserve"> księgow</w:t>
      </w:r>
      <w:r w:rsidRPr="00210210">
        <w:rPr>
          <w:rFonts w:ascii="Times New Roman" w:hAnsi="Times New Roman" w:cs="Times New Roman"/>
        </w:rPr>
        <w:t>ej</w:t>
      </w:r>
      <w:r w:rsidR="00A4208C" w:rsidRPr="00210210">
        <w:rPr>
          <w:rFonts w:ascii="Times New Roman" w:hAnsi="Times New Roman" w:cs="Times New Roman"/>
        </w:rPr>
        <w:t xml:space="preserve"> potwierdzając</w:t>
      </w:r>
      <w:r w:rsidRPr="00210210">
        <w:rPr>
          <w:rFonts w:ascii="Times New Roman" w:hAnsi="Times New Roman" w:cs="Times New Roman"/>
        </w:rPr>
        <w:t>ej</w:t>
      </w:r>
      <w:r w:rsidR="00A4208C" w:rsidRPr="00210210">
        <w:rPr>
          <w:rFonts w:ascii="Times New Roman" w:hAnsi="Times New Roman" w:cs="Times New Roman"/>
        </w:rPr>
        <w:t xml:space="preserve"> przekazanie </w:t>
      </w:r>
      <w:r w:rsidR="00515B23" w:rsidRPr="00210210">
        <w:rPr>
          <w:rFonts w:ascii="Times New Roman" w:hAnsi="Times New Roman" w:cs="Times New Roman"/>
        </w:rPr>
        <w:t>kwot dopła</w:t>
      </w:r>
      <w:r w:rsidR="00A4208C" w:rsidRPr="00210210">
        <w:rPr>
          <w:rFonts w:ascii="Times New Roman" w:hAnsi="Times New Roman" w:cs="Times New Roman"/>
        </w:rPr>
        <w:t xml:space="preserve">t </w:t>
      </w:r>
      <w:r w:rsidR="00515B23" w:rsidRPr="00210210">
        <w:rPr>
          <w:rFonts w:ascii="Times New Roman" w:hAnsi="Times New Roman" w:cs="Times New Roman"/>
        </w:rPr>
        <w:t xml:space="preserve">przewoźnikom </w:t>
      </w:r>
      <w:r w:rsidR="00A4208C" w:rsidRPr="00210210">
        <w:rPr>
          <w:rFonts w:ascii="Times New Roman" w:hAnsi="Times New Roman" w:cs="Times New Roman"/>
        </w:rPr>
        <w:t>wraz</w:t>
      </w:r>
      <w:r w:rsidR="00515B23" w:rsidRPr="00210210">
        <w:rPr>
          <w:rFonts w:ascii="Times New Roman" w:hAnsi="Times New Roman" w:cs="Times New Roman"/>
        </w:rPr>
        <w:t xml:space="preserve"> </w:t>
      </w:r>
      <w:r w:rsidR="00A4208C" w:rsidRPr="00210210">
        <w:rPr>
          <w:rFonts w:ascii="Times New Roman" w:hAnsi="Times New Roman" w:cs="Times New Roman"/>
        </w:rPr>
        <w:t xml:space="preserve">z </w:t>
      </w:r>
      <w:r w:rsidR="00515B23" w:rsidRPr="00210210">
        <w:rPr>
          <w:rFonts w:ascii="Times New Roman" w:hAnsi="Times New Roman" w:cs="Times New Roman"/>
        </w:rPr>
        <w:t>przekazan</w:t>
      </w:r>
      <w:r w:rsidR="00A4208C" w:rsidRPr="00210210">
        <w:rPr>
          <w:rFonts w:ascii="Times New Roman" w:hAnsi="Times New Roman" w:cs="Times New Roman"/>
        </w:rPr>
        <w:t>ymi</w:t>
      </w:r>
      <w:r w:rsidR="00515B23" w:rsidRPr="00210210">
        <w:rPr>
          <w:rFonts w:ascii="Times New Roman" w:hAnsi="Times New Roman" w:cs="Times New Roman"/>
        </w:rPr>
        <w:t xml:space="preserve"> kwot</w:t>
      </w:r>
      <w:r w:rsidR="00A4208C" w:rsidRPr="00210210">
        <w:rPr>
          <w:rFonts w:ascii="Times New Roman" w:hAnsi="Times New Roman" w:cs="Times New Roman"/>
        </w:rPr>
        <w:t>ami</w:t>
      </w:r>
      <w:r w:rsidR="00515B23" w:rsidRPr="00210210">
        <w:rPr>
          <w:rFonts w:ascii="Times New Roman" w:hAnsi="Times New Roman" w:cs="Times New Roman"/>
        </w:rPr>
        <w:t xml:space="preserve"> zaległości komorniczych</w:t>
      </w:r>
      <w:r w:rsidR="006C2785">
        <w:rPr>
          <w:rFonts w:ascii="Times New Roman" w:hAnsi="Times New Roman" w:cs="Times New Roman"/>
        </w:rPr>
        <w:t xml:space="preserve"> do </w:t>
      </w:r>
      <w:r w:rsidR="00515B23" w:rsidRPr="00210210">
        <w:rPr>
          <w:rFonts w:ascii="Times New Roman" w:hAnsi="Times New Roman" w:cs="Times New Roman"/>
        </w:rPr>
        <w:t>odpowiednich organów</w:t>
      </w:r>
      <w:r w:rsidR="00A4208C" w:rsidRPr="00210210">
        <w:rPr>
          <w:rFonts w:ascii="Times New Roman" w:hAnsi="Times New Roman" w:cs="Times New Roman"/>
        </w:rPr>
        <w:t xml:space="preserve"> wykazała zgodność z kwotami </w:t>
      </w:r>
      <w:r w:rsidR="00210210" w:rsidRPr="00210210">
        <w:rPr>
          <w:rFonts w:ascii="Times New Roman" w:hAnsi="Times New Roman" w:cs="Times New Roman"/>
        </w:rPr>
        <w:t>przyznanymi</w:t>
      </w:r>
      <w:r w:rsidR="00A4208C" w:rsidRPr="00210210">
        <w:rPr>
          <w:rFonts w:ascii="Times New Roman" w:hAnsi="Times New Roman" w:cs="Times New Roman"/>
        </w:rPr>
        <w:t xml:space="preserve"> przez Podkarpacki Urząd Wojewódzki na rzecz poszczególnych podmiotów.</w:t>
      </w:r>
    </w:p>
    <w:p w14:paraId="214B3486" w14:textId="57E80A57" w:rsidR="00584242" w:rsidRPr="00765D79" w:rsidRDefault="00584242" w:rsidP="00584242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i/>
        </w:rPr>
      </w:pPr>
      <w:r w:rsidRPr="00571E0B">
        <w:rPr>
          <w:rFonts w:ascii="Times New Roman" w:hAnsi="Times New Roman" w:cs="Times New Roman"/>
        </w:rPr>
        <w:t>Ponadto</w:t>
      </w:r>
      <w:r>
        <w:rPr>
          <w:rFonts w:ascii="Times New Roman" w:hAnsi="Times New Roman" w:cs="Times New Roman"/>
        </w:rPr>
        <w:t xml:space="preserve"> </w:t>
      </w:r>
      <w:r w:rsidR="00210210">
        <w:rPr>
          <w:rFonts w:ascii="Times New Roman" w:hAnsi="Times New Roman" w:cs="Times New Roman"/>
        </w:rPr>
        <w:t>analiza</w:t>
      </w:r>
      <w:r>
        <w:rPr>
          <w:rFonts w:ascii="Times New Roman" w:hAnsi="Times New Roman" w:cs="Times New Roman"/>
        </w:rPr>
        <w:t xml:space="preserve"> wyciągów bankowych </w:t>
      </w:r>
      <w:r w:rsidR="00210210">
        <w:rPr>
          <w:rFonts w:ascii="Times New Roman" w:hAnsi="Times New Roman" w:cs="Times New Roman"/>
        </w:rPr>
        <w:t>w poszczególnych miesiącach wykazała</w:t>
      </w:r>
      <w:r>
        <w:rPr>
          <w:rFonts w:ascii="Times New Roman" w:hAnsi="Times New Roman" w:cs="Times New Roman"/>
        </w:rPr>
        <w:t xml:space="preserve"> brak przelewu dopłaty do biletów ulgowych sprzedanych w marcu 2023 r. dla przewoźnika „GOLDEN-TRANS” </w:t>
      </w:r>
      <w:r w:rsidR="00210210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kwo</w:t>
      </w:r>
      <w:r w:rsidR="00210210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 xml:space="preserve"> </w:t>
      </w:r>
      <w:r w:rsidRPr="00584242">
        <w:rPr>
          <w:rFonts w:ascii="Times New Roman" w:hAnsi="Times New Roman" w:cs="Times New Roman"/>
        </w:rPr>
        <w:t>10 956,</w:t>
      </w:r>
      <w:r w:rsidR="00F17920">
        <w:rPr>
          <w:rFonts w:ascii="Times New Roman" w:hAnsi="Times New Roman" w:cs="Times New Roman"/>
        </w:rPr>
        <w:t>85 zł. Zgodnie ze złożonym w dniu</w:t>
      </w:r>
      <w:r w:rsidRPr="00584242">
        <w:rPr>
          <w:rFonts w:ascii="Times New Roman" w:hAnsi="Times New Roman" w:cs="Times New Roman"/>
        </w:rPr>
        <w:t xml:space="preserve"> 19.04.2023 r. do Podkarpackiego Urzędu Wojewódzkiego zbiorczym zapotrzebowaniem na środki z tytułu dopłat do ustawowych ulg w przewozach autobusowych zawierającym wykaz przewoźników </w:t>
      </w:r>
      <w:r w:rsidR="001A089F">
        <w:rPr>
          <w:rFonts w:ascii="Times New Roman" w:hAnsi="Times New Roman" w:cs="Times New Roman"/>
        </w:rPr>
        <w:br/>
      </w:r>
      <w:r w:rsidRPr="00584242">
        <w:rPr>
          <w:rFonts w:ascii="Times New Roman" w:hAnsi="Times New Roman" w:cs="Times New Roman"/>
        </w:rPr>
        <w:t>i wnioskowanych dopłat  do przekazania w kwietniu 2023 r. kwota 10 956,85 zł powinna zostać wypł</w:t>
      </w:r>
      <w:r w:rsidR="00282823">
        <w:rPr>
          <w:rFonts w:ascii="Times New Roman" w:hAnsi="Times New Roman" w:cs="Times New Roman"/>
        </w:rPr>
        <w:t xml:space="preserve">acona przewoźnikowi </w:t>
      </w:r>
      <w:r w:rsidR="00E8050D">
        <w:rPr>
          <w:rFonts w:ascii="Times New Roman" w:hAnsi="Times New Roman" w:cs="Times New Roman"/>
        </w:rPr>
        <w:t>„</w:t>
      </w:r>
      <w:r w:rsidR="00282823">
        <w:rPr>
          <w:rFonts w:ascii="Times New Roman" w:hAnsi="Times New Roman" w:cs="Times New Roman"/>
        </w:rPr>
        <w:t>GOLDEN-TRAN</w:t>
      </w:r>
      <w:r w:rsidR="00E8050D">
        <w:rPr>
          <w:rFonts w:ascii="Times New Roman" w:hAnsi="Times New Roman" w:cs="Times New Roman"/>
        </w:rPr>
        <w:t>S”</w:t>
      </w:r>
      <w:r w:rsidRPr="00584242">
        <w:rPr>
          <w:rFonts w:ascii="Times New Roman" w:hAnsi="Times New Roman" w:cs="Times New Roman"/>
        </w:rPr>
        <w:t xml:space="preserve">, gdyż Wojewoda Podkarpacki przekazał środki na ten cel zgodnie ze złożonym przez Urząd Marszałkowski zapotrzebowaniem. </w:t>
      </w:r>
      <w:r w:rsidR="00B26D9D">
        <w:rPr>
          <w:rFonts w:ascii="Times New Roman" w:hAnsi="Times New Roman" w:cs="Times New Roman"/>
        </w:rPr>
        <w:br/>
      </w:r>
      <w:r w:rsidR="006A4650">
        <w:rPr>
          <w:rFonts w:ascii="Times New Roman" w:hAnsi="Times New Roman" w:cs="Times New Roman"/>
          <w:bCs/>
        </w:rPr>
        <w:t>W powyższej kwestii</w:t>
      </w:r>
      <w:r w:rsidRPr="00584242">
        <w:rPr>
          <w:rFonts w:ascii="Times New Roman" w:hAnsi="Times New Roman" w:cs="Times New Roman"/>
          <w:bCs/>
        </w:rPr>
        <w:t xml:space="preserve"> Kierownik Oddziału dotacji i dopłat do drogowych przewozów pasażerskich Departamentu Dróg i Transportu Publicznego </w:t>
      </w:r>
      <w:r w:rsidR="006A4650">
        <w:rPr>
          <w:rFonts w:ascii="Times New Roman" w:hAnsi="Times New Roman" w:cs="Times New Roman"/>
          <w:bCs/>
        </w:rPr>
        <w:t xml:space="preserve">złożył następujące </w:t>
      </w:r>
      <w:r w:rsidR="00282823">
        <w:rPr>
          <w:rFonts w:ascii="Times New Roman" w:hAnsi="Times New Roman" w:cs="Times New Roman"/>
          <w:bCs/>
        </w:rPr>
        <w:t>wyjaśnienia</w:t>
      </w:r>
      <w:r w:rsidRPr="00584242">
        <w:rPr>
          <w:rFonts w:ascii="Times New Roman" w:hAnsi="Times New Roman" w:cs="Times New Roman"/>
          <w:bCs/>
        </w:rPr>
        <w:t>:</w:t>
      </w:r>
      <w:r w:rsidRPr="00584242">
        <w:rPr>
          <w:rFonts w:ascii="Times New Roman" w:hAnsi="Times New Roman" w:cs="Times New Roman"/>
        </w:rPr>
        <w:t xml:space="preserve"> „</w:t>
      </w:r>
      <w:r w:rsidRPr="00584242">
        <w:rPr>
          <w:rFonts w:ascii="Times New Roman" w:hAnsi="Times New Roman" w:cs="Times New Roman"/>
          <w:i/>
        </w:rPr>
        <w:t>Wniosek z dnia 07.04.2023 r. o przekazanie dopłaty w kwocie 10 956,85 zł do biletów z ulgą ustawową sprzedanych</w:t>
      </w:r>
      <w:r w:rsidRPr="00765D79">
        <w:rPr>
          <w:rFonts w:ascii="Times New Roman" w:hAnsi="Times New Roman" w:cs="Times New Roman"/>
          <w:i/>
        </w:rPr>
        <w:t xml:space="preserve"> w marcu 2023 r. został złożony przez przewoźnika „GOLDEN-TRANS” s.c. do Urz</w:t>
      </w:r>
      <w:r>
        <w:rPr>
          <w:rFonts w:ascii="Times New Roman" w:hAnsi="Times New Roman" w:cs="Times New Roman"/>
          <w:i/>
        </w:rPr>
        <w:t>ę</w:t>
      </w:r>
      <w:r w:rsidRPr="00765D79">
        <w:rPr>
          <w:rFonts w:ascii="Times New Roman" w:hAnsi="Times New Roman" w:cs="Times New Roman"/>
          <w:i/>
        </w:rPr>
        <w:t xml:space="preserve">du w dniu 11.04.2023 r. (…) Zgodnie z </w:t>
      </w:r>
      <w:r>
        <w:rPr>
          <w:rFonts w:ascii="Times New Roman" w:hAnsi="Times New Roman" w:cs="Times New Roman"/>
          <w:i/>
        </w:rPr>
        <w:t>§</w:t>
      </w:r>
      <w:r w:rsidRPr="00765D79">
        <w:rPr>
          <w:rFonts w:ascii="Times New Roman" w:hAnsi="Times New Roman" w:cs="Times New Roman"/>
          <w:i/>
        </w:rPr>
        <w:t xml:space="preserve"> 3 ust. 6 i 7 umowy okre</w:t>
      </w:r>
      <w:r>
        <w:rPr>
          <w:rFonts w:ascii="Times New Roman" w:hAnsi="Times New Roman" w:cs="Times New Roman"/>
          <w:i/>
        </w:rPr>
        <w:t>ś</w:t>
      </w:r>
      <w:r w:rsidRPr="00765D79">
        <w:rPr>
          <w:rFonts w:ascii="Times New Roman" w:hAnsi="Times New Roman" w:cs="Times New Roman"/>
          <w:i/>
        </w:rPr>
        <w:t>lając</w:t>
      </w:r>
      <w:r>
        <w:rPr>
          <w:rFonts w:ascii="Times New Roman" w:hAnsi="Times New Roman" w:cs="Times New Roman"/>
          <w:i/>
        </w:rPr>
        <w:t>y</w:t>
      </w:r>
      <w:r w:rsidRPr="00765D79">
        <w:rPr>
          <w:rFonts w:ascii="Times New Roman" w:hAnsi="Times New Roman" w:cs="Times New Roman"/>
          <w:i/>
        </w:rPr>
        <w:t xml:space="preserve"> zasady przekazywania przewoźnikom dopł</w:t>
      </w:r>
      <w:r>
        <w:rPr>
          <w:rFonts w:ascii="Times New Roman" w:hAnsi="Times New Roman" w:cs="Times New Roman"/>
          <w:i/>
        </w:rPr>
        <w:t xml:space="preserve">at wniosek o przekazanie </w:t>
      </w:r>
      <w:r w:rsidRPr="00765D79">
        <w:rPr>
          <w:rFonts w:ascii="Times New Roman" w:hAnsi="Times New Roman" w:cs="Times New Roman"/>
          <w:i/>
        </w:rPr>
        <w:t xml:space="preserve">dopłaty wraz </w:t>
      </w:r>
      <w:r w:rsidR="00033311">
        <w:rPr>
          <w:rFonts w:ascii="Times New Roman" w:hAnsi="Times New Roman" w:cs="Times New Roman"/>
          <w:i/>
        </w:rPr>
        <w:t xml:space="preserve">                    </w:t>
      </w:r>
      <w:r w:rsidRPr="00765D79">
        <w:rPr>
          <w:rFonts w:ascii="Times New Roman" w:hAnsi="Times New Roman" w:cs="Times New Roman"/>
          <w:i/>
        </w:rPr>
        <w:t>z wymaganymi załącznikami przewoźnik składa w Kancelar</w:t>
      </w:r>
      <w:r>
        <w:rPr>
          <w:rFonts w:ascii="Times New Roman" w:hAnsi="Times New Roman" w:cs="Times New Roman"/>
          <w:i/>
        </w:rPr>
        <w:t>i</w:t>
      </w:r>
      <w:r w:rsidRPr="00765D79">
        <w:rPr>
          <w:rFonts w:ascii="Times New Roman" w:hAnsi="Times New Roman" w:cs="Times New Roman"/>
          <w:i/>
        </w:rPr>
        <w:t>i Ogólnej Urzędu nie pó</w:t>
      </w:r>
      <w:r>
        <w:rPr>
          <w:rFonts w:ascii="Times New Roman" w:hAnsi="Times New Roman" w:cs="Times New Roman"/>
          <w:i/>
        </w:rPr>
        <w:t>ź</w:t>
      </w:r>
      <w:r w:rsidRPr="00765D79">
        <w:rPr>
          <w:rFonts w:ascii="Times New Roman" w:hAnsi="Times New Roman" w:cs="Times New Roman"/>
          <w:i/>
        </w:rPr>
        <w:t xml:space="preserve">niej niż </w:t>
      </w:r>
      <w:r w:rsidR="005F47D4">
        <w:rPr>
          <w:rFonts w:ascii="Times New Roman" w:hAnsi="Times New Roman" w:cs="Times New Roman"/>
          <w:i/>
        </w:rPr>
        <w:t xml:space="preserve">do </w:t>
      </w:r>
      <w:r w:rsidRPr="00765D79">
        <w:rPr>
          <w:rFonts w:ascii="Times New Roman" w:hAnsi="Times New Roman" w:cs="Times New Roman"/>
          <w:i/>
        </w:rPr>
        <w:t xml:space="preserve">10 dnia miesiąca następującego </w:t>
      </w:r>
      <w:r>
        <w:rPr>
          <w:rFonts w:ascii="Times New Roman" w:hAnsi="Times New Roman" w:cs="Times New Roman"/>
          <w:i/>
        </w:rPr>
        <w:t>po okresie rozlicz</w:t>
      </w:r>
      <w:r w:rsidRPr="00765D79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</w:rPr>
        <w:t>n</w:t>
      </w:r>
      <w:r w:rsidRPr="00765D79">
        <w:rPr>
          <w:rFonts w:ascii="Times New Roman" w:hAnsi="Times New Roman" w:cs="Times New Roman"/>
          <w:i/>
        </w:rPr>
        <w:t>iowym (decyduje data wpływu dokumentu). Niedopełnienie przez przewoźnika tego obowiązku skutkuje tym, ż</w:t>
      </w:r>
      <w:r>
        <w:rPr>
          <w:rFonts w:ascii="Times New Roman" w:hAnsi="Times New Roman" w:cs="Times New Roman"/>
          <w:i/>
        </w:rPr>
        <w:t>e wnios</w:t>
      </w:r>
      <w:r w:rsidRPr="00765D79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</w:rPr>
        <w:t>k</w:t>
      </w:r>
      <w:r w:rsidRPr="00765D79">
        <w:rPr>
          <w:rFonts w:ascii="Times New Roman" w:hAnsi="Times New Roman" w:cs="Times New Roman"/>
          <w:i/>
        </w:rPr>
        <w:t xml:space="preserve"> zostaje rozpatrzony w miesiącu następującym po miesiącu, w którym wniosek został złożony. </w:t>
      </w:r>
    </w:p>
    <w:p w14:paraId="5D2AB811" w14:textId="77777777" w:rsidR="00584242" w:rsidRPr="00765D79" w:rsidRDefault="00584242" w:rsidP="00584242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i/>
        </w:rPr>
      </w:pPr>
      <w:r w:rsidRPr="00765D79">
        <w:rPr>
          <w:rFonts w:ascii="Times New Roman" w:hAnsi="Times New Roman" w:cs="Times New Roman"/>
          <w:i/>
        </w:rPr>
        <w:lastRenderedPageBreak/>
        <w:t>Z uwagi na to, że wnios</w:t>
      </w:r>
      <w:r>
        <w:rPr>
          <w:rFonts w:ascii="Times New Roman" w:hAnsi="Times New Roman" w:cs="Times New Roman"/>
          <w:i/>
        </w:rPr>
        <w:t>e</w:t>
      </w:r>
      <w:r w:rsidRPr="00765D79">
        <w:rPr>
          <w:rFonts w:ascii="Times New Roman" w:hAnsi="Times New Roman" w:cs="Times New Roman"/>
          <w:i/>
        </w:rPr>
        <w:t>k z dnia 07.04.2023 r. został złożony do Urzędu z naruszeniem wskazanego wyżej terminu, tj. w dniu 11.04.2023 r. podlegał on rozpatrzeniu w maju 2023 r.</w:t>
      </w:r>
    </w:p>
    <w:p w14:paraId="4AE457A4" w14:textId="7BE18C56" w:rsidR="00584242" w:rsidRDefault="00584242" w:rsidP="00584242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i/>
        </w:rPr>
      </w:pPr>
      <w:r w:rsidRPr="00765D79">
        <w:rPr>
          <w:rFonts w:ascii="Times New Roman" w:hAnsi="Times New Roman" w:cs="Times New Roman"/>
          <w:i/>
        </w:rPr>
        <w:t xml:space="preserve">Dodatkowo w dniu 24.04.2023 r. przewoźnik „GOLDEN-TRANS” s.c. złożył do Urzędu wniosek z dnia 21.04.2023 r. o zmianę rachunku bankowego, na który otrzymywał on dotychczas dopłaty. We wniosku tym przewoźnik wyraził także zgodę na wypłacenie mu </w:t>
      </w:r>
      <w:r w:rsidR="00033311">
        <w:rPr>
          <w:rFonts w:ascii="Times New Roman" w:hAnsi="Times New Roman" w:cs="Times New Roman"/>
          <w:i/>
        </w:rPr>
        <w:t xml:space="preserve">        </w:t>
      </w:r>
      <w:r w:rsidRPr="00765D79">
        <w:rPr>
          <w:rFonts w:ascii="Times New Roman" w:hAnsi="Times New Roman" w:cs="Times New Roman"/>
          <w:i/>
        </w:rPr>
        <w:t>w maju 2023 r.</w:t>
      </w:r>
      <w:r>
        <w:rPr>
          <w:rFonts w:ascii="Times New Roman" w:hAnsi="Times New Roman" w:cs="Times New Roman"/>
          <w:i/>
        </w:rPr>
        <w:t xml:space="preserve"> </w:t>
      </w:r>
      <w:r w:rsidRPr="00765D79">
        <w:rPr>
          <w:rFonts w:ascii="Times New Roman" w:hAnsi="Times New Roman" w:cs="Times New Roman"/>
          <w:i/>
        </w:rPr>
        <w:t>wnioskowanych za marzec 2023 r. dopłat w kwocie 10 956,85 zł (…).</w:t>
      </w:r>
    </w:p>
    <w:p w14:paraId="3ACB38B4" w14:textId="0D83F7DE" w:rsidR="00584242" w:rsidRPr="00584242" w:rsidRDefault="00584242" w:rsidP="00584242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uwagi na powyższe okoliczności wnioskowana przez przewoźnika „GOLDEN-TRANS</w:t>
      </w:r>
      <w:r w:rsidRPr="00765D79">
        <w:rPr>
          <w:rFonts w:ascii="Times New Roman" w:hAnsi="Times New Roman" w:cs="Times New Roman"/>
          <w:i/>
        </w:rPr>
        <w:t>”</w:t>
      </w:r>
      <w:r>
        <w:rPr>
          <w:rFonts w:ascii="Times New Roman" w:hAnsi="Times New Roman" w:cs="Times New Roman"/>
          <w:i/>
        </w:rPr>
        <w:t xml:space="preserve"> s.c. dopłata w kwocie 10 956,85 zł z tytułu sprzedaży w marcu 2023 r. biletów z ulgą ustawową została przekazana przez Urząd na zmieniony rach</w:t>
      </w:r>
      <w:r w:rsidR="00B26D9D">
        <w:rPr>
          <w:rFonts w:ascii="Times New Roman" w:hAnsi="Times New Roman" w:cs="Times New Roman"/>
          <w:i/>
        </w:rPr>
        <w:t xml:space="preserve">unek bankowy przewoźnika </w:t>
      </w:r>
      <w:r w:rsidR="00033311">
        <w:rPr>
          <w:rFonts w:ascii="Times New Roman" w:hAnsi="Times New Roman" w:cs="Times New Roman"/>
          <w:i/>
        </w:rPr>
        <w:t xml:space="preserve">      </w:t>
      </w:r>
      <w:r w:rsidR="00B26D9D">
        <w:rPr>
          <w:rFonts w:ascii="Times New Roman" w:hAnsi="Times New Roman" w:cs="Times New Roman"/>
          <w:i/>
        </w:rPr>
        <w:t xml:space="preserve">w dniu </w:t>
      </w:r>
      <w:r>
        <w:rPr>
          <w:rFonts w:ascii="Times New Roman" w:hAnsi="Times New Roman" w:cs="Times New Roman"/>
          <w:i/>
        </w:rPr>
        <w:t>12.05.2023 r. (…).”</w:t>
      </w:r>
      <w:r w:rsidR="00484DC2">
        <w:rPr>
          <w:rFonts w:ascii="Times New Roman" w:hAnsi="Times New Roman" w:cs="Times New Roman"/>
          <w:i/>
        </w:rPr>
        <w:t xml:space="preserve"> </w:t>
      </w:r>
      <w:r w:rsidR="00484DC2" w:rsidRPr="00484DC2">
        <w:rPr>
          <w:rFonts w:ascii="Times New Roman" w:hAnsi="Times New Roman" w:cs="Times New Roman"/>
          <w:iCs/>
        </w:rPr>
        <w:t xml:space="preserve">Wniosek </w:t>
      </w:r>
      <w:r w:rsidR="006A4650">
        <w:rPr>
          <w:rFonts w:ascii="Times New Roman" w:hAnsi="Times New Roman" w:cs="Times New Roman"/>
          <w:iCs/>
        </w:rPr>
        <w:t xml:space="preserve">przewoźnika </w:t>
      </w:r>
      <w:r w:rsidR="00484DC2" w:rsidRPr="00484DC2">
        <w:rPr>
          <w:rFonts w:ascii="Times New Roman" w:hAnsi="Times New Roman" w:cs="Times New Roman"/>
          <w:iCs/>
        </w:rPr>
        <w:t>z dn</w:t>
      </w:r>
      <w:r w:rsidR="00F17920">
        <w:rPr>
          <w:rFonts w:ascii="Times New Roman" w:hAnsi="Times New Roman" w:cs="Times New Roman"/>
          <w:iCs/>
        </w:rPr>
        <w:t>ia</w:t>
      </w:r>
      <w:r w:rsidR="00484DC2" w:rsidRPr="00484DC2">
        <w:rPr>
          <w:rFonts w:ascii="Times New Roman" w:hAnsi="Times New Roman" w:cs="Times New Roman"/>
          <w:iCs/>
        </w:rPr>
        <w:t xml:space="preserve"> 24</w:t>
      </w:r>
      <w:r w:rsidR="00484DC2">
        <w:rPr>
          <w:rFonts w:ascii="Times New Roman" w:hAnsi="Times New Roman" w:cs="Times New Roman"/>
          <w:iCs/>
        </w:rPr>
        <w:t>.</w:t>
      </w:r>
      <w:r w:rsidR="00484DC2" w:rsidRPr="00484DC2">
        <w:rPr>
          <w:rFonts w:ascii="Times New Roman" w:hAnsi="Times New Roman" w:cs="Times New Roman"/>
          <w:iCs/>
        </w:rPr>
        <w:t>04</w:t>
      </w:r>
      <w:r w:rsidR="00484DC2">
        <w:rPr>
          <w:rFonts w:ascii="Times New Roman" w:hAnsi="Times New Roman" w:cs="Times New Roman"/>
          <w:iCs/>
        </w:rPr>
        <w:t>.</w:t>
      </w:r>
      <w:r w:rsidR="00484DC2" w:rsidRPr="00484DC2">
        <w:rPr>
          <w:rFonts w:ascii="Times New Roman" w:hAnsi="Times New Roman" w:cs="Times New Roman"/>
          <w:iCs/>
        </w:rPr>
        <w:t xml:space="preserve">2023 r. wraz </w:t>
      </w:r>
      <w:r w:rsidR="00E56871">
        <w:rPr>
          <w:rFonts w:ascii="Times New Roman" w:hAnsi="Times New Roman" w:cs="Times New Roman"/>
          <w:iCs/>
        </w:rPr>
        <w:t xml:space="preserve">                           </w:t>
      </w:r>
      <w:r w:rsidR="00484DC2" w:rsidRPr="00484DC2">
        <w:rPr>
          <w:rFonts w:ascii="Times New Roman" w:hAnsi="Times New Roman" w:cs="Times New Roman"/>
          <w:iCs/>
        </w:rPr>
        <w:t xml:space="preserve">z potwierdzeniem przelewu </w:t>
      </w:r>
      <w:r w:rsidR="00484DC2">
        <w:rPr>
          <w:rFonts w:ascii="Times New Roman" w:hAnsi="Times New Roman" w:cs="Times New Roman"/>
          <w:iCs/>
        </w:rPr>
        <w:t>dla przewoźnika „GOLDEN-TRANS” z</w:t>
      </w:r>
      <w:r w:rsidR="006C2785">
        <w:rPr>
          <w:rFonts w:ascii="Times New Roman" w:hAnsi="Times New Roman" w:cs="Times New Roman"/>
          <w:iCs/>
        </w:rPr>
        <w:t xml:space="preserve">ostały dołączone jako załącznik nr 2 oraz </w:t>
      </w:r>
      <w:r w:rsidR="004C6614">
        <w:rPr>
          <w:rFonts w:ascii="Times New Roman" w:hAnsi="Times New Roman" w:cs="Times New Roman"/>
          <w:iCs/>
        </w:rPr>
        <w:t xml:space="preserve">załącznik </w:t>
      </w:r>
      <w:r w:rsidR="006C2785">
        <w:rPr>
          <w:rFonts w:ascii="Times New Roman" w:hAnsi="Times New Roman" w:cs="Times New Roman"/>
          <w:iCs/>
        </w:rPr>
        <w:t>nr 3 do pisma wyjaśniającego znak DT-V.8071.160.2024.RK.</w:t>
      </w:r>
    </w:p>
    <w:p w14:paraId="68F698AB" w14:textId="76394D32" w:rsidR="00BD214B" w:rsidRPr="00DF492B" w:rsidRDefault="00284A46" w:rsidP="00DF492B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Wątpliwości Kontrolującego wzbudziła również dopłata przekazana przewoźnikom </w:t>
      </w:r>
      <w:r w:rsidR="001A089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miesiącu maju 2023 r. Kwoty dopłat zostały przekazane przewoźnikom </w:t>
      </w:r>
      <w:r w:rsidR="00D6508D" w:rsidRPr="00D6508D">
        <w:rPr>
          <w:rFonts w:ascii="Times New Roman" w:hAnsi="Times New Roman" w:cs="Times New Roman"/>
        </w:rPr>
        <w:t>zgodnie ze złożonym do Podkarpackiego Urzędu Wojewódzkiego zapotrzebowaniem</w:t>
      </w:r>
      <w:r>
        <w:rPr>
          <w:rFonts w:ascii="Times New Roman" w:hAnsi="Times New Roman" w:cs="Times New Roman"/>
        </w:rPr>
        <w:t>, jednak zostały</w:t>
      </w:r>
      <w:r w:rsidR="00D6508D" w:rsidRPr="00D6508D">
        <w:rPr>
          <w:rFonts w:ascii="Times New Roman" w:hAnsi="Times New Roman" w:cs="Times New Roman"/>
        </w:rPr>
        <w:t xml:space="preserve"> </w:t>
      </w:r>
      <w:r w:rsidR="00E408B1">
        <w:rPr>
          <w:rFonts w:ascii="Times New Roman" w:hAnsi="Times New Roman" w:cs="Times New Roman"/>
        </w:rPr>
        <w:t xml:space="preserve">błędnie </w:t>
      </w:r>
      <w:r w:rsidR="00D6508D" w:rsidRPr="00D6508D">
        <w:rPr>
          <w:rFonts w:ascii="Times New Roman" w:hAnsi="Times New Roman" w:cs="Times New Roman"/>
        </w:rPr>
        <w:t xml:space="preserve">zatytułowane jako „Rekompensata dla związków powiatowo-gminnych na sfinansowanie straty z tytułu utraconych przychodów przez operatora publicznego transportu zbiorowego”. </w:t>
      </w:r>
      <w:r w:rsidR="001A089F">
        <w:rPr>
          <w:rFonts w:ascii="Times New Roman" w:hAnsi="Times New Roman" w:cs="Times New Roman"/>
        </w:rPr>
        <w:br/>
      </w:r>
      <w:r w:rsidR="00D6508D" w:rsidRPr="00D6508D">
        <w:rPr>
          <w:rFonts w:ascii="Times New Roman" w:hAnsi="Times New Roman" w:cs="Times New Roman"/>
        </w:rPr>
        <w:t xml:space="preserve">W związku </w:t>
      </w:r>
      <w:r w:rsidR="00D6508D">
        <w:rPr>
          <w:rFonts w:ascii="Times New Roman" w:hAnsi="Times New Roman" w:cs="Times New Roman"/>
        </w:rPr>
        <w:t>z powyższym</w:t>
      </w:r>
      <w:r w:rsidR="00D6508D" w:rsidRPr="00D6508D">
        <w:rPr>
          <w:rFonts w:ascii="Times New Roman" w:hAnsi="Times New Roman" w:cs="Times New Roman"/>
        </w:rPr>
        <w:t xml:space="preserve">, </w:t>
      </w:r>
      <w:r w:rsidR="00D6508D">
        <w:rPr>
          <w:rFonts w:ascii="Times New Roman" w:hAnsi="Times New Roman" w:cs="Times New Roman"/>
        </w:rPr>
        <w:t>Kontrolowany złożył następujące wyjaśnienia:</w:t>
      </w:r>
      <w:r w:rsidR="000B3B35">
        <w:rPr>
          <w:rFonts w:ascii="Times New Roman" w:hAnsi="Times New Roman" w:cs="Times New Roman"/>
        </w:rPr>
        <w:t xml:space="preserve"> „</w:t>
      </w:r>
      <w:r w:rsidR="000B3B35" w:rsidRPr="000B3B35">
        <w:rPr>
          <w:rFonts w:ascii="Times New Roman" w:hAnsi="Times New Roman" w:cs="Times New Roman"/>
          <w:i/>
        </w:rPr>
        <w:t xml:space="preserve">W udostępnionej na potrzeby kontroli dokumentacji w postaci wyciągów bankowych dotyczących poszczególnych miesięcy okresu objętego kontrolą, tj. od 01.01.2023 r. do 31.12.2023 r., </w:t>
      </w:r>
      <w:r w:rsidR="00033311">
        <w:rPr>
          <w:rFonts w:ascii="Times New Roman" w:hAnsi="Times New Roman" w:cs="Times New Roman"/>
          <w:i/>
        </w:rPr>
        <w:t xml:space="preserve">      </w:t>
      </w:r>
      <w:r w:rsidR="000B3B35" w:rsidRPr="000B3B35">
        <w:rPr>
          <w:rFonts w:ascii="Times New Roman" w:hAnsi="Times New Roman" w:cs="Times New Roman"/>
          <w:i/>
        </w:rPr>
        <w:t>w wyniku popełnienia przez pracownika Departamentu Budżetu i Finansów oczywi</w:t>
      </w:r>
      <w:r w:rsidR="00033311">
        <w:rPr>
          <w:rFonts w:ascii="Times New Roman" w:hAnsi="Times New Roman" w:cs="Times New Roman"/>
          <w:i/>
        </w:rPr>
        <w:t xml:space="preserve">stej pomyłki przy rejestrowaniu </w:t>
      </w:r>
      <w:r w:rsidR="000B3B35" w:rsidRPr="000B3B35">
        <w:rPr>
          <w:rFonts w:ascii="Times New Roman" w:hAnsi="Times New Roman" w:cs="Times New Roman"/>
          <w:i/>
        </w:rPr>
        <w:t xml:space="preserve">w systemie finansowo-księgowym realizowanych w maju 2023 r. operacji księgowych, do określenia rodzaju należności przekazanych przez </w:t>
      </w:r>
      <w:r w:rsidR="002B4FE9">
        <w:rPr>
          <w:rFonts w:ascii="Times New Roman" w:hAnsi="Times New Roman" w:cs="Times New Roman"/>
          <w:i/>
        </w:rPr>
        <w:t>U</w:t>
      </w:r>
      <w:r w:rsidR="000B3B35" w:rsidRPr="000B3B35">
        <w:rPr>
          <w:rFonts w:ascii="Times New Roman" w:hAnsi="Times New Roman" w:cs="Times New Roman"/>
          <w:i/>
        </w:rPr>
        <w:t>rząd na rachunki bankowe przewoźników zostało błędnie użyte określenie „rekompensata dla związków powiatowo-gminnych”. Należności te powinny zostać określone jako „dopłata dla przewoźników”.”</w:t>
      </w:r>
    </w:p>
    <w:p w14:paraId="6DF8BFBC" w14:textId="6403EA16" w:rsidR="00895D54" w:rsidRDefault="00895D54" w:rsidP="00680B51">
      <w:pPr>
        <w:pStyle w:val="bodytext2"/>
        <w:tabs>
          <w:tab w:val="left" w:pos="426"/>
        </w:tabs>
        <w:spacing w:before="0" w:after="0" w:line="360" w:lineRule="auto"/>
        <w:ind w:left="360"/>
        <w:jc w:val="both"/>
        <w:rPr>
          <w:rFonts w:ascii="Times New Roman" w:hAnsi="Times New Roman" w:cs="Times New Roman"/>
          <w:bCs/>
        </w:rPr>
      </w:pPr>
    </w:p>
    <w:p w14:paraId="7E45E6AA" w14:textId="23ADCABB" w:rsidR="00ED422A" w:rsidRPr="003F6E02" w:rsidRDefault="00C12569" w:rsidP="00501D1F">
      <w:pPr>
        <w:pStyle w:val="Bezodstpw"/>
        <w:numPr>
          <w:ilvl w:val="0"/>
          <w:numId w:val="7"/>
        </w:numPr>
        <w:spacing w:line="360" w:lineRule="auto"/>
        <w:jc w:val="both"/>
        <w:rPr>
          <w:b/>
        </w:rPr>
      </w:pPr>
      <w:r>
        <w:rPr>
          <w:b/>
        </w:rPr>
        <w:t>Szczegółowa k</w:t>
      </w:r>
      <w:r w:rsidR="00D63AF0" w:rsidRPr="00ED422A">
        <w:rPr>
          <w:b/>
        </w:rPr>
        <w:t xml:space="preserve">ontrola </w:t>
      </w:r>
      <w:r>
        <w:rPr>
          <w:b/>
        </w:rPr>
        <w:t>przewoźników i or</w:t>
      </w:r>
      <w:r w:rsidR="00A13BC3">
        <w:rPr>
          <w:b/>
        </w:rPr>
        <w:t>ganizatorów</w:t>
      </w:r>
      <w:r w:rsidR="00BE53E0">
        <w:rPr>
          <w:b/>
        </w:rPr>
        <w:t xml:space="preserve"> publicznego transportu zbiorowego</w:t>
      </w:r>
      <w:r w:rsidR="00A13BC3">
        <w:rPr>
          <w:b/>
        </w:rPr>
        <w:t xml:space="preserve"> pobierających </w:t>
      </w:r>
      <w:r>
        <w:rPr>
          <w:b/>
        </w:rPr>
        <w:t xml:space="preserve">dopłaty i rekompensaty do przewozów </w:t>
      </w:r>
      <w:r w:rsidR="0084465C">
        <w:rPr>
          <w:b/>
        </w:rPr>
        <w:t>w 2023</w:t>
      </w:r>
      <w:r>
        <w:rPr>
          <w:b/>
        </w:rPr>
        <w:t xml:space="preserve"> r.</w:t>
      </w:r>
    </w:p>
    <w:p w14:paraId="0C9DB926" w14:textId="630B142E" w:rsidR="0020683B" w:rsidRDefault="00E35C80" w:rsidP="00EB7FD1">
      <w:pPr>
        <w:pStyle w:val="Bezodstpw"/>
        <w:spacing w:line="360" w:lineRule="auto"/>
        <w:ind w:firstLine="567"/>
        <w:jc w:val="both"/>
        <w:rPr>
          <w:bCs/>
        </w:rPr>
      </w:pPr>
      <w:r>
        <w:t>Kontrolujący</w:t>
      </w:r>
      <w:r w:rsidR="00ED422A">
        <w:t xml:space="preserve"> szczegółową kontrolą objął 10 przewoźników wykonujących krajowe autobusowe przewozy p</w:t>
      </w:r>
      <w:r w:rsidR="00666277">
        <w:t>asażerskie korzystających w 2023</w:t>
      </w:r>
      <w:r w:rsidR="00ED422A">
        <w:t xml:space="preserve"> r. z dopłat do przejazdów </w:t>
      </w:r>
      <w:r w:rsidR="0020683B">
        <w:br/>
      </w:r>
      <w:r w:rsidR="00ED422A">
        <w:t xml:space="preserve">w komunikacji autobusowej </w:t>
      </w:r>
      <w:r w:rsidR="00ED422A">
        <w:rPr>
          <w:bCs/>
        </w:rPr>
        <w:t xml:space="preserve">– na łączną </w:t>
      </w:r>
      <w:r w:rsidR="00ED422A" w:rsidRPr="00E059D7">
        <w:rPr>
          <w:bCs/>
        </w:rPr>
        <w:t xml:space="preserve">kwotę </w:t>
      </w:r>
      <w:r w:rsidR="0020683B" w:rsidRPr="00E059D7">
        <w:rPr>
          <w:bCs/>
        </w:rPr>
        <w:t>10</w:t>
      </w:r>
      <w:r w:rsidR="00897AE4">
        <w:rPr>
          <w:bCs/>
        </w:rPr>
        <w:t> 461 305,31</w:t>
      </w:r>
      <w:r w:rsidR="00ED422A" w:rsidRPr="00E059D7">
        <w:rPr>
          <w:bCs/>
        </w:rPr>
        <w:t xml:space="preserve"> </w:t>
      </w:r>
      <w:r w:rsidR="00ED422A">
        <w:rPr>
          <w:bCs/>
        </w:rPr>
        <w:t>zł</w:t>
      </w:r>
      <w:r w:rsidR="0020683B">
        <w:rPr>
          <w:bCs/>
        </w:rPr>
        <w:t>, do których należą:</w:t>
      </w:r>
    </w:p>
    <w:p w14:paraId="47D8D163" w14:textId="77777777" w:rsidR="00B4469C" w:rsidRDefault="0020683B" w:rsidP="00501D1F">
      <w:pPr>
        <w:pStyle w:val="Bezodstpw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>Firma Przewozowo-Handlowo-Usługowa „Kubuś” Lucyna Blok,</w:t>
      </w:r>
    </w:p>
    <w:p w14:paraId="2A4127DE" w14:textId="77777777" w:rsidR="00B4469C" w:rsidRDefault="0020683B" w:rsidP="00501D1F">
      <w:pPr>
        <w:pStyle w:val="Bezodstpw"/>
        <w:numPr>
          <w:ilvl w:val="0"/>
          <w:numId w:val="10"/>
        </w:numPr>
        <w:spacing w:line="360" w:lineRule="auto"/>
        <w:jc w:val="both"/>
        <w:rPr>
          <w:bCs/>
        </w:rPr>
      </w:pPr>
      <w:r w:rsidRPr="00B4469C">
        <w:rPr>
          <w:bCs/>
        </w:rPr>
        <w:lastRenderedPageBreak/>
        <w:t>Halina Forystek-Haśko MiKPO „ERA”,</w:t>
      </w:r>
    </w:p>
    <w:p w14:paraId="16FF6531" w14:textId="07F456F1" w:rsidR="00B4469C" w:rsidRDefault="00B42F44" w:rsidP="00501D1F">
      <w:pPr>
        <w:pStyle w:val="Bezodstpw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>Przedsiębiorstwo Transportowe „T</w:t>
      </w:r>
      <w:r w:rsidR="0020683B" w:rsidRPr="00B4469C">
        <w:rPr>
          <w:bCs/>
        </w:rPr>
        <w:t>arzan” s.c. Kabala, Bąk,</w:t>
      </w:r>
    </w:p>
    <w:p w14:paraId="71CF2AC4" w14:textId="77777777" w:rsidR="00B4469C" w:rsidRDefault="0020683B" w:rsidP="00501D1F">
      <w:pPr>
        <w:pStyle w:val="Bezodstpw"/>
        <w:numPr>
          <w:ilvl w:val="0"/>
          <w:numId w:val="10"/>
        </w:numPr>
        <w:spacing w:line="360" w:lineRule="auto"/>
        <w:jc w:val="both"/>
        <w:rPr>
          <w:bCs/>
        </w:rPr>
      </w:pPr>
      <w:r w:rsidRPr="00B4469C">
        <w:rPr>
          <w:bCs/>
        </w:rPr>
        <w:t>Firma Usługowo-Przewozowa „Jacek” Jacek Lega,</w:t>
      </w:r>
    </w:p>
    <w:p w14:paraId="6297171C" w14:textId="77777777" w:rsidR="00B4469C" w:rsidRDefault="0020683B" w:rsidP="00501D1F">
      <w:pPr>
        <w:pStyle w:val="Bezodstpw"/>
        <w:numPr>
          <w:ilvl w:val="0"/>
          <w:numId w:val="10"/>
        </w:numPr>
        <w:spacing w:line="360" w:lineRule="auto"/>
        <w:jc w:val="both"/>
        <w:rPr>
          <w:bCs/>
        </w:rPr>
      </w:pPr>
      <w:r w:rsidRPr="00B4469C">
        <w:rPr>
          <w:bCs/>
        </w:rPr>
        <w:t>TRANS-BUS Hubert Kłos,</w:t>
      </w:r>
    </w:p>
    <w:p w14:paraId="287BBDA9" w14:textId="77777777" w:rsidR="00B4469C" w:rsidRDefault="0020683B" w:rsidP="00501D1F">
      <w:pPr>
        <w:pStyle w:val="Bezodstpw"/>
        <w:numPr>
          <w:ilvl w:val="0"/>
          <w:numId w:val="10"/>
        </w:numPr>
        <w:spacing w:line="360" w:lineRule="auto"/>
        <w:jc w:val="both"/>
        <w:rPr>
          <w:bCs/>
        </w:rPr>
      </w:pPr>
      <w:r w:rsidRPr="00B4469C">
        <w:rPr>
          <w:bCs/>
        </w:rPr>
        <w:t>Vegabus Serwis Sp. z o.o.,</w:t>
      </w:r>
    </w:p>
    <w:p w14:paraId="44CE7940" w14:textId="78037CFB" w:rsidR="00B4469C" w:rsidRDefault="00B42F44" w:rsidP="00501D1F">
      <w:pPr>
        <w:pStyle w:val="Bezodstpw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>Przewóz Osób „GUSTEK-TRANS</w:t>
      </w:r>
      <w:r w:rsidR="0020683B" w:rsidRPr="00B4469C">
        <w:rPr>
          <w:bCs/>
        </w:rPr>
        <w:t>” s.c. A. Supeł, B. Supeł,</w:t>
      </w:r>
    </w:p>
    <w:p w14:paraId="302C0BAB" w14:textId="55BF5FAB" w:rsidR="00B4469C" w:rsidRDefault="0020683B" w:rsidP="00501D1F">
      <w:pPr>
        <w:pStyle w:val="Bezodstpw"/>
        <w:numPr>
          <w:ilvl w:val="0"/>
          <w:numId w:val="10"/>
        </w:numPr>
        <w:spacing w:line="360" w:lineRule="auto"/>
        <w:jc w:val="both"/>
        <w:rPr>
          <w:bCs/>
        </w:rPr>
      </w:pPr>
      <w:r w:rsidRPr="00B4469C">
        <w:rPr>
          <w:bCs/>
        </w:rPr>
        <w:t>„DAMi</w:t>
      </w:r>
      <w:r w:rsidR="00B4469C">
        <w:rPr>
          <w:bCs/>
        </w:rPr>
        <w:t>L</w:t>
      </w:r>
      <w:r w:rsidRPr="00B4469C">
        <w:rPr>
          <w:bCs/>
        </w:rPr>
        <w:t>-Trans” KiMPOiR Danuta C</w:t>
      </w:r>
      <w:r w:rsidR="00B4469C">
        <w:rPr>
          <w:bCs/>
        </w:rPr>
        <w:t>z</w:t>
      </w:r>
      <w:r w:rsidRPr="00B4469C">
        <w:rPr>
          <w:bCs/>
        </w:rPr>
        <w:t>ąstka-Sroka,</w:t>
      </w:r>
    </w:p>
    <w:p w14:paraId="63E4BEA8" w14:textId="77777777" w:rsidR="00B4469C" w:rsidRDefault="0020683B" w:rsidP="00501D1F">
      <w:pPr>
        <w:pStyle w:val="Bezodstpw"/>
        <w:numPr>
          <w:ilvl w:val="0"/>
          <w:numId w:val="10"/>
        </w:numPr>
        <w:spacing w:line="360" w:lineRule="auto"/>
        <w:jc w:val="both"/>
        <w:rPr>
          <w:bCs/>
        </w:rPr>
      </w:pPr>
      <w:r w:rsidRPr="00B4469C">
        <w:rPr>
          <w:bCs/>
        </w:rPr>
        <w:t>FTU „BESKID” Niemiec Kazimierz,</w:t>
      </w:r>
    </w:p>
    <w:p w14:paraId="77DAE6BA" w14:textId="5973243F" w:rsidR="0020683B" w:rsidRPr="00B4469C" w:rsidRDefault="0020683B" w:rsidP="00501D1F">
      <w:pPr>
        <w:pStyle w:val="Bezodstpw"/>
        <w:numPr>
          <w:ilvl w:val="0"/>
          <w:numId w:val="10"/>
        </w:numPr>
        <w:spacing w:line="360" w:lineRule="auto"/>
        <w:jc w:val="both"/>
        <w:rPr>
          <w:bCs/>
        </w:rPr>
      </w:pPr>
      <w:r w:rsidRPr="00B4469C">
        <w:rPr>
          <w:bCs/>
        </w:rPr>
        <w:t>TRAVELPL Sp. z o.o.</w:t>
      </w:r>
    </w:p>
    <w:p w14:paraId="03AD7DAF" w14:textId="501CC351" w:rsidR="00EB7FD1" w:rsidRDefault="00ED422A" w:rsidP="0020683B">
      <w:pPr>
        <w:pStyle w:val="Bezodstpw"/>
        <w:spacing w:line="360" w:lineRule="auto"/>
        <w:jc w:val="both"/>
        <w:rPr>
          <w:bCs/>
        </w:rPr>
      </w:pPr>
      <w:r>
        <w:rPr>
          <w:bCs/>
        </w:rPr>
        <w:t xml:space="preserve">oraz 5 organizatorów </w:t>
      </w:r>
      <w:r w:rsidRPr="00E059D7">
        <w:rPr>
          <w:bCs/>
        </w:rPr>
        <w:t xml:space="preserve">publicznego transportu zbiorowego, którzy otrzymali </w:t>
      </w:r>
      <w:r w:rsidR="00B4469C" w:rsidRPr="00E059D7">
        <w:rPr>
          <w:bCs/>
        </w:rPr>
        <w:t xml:space="preserve">rekompensaty </w:t>
      </w:r>
      <w:r w:rsidR="00B4469C" w:rsidRPr="00E059D7">
        <w:rPr>
          <w:bCs/>
        </w:rPr>
        <w:br/>
        <w:t>w 2023</w:t>
      </w:r>
      <w:r w:rsidR="00A13BC3" w:rsidRPr="00E059D7">
        <w:rPr>
          <w:bCs/>
        </w:rPr>
        <w:t xml:space="preserve"> r. w </w:t>
      </w:r>
      <w:r w:rsidR="00B4469C" w:rsidRPr="00E059D7">
        <w:rPr>
          <w:bCs/>
        </w:rPr>
        <w:t xml:space="preserve">łącznej </w:t>
      </w:r>
      <w:r w:rsidR="00A13BC3" w:rsidRPr="00E059D7">
        <w:rPr>
          <w:bCs/>
        </w:rPr>
        <w:t>wysokości</w:t>
      </w:r>
      <w:r w:rsidRPr="00E059D7">
        <w:rPr>
          <w:bCs/>
        </w:rPr>
        <w:t xml:space="preserve"> </w:t>
      </w:r>
      <w:r w:rsidR="00B4469C" w:rsidRPr="00E059D7">
        <w:rPr>
          <w:bCs/>
        </w:rPr>
        <w:t>983 646,06</w:t>
      </w:r>
      <w:r w:rsidRPr="00E059D7">
        <w:rPr>
          <w:bCs/>
        </w:rPr>
        <w:t xml:space="preserve"> </w:t>
      </w:r>
      <w:r w:rsidR="00B4469C" w:rsidRPr="00E059D7">
        <w:rPr>
          <w:bCs/>
        </w:rPr>
        <w:t>zł:</w:t>
      </w:r>
    </w:p>
    <w:p w14:paraId="7A7DDE3A" w14:textId="576F6079" w:rsidR="00B4469C" w:rsidRDefault="00B4469C" w:rsidP="00501D1F">
      <w:pPr>
        <w:pStyle w:val="Bezodstpw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Gmina Kolbuszowa,</w:t>
      </w:r>
    </w:p>
    <w:p w14:paraId="235A39FD" w14:textId="4EF66FDB" w:rsidR="00B4469C" w:rsidRDefault="00B4469C" w:rsidP="00501D1F">
      <w:pPr>
        <w:pStyle w:val="Bezodstpw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Powiat Łańcucki</w:t>
      </w:r>
      <w:r w:rsidR="00230306">
        <w:rPr>
          <w:bCs/>
        </w:rPr>
        <w:t>,</w:t>
      </w:r>
    </w:p>
    <w:p w14:paraId="3D5180E6" w14:textId="478AFDA5" w:rsidR="00B4469C" w:rsidRDefault="00B4469C" w:rsidP="00501D1F">
      <w:pPr>
        <w:pStyle w:val="Bezodstpw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Powiat Brzozowski,</w:t>
      </w:r>
    </w:p>
    <w:p w14:paraId="0FD70943" w14:textId="447C4BDB" w:rsidR="00B4469C" w:rsidRDefault="00B4469C" w:rsidP="00501D1F">
      <w:pPr>
        <w:pStyle w:val="Bezodstpw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Gmina Wiśniowa,</w:t>
      </w:r>
    </w:p>
    <w:p w14:paraId="70AD53FF" w14:textId="2AEA6F92" w:rsidR="00B4469C" w:rsidRDefault="00923493" w:rsidP="00501D1F">
      <w:pPr>
        <w:pStyle w:val="Bezodstpw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Gmina Przec</w:t>
      </w:r>
      <w:r w:rsidR="00B4469C">
        <w:rPr>
          <w:bCs/>
        </w:rPr>
        <w:t>ław.</w:t>
      </w:r>
    </w:p>
    <w:p w14:paraId="33E86BA4" w14:textId="77777777" w:rsidR="00B4469C" w:rsidRDefault="00B4469C" w:rsidP="00B4469C">
      <w:pPr>
        <w:pStyle w:val="Bezodstpw"/>
        <w:spacing w:line="360" w:lineRule="auto"/>
        <w:ind w:left="720"/>
        <w:jc w:val="both"/>
        <w:rPr>
          <w:bCs/>
        </w:rPr>
      </w:pPr>
    </w:p>
    <w:p w14:paraId="1F1AC48D" w14:textId="699D5629" w:rsidR="00C33F78" w:rsidRPr="00154465" w:rsidRDefault="00C33F78" w:rsidP="00C33F78">
      <w:pPr>
        <w:pStyle w:val="bodytext2"/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okresie od 01.01.</w:t>
      </w:r>
      <w:r w:rsidRPr="008B7940">
        <w:rPr>
          <w:rFonts w:ascii="Times New Roman" w:hAnsi="Times New Roman" w:cs="Times New Roman"/>
          <w:bCs/>
        </w:rPr>
        <w:t xml:space="preserve">2023 r. do 31.12.2023 r. kontrolowani przewoźnicy </w:t>
      </w:r>
      <w:r w:rsidR="00282823">
        <w:rPr>
          <w:rFonts w:ascii="Times New Roman" w:hAnsi="Times New Roman" w:cs="Times New Roman"/>
          <w:bCs/>
        </w:rPr>
        <w:t xml:space="preserve">i organizatorzy </w:t>
      </w:r>
      <w:r w:rsidRPr="008B7940">
        <w:rPr>
          <w:rFonts w:ascii="Times New Roman" w:hAnsi="Times New Roman" w:cs="Times New Roman"/>
          <w:bCs/>
        </w:rPr>
        <w:t xml:space="preserve">złożyli do Urzędu Marszałkowskiego łącznie 121 wniosków o dopłatę </w:t>
      </w:r>
      <w:r w:rsidRPr="008B7940">
        <w:rPr>
          <w:rFonts w:ascii="Times New Roman" w:hAnsi="Times New Roman" w:cs="Times New Roman"/>
        </w:rPr>
        <w:t xml:space="preserve">do przejazdów </w:t>
      </w:r>
      <w:r w:rsidR="00B26D9D">
        <w:rPr>
          <w:rFonts w:ascii="Times New Roman" w:hAnsi="Times New Roman" w:cs="Times New Roman"/>
        </w:rPr>
        <w:br/>
      </w:r>
      <w:r w:rsidRPr="008B7940">
        <w:rPr>
          <w:rFonts w:ascii="Times New Roman" w:hAnsi="Times New Roman" w:cs="Times New Roman"/>
        </w:rPr>
        <w:t>w komunikacji autobusowej</w:t>
      </w:r>
      <w:r w:rsidRPr="008B7940">
        <w:rPr>
          <w:rFonts w:ascii="Times New Roman" w:hAnsi="Times New Roman" w:cs="Times New Roman"/>
          <w:bCs/>
        </w:rPr>
        <w:t xml:space="preserve">, natomiast organizatorzy publicznego transportu zbiorowego </w:t>
      </w:r>
      <w:r w:rsidR="00D00687">
        <w:rPr>
          <w:rFonts w:ascii="Times New Roman" w:hAnsi="Times New Roman" w:cs="Times New Roman"/>
          <w:bCs/>
        </w:rPr>
        <w:t>-</w:t>
      </w:r>
      <w:r w:rsidR="00B26D9D">
        <w:rPr>
          <w:rFonts w:ascii="Times New Roman" w:hAnsi="Times New Roman" w:cs="Times New Roman"/>
          <w:bCs/>
        </w:rPr>
        <w:br/>
      </w:r>
      <w:r w:rsidRPr="008B7940">
        <w:rPr>
          <w:rFonts w:ascii="Times New Roman" w:hAnsi="Times New Roman" w:cs="Times New Roman"/>
          <w:bCs/>
        </w:rPr>
        <w:t xml:space="preserve">233 </w:t>
      </w:r>
      <w:r>
        <w:rPr>
          <w:rFonts w:ascii="Times New Roman" w:hAnsi="Times New Roman" w:cs="Times New Roman"/>
          <w:bCs/>
        </w:rPr>
        <w:t>wnioski</w:t>
      </w:r>
      <w:r w:rsidRPr="00154465">
        <w:rPr>
          <w:rFonts w:ascii="Times New Roman" w:hAnsi="Times New Roman" w:cs="Times New Roman"/>
          <w:bCs/>
        </w:rPr>
        <w:t xml:space="preserve"> o rekompensatę. </w:t>
      </w:r>
    </w:p>
    <w:p w14:paraId="60F3174F" w14:textId="1AC8C76F" w:rsidR="00C33F78" w:rsidRPr="00154465" w:rsidRDefault="00C33F78" w:rsidP="00C33F78">
      <w:pPr>
        <w:pStyle w:val="bodytext2"/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 w:rsidRPr="00154465">
        <w:rPr>
          <w:rFonts w:ascii="Times New Roman" w:hAnsi="Times New Roman" w:cs="Times New Roman"/>
          <w:bCs/>
        </w:rPr>
        <w:t>Sprawdzono zgodność wnioskowanych przez</w:t>
      </w:r>
      <w:r w:rsidR="00F17920">
        <w:rPr>
          <w:rFonts w:ascii="Times New Roman" w:hAnsi="Times New Roman" w:cs="Times New Roman"/>
          <w:bCs/>
        </w:rPr>
        <w:t xml:space="preserve"> przedsiębiorców kwot o dotację</w:t>
      </w:r>
      <w:r w:rsidRPr="00154465">
        <w:rPr>
          <w:rFonts w:ascii="Times New Roman" w:hAnsi="Times New Roman" w:cs="Times New Roman"/>
          <w:bCs/>
        </w:rPr>
        <w:t xml:space="preserve"> </w:t>
      </w:r>
      <w:r w:rsidR="00E56871">
        <w:rPr>
          <w:rFonts w:ascii="Times New Roman" w:hAnsi="Times New Roman" w:cs="Times New Roman"/>
          <w:bCs/>
        </w:rPr>
        <w:t xml:space="preserve">               </w:t>
      </w:r>
      <w:r w:rsidRPr="00154465">
        <w:rPr>
          <w:rFonts w:ascii="Times New Roman" w:hAnsi="Times New Roman" w:cs="Times New Roman"/>
          <w:bCs/>
        </w:rPr>
        <w:t xml:space="preserve">z kwotami faktycznie wypłaconymi przez Urząd Marszałkowski. </w:t>
      </w:r>
    </w:p>
    <w:p w14:paraId="68D2137A" w14:textId="6CC8937C" w:rsidR="00C33F78" w:rsidRPr="00154465" w:rsidRDefault="00C33F78" w:rsidP="00C33F78">
      <w:pPr>
        <w:pStyle w:val="bodytext2"/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 w:rsidRPr="00154465">
        <w:rPr>
          <w:rFonts w:ascii="Times New Roman" w:hAnsi="Times New Roman" w:cs="Times New Roman"/>
          <w:bCs/>
        </w:rPr>
        <w:t>Wątpliwości Kontr</w:t>
      </w:r>
      <w:r w:rsidR="00F17920">
        <w:rPr>
          <w:rFonts w:ascii="Times New Roman" w:hAnsi="Times New Roman" w:cs="Times New Roman"/>
          <w:bCs/>
        </w:rPr>
        <w:t>olującego wzbudził wniosek z dnia</w:t>
      </w:r>
      <w:r w:rsidRPr="00154465">
        <w:rPr>
          <w:rFonts w:ascii="Times New Roman" w:hAnsi="Times New Roman" w:cs="Times New Roman"/>
          <w:bCs/>
        </w:rPr>
        <w:t xml:space="preserve"> 06.12.2022 r. złożony przez przewoźnika „BESKID” Kazimierz Niemiec o dopłatę do biletów z ulgą ustawową sprzedanych w listopadzie 2022 r. na kwotę 76 271,52 zł, a wypłacony przewoźnikowi dopiero w styczniu 2023 r. Po raz pierwszy wniosek został dostarczony do Kancelarii Ogólnej Urzędu Marszałkowskiego w dniu 08.12.2022 r., a zatem zgodnie z § 3 pkt. 6 i 7 umowy zawartej pomiędzy przewoźnikiem a Urzędem Marszałkowskim wnioskowana kwota powinna zostać wypłacona przewoźnikowi jeszcze w grudniu 2022 r. Ten sam wniosek w wersji elektronicznej złożono </w:t>
      </w:r>
      <w:r w:rsidR="00B3639F">
        <w:rPr>
          <w:rFonts w:ascii="Times New Roman" w:hAnsi="Times New Roman" w:cs="Times New Roman"/>
          <w:bCs/>
        </w:rPr>
        <w:t>do Urzędu Marszałkowskiego w dniu</w:t>
      </w:r>
      <w:r w:rsidRPr="00154465">
        <w:rPr>
          <w:rFonts w:ascii="Times New Roman" w:hAnsi="Times New Roman" w:cs="Times New Roman"/>
          <w:bCs/>
        </w:rPr>
        <w:t xml:space="preserve"> 1</w:t>
      </w:r>
      <w:r w:rsidR="00B3639F">
        <w:rPr>
          <w:rFonts w:ascii="Times New Roman" w:hAnsi="Times New Roman" w:cs="Times New Roman"/>
          <w:bCs/>
        </w:rPr>
        <w:t>0.01.2023 r. oraz ponownie w dniu</w:t>
      </w:r>
      <w:r w:rsidR="00033311">
        <w:rPr>
          <w:rFonts w:ascii="Times New Roman" w:hAnsi="Times New Roman" w:cs="Times New Roman"/>
          <w:bCs/>
        </w:rPr>
        <w:t xml:space="preserve"> </w:t>
      </w:r>
      <w:r w:rsidRPr="00154465">
        <w:rPr>
          <w:rFonts w:ascii="Times New Roman" w:hAnsi="Times New Roman" w:cs="Times New Roman"/>
          <w:bCs/>
        </w:rPr>
        <w:t>13.01.2023 r. w wersji papierowej. Z uwagi na powyższą sytuację Kontrolowany został wezwany do wyjaśnień z których wynika, iż pierwotny wniosek</w:t>
      </w:r>
      <w:r w:rsidR="00033311">
        <w:rPr>
          <w:rFonts w:ascii="Times New Roman" w:hAnsi="Times New Roman" w:cs="Times New Roman"/>
          <w:bCs/>
        </w:rPr>
        <w:t xml:space="preserve"> złożony przez przewoźnika </w:t>
      </w:r>
      <w:r w:rsidR="00B3639F">
        <w:rPr>
          <w:rFonts w:ascii="Times New Roman" w:hAnsi="Times New Roman" w:cs="Times New Roman"/>
          <w:bCs/>
        </w:rPr>
        <w:t>w dniu</w:t>
      </w:r>
      <w:r w:rsidRPr="00154465">
        <w:rPr>
          <w:rFonts w:ascii="Times New Roman" w:hAnsi="Times New Roman" w:cs="Times New Roman"/>
          <w:bCs/>
        </w:rPr>
        <w:t xml:space="preserve"> 08.12.2022 r. posiadał braki formalne – brak podpisu osoby </w:t>
      </w:r>
      <w:r w:rsidRPr="00154465">
        <w:rPr>
          <w:rFonts w:ascii="Times New Roman" w:hAnsi="Times New Roman" w:cs="Times New Roman"/>
          <w:bCs/>
        </w:rPr>
        <w:lastRenderedPageBreak/>
        <w:t>upoważnionej do składania wniosków oraz brak pieczęci firmowej przewoźnika, a więc wnioskowana dopłata nie mogła zostać wypłacona przewoźnikowi w grudniu 2022 r. Uzupełniony wniosek o braki formalne został przesłany do Departamentu Dróg i Publicznego Transportu Zbio</w:t>
      </w:r>
      <w:r w:rsidR="00B3639F">
        <w:rPr>
          <w:rFonts w:ascii="Times New Roman" w:hAnsi="Times New Roman" w:cs="Times New Roman"/>
          <w:bCs/>
        </w:rPr>
        <w:t>rowego drogą elektroniczną w dniu</w:t>
      </w:r>
      <w:r w:rsidRPr="00154465">
        <w:rPr>
          <w:rFonts w:ascii="Times New Roman" w:hAnsi="Times New Roman" w:cs="Times New Roman"/>
          <w:bCs/>
        </w:rPr>
        <w:t xml:space="preserve"> 10.01.2023 r. </w:t>
      </w:r>
      <w:r w:rsidR="00B3639F">
        <w:rPr>
          <w:rFonts w:ascii="Times New Roman" w:hAnsi="Times New Roman" w:cs="Times New Roman"/>
          <w:bCs/>
        </w:rPr>
        <w:t>oraz ponownie w dniu</w:t>
      </w:r>
      <w:r w:rsidRPr="00154465">
        <w:rPr>
          <w:rFonts w:ascii="Times New Roman" w:hAnsi="Times New Roman" w:cs="Times New Roman"/>
          <w:bCs/>
        </w:rPr>
        <w:t xml:space="preserve"> 13.01.2023 r. w wersji papierowej. </w:t>
      </w:r>
      <w:r w:rsidR="00B3639F">
        <w:rPr>
          <w:rFonts w:ascii="Times New Roman" w:hAnsi="Times New Roman" w:cs="Times New Roman"/>
          <w:bCs/>
        </w:rPr>
        <w:t>W związku z tym</w:t>
      </w:r>
      <w:r w:rsidRPr="00154465">
        <w:rPr>
          <w:rFonts w:ascii="Times New Roman" w:hAnsi="Times New Roman" w:cs="Times New Roman"/>
          <w:bCs/>
        </w:rPr>
        <w:t xml:space="preserve"> dopłata w kwocie 76 271,52 zł została wypłacona przewoźnikowi „BESKID” Kazimierz Niemiec </w:t>
      </w:r>
      <w:r>
        <w:rPr>
          <w:rFonts w:ascii="Times New Roman" w:hAnsi="Times New Roman" w:cs="Times New Roman"/>
          <w:bCs/>
        </w:rPr>
        <w:t>w styczniu 2023 r.</w:t>
      </w:r>
      <w:r w:rsidRPr="00154465">
        <w:rPr>
          <w:rFonts w:ascii="Times New Roman" w:hAnsi="Times New Roman" w:cs="Times New Roman"/>
          <w:bCs/>
        </w:rPr>
        <w:t xml:space="preserve"> wraz </w:t>
      </w:r>
      <w:r w:rsidR="00033311">
        <w:rPr>
          <w:rFonts w:ascii="Times New Roman" w:hAnsi="Times New Roman" w:cs="Times New Roman"/>
          <w:bCs/>
        </w:rPr>
        <w:t xml:space="preserve">               </w:t>
      </w:r>
      <w:r w:rsidRPr="00154465">
        <w:rPr>
          <w:rFonts w:ascii="Times New Roman" w:hAnsi="Times New Roman" w:cs="Times New Roman"/>
          <w:bCs/>
        </w:rPr>
        <w:t>z</w:t>
      </w:r>
      <w:r w:rsidR="0003331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wnioskowaną przez przewoźnika</w:t>
      </w:r>
      <w:r w:rsidRPr="00154465">
        <w:rPr>
          <w:rFonts w:ascii="Times New Roman" w:hAnsi="Times New Roman" w:cs="Times New Roman"/>
          <w:bCs/>
        </w:rPr>
        <w:t xml:space="preserve"> dopłatą </w:t>
      </w:r>
      <w:r>
        <w:rPr>
          <w:rFonts w:ascii="Times New Roman" w:hAnsi="Times New Roman" w:cs="Times New Roman"/>
          <w:bCs/>
        </w:rPr>
        <w:t xml:space="preserve">w kwocie </w:t>
      </w:r>
      <w:r w:rsidRPr="00646659">
        <w:rPr>
          <w:rFonts w:ascii="Times New Roman" w:hAnsi="Times New Roman" w:cs="Times New Roman"/>
          <w:bCs/>
          <w:iCs/>
        </w:rPr>
        <w:t>74 581,69 zł</w:t>
      </w:r>
      <w:r w:rsidRPr="00154465">
        <w:rPr>
          <w:rFonts w:ascii="Times New Roman" w:hAnsi="Times New Roman" w:cs="Times New Roman"/>
          <w:bCs/>
        </w:rPr>
        <w:t xml:space="preserve"> do biletów z ulgą ustawową sprzedanych w grudniu 2022 r.</w:t>
      </w:r>
    </w:p>
    <w:p w14:paraId="672F5F90" w14:textId="313820F7" w:rsidR="00B3639F" w:rsidRPr="00B159CC" w:rsidRDefault="00C33F78" w:rsidP="001A015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</w:rPr>
      </w:pPr>
      <w:r>
        <w:rPr>
          <w:rFonts w:ascii="Times New Roman" w:hAnsi="Times New Roman" w:cs="Times New Roman"/>
          <w:bCs/>
        </w:rPr>
        <w:tab/>
      </w:r>
      <w:r w:rsidRPr="00BE53E0">
        <w:rPr>
          <w:rFonts w:ascii="Times New Roman" w:hAnsi="Times New Roman" w:cs="Times New Roman"/>
          <w:bCs/>
          <w:iCs/>
          <w:color w:val="000000" w:themeColor="text1"/>
        </w:rPr>
        <w:t xml:space="preserve">U pozostałych kontrolowanych </w:t>
      </w:r>
      <w:r>
        <w:rPr>
          <w:rFonts w:ascii="Times New Roman" w:hAnsi="Times New Roman" w:cs="Times New Roman"/>
          <w:bCs/>
          <w:iCs/>
          <w:color w:val="000000" w:themeColor="text1"/>
        </w:rPr>
        <w:t xml:space="preserve">przewoźników i </w:t>
      </w:r>
      <w:r w:rsidRPr="00BE53E0">
        <w:rPr>
          <w:rFonts w:ascii="Times New Roman" w:hAnsi="Times New Roman" w:cs="Times New Roman"/>
          <w:bCs/>
          <w:iCs/>
          <w:color w:val="000000" w:themeColor="text1"/>
        </w:rPr>
        <w:t>organizatorów nie stwierdzono nie</w:t>
      </w:r>
      <w:r>
        <w:rPr>
          <w:rFonts w:ascii="Times New Roman" w:hAnsi="Times New Roman" w:cs="Times New Roman"/>
          <w:bCs/>
          <w:iCs/>
          <w:color w:val="000000" w:themeColor="text1"/>
        </w:rPr>
        <w:t>zgodności</w:t>
      </w:r>
      <w:r w:rsidRPr="00BE53E0">
        <w:rPr>
          <w:rFonts w:ascii="Times New Roman" w:hAnsi="Times New Roman" w:cs="Times New Roman"/>
          <w:bCs/>
          <w:iCs/>
          <w:color w:val="000000" w:themeColor="text1"/>
        </w:rPr>
        <w:t>.</w:t>
      </w:r>
    </w:p>
    <w:p w14:paraId="56D7C9D8" w14:textId="050C6F9D" w:rsidR="001A0159" w:rsidRDefault="00B159CC" w:rsidP="001A015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286B90">
        <w:rPr>
          <w:rFonts w:ascii="Times New Roman" w:hAnsi="Times New Roman" w:cs="Times New Roman"/>
          <w:bCs/>
        </w:rPr>
        <w:t>W wyniku analizy</w:t>
      </w:r>
      <w:r w:rsidR="002A2815">
        <w:rPr>
          <w:rFonts w:ascii="Times New Roman" w:hAnsi="Times New Roman" w:cs="Times New Roman"/>
          <w:bCs/>
        </w:rPr>
        <w:t xml:space="preserve"> wybranych podmiotów ustalono, iż</w:t>
      </w:r>
      <w:r w:rsidR="00680B51" w:rsidRPr="00680B51">
        <w:rPr>
          <w:rFonts w:ascii="Times New Roman" w:hAnsi="Times New Roman" w:cs="Times New Roman"/>
          <w:bCs/>
        </w:rPr>
        <w:t>:</w:t>
      </w:r>
    </w:p>
    <w:p w14:paraId="106FC639" w14:textId="6F6FFC96" w:rsidR="00F0471F" w:rsidRDefault="00F0471F" w:rsidP="00501D1F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każdym kontrolowanym przewoźnikiem i organizatorem została zawarta umowa</w:t>
      </w:r>
      <w:r w:rsidR="00D55447">
        <w:rPr>
          <w:rFonts w:ascii="Times New Roman" w:hAnsi="Times New Roman" w:cs="Times New Roman"/>
          <w:bCs/>
        </w:rPr>
        <w:t xml:space="preserve"> określająca zasady przekazywania przedsiębiorcom dopłat i rekompensat,</w:t>
      </w:r>
    </w:p>
    <w:p w14:paraId="5D0CEEFB" w14:textId="2C2746A8" w:rsidR="00420E64" w:rsidRPr="00420E64" w:rsidRDefault="00A651BD" w:rsidP="00501D1F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podstawą wypłaty </w:t>
      </w:r>
      <w:r w:rsidR="00E35C80">
        <w:rPr>
          <w:rFonts w:ascii="Times New Roman" w:hAnsi="Times New Roman" w:cs="Times New Roman"/>
          <w:bCs/>
        </w:rPr>
        <w:t>środków</w:t>
      </w:r>
      <w:r>
        <w:rPr>
          <w:rFonts w:ascii="Times New Roman" w:hAnsi="Times New Roman" w:cs="Times New Roman"/>
          <w:bCs/>
        </w:rPr>
        <w:t xml:space="preserve"> przewoźnikom i organizatorom były wnioski </w:t>
      </w:r>
      <w:r w:rsidR="002A2815">
        <w:rPr>
          <w:rFonts w:ascii="Times New Roman" w:hAnsi="Times New Roman" w:cs="Times New Roman"/>
          <w:bCs/>
        </w:rPr>
        <w:t xml:space="preserve">składane do Urzędu Marszałkowskiego </w:t>
      </w:r>
      <w:r>
        <w:rPr>
          <w:rFonts w:ascii="Times New Roman" w:hAnsi="Times New Roman" w:cs="Times New Roman"/>
          <w:bCs/>
        </w:rPr>
        <w:t>o przyznanie należnej kwoty</w:t>
      </w:r>
      <w:r w:rsidR="00420E64">
        <w:rPr>
          <w:rFonts w:ascii="Times New Roman" w:hAnsi="Times New Roman" w:cs="Times New Roman"/>
          <w:bCs/>
        </w:rPr>
        <w:t xml:space="preserve">, podpisane przez osobę </w:t>
      </w:r>
      <w:r>
        <w:rPr>
          <w:rFonts w:ascii="Times New Roman" w:hAnsi="Times New Roman" w:cs="Times New Roman"/>
          <w:bCs/>
        </w:rPr>
        <w:t>upoważnioną,</w:t>
      </w:r>
    </w:p>
    <w:p w14:paraId="16B5C774" w14:textId="71D43DEF" w:rsidR="006B2908" w:rsidRPr="00C35538" w:rsidRDefault="002A2815" w:rsidP="00501D1F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skł</w:t>
      </w:r>
      <w:r w:rsidR="00237330">
        <w:rPr>
          <w:rFonts w:ascii="Times New Roman" w:hAnsi="Times New Roman" w:cs="Times New Roman"/>
          <w:bCs/>
        </w:rPr>
        <w:t xml:space="preserve">adane </w:t>
      </w:r>
      <w:r w:rsidR="00E35C80">
        <w:rPr>
          <w:rFonts w:ascii="Times New Roman" w:hAnsi="Times New Roman" w:cs="Times New Roman"/>
          <w:bCs/>
        </w:rPr>
        <w:t>wnioski spełniały ws</w:t>
      </w:r>
      <w:r>
        <w:rPr>
          <w:rFonts w:ascii="Times New Roman" w:hAnsi="Times New Roman" w:cs="Times New Roman"/>
          <w:bCs/>
        </w:rPr>
        <w:t>zy</w:t>
      </w:r>
      <w:r w:rsidR="00E35C80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t</w:t>
      </w:r>
      <w:r w:rsidR="00E35C80">
        <w:rPr>
          <w:rFonts w:ascii="Times New Roman" w:hAnsi="Times New Roman" w:cs="Times New Roman"/>
          <w:bCs/>
        </w:rPr>
        <w:t>kie wymogi formaln</w:t>
      </w:r>
      <w:r>
        <w:rPr>
          <w:rFonts w:ascii="Times New Roman" w:hAnsi="Times New Roman" w:cs="Times New Roman"/>
          <w:bCs/>
        </w:rPr>
        <w:t xml:space="preserve">e, zawierały niezbędne załączniki i były weryfikowane przez Urząd zgodnie z obowiązującymi procedurami </w:t>
      </w:r>
      <w:r w:rsidRPr="00C35538">
        <w:rPr>
          <w:rFonts w:ascii="Times New Roman" w:hAnsi="Times New Roman" w:cs="Times New Roman"/>
          <w:bCs/>
        </w:rPr>
        <w:t>rozpatrywania wniosków o dopłaty</w:t>
      </w:r>
      <w:r w:rsidR="00420E64" w:rsidRPr="00C35538">
        <w:rPr>
          <w:rFonts w:ascii="Times New Roman" w:hAnsi="Times New Roman" w:cs="Times New Roman"/>
          <w:bCs/>
        </w:rPr>
        <w:t xml:space="preserve"> i rekompensaty</w:t>
      </w:r>
      <w:r w:rsidRPr="00C35538">
        <w:rPr>
          <w:rFonts w:ascii="Times New Roman" w:hAnsi="Times New Roman" w:cs="Times New Roman"/>
          <w:bCs/>
        </w:rPr>
        <w:t>,</w:t>
      </w:r>
    </w:p>
    <w:p w14:paraId="6145F72E" w14:textId="1D0AE6C4" w:rsidR="00E35C80" w:rsidRPr="00C35538" w:rsidRDefault="00E35C80" w:rsidP="00501D1F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C35538">
        <w:rPr>
          <w:rFonts w:ascii="Times New Roman" w:hAnsi="Times New Roman" w:cs="Times New Roman"/>
          <w:bCs/>
        </w:rPr>
        <w:t>nie stwierdzono przypadku przekazania przewoźnikowi dopłaty za okres, który nie byłby objęty umową,</w:t>
      </w:r>
    </w:p>
    <w:p w14:paraId="6278CADA" w14:textId="0E5A087B" w:rsidR="00237330" w:rsidRPr="00C35538" w:rsidRDefault="00237330" w:rsidP="00501D1F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C35538">
        <w:rPr>
          <w:rFonts w:ascii="Times New Roman" w:hAnsi="Times New Roman" w:cs="Times New Roman"/>
          <w:bCs/>
        </w:rPr>
        <w:t>nie stwierdzono przypadku przekazania organizatorowi rekompensaty za okres, który nie byłby objęty umową,</w:t>
      </w:r>
    </w:p>
    <w:p w14:paraId="5D7CD6E3" w14:textId="5C476CA8" w:rsidR="007D661D" w:rsidRPr="00C35538" w:rsidRDefault="00EF472B" w:rsidP="00501D1F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C35538">
        <w:rPr>
          <w:rFonts w:ascii="Times New Roman" w:hAnsi="Times New Roman" w:cs="Times New Roman"/>
          <w:bCs/>
        </w:rPr>
        <w:t>w</w:t>
      </w:r>
      <w:r w:rsidR="00895D54" w:rsidRPr="00C35538">
        <w:rPr>
          <w:rFonts w:ascii="Times New Roman" w:hAnsi="Times New Roman" w:cs="Times New Roman"/>
          <w:bCs/>
        </w:rPr>
        <w:t xml:space="preserve">nioskowane przez przewoźników kwoty dopłat do biletów ulgowych były zgodne </w:t>
      </w:r>
      <w:r w:rsidR="00D55447" w:rsidRPr="00C35538">
        <w:rPr>
          <w:rFonts w:ascii="Times New Roman" w:hAnsi="Times New Roman" w:cs="Times New Roman"/>
          <w:bCs/>
        </w:rPr>
        <w:br/>
      </w:r>
      <w:r w:rsidR="00895D54" w:rsidRPr="00C35538">
        <w:rPr>
          <w:rFonts w:ascii="Times New Roman" w:hAnsi="Times New Roman" w:cs="Times New Roman"/>
          <w:bCs/>
        </w:rPr>
        <w:t>z kwotami wykazanymi w miesięcznych zapotrzebowaniach</w:t>
      </w:r>
      <w:r w:rsidR="00D55447" w:rsidRPr="00C35538">
        <w:rPr>
          <w:rFonts w:ascii="Times New Roman" w:hAnsi="Times New Roman" w:cs="Times New Roman"/>
          <w:bCs/>
        </w:rPr>
        <w:t xml:space="preserve"> </w:t>
      </w:r>
      <w:r w:rsidR="00895D54" w:rsidRPr="00C35538">
        <w:rPr>
          <w:rFonts w:ascii="Times New Roman" w:hAnsi="Times New Roman" w:cs="Times New Roman"/>
          <w:bCs/>
        </w:rPr>
        <w:t>składanych do Podkarpackiego Urzędu Wojewódzkiego w Rzeszowie</w:t>
      </w:r>
      <w:r w:rsidR="00237330" w:rsidRPr="00C35538">
        <w:rPr>
          <w:rFonts w:ascii="Times New Roman" w:hAnsi="Times New Roman" w:cs="Times New Roman"/>
          <w:bCs/>
        </w:rPr>
        <w:t>,</w:t>
      </w:r>
    </w:p>
    <w:p w14:paraId="2B548C06" w14:textId="32EE0534" w:rsidR="00646659" w:rsidRPr="005942E6" w:rsidRDefault="00237330" w:rsidP="005942E6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C35538">
        <w:rPr>
          <w:rFonts w:ascii="Times New Roman" w:hAnsi="Times New Roman" w:cs="Times New Roman"/>
          <w:bCs/>
        </w:rPr>
        <w:t xml:space="preserve">wnioskowane przez organizatorów kwoty rekompensat były </w:t>
      </w:r>
      <w:r>
        <w:rPr>
          <w:rFonts w:ascii="Times New Roman" w:hAnsi="Times New Roman" w:cs="Times New Roman"/>
          <w:bCs/>
        </w:rPr>
        <w:t>zgodne z kwotami wykazanymi w miesięcznych zapotrzebowaniach składanych do Podkarpackiego U</w:t>
      </w:r>
      <w:r w:rsidR="00F0471F">
        <w:rPr>
          <w:rFonts w:ascii="Times New Roman" w:hAnsi="Times New Roman" w:cs="Times New Roman"/>
          <w:bCs/>
        </w:rPr>
        <w:t>rzędu Wojewódzkiego w Rzeszowie.</w:t>
      </w:r>
    </w:p>
    <w:p w14:paraId="3BDDB5D7" w14:textId="77777777" w:rsidR="00322849" w:rsidRDefault="00322849" w:rsidP="003F6E02">
      <w:pPr>
        <w:pStyle w:val="bodytext2"/>
        <w:tabs>
          <w:tab w:val="left" w:pos="426"/>
        </w:tabs>
        <w:spacing w:before="0" w:after="0" w:line="360" w:lineRule="auto"/>
        <w:ind w:left="357" w:firstLine="567"/>
        <w:jc w:val="both"/>
        <w:rPr>
          <w:rFonts w:ascii="Times New Roman" w:hAnsi="Times New Roman" w:cs="Times New Roman"/>
          <w:bCs/>
        </w:rPr>
      </w:pPr>
    </w:p>
    <w:p w14:paraId="07E91A33" w14:textId="77777777" w:rsidR="00033311" w:rsidRDefault="00033311" w:rsidP="003F6E02">
      <w:pPr>
        <w:pStyle w:val="bodytext2"/>
        <w:tabs>
          <w:tab w:val="left" w:pos="426"/>
        </w:tabs>
        <w:spacing w:before="0" w:after="0" w:line="360" w:lineRule="auto"/>
        <w:ind w:left="357" w:firstLine="567"/>
        <w:jc w:val="both"/>
        <w:rPr>
          <w:rFonts w:ascii="Times New Roman" w:hAnsi="Times New Roman" w:cs="Times New Roman"/>
          <w:bCs/>
        </w:rPr>
      </w:pPr>
    </w:p>
    <w:p w14:paraId="149EC18A" w14:textId="77777777" w:rsidR="00033311" w:rsidRDefault="00033311" w:rsidP="003F6E02">
      <w:pPr>
        <w:pStyle w:val="bodytext2"/>
        <w:tabs>
          <w:tab w:val="left" w:pos="426"/>
        </w:tabs>
        <w:spacing w:before="0" w:after="0" w:line="360" w:lineRule="auto"/>
        <w:ind w:left="357" w:firstLine="567"/>
        <w:jc w:val="both"/>
        <w:rPr>
          <w:rFonts w:ascii="Times New Roman" w:hAnsi="Times New Roman" w:cs="Times New Roman"/>
          <w:bCs/>
        </w:rPr>
      </w:pPr>
    </w:p>
    <w:p w14:paraId="297388A7" w14:textId="77777777" w:rsidR="00033311" w:rsidRPr="003F6E02" w:rsidRDefault="00033311" w:rsidP="003F6E02">
      <w:pPr>
        <w:pStyle w:val="bodytext2"/>
        <w:tabs>
          <w:tab w:val="left" w:pos="426"/>
        </w:tabs>
        <w:spacing w:before="0" w:after="0" w:line="360" w:lineRule="auto"/>
        <w:ind w:left="357" w:firstLine="567"/>
        <w:jc w:val="both"/>
        <w:rPr>
          <w:rFonts w:ascii="Times New Roman" w:hAnsi="Times New Roman" w:cs="Times New Roman"/>
          <w:bCs/>
        </w:rPr>
      </w:pPr>
    </w:p>
    <w:p w14:paraId="0A39CBDF" w14:textId="729475BD" w:rsidR="006261E4" w:rsidRPr="003F6E02" w:rsidRDefault="006261E4" w:rsidP="00501D1F">
      <w:pPr>
        <w:pStyle w:val="Bezodstpw"/>
        <w:numPr>
          <w:ilvl w:val="0"/>
          <w:numId w:val="7"/>
        </w:numPr>
        <w:spacing w:line="360" w:lineRule="auto"/>
        <w:jc w:val="both"/>
        <w:rPr>
          <w:b/>
        </w:rPr>
      </w:pPr>
      <w:r w:rsidRPr="00DE5749">
        <w:rPr>
          <w:b/>
        </w:rPr>
        <w:lastRenderedPageBreak/>
        <w:t xml:space="preserve">Działania kontrolne Urzędu Marszałkowskiego </w:t>
      </w:r>
      <w:r w:rsidR="0013724A">
        <w:rPr>
          <w:b/>
        </w:rPr>
        <w:t xml:space="preserve">wobec </w:t>
      </w:r>
      <w:r w:rsidRPr="00DE5749">
        <w:rPr>
          <w:b/>
        </w:rPr>
        <w:t>przewoźników</w:t>
      </w:r>
      <w:r w:rsidR="00C02AAF">
        <w:rPr>
          <w:b/>
        </w:rPr>
        <w:t xml:space="preserve"> </w:t>
      </w:r>
      <w:r w:rsidR="00C02AAF">
        <w:rPr>
          <w:b/>
        </w:rPr>
        <w:br/>
      </w:r>
      <w:r w:rsidRPr="00DE5749">
        <w:rPr>
          <w:b/>
        </w:rPr>
        <w:t>i organizatorów</w:t>
      </w:r>
      <w:r w:rsidR="0013724A">
        <w:rPr>
          <w:b/>
        </w:rPr>
        <w:t xml:space="preserve">, </w:t>
      </w:r>
      <w:r w:rsidRPr="00DE5749">
        <w:rPr>
          <w:b/>
        </w:rPr>
        <w:t>w związku z otrzymywanymi dopłatami i rekompensatami</w:t>
      </w:r>
    </w:p>
    <w:p w14:paraId="63CC87D4" w14:textId="7F83E3DC" w:rsidR="00CD57AF" w:rsidRDefault="003F6E02" w:rsidP="003F6E02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125014">
        <w:rPr>
          <w:rFonts w:ascii="Times New Roman" w:hAnsi="Times New Roman" w:cs="Times New Roman"/>
          <w:bCs/>
        </w:rPr>
        <w:t xml:space="preserve">W </w:t>
      </w:r>
      <w:r w:rsidR="009134C7">
        <w:rPr>
          <w:rFonts w:ascii="Times New Roman" w:hAnsi="Times New Roman" w:cs="Times New Roman"/>
          <w:bCs/>
        </w:rPr>
        <w:t>Urz</w:t>
      </w:r>
      <w:r w:rsidR="00125014">
        <w:rPr>
          <w:rFonts w:ascii="Times New Roman" w:hAnsi="Times New Roman" w:cs="Times New Roman"/>
          <w:bCs/>
        </w:rPr>
        <w:t>ędzie</w:t>
      </w:r>
      <w:r w:rsidR="009134C7">
        <w:rPr>
          <w:rFonts w:ascii="Times New Roman" w:hAnsi="Times New Roman" w:cs="Times New Roman"/>
          <w:bCs/>
        </w:rPr>
        <w:t xml:space="preserve"> Marszałkowski</w:t>
      </w:r>
      <w:r w:rsidR="00125014">
        <w:rPr>
          <w:rFonts w:ascii="Times New Roman" w:hAnsi="Times New Roman" w:cs="Times New Roman"/>
          <w:bCs/>
        </w:rPr>
        <w:t>m</w:t>
      </w:r>
      <w:r w:rsidR="009134C7">
        <w:rPr>
          <w:rFonts w:ascii="Times New Roman" w:hAnsi="Times New Roman" w:cs="Times New Roman"/>
          <w:bCs/>
        </w:rPr>
        <w:t xml:space="preserve"> obowiązują pisemne wewnętrzne procedury dotyczące przeprowadzania kontroli wniosków przedsiębiorców o przekazanie dopłaty </w:t>
      </w:r>
      <w:r w:rsidR="00BB0D32">
        <w:rPr>
          <w:rFonts w:ascii="Times New Roman" w:hAnsi="Times New Roman" w:cs="Times New Roman"/>
          <w:bCs/>
        </w:rPr>
        <w:t xml:space="preserve">do przewozów </w:t>
      </w:r>
      <w:r w:rsidR="009134C7">
        <w:rPr>
          <w:rFonts w:ascii="Times New Roman" w:hAnsi="Times New Roman" w:cs="Times New Roman"/>
          <w:bCs/>
        </w:rPr>
        <w:t xml:space="preserve">zawarte w </w:t>
      </w:r>
      <w:r w:rsidR="00125014">
        <w:rPr>
          <w:rFonts w:ascii="Times New Roman" w:hAnsi="Times New Roman" w:cs="Times New Roman"/>
          <w:bCs/>
        </w:rPr>
        <w:t>z</w:t>
      </w:r>
      <w:r w:rsidR="004663FD">
        <w:rPr>
          <w:rFonts w:ascii="Times New Roman" w:hAnsi="Times New Roman" w:cs="Times New Roman"/>
          <w:bCs/>
        </w:rPr>
        <w:t>ałączniku do</w:t>
      </w:r>
      <w:r w:rsidR="006A31D7">
        <w:rPr>
          <w:rFonts w:ascii="Times New Roman" w:hAnsi="Times New Roman" w:cs="Times New Roman"/>
          <w:bCs/>
        </w:rPr>
        <w:t xml:space="preserve"> Zarządzenia nr 83/2022</w:t>
      </w:r>
      <w:r w:rsidR="009134C7">
        <w:rPr>
          <w:rFonts w:ascii="Times New Roman" w:hAnsi="Times New Roman" w:cs="Times New Roman"/>
          <w:bCs/>
        </w:rPr>
        <w:t xml:space="preserve"> Marszałka Województwa Podkarpackiego </w:t>
      </w:r>
      <w:r w:rsidR="00125014">
        <w:rPr>
          <w:rFonts w:ascii="Times New Roman" w:hAnsi="Times New Roman" w:cs="Times New Roman"/>
          <w:bCs/>
        </w:rPr>
        <w:br/>
      </w:r>
      <w:r w:rsidR="006A31D7">
        <w:rPr>
          <w:rFonts w:ascii="Times New Roman" w:hAnsi="Times New Roman" w:cs="Times New Roman"/>
          <w:bCs/>
        </w:rPr>
        <w:t>z dnia 15 listopada 2022</w:t>
      </w:r>
      <w:r w:rsidR="009134C7">
        <w:rPr>
          <w:rFonts w:ascii="Times New Roman" w:hAnsi="Times New Roman" w:cs="Times New Roman"/>
          <w:bCs/>
        </w:rPr>
        <w:t xml:space="preserve"> r. </w:t>
      </w:r>
      <w:r w:rsidR="00202B6A">
        <w:rPr>
          <w:rFonts w:ascii="Times New Roman" w:hAnsi="Times New Roman" w:cs="Times New Roman"/>
          <w:bCs/>
          <w:i/>
        </w:rPr>
        <w:t>w sprawie ustalenia</w:t>
      </w:r>
      <w:r w:rsidR="009134C7" w:rsidRPr="006D75E2">
        <w:rPr>
          <w:rFonts w:ascii="Times New Roman" w:hAnsi="Times New Roman" w:cs="Times New Roman"/>
          <w:bCs/>
          <w:i/>
        </w:rPr>
        <w:t xml:space="preserve"> procedury kontroli wniosków przedsiębiorców </w:t>
      </w:r>
      <w:r w:rsidR="00125014">
        <w:rPr>
          <w:rFonts w:ascii="Times New Roman" w:hAnsi="Times New Roman" w:cs="Times New Roman"/>
          <w:bCs/>
          <w:i/>
        </w:rPr>
        <w:br/>
      </w:r>
      <w:r w:rsidR="009134C7" w:rsidRPr="006D75E2">
        <w:rPr>
          <w:rFonts w:ascii="Times New Roman" w:hAnsi="Times New Roman" w:cs="Times New Roman"/>
          <w:bCs/>
          <w:i/>
        </w:rPr>
        <w:t>o przekazanie dopłaty  do przewozów z tytułu stosowania ulg ustawowych w autobusowych przewozach pasażerskich oraz kontroli w siedzibach firm przedsiębiorców w zakresie prawidłowoś</w:t>
      </w:r>
      <w:r w:rsidR="009134C7">
        <w:rPr>
          <w:rFonts w:ascii="Times New Roman" w:hAnsi="Times New Roman" w:cs="Times New Roman"/>
          <w:bCs/>
          <w:i/>
        </w:rPr>
        <w:t>ci wnioskowania</w:t>
      </w:r>
      <w:r w:rsidR="009134C7" w:rsidRPr="006D75E2">
        <w:rPr>
          <w:rFonts w:ascii="Times New Roman" w:hAnsi="Times New Roman" w:cs="Times New Roman"/>
          <w:bCs/>
          <w:i/>
        </w:rPr>
        <w:t xml:space="preserve"> i rozliczania dopłat do przewozów z tytułu stosowania ulg ustawowych  w autobusowych przewozach pasaż</w:t>
      </w:r>
      <w:r w:rsidR="00676CD7">
        <w:rPr>
          <w:rFonts w:ascii="Times New Roman" w:hAnsi="Times New Roman" w:cs="Times New Roman"/>
          <w:bCs/>
          <w:i/>
        </w:rPr>
        <w:t>erskic</w:t>
      </w:r>
      <w:r w:rsidR="00676CD7" w:rsidRPr="00676CD7">
        <w:rPr>
          <w:rFonts w:ascii="Times" w:hAnsi="Times" w:cs="Times New Roman"/>
          <w:bCs/>
          <w:i/>
        </w:rPr>
        <w:t>h</w:t>
      </w:r>
      <w:r w:rsidR="00E96D17">
        <w:rPr>
          <w:rFonts w:ascii="Times" w:hAnsi="Times" w:cs="Times New Roman"/>
          <w:bCs/>
          <w:i/>
        </w:rPr>
        <w:t>.</w:t>
      </w:r>
    </w:p>
    <w:p w14:paraId="32E889C2" w14:textId="14F3C693" w:rsidR="000D7988" w:rsidRPr="00694F55" w:rsidRDefault="003F6E02" w:rsidP="003F6E02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0D7988">
        <w:rPr>
          <w:rFonts w:ascii="Times New Roman" w:hAnsi="Times New Roman" w:cs="Times New Roman"/>
          <w:bCs/>
        </w:rPr>
        <w:t xml:space="preserve">W </w:t>
      </w:r>
      <w:r w:rsidR="00E96D17">
        <w:rPr>
          <w:rFonts w:ascii="Times New Roman" w:hAnsi="Times New Roman" w:cs="Times New Roman"/>
          <w:bCs/>
        </w:rPr>
        <w:t>2023</w:t>
      </w:r>
      <w:r w:rsidR="00CD57AF">
        <w:rPr>
          <w:rFonts w:ascii="Times New Roman" w:hAnsi="Times New Roman" w:cs="Times New Roman"/>
          <w:bCs/>
        </w:rPr>
        <w:t xml:space="preserve"> r. </w:t>
      </w:r>
      <w:r w:rsidR="00BB0D32" w:rsidRPr="00BB0D32">
        <w:rPr>
          <w:rFonts w:ascii="Times New Roman" w:hAnsi="Times New Roman" w:cs="Times New Roman"/>
          <w:bCs/>
        </w:rPr>
        <w:t>kontrole prawidłowości danych zawartych we wniosk</w:t>
      </w:r>
      <w:r w:rsidR="00CD57AF">
        <w:rPr>
          <w:rFonts w:ascii="Times New Roman" w:hAnsi="Times New Roman" w:cs="Times New Roman"/>
          <w:bCs/>
        </w:rPr>
        <w:t>ach</w:t>
      </w:r>
      <w:r w:rsidR="00BB0D32" w:rsidRPr="00BB0D32">
        <w:rPr>
          <w:rFonts w:ascii="Times New Roman" w:hAnsi="Times New Roman" w:cs="Times New Roman"/>
          <w:bCs/>
        </w:rPr>
        <w:t xml:space="preserve"> przedsię</w:t>
      </w:r>
      <w:r w:rsidR="00CD57AF">
        <w:rPr>
          <w:rFonts w:ascii="Times New Roman" w:hAnsi="Times New Roman" w:cs="Times New Roman"/>
          <w:bCs/>
        </w:rPr>
        <w:t>biorców</w:t>
      </w:r>
      <w:r w:rsidR="006064AD">
        <w:rPr>
          <w:rFonts w:ascii="Times New Roman" w:hAnsi="Times New Roman" w:cs="Times New Roman"/>
          <w:bCs/>
        </w:rPr>
        <w:t xml:space="preserve"> </w:t>
      </w:r>
      <w:r w:rsidR="00CD57AF">
        <w:rPr>
          <w:rFonts w:ascii="Times New Roman" w:hAnsi="Times New Roman" w:cs="Times New Roman"/>
          <w:bCs/>
        </w:rPr>
        <w:t xml:space="preserve">realizowali </w:t>
      </w:r>
      <w:r w:rsidR="00BB0D32" w:rsidRPr="00BB0D32">
        <w:rPr>
          <w:rFonts w:ascii="Times New Roman" w:hAnsi="Times New Roman" w:cs="Times New Roman"/>
          <w:bCs/>
        </w:rPr>
        <w:t xml:space="preserve">wyznaczeni </w:t>
      </w:r>
      <w:r w:rsidR="00CD57AF">
        <w:rPr>
          <w:rFonts w:ascii="Times New Roman" w:hAnsi="Times New Roman" w:cs="Times New Roman"/>
          <w:bCs/>
        </w:rPr>
        <w:t>przez Dyrektora Departamentu Dróg i Publicznego Transportu Zbiorowego</w:t>
      </w:r>
      <w:r w:rsidR="00BB0D32" w:rsidRPr="00BB0D32">
        <w:rPr>
          <w:rFonts w:ascii="Times New Roman" w:hAnsi="Times New Roman" w:cs="Times New Roman"/>
          <w:bCs/>
        </w:rPr>
        <w:t xml:space="preserve"> pracownicy O</w:t>
      </w:r>
      <w:r w:rsidR="00BB0D32">
        <w:rPr>
          <w:rFonts w:ascii="Times New Roman" w:hAnsi="Times New Roman" w:cs="Times New Roman"/>
          <w:bCs/>
        </w:rPr>
        <w:t>ddziału</w:t>
      </w:r>
      <w:r w:rsidR="006064AD">
        <w:rPr>
          <w:rFonts w:ascii="Times New Roman" w:hAnsi="Times New Roman" w:cs="Times New Roman"/>
          <w:bCs/>
        </w:rPr>
        <w:t xml:space="preserve"> dotacji i dopł</w:t>
      </w:r>
      <w:r w:rsidR="00CD57AF">
        <w:rPr>
          <w:rFonts w:ascii="Times New Roman" w:hAnsi="Times New Roman" w:cs="Times New Roman"/>
          <w:bCs/>
        </w:rPr>
        <w:t>at</w:t>
      </w:r>
      <w:r w:rsidR="006064AD">
        <w:rPr>
          <w:rFonts w:ascii="Times New Roman" w:hAnsi="Times New Roman" w:cs="Times New Roman"/>
          <w:bCs/>
        </w:rPr>
        <w:t xml:space="preserve"> do </w:t>
      </w:r>
      <w:r w:rsidR="006064AD" w:rsidRPr="00EC7C39">
        <w:rPr>
          <w:rFonts w:ascii="Times New Roman" w:hAnsi="Times New Roman" w:cs="Times New Roman"/>
          <w:bCs/>
        </w:rPr>
        <w:t>drogowych przewozów pasażerskich</w:t>
      </w:r>
      <w:r w:rsidR="00DD3F06" w:rsidRPr="00EC7C39">
        <w:rPr>
          <w:rFonts w:ascii="Times New Roman" w:hAnsi="Times New Roman" w:cs="Times New Roman"/>
          <w:bCs/>
        </w:rPr>
        <w:t>, zgodnie z treścią powyższego Zarządzenia.</w:t>
      </w:r>
      <w:r w:rsidR="00125014" w:rsidRPr="00EC7C39">
        <w:rPr>
          <w:rFonts w:ascii="Times New Roman" w:hAnsi="Times New Roman" w:cs="Times New Roman"/>
          <w:bCs/>
        </w:rPr>
        <w:t xml:space="preserve"> Z informacji przekazanych </w:t>
      </w:r>
      <w:r w:rsidR="00DE0F9F" w:rsidRPr="00EC7C39">
        <w:rPr>
          <w:rFonts w:ascii="Times New Roman" w:hAnsi="Times New Roman" w:cs="Times New Roman"/>
          <w:bCs/>
        </w:rPr>
        <w:t>w piśmie znak</w:t>
      </w:r>
      <w:r w:rsidR="0080571F">
        <w:rPr>
          <w:rFonts w:ascii="Times New Roman" w:hAnsi="Times New Roman" w:cs="Times New Roman"/>
          <w:bCs/>
        </w:rPr>
        <w:t>:</w:t>
      </w:r>
      <w:r w:rsidR="00DE0F9F" w:rsidRPr="00EC7C39">
        <w:rPr>
          <w:rFonts w:ascii="Times New Roman" w:hAnsi="Times New Roman" w:cs="Times New Roman"/>
          <w:bCs/>
        </w:rPr>
        <w:t xml:space="preserve"> </w:t>
      </w:r>
      <w:r w:rsidR="000D7988" w:rsidRPr="00EC7C39">
        <w:rPr>
          <w:rFonts w:ascii="Times New Roman" w:hAnsi="Times New Roman" w:cs="Times New Roman"/>
          <w:bCs/>
        </w:rPr>
        <w:br/>
      </w:r>
      <w:r w:rsidR="00EC7C39" w:rsidRPr="00EC7C39">
        <w:rPr>
          <w:rFonts w:ascii="Times New Roman" w:hAnsi="Times New Roman" w:cs="Times New Roman"/>
          <w:bCs/>
        </w:rPr>
        <w:t>DT-V.8071.160.2024</w:t>
      </w:r>
      <w:r w:rsidR="00DE0F9F" w:rsidRPr="00EC7C39">
        <w:rPr>
          <w:rFonts w:ascii="Times New Roman" w:hAnsi="Times New Roman" w:cs="Times New Roman"/>
          <w:bCs/>
        </w:rPr>
        <w:t xml:space="preserve">.RK z dnia </w:t>
      </w:r>
      <w:r w:rsidR="00EC7C39" w:rsidRPr="00EC7C39">
        <w:rPr>
          <w:rFonts w:ascii="Times New Roman" w:hAnsi="Times New Roman" w:cs="Times New Roman"/>
          <w:bCs/>
        </w:rPr>
        <w:t>28</w:t>
      </w:r>
      <w:r w:rsidR="00DE0F9F" w:rsidRPr="00EC7C39">
        <w:rPr>
          <w:rFonts w:ascii="Times New Roman" w:hAnsi="Times New Roman" w:cs="Times New Roman"/>
          <w:bCs/>
        </w:rPr>
        <w:t>.0</w:t>
      </w:r>
      <w:r w:rsidR="00EC7C39" w:rsidRPr="00EC7C39">
        <w:rPr>
          <w:rFonts w:ascii="Times New Roman" w:hAnsi="Times New Roman" w:cs="Times New Roman"/>
          <w:bCs/>
        </w:rPr>
        <w:t>2.2024</w:t>
      </w:r>
      <w:r w:rsidR="00DE0F9F" w:rsidRPr="00EC7C39">
        <w:rPr>
          <w:rFonts w:ascii="Times New Roman" w:hAnsi="Times New Roman" w:cs="Times New Roman"/>
          <w:bCs/>
        </w:rPr>
        <w:t xml:space="preserve"> r. </w:t>
      </w:r>
      <w:r w:rsidR="00125014" w:rsidRPr="00EC7C39">
        <w:rPr>
          <w:rFonts w:ascii="Times New Roman" w:hAnsi="Times New Roman" w:cs="Times New Roman"/>
          <w:bCs/>
        </w:rPr>
        <w:t>przez Kierownika Oddziału dotacji i dopłat do drogowych przewozów pasażerskich wy</w:t>
      </w:r>
      <w:r w:rsidR="00EC7C39" w:rsidRPr="00EC7C39">
        <w:rPr>
          <w:rFonts w:ascii="Times New Roman" w:hAnsi="Times New Roman" w:cs="Times New Roman"/>
          <w:bCs/>
        </w:rPr>
        <w:t>nika, iż w okresie od 01.01.2023</w:t>
      </w:r>
      <w:r w:rsidR="005B7CBC" w:rsidRPr="00EC7C39">
        <w:rPr>
          <w:rFonts w:ascii="Times New Roman" w:hAnsi="Times New Roman" w:cs="Times New Roman"/>
          <w:bCs/>
        </w:rPr>
        <w:t xml:space="preserve"> </w:t>
      </w:r>
      <w:r w:rsidR="00EC7C39" w:rsidRPr="00EC7C39">
        <w:rPr>
          <w:rFonts w:ascii="Times New Roman" w:hAnsi="Times New Roman" w:cs="Times New Roman"/>
          <w:bCs/>
        </w:rPr>
        <w:t>r. do 31.12.2023</w:t>
      </w:r>
      <w:r w:rsidR="00125014" w:rsidRPr="00EC7C39">
        <w:rPr>
          <w:rFonts w:ascii="Times New Roman" w:hAnsi="Times New Roman" w:cs="Times New Roman"/>
          <w:bCs/>
        </w:rPr>
        <w:t xml:space="preserve"> r.</w:t>
      </w:r>
      <w:r w:rsidR="00DE0F9F" w:rsidRPr="00EC7C39">
        <w:rPr>
          <w:rFonts w:ascii="Times New Roman" w:hAnsi="Times New Roman" w:cs="Times New Roman"/>
          <w:bCs/>
        </w:rPr>
        <w:t xml:space="preserve"> </w:t>
      </w:r>
      <w:r w:rsidR="00125014">
        <w:rPr>
          <w:rFonts w:ascii="Times New Roman" w:hAnsi="Times New Roman" w:cs="Times New Roman"/>
          <w:bCs/>
        </w:rPr>
        <w:t>prz</w:t>
      </w:r>
      <w:r w:rsidR="00E96D17">
        <w:rPr>
          <w:rFonts w:ascii="Times New Roman" w:hAnsi="Times New Roman" w:cs="Times New Roman"/>
          <w:bCs/>
        </w:rPr>
        <w:t>eprowadzonych zostało łącznie 69</w:t>
      </w:r>
      <w:r w:rsidR="00125014">
        <w:rPr>
          <w:rFonts w:ascii="Times New Roman" w:hAnsi="Times New Roman" w:cs="Times New Roman"/>
          <w:bCs/>
        </w:rPr>
        <w:t xml:space="preserve"> kontroli merytorycznych wnioskó</w:t>
      </w:r>
      <w:r w:rsidR="00DE0F9F">
        <w:rPr>
          <w:rFonts w:ascii="Times New Roman" w:hAnsi="Times New Roman" w:cs="Times New Roman"/>
          <w:bCs/>
        </w:rPr>
        <w:t>w o pr</w:t>
      </w:r>
      <w:r w:rsidR="00125014">
        <w:rPr>
          <w:rFonts w:ascii="Times New Roman" w:hAnsi="Times New Roman" w:cs="Times New Roman"/>
          <w:bCs/>
        </w:rPr>
        <w:t>zekazanie</w:t>
      </w:r>
      <w:r w:rsidR="00676CD7">
        <w:rPr>
          <w:rFonts w:ascii="Times New Roman" w:hAnsi="Times New Roman" w:cs="Times New Roman"/>
          <w:bCs/>
        </w:rPr>
        <w:t xml:space="preserve"> </w:t>
      </w:r>
      <w:r w:rsidR="00125014">
        <w:rPr>
          <w:rFonts w:ascii="Times New Roman" w:hAnsi="Times New Roman" w:cs="Times New Roman"/>
          <w:bCs/>
        </w:rPr>
        <w:t>dopł</w:t>
      </w:r>
      <w:r w:rsidR="00DE0F9F">
        <w:rPr>
          <w:rFonts w:ascii="Times New Roman" w:hAnsi="Times New Roman" w:cs="Times New Roman"/>
          <w:bCs/>
        </w:rPr>
        <w:t xml:space="preserve">aty zgodnie z „miesięcznymi harmonogramami przeprowadzania kontroli merytorycznej </w:t>
      </w:r>
      <w:r w:rsidR="00DE0F9F" w:rsidRPr="00EC7C39">
        <w:rPr>
          <w:rFonts w:ascii="Times New Roman" w:hAnsi="Times New Roman" w:cs="Times New Roman"/>
          <w:bCs/>
        </w:rPr>
        <w:t>wniosków o przekazanie dopłaty w poszczególnych miesiącach” – przedstawionych do kontroli.</w:t>
      </w:r>
      <w:r w:rsidR="00217460" w:rsidRPr="00EC7C39">
        <w:rPr>
          <w:rFonts w:ascii="Times New Roman" w:hAnsi="Times New Roman" w:cs="Times New Roman"/>
          <w:bCs/>
        </w:rPr>
        <w:t xml:space="preserve"> N</w:t>
      </w:r>
      <w:r w:rsidR="00EC7C39" w:rsidRPr="00EC7C39">
        <w:rPr>
          <w:rFonts w:ascii="Times New Roman" w:hAnsi="Times New Roman" w:cs="Times New Roman"/>
          <w:bCs/>
        </w:rPr>
        <w:t>ieprawidłowości stwierdzono u 37</w:t>
      </w:r>
      <w:r w:rsidR="00217460" w:rsidRPr="00EC7C39">
        <w:rPr>
          <w:rFonts w:ascii="Times New Roman" w:hAnsi="Times New Roman" w:cs="Times New Roman"/>
          <w:bCs/>
        </w:rPr>
        <w:t xml:space="preserve"> przewoźników. Polegały one na sprzedaży biletów z ulgami ustawowymi niezgodnie z zasadami określonymi w umowie o dopłat</w:t>
      </w:r>
      <w:r w:rsidR="00494368" w:rsidRPr="00EC7C39">
        <w:rPr>
          <w:rFonts w:ascii="Times New Roman" w:hAnsi="Times New Roman" w:cs="Times New Roman"/>
          <w:bCs/>
        </w:rPr>
        <w:t>y</w:t>
      </w:r>
      <w:r w:rsidR="00217460" w:rsidRPr="00EC7C39">
        <w:rPr>
          <w:rFonts w:ascii="Times New Roman" w:hAnsi="Times New Roman" w:cs="Times New Roman"/>
          <w:bCs/>
        </w:rPr>
        <w:t xml:space="preserve">. </w:t>
      </w:r>
      <w:r w:rsidR="000D7988" w:rsidRPr="00EC7C39">
        <w:rPr>
          <w:rFonts w:ascii="Times New Roman" w:hAnsi="Times New Roman" w:cs="Times New Roman"/>
          <w:bCs/>
        </w:rPr>
        <w:br/>
      </w:r>
      <w:r w:rsidR="006B2908" w:rsidRPr="00EC7C39">
        <w:rPr>
          <w:rFonts w:ascii="Times New Roman" w:hAnsi="Times New Roman" w:cs="Times New Roman"/>
          <w:bCs/>
        </w:rPr>
        <w:t>W związku z powyższym</w:t>
      </w:r>
      <w:r w:rsidR="00217460" w:rsidRPr="00EC7C39">
        <w:rPr>
          <w:rFonts w:ascii="Times New Roman" w:hAnsi="Times New Roman" w:cs="Times New Roman"/>
          <w:bCs/>
        </w:rPr>
        <w:t xml:space="preserve"> przewoźnicy</w:t>
      </w:r>
      <w:r w:rsidR="002C500D" w:rsidRPr="00EC7C39">
        <w:rPr>
          <w:rFonts w:ascii="Times New Roman" w:hAnsi="Times New Roman" w:cs="Times New Roman"/>
          <w:bCs/>
        </w:rPr>
        <w:t>,</w:t>
      </w:r>
      <w:r w:rsidR="00217460" w:rsidRPr="00EC7C39">
        <w:rPr>
          <w:rFonts w:ascii="Times New Roman" w:hAnsi="Times New Roman" w:cs="Times New Roman"/>
          <w:bCs/>
        </w:rPr>
        <w:t xml:space="preserve"> u których wykryto nieprawidłowości zostali wezwani do zwrotu nienależnie pobranej dopł</w:t>
      </w:r>
      <w:r w:rsidR="007F34CE" w:rsidRPr="00EC7C39">
        <w:rPr>
          <w:rFonts w:ascii="Times New Roman" w:hAnsi="Times New Roman" w:cs="Times New Roman"/>
          <w:bCs/>
        </w:rPr>
        <w:t>aty</w:t>
      </w:r>
      <w:r w:rsidR="000D7988" w:rsidRPr="00EC7C39">
        <w:rPr>
          <w:rFonts w:ascii="Times New Roman" w:hAnsi="Times New Roman" w:cs="Times New Roman"/>
          <w:bCs/>
        </w:rPr>
        <w:t>,</w:t>
      </w:r>
      <w:r w:rsidR="00DD6747" w:rsidRPr="00EC7C39">
        <w:rPr>
          <w:rFonts w:ascii="Times New Roman" w:hAnsi="Times New Roman" w:cs="Times New Roman"/>
          <w:bCs/>
        </w:rPr>
        <w:t xml:space="preserve"> w </w:t>
      </w:r>
      <w:r w:rsidR="000D7988" w:rsidRPr="00EC7C39">
        <w:rPr>
          <w:rFonts w:ascii="Times New Roman" w:hAnsi="Times New Roman" w:cs="Times New Roman"/>
          <w:bCs/>
        </w:rPr>
        <w:t>łącznej kwocie</w:t>
      </w:r>
      <w:r w:rsidR="00DD6747" w:rsidRPr="00EC7C39">
        <w:rPr>
          <w:rFonts w:ascii="Times New Roman" w:hAnsi="Times New Roman" w:cs="Times New Roman"/>
          <w:bCs/>
        </w:rPr>
        <w:t xml:space="preserve"> </w:t>
      </w:r>
      <w:r w:rsidR="00EC7C39" w:rsidRPr="00EC7C39">
        <w:rPr>
          <w:rFonts w:ascii="Times New Roman" w:hAnsi="Times New Roman" w:cs="Times New Roman"/>
          <w:bCs/>
        </w:rPr>
        <w:t>56 636,17</w:t>
      </w:r>
      <w:r w:rsidR="007F34CE" w:rsidRPr="00EC7C39">
        <w:rPr>
          <w:rFonts w:ascii="Times New Roman" w:hAnsi="Times New Roman" w:cs="Times New Roman"/>
          <w:bCs/>
        </w:rPr>
        <w:t xml:space="preserve"> zł.</w:t>
      </w:r>
      <w:r w:rsidR="00217460" w:rsidRPr="00EC7C39">
        <w:rPr>
          <w:rFonts w:ascii="Times New Roman" w:hAnsi="Times New Roman" w:cs="Times New Roman"/>
          <w:bCs/>
        </w:rPr>
        <w:t xml:space="preserve"> </w:t>
      </w:r>
      <w:r w:rsidR="00494368" w:rsidRPr="00EC7C39">
        <w:rPr>
          <w:rFonts w:ascii="Times New Roman" w:hAnsi="Times New Roman" w:cs="Times New Roman"/>
          <w:bCs/>
        </w:rPr>
        <w:t xml:space="preserve">Szczegółowe zestawienie dokonanych zwrotów </w:t>
      </w:r>
      <w:r w:rsidR="007F34CE" w:rsidRPr="00EC7C39">
        <w:rPr>
          <w:rFonts w:ascii="Times New Roman" w:hAnsi="Times New Roman" w:cs="Times New Roman"/>
          <w:bCs/>
        </w:rPr>
        <w:t>z podziałem na przewoźników i zwróconych przez nich kwot, przedstawiono w załącz</w:t>
      </w:r>
      <w:r w:rsidR="00EC7C39" w:rsidRPr="00EC7C39">
        <w:rPr>
          <w:rFonts w:ascii="Times New Roman" w:hAnsi="Times New Roman" w:cs="Times New Roman"/>
          <w:bCs/>
        </w:rPr>
        <w:t>niku do pisma znak</w:t>
      </w:r>
      <w:r w:rsidR="0080571F">
        <w:rPr>
          <w:rFonts w:ascii="Times New Roman" w:hAnsi="Times New Roman" w:cs="Times New Roman"/>
          <w:bCs/>
        </w:rPr>
        <w:t>:</w:t>
      </w:r>
      <w:r w:rsidR="00EC7C39" w:rsidRPr="00EC7C39">
        <w:rPr>
          <w:rFonts w:ascii="Times New Roman" w:hAnsi="Times New Roman" w:cs="Times New Roman"/>
          <w:bCs/>
        </w:rPr>
        <w:t xml:space="preserve"> DT-V.8071.155.2024</w:t>
      </w:r>
      <w:r w:rsidR="007F34CE" w:rsidRPr="00EC7C39">
        <w:rPr>
          <w:rFonts w:ascii="Times New Roman" w:hAnsi="Times New Roman" w:cs="Times New Roman"/>
          <w:bCs/>
        </w:rPr>
        <w:t xml:space="preserve">.DD </w:t>
      </w:r>
      <w:r w:rsidR="00EC7C39" w:rsidRPr="00EC7C39">
        <w:rPr>
          <w:rFonts w:ascii="Times New Roman" w:hAnsi="Times New Roman" w:cs="Times New Roman"/>
          <w:bCs/>
        </w:rPr>
        <w:t xml:space="preserve">z dnia </w:t>
      </w:r>
      <w:r w:rsidR="00647919">
        <w:rPr>
          <w:rFonts w:ascii="Times New Roman" w:hAnsi="Times New Roman" w:cs="Times New Roman"/>
          <w:bCs/>
        </w:rPr>
        <w:br/>
      </w:r>
      <w:r w:rsidR="00EC7C39" w:rsidRPr="00EC7C39">
        <w:rPr>
          <w:rFonts w:ascii="Times New Roman" w:hAnsi="Times New Roman" w:cs="Times New Roman"/>
          <w:bCs/>
        </w:rPr>
        <w:t>06</w:t>
      </w:r>
      <w:r w:rsidR="007F34CE" w:rsidRPr="00694F55">
        <w:rPr>
          <w:rFonts w:ascii="Times New Roman" w:hAnsi="Times New Roman" w:cs="Times New Roman"/>
          <w:bCs/>
        </w:rPr>
        <w:t>.02.20</w:t>
      </w:r>
      <w:r w:rsidR="002C500D" w:rsidRPr="00694F55">
        <w:rPr>
          <w:rFonts w:ascii="Times New Roman" w:hAnsi="Times New Roman" w:cs="Times New Roman"/>
          <w:bCs/>
        </w:rPr>
        <w:t>2</w:t>
      </w:r>
      <w:r w:rsidR="00EC7C39" w:rsidRPr="00694F55">
        <w:rPr>
          <w:rFonts w:ascii="Times New Roman" w:hAnsi="Times New Roman" w:cs="Times New Roman"/>
          <w:bCs/>
        </w:rPr>
        <w:t>4</w:t>
      </w:r>
      <w:r w:rsidR="003525BD" w:rsidRPr="00694F55">
        <w:rPr>
          <w:rFonts w:ascii="Times New Roman" w:hAnsi="Times New Roman" w:cs="Times New Roman"/>
          <w:bCs/>
        </w:rPr>
        <w:t xml:space="preserve"> </w:t>
      </w:r>
      <w:r w:rsidR="007F34CE" w:rsidRPr="00694F55">
        <w:rPr>
          <w:rFonts w:ascii="Times New Roman" w:hAnsi="Times New Roman" w:cs="Times New Roman"/>
          <w:bCs/>
        </w:rPr>
        <w:t xml:space="preserve">r. – „Wykaz przewoźników i </w:t>
      </w:r>
      <w:r w:rsidR="00EC7C39" w:rsidRPr="00694F55">
        <w:rPr>
          <w:rFonts w:ascii="Times New Roman" w:hAnsi="Times New Roman" w:cs="Times New Roman"/>
          <w:bCs/>
        </w:rPr>
        <w:t>wnioskowanych dopłat przekazanych w 2023 roku</w:t>
      </w:r>
      <w:r w:rsidR="007F34CE" w:rsidRPr="00694F55">
        <w:rPr>
          <w:rFonts w:ascii="Times New Roman" w:hAnsi="Times New Roman" w:cs="Times New Roman"/>
          <w:bCs/>
        </w:rPr>
        <w:t>”</w:t>
      </w:r>
      <w:r w:rsidR="000D7988" w:rsidRPr="00694F55">
        <w:rPr>
          <w:rFonts w:ascii="Times New Roman" w:hAnsi="Times New Roman" w:cs="Times New Roman"/>
          <w:bCs/>
        </w:rPr>
        <w:t xml:space="preserve"> </w:t>
      </w:r>
      <w:r w:rsidR="00EC7C39" w:rsidRPr="00694F55">
        <w:rPr>
          <w:rFonts w:ascii="Times New Roman" w:hAnsi="Times New Roman" w:cs="Times New Roman"/>
          <w:bCs/>
        </w:rPr>
        <w:t>dostarczonego</w:t>
      </w:r>
      <w:r w:rsidR="000D7988" w:rsidRPr="00694F55">
        <w:rPr>
          <w:rFonts w:ascii="Times New Roman" w:hAnsi="Times New Roman" w:cs="Times New Roman"/>
          <w:bCs/>
        </w:rPr>
        <w:t xml:space="preserve"> do Wydziału Infrastruktury Podkarpackiego Urzędu Woj</w:t>
      </w:r>
      <w:r w:rsidR="00EC7C39" w:rsidRPr="00694F55">
        <w:rPr>
          <w:rFonts w:ascii="Times New Roman" w:hAnsi="Times New Roman" w:cs="Times New Roman"/>
          <w:bCs/>
        </w:rPr>
        <w:t xml:space="preserve">ewódzkiego </w:t>
      </w:r>
      <w:r w:rsidR="00EC7C39" w:rsidRPr="00694F55">
        <w:rPr>
          <w:rFonts w:ascii="Times New Roman" w:hAnsi="Times New Roman" w:cs="Times New Roman"/>
          <w:bCs/>
        </w:rPr>
        <w:br/>
        <w:t>w Rzeszowie w dniu 06.02.2024</w:t>
      </w:r>
      <w:r w:rsidR="000D7988" w:rsidRPr="00694F55">
        <w:rPr>
          <w:rFonts w:ascii="Times New Roman" w:hAnsi="Times New Roman" w:cs="Times New Roman"/>
          <w:bCs/>
        </w:rPr>
        <w:t xml:space="preserve"> r.</w:t>
      </w:r>
    </w:p>
    <w:p w14:paraId="34F4E219" w14:textId="3A04AC3E" w:rsidR="00694F55" w:rsidRDefault="004B1B43" w:rsidP="003F6E02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 w:rsidRPr="00694F55">
        <w:rPr>
          <w:rFonts w:ascii="Times New Roman" w:hAnsi="Times New Roman" w:cs="Times New Roman"/>
          <w:bCs/>
        </w:rPr>
        <w:t xml:space="preserve">Ponadto w </w:t>
      </w:r>
      <w:r w:rsidR="007C3980">
        <w:rPr>
          <w:rFonts w:ascii="Times New Roman" w:hAnsi="Times New Roman" w:cs="Times New Roman"/>
          <w:bCs/>
        </w:rPr>
        <w:t>powyższym</w:t>
      </w:r>
      <w:r w:rsidR="008C3ED4">
        <w:rPr>
          <w:rFonts w:ascii="Times New Roman" w:hAnsi="Times New Roman" w:cs="Times New Roman"/>
          <w:bCs/>
        </w:rPr>
        <w:t xml:space="preserve"> piśmie </w:t>
      </w:r>
      <w:r w:rsidRPr="00694F55">
        <w:rPr>
          <w:rFonts w:ascii="Times New Roman" w:hAnsi="Times New Roman" w:cs="Times New Roman"/>
          <w:bCs/>
        </w:rPr>
        <w:t xml:space="preserve">dostarczonym </w:t>
      </w:r>
      <w:r w:rsidR="007C3980">
        <w:rPr>
          <w:rFonts w:ascii="Times New Roman" w:hAnsi="Times New Roman" w:cs="Times New Roman"/>
          <w:bCs/>
        </w:rPr>
        <w:t xml:space="preserve">do Podkarpackiego Urzędu </w:t>
      </w:r>
      <w:r w:rsidR="008C3ED4">
        <w:rPr>
          <w:rFonts w:ascii="Times New Roman" w:hAnsi="Times New Roman" w:cs="Times New Roman"/>
          <w:bCs/>
        </w:rPr>
        <w:t xml:space="preserve">Wojewódzkiego </w:t>
      </w:r>
      <w:r w:rsidR="00B3639F">
        <w:rPr>
          <w:rFonts w:ascii="Times New Roman" w:hAnsi="Times New Roman" w:cs="Times New Roman"/>
          <w:bCs/>
        </w:rPr>
        <w:t>w dniu</w:t>
      </w:r>
      <w:r w:rsidR="004956C9" w:rsidRPr="00694F55">
        <w:rPr>
          <w:rFonts w:ascii="Times New Roman" w:hAnsi="Times New Roman" w:cs="Times New Roman"/>
          <w:bCs/>
        </w:rPr>
        <w:t xml:space="preserve"> 06.02.2024 r. </w:t>
      </w:r>
      <w:r w:rsidR="008C3ED4">
        <w:rPr>
          <w:rFonts w:ascii="Times New Roman" w:hAnsi="Times New Roman" w:cs="Times New Roman"/>
          <w:bCs/>
        </w:rPr>
        <w:t>w załączniku „</w:t>
      </w:r>
      <w:r w:rsidR="00926FBC">
        <w:rPr>
          <w:rFonts w:ascii="Times New Roman" w:hAnsi="Times New Roman" w:cs="Times New Roman"/>
          <w:bCs/>
        </w:rPr>
        <w:t xml:space="preserve">Wykaz organizatorów (Gmin, Powiatów, Związków Powiatowo-Gminnych) i wnioskowanych rekompensat przekazanych </w:t>
      </w:r>
      <w:r w:rsidR="00851DC1">
        <w:rPr>
          <w:rFonts w:ascii="Times New Roman" w:hAnsi="Times New Roman" w:cs="Times New Roman"/>
          <w:bCs/>
        </w:rPr>
        <w:t xml:space="preserve"> </w:t>
      </w:r>
      <w:r w:rsidR="00926FBC">
        <w:rPr>
          <w:rFonts w:ascii="Times New Roman" w:hAnsi="Times New Roman" w:cs="Times New Roman"/>
          <w:bCs/>
        </w:rPr>
        <w:t>w 2023 r.”</w:t>
      </w:r>
      <w:r w:rsidR="004956C9" w:rsidRPr="00694F55">
        <w:rPr>
          <w:rFonts w:ascii="Times New Roman" w:hAnsi="Times New Roman" w:cs="Times New Roman"/>
          <w:bCs/>
        </w:rPr>
        <w:t xml:space="preserve"> </w:t>
      </w:r>
      <w:r w:rsidR="004F4CD8">
        <w:rPr>
          <w:rFonts w:ascii="Times New Roman" w:hAnsi="Times New Roman" w:cs="Times New Roman"/>
          <w:bCs/>
        </w:rPr>
        <w:t>wykazano</w:t>
      </w:r>
      <w:r w:rsidR="004956C9" w:rsidRPr="00694F55">
        <w:rPr>
          <w:rFonts w:ascii="Times New Roman" w:hAnsi="Times New Roman" w:cs="Times New Roman"/>
          <w:bCs/>
        </w:rPr>
        <w:t xml:space="preserve"> zwrot części rekompensaty od organizatora -</w:t>
      </w:r>
      <w:r w:rsidRPr="00694F55">
        <w:rPr>
          <w:rFonts w:ascii="Times New Roman" w:hAnsi="Times New Roman" w:cs="Times New Roman"/>
          <w:bCs/>
        </w:rPr>
        <w:t xml:space="preserve"> Powiatu Stalowowolskiego w kwocie 5</w:t>
      </w:r>
      <w:r w:rsidR="004956C9" w:rsidRPr="00694F55">
        <w:rPr>
          <w:rFonts w:ascii="Times New Roman" w:hAnsi="Times New Roman" w:cs="Times New Roman"/>
          <w:bCs/>
        </w:rPr>
        <w:t>,00</w:t>
      </w:r>
      <w:r w:rsidR="00D60D31" w:rsidRPr="00694F55">
        <w:rPr>
          <w:rFonts w:ascii="Times New Roman" w:hAnsi="Times New Roman" w:cs="Times New Roman"/>
          <w:bCs/>
        </w:rPr>
        <w:t xml:space="preserve"> zł. </w:t>
      </w:r>
      <w:r w:rsidR="004956C9" w:rsidRPr="00694F55">
        <w:rPr>
          <w:rFonts w:ascii="Times New Roman" w:hAnsi="Times New Roman" w:cs="Times New Roman"/>
          <w:bCs/>
        </w:rPr>
        <w:t>Kontrolowan</w:t>
      </w:r>
      <w:r w:rsidR="00B159CC" w:rsidRPr="00694F55">
        <w:rPr>
          <w:rFonts w:ascii="Times New Roman" w:hAnsi="Times New Roman" w:cs="Times New Roman"/>
          <w:bCs/>
        </w:rPr>
        <w:t>y został wezwany do wyjaśnienia przyczyny zwrotu</w:t>
      </w:r>
      <w:r w:rsidR="004956C9" w:rsidRPr="00694F55">
        <w:rPr>
          <w:rFonts w:ascii="Times New Roman" w:hAnsi="Times New Roman" w:cs="Times New Roman"/>
          <w:bCs/>
        </w:rPr>
        <w:t>.</w:t>
      </w:r>
      <w:r w:rsidR="009B1E05" w:rsidRPr="00694F55">
        <w:rPr>
          <w:rFonts w:ascii="Times New Roman" w:hAnsi="Times New Roman" w:cs="Times New Roman"/>
          <w:bCs/>
        </w:rPr>
        <w:t xml:space="preserve"> Kierownik</w:t>
      </w:r>
      <w:r w:rsidR="00D41998" w:rsidRPr="00694F55">
        <w:rPr>
          <w:rFonts w:ascii="Times New Roman" w:hAnsi="Times New Roman" w:cs="Times New Roman"/>
          <w:bCs/>
        </w:rPr>
        <w:t xml:space="preserve"> Oddziału dotacji i dopłat do</w:t>
      </w:r>
      <w:r w:rsidR="009B1E05" w:rsidRPr="00694F55">
        <w:rPr>
          <w:rFonts w:ascii="Times New Roman" w:hAnsi="Times New Roman" w:cs="Times New Roman"/>
          <w:bCs/>
        </w:rPr>
        <w:t xml:space="preserve"> drogowych przewozów</w:t>
      </w:r>
      <w:r w:rsidR="00D41998" w:rsidRPr="00694F55">
        <w:rPr>
          <w:rFonts w:ascii="Times New Roman" w:hAnsi="Times New Roman" w:cs="Times New Roman"/>
          <w:bCs/>
        </w:rPr>
        <w:t xml:space="preserve"> </w:t>
      </w:r>
      <w:r w:rsidR="009B1E05" w:rsidRPr="00694F55">
        <w:rPr>
          <w:rFonts w:ascii="Times New Roman" w:hAnsi="Times New Roman" w:cs="Times New Roman"/>
          <w:bCs/>
        </w:rPr>
        <w:lastRenderedPageBreak/>
        <w:t>pasażerskich</w:t>
      </w:r>
      <w:r w:rsidR="004956C9" w:rsidRPr="00694F55">
        <w:rPr>
          <w:rFonts w:ascii="Times New Roman" w:hAnsi="Times New Roman" w:cs="Times New Roman"/>
          <w:bCs/>
        </w:rPr>
        <w:t xml:space="preserve"> </w:t>
      </w:r>
      <w:r w:rsidR="00B159CC" w:rsidRPr="00694F55">
        <w:rPr>
          <w:rFonts w:ascii="Times New Roman" w:hAnsi="Times New Roman" w:cs="Times New Roman"/>
          <w:bCs/>
        </w:rPr>
        <w:t>ujawnił</w:t>
      </w:r>
      <w:r w:rsidR="004956C9" w:rsidRPr="00694F55">
        <w:rPr>
          <w:rFonts w:ascii="Times New Roman" w:hAnsi="Times New Roman" w:cs="Times New Roman"/>
          <w:bCs/>
        </w:rPr>
        <w:t>, iż</w:t>
      </w:r>
      <w:r w:rsidRPr="00694F55">
        <w:rPr>
          <w:rFonts w:ascii="Times New Roman" w:hAnsi="Times New Roman" w:cs="Times New Roman"/>
          <w:bCs/>
        </w:rPr>
        <w:t xml:space="preserve"> </w:t>
      </w:r>
      <w:r w:rsidR="00B159CC" w:rsidRPr="00694F55">
        <w:rPr>
          <w:rFonts w:ascii="Times New Roman" w:hAnsi="Times New Roman" w:cs="Times New Roman"/>
          <w:bCs/>
        </w:rPr>
        <w:t xml:space="preserve">zwrot ten wynika z błędnie podanej </w:t>
      </w:r>
      <w:r w:rsidR="005E1027">
        <w:rPr>
          <w:rFonts w:ascii="Times New Roman" w:hAnsi="Times New Roman" w:cs="Times New Roman"/>
          <w:bCs/>
        </w:rPr>
        <w:t xml:space="preserve">e-mailem </w:t>
      </w:r>
      <w:r w:rsidR="00B159CC" w:rsidRPr="00694F55">
        <w:rPr>
          <w:rFonts w:ascii="Times New Roman" w:hAnsi="Times New Roman" w:cs="Times New Roman"/>
          <w:bCs/>
        </w:rPr>
        <w:t>informacji o kwocie rekompensaty wnioskowanej przez Powiat Stalowowolski w miesiąc</w:t>
      </w:r>
      <w:r w:rsidR="00AF2B3C" w:rsidRPr="00694F55">
        <w:rPr>
          <w:rFonts w:ascii="Times New Roman" w:hAnsi="Times New Roman" w:cs="Times New Roman"/>
          <w:bCs/>
        </w:rPr>
        <w:t>u listopadzie 2023 r</w:t>
      </w:r>
      <w:r w:rsidR="00B159CC" w:rsidRPr="00694F55">
        <w:rPr>
          <w:rFonts w:ascii="Times New Roman" w:hAnsi="Times New Roman" w:cs="Times New Roman"/>
          <w:bCs/>
        </w:rPr>
        <w:t xml:space="preserve">. </w:t>
      </w:r>
    </w:p>
    <w:p w14:paraId="41EA5258" w14:textId="47D9D230" w:rsidR="00AF2B3C" w:rsidRPr="00694F55" w:rsidRDefault="00AF2B3C" w:rsidP="00694F55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694F55">
        <w:rPr>
          <w:rFonts w:ascii="Times New Roman" w:hAnsi="Times New Roman" w:cs="Times New Roman"/>
          <w:bCs/>
        </w:rPr>
        <w:t xml:space="preserve">W związku z wcześniejszym wyczerpaniem środków z budżetu państwa na dopłaty </w:t>
      </w:r>
      <w:r w:rsidR="005E1027">
        <w:rPr>
          <w:rFonts w:ascii="Times New Roman" w:hAnsi="Times New Roman" w:cs="Times New Roman"/>
          <w:bCs/>
        </w:rPr>
        <w:br/>
      </w:r>
      <w:r w:rsidRPr="00694F55">
        <w:rPr>
          <w:rFonts w:ascii="Times New Roman" w:hAnsi="Times New Roman" w:cs="Times New Roman"/>
          <w:bCs/>
        </w:rPr>
        <w:t xml:space="preserve">i rekompensaty dla przewoźników i organizatorów publicznego transportu zbiorowego </w:t>
      </w:r>
      <w:r w:rsidR="00282823">
        <w:rPr>
          <w:rFonts w:ascii="Times New Roman" w:hAnsi="Times New Roman" w:cs="Times New Roman"/>
          <w:bCs/>
        </w:rPr>
        <w:br/>
        <w:t xml:space="preserve">w 2023 r. </w:t>
      </w:r>
      <w:r w:rsidRPr="00694F55">
        <w:rPr>
          <w:rFonts w:ascii="Times New Roman" w:hAnsi="Times New Roman" w:cs="Times New Roman"/>
          <w:bCs/>
        </w:rPr>
        <w:t xml:space="preserve">konieczne było złożenie wniosku </w:t>
      </w:r>
      <w:r w:rsidR="00694F55" w:rsidRPr="00694F55">
        <w:rPr>
          <w:rFonts w:ascii="Times New Roman" w:hAnsi="Times New Roman" w:cs="Times New Roman"/>
          <w:bCs/>
        </w:rPr>
        <w:t xml:space="preserve">o </w:t>
      </w:r>
      <w:r w:rsidRPr="00694F55">
        <w:rPr>
          <w:rFonts w:ascii="Times New Roman" w:hAnsi="Times New Roman" w:cs="Times New Roman"/>
          <w:bCs/>
        </w:rPr>
        <w:t>uruchomieni</w:t>
      </w:r>
      <w:r w:rsidR="00694F55" w:rsidRPr="00694F55">
        <w:rPr>
          <w:rFonts w:ascii="Times New Roman" w:hAnsi="Times New Roman" w:cs="Times New Roman"/>
          <w:bCs/>
        </w:rPr>
        <w:t>e</w:t>
      </w:r>
      <w:r w:rsidRPr="00694F55">
        <w:rPr>
          <w:rFonts w:ascii="Times New Roman" w:hAnsi="Times New Roman" w:cs="Times New Roman"/>
          <w:bCs/>
        </w:rPr>
        <w:t xml:space="preserve"> z rezerwy celowej budżetu państwa dodatkowych środków na dopłaty i rekompensaty </w:t>
      </w:r>
      <w:r w:rsidR="00694F55" w:rsidRPr="00694F55">
        <w:rPr>
          <w:rFonts w:ascii="Times New Roman" w:hAnsi="Times New Roman" w:cs="Times New Roman"/>
          <w:bCs/>
        </w:rPr>
        <w:t xml:space="preserve">do wypłaty </w:t>
      </w:r>
      <w:r w:rsidRPr="00694F55">
        <w:rPr>
          <w:rFonts w:ascii="Times New Roman" w:hAnsi="Times New Roman" w:cs="Times New Roman"/>
          <w:bCs/>
        </w:rPr>
        <w:t>w mi</w:t>
      </w:r>
      <w:r w:rsidR="00282823">
        <w:rPr>
          <w:rFonts w:ascii="Times New Roman" w:hAnsi="Times New Roman" w:cs="Times New Roman"/>
          <w:bCs/>
        </w:rPr>
        <w:t xml:space="preserve">esiącach październik – grudzień. </w:t>
      </w:r>
      <w:r w:rsidRPr="00694F55">
        <w:rPr>
          <w:rFonts w:ascii="Times New Roman" w:hAnsi="Times New Roman" w:cs="Times New Roman"/>
          <w:bCs/>
        </w:rPr>
        <w:t>Z uwagi na konieczność wcz</w:t>
      </w:r>
      <w:r w:rsidR="00694F55" w:rsidRPr="00694F55">
        <w:rPr>
          <w:rFonts w:ascii="Times New Roman" w:hAnsi="Times New Roman" w:cs="Times New Roman"/>
          <w:bCs/>
        </w:rPr>
        <w:t>eśn</w:t>
      </w:r>
      <w:r w:rsidRPr="00694F55">
        <w:rPr>
          <w:rFonts w:ascii="Times New Roman" w:hAnsi="Times New Roman" w:cs="Times New Roman"/>
          <w:bCs/>
        </w:rPr>
        <w:t>iejszego złoż</w:t>
      </w:r>
      <w:r w:rsidR="00033311">
        <w:rPr>
          <w:rFonts w:ascii="Times New Roman" w:hAnsi="Times New Roman" w:cs="Times New Roman"/>
          <w:bCs/>
        </w:rPr>
        <w:t xml:space="preserve">enia zapotrzebowania na dopłaty </w:t>
      </w:r>
      <w:r w:rsidRPr="00694F55">
        <w:rPr>
          <w:rFonts w:ascii="Times New Roman" w:hAnsi="Times New Roman" w:cs="Times New Roman"/>
          <w:bCs/>
        </w:rPr>
        <w:t xml:space="preserve">i rekompensaty </w:t>
      </w:r>
      <w:r w:rsidR="00694F55" w:rsidRPr="00694F55">
        <w:rPr>
          <w:rFonts w:ascii="Times New Roman" w:hAnsi="Times New Roman" w:cs="Times New Roman"/>
          <w:bCs/>
        </w:rPr>
        <w:t xml:space="preserve">w ww. miesiącach </w:t>
      </w:r>
      <w:r w:rsidRPr="00694F55">
        <w:rPr>
          <w:rFonts w:ascii="Times New Roman" w:hAnsi="Times New Roman" w:cs="Times New Roman"/>
          <w:bCs/>
        </w:rPr>
        <w:t>do P</w:t>
      </w:r>
      <w:r w:rsidR="00694F55" w:rsidRPr="00694F55">
        <w:rPr>
          <w:rFonts w:ascii="Times New Roman" w:hAnsi="Times New Roman" w:cs="Times New Roman"/>
          <w:bCs/>
        </w:rPr>
        <w:t xml:space="preserve">odkarpackiego </w:t>
      </w:r>
      <w:r w:rsidRPr="00694F55">
        <w:rPr>
          <w:rFonts w:ascii="Times New Roman" w:hAnsi="Times New Roman" w:cs="Times New Roman"/>
          <w:bCs/>
        </w:rPr>
        <w:t>U</w:t>
      </w:r>
      <w:r w:rsidR="00694F55" w:rsidRPr="00694F55">
        <w:rPr>
          <w:rFonts w:ascii="Times New Roman" w:hAnsi="Times New Roman" w:cs="Times New Roman"/>
          <w:bCs/>
        </w:rPr>
        <w:t xml:space="preserve">rzędu Wojewódzkiego pracownik Oddziału dotacji i dopłat do drogowych przewozów pasażerskich zwrócił się </w:t>
      </w:r>
      <w:r w:rsidR="00033311">
        <w:rPr>
          <w:rFonts w:ascii="Times New Roman" w:hAnsi="Times New Roman" w:cs="Times New Roman"/>
          <w:bCs/>
        </w:rPr>
        <w:t xml:space="preserve">        </w:t>
      </w:r>
      <w:r w:rsidR="00694F55" w:rsidRPr="00694F55">
        <w:rPr>
          <w:rFonts w:ascii="Times New Roman" w:hAnsi="Times New Roman" w:cs="Times New Roman"/>
          <w:bCs/>
        </w:rPr>
        <w:t xml:space="preserve">z prośbą do przewoźników i organizatorów </w:t>
      </w:r>
      <w:r w:rsidR="00282823">
        <w:rPr>
          <w:rFonts w:ascii="Times New Roman" w:hAnsi="Times New Roman" w:cs="Times New Roman"/>
          <w:bCs/>
        </w:rPr>
        <w:t xml:space="preserve">publicznego transportu zbiorowego </w:t>
      </w:r>
      <w:r w:rsidR="00694F55" w:rsidRPr="00694F55">
        <w:rPr>
          <w:rFonts w:ascii="Times New Roman" w:hAnsi="Times New Roman" w:cs="Times New Roman"/>
          <w:bCs/>
        </w:rPr>
        <w:t>o przekazanie e-mailem informacji dotyczącej kwot</w:t>
      </w:r>
      <w:r w:rsidR="000032C7">
        <w:rPr>
          <w:rFonts w:ascii="Times New Roman" w:hAnsi="Times New Roman" w:cs="Times New Roman"/>
          <w:bCs/>
        </w:rPr>
        <w:t>y</w:t>
      </w:r>
      <w:r w:rsidR="00694F55" w:rsidRPr="00694F55">
        <w:rPr>
          <w:rFonts w:ascii="Times New Roman" w:hAnsi="Times New Roman" w:cs="Times New Roman"/>
          <w:bCs/>
        </w:rPr>
        <w:t xml:space="preserve"> dotacji wnioskowanej przez nich za dany miesiąc rozliczeniowy, jeszcze przed </w:t>
      </w:r>
      <w:r w:rsidR="006E11BC">
        <w:rPr>
          <w:rFonts w:ascii="Times New Roman" w:hAnsi="Times New Roman" w:cs="Times New Roman"/>
          <w:bCs/>
        </w:rPr>
        <w:t xml:space="preserve">oficjalnym </w:t>
      </w:r>
      <w:r w:rsidR="00694F55" w:rsidRPr="00694F55">
        <w:rPr>
          <w:rFonts w:ascii="Times New Roman" w:hAnsi="Times New Roman" w:cs="Times New Roman"/>
          <w:bCs/>
        </w:rPr>
        <w:t>złożeniem wniosku w Urzędzie Marszałkowskim.</w:t>
      </w:r>
      <w:r w:rsidR="00694F55">
        <w:rPr>
          <w:rFonts w:ascii="Times New Roman" w:hAnsi="Times New Roman" w:cs="Times New Roman"/>
          <w:bCs/>
        </w:rPr>
        <w:t xml:space="preserve"> Powiat Stalowowolski dostosował się do prośby Urzędu Marszałkowskiego i przekazał </w:t>
      </w:r>
      <w:r w:rsidR="00851DC1">
        <w:rPr>
          <w:rFonts w:ascii="Times New Roman" w:hAnsi="Times New Roman" w:cs="Times New Roman"/>
          <w:bCs/>
        </w:rPr>
        <w:t xml:space="preserve">        </w:t>
      </w:r>
      <w:r w:rsidR="00694F55">
        <w:rPr>
          <w:rFonts w:ascii="Times New Roman" w:hAnsi="Times New Roman" w:cs="Times New Roman"/>
          <w:bCs/>
        </w:rPr>
        <w:t xml:space="preserve">e-mailem kwotę wnioskowanej w listopadzie rekompensaty w wysokości </w:t>
      </w:r>
      <w:r w:rsidR="006E11BC">
        <w:rPr>
          <w:rFonts w:ascii="Times New Roman" w:hAnsi="Times New Roman" w:cs="Times New Roman"/>
          <w:bCs/>
        </w:rPr>
        <w:t>238 699,39 zł. Podana kwota została</w:t>
      </w:r>
      <w:r w:rsidR="004F4CD8">
        <w:rPr>
          <w:rFonts w:ascii="Times New Roman" w:hAnsi="Times New Roman" w:cs="Times New Roman"/>
          <w:bCs/>
        </w:rPr>
        <w:t xml:space="preserve"> zawarta</w:t>
      </w:r>
      <w:r w:rsidR="006E11BC">
        <w:rPr>
          <w:rFonts w:ascii="Times New Roman" w:hAnsi="Times New Roman" w:cs="Times New Roman"/>
          <w:bCs/>
        </w:rPr>
        <w:t xml:space="preserve"> w zapotrzebowaniu na środki </w:t>
      </w:r>
      <w:r w:rsidR="004F4CD8">
        <w:rPr>
          <w:rFonts w:ascii="Times New Roman" w:hAnsi="Times New Roman" w:cs="Times New Roman"/>
          <w:bCs/>
        </w:rPr>
        <w:t xml:space="preserve">złożonym </w:t>
      </w:r>
      <w:r w:rsidR="00851DC1">
        <w:rPr>
          <w:rFonts w:ascii="Times New Roman" w:hAnsi="Times New Roman" w:cs="Times New Roman"/>
          <w:bCs/>
        </w:rPr>
        <w:t xml:space="preserve">w Urzędzie Wojewódzkim, </w:t>
      </w:r>
      <w:r w:rsidR="006E11BC">
        <w:rPr>
          <w:rFonts w:ascii="Times New Roman" w:hAnsi="Times New Roman" w:cs="Times New Roman"/>
          <w:bCs/>
        </w:rPr>
        <w:t>a następnie przyznana i wypłac</w:t>
      </w:r>
      <w:r w:rsidR="004F4CD8">
        <w:rPr>
          <w:rFonts w:ascii="Times New Roman" w:hAnsi="Times New Roman" w:cs="Times New Roman"/>
          <w:bCs/>
        </w:rPr>
        <w:t>ona Powiatowi Stalowowolskiemu.</w:t>
      </w:r>
      <w:r w:rsidR="006E11BC">
        <w:rPr>
          <w:rFonts w:ascii="Times New Roman" w:hAnsi="Times New Roman" w:cs="Times New Roman"/>
          <w:bCs/>
        </w:rPr>
        <w:t xml:space="preserve"> Jednakże po oficjalnym złożeniu wniosku o rekompensatę </w:t>
      </w:r>
      <w:r w:rsidR="000032C7">
        <w:rPr>
          <w:rFonts w:ascii="Times New Roman" w:hAnsi="Times New Roman" w:cs="Times New Roman"/>
          <w:bCs/>
        </w:rPr>
        <w:t xml:space="preserve">przez organizatora </w:t>
      </w:r>
      <w:r w:rsidR="006E11BC">
        <w:rPr>
          <w:rFonts w:ascii="Times New Roman" w:hAnsi="Times New Roman" w:cs="Times New Roman"/>
          <w:bCs/>
        </w:rPr>
        <w:t xml:space="preserve">w Urzędzie Marszałkowskim okazało się, iż kwota </w:t>
      </w:r>
      <w:r w:rsidR="000032C7">
        <w:rPr>
          <w:rFonts w:ascii="Times New Roman" w:hAnsi="Times New Roman" w:cs="Times New Roman"/>
          <w:bCs/>
        </w:rPr>
        <w:t xml:space="preserve">rekompensaty </w:t>
      </w:r>
      <w:r w:rsidR="006E11BC">
        <w:rPr>
          <w:rFonts w:ascii="Times New Roman" w:hAnsi="Times New Roman" w:cs="Times New Roman"/>
          <w:bCs/>
        </w:rPr>
        <w:t xml:space="preserve">podana e-mailem była błędna. Wnioskowana </w:t>
      </w:r>
      <w:r w:rsidR="009A39CD">
        <w:rPr>
          <w:rFonts w:ascii="Times New Roman" w:hAnsi="Times New Roman" w:cs="Times New Roman"/>
          <w:bCs/>
        </w:rPr>
        <w:t xml:space="preserve">prawidłowa </w:t>
      </w:r>
      <w:r w:rsidR="006E11BC">
        <w:rPr>
          <w:rFonts w:ascii="Times New Roman" w:hAnsi="Times New Roman" w:cs="Times New Roman"/>
          <w:bCs/>
        </w:rPr>
        <w:t xml:space="preserve">kwota do </w:t>
      </w:r>
      <w:r w:rsidR="00F35CE8">
        <w:rPr>
          <w:rFonts w:ascii="Times New Roman" w:hAnsi="Times New Roman" w:cs="Times New Roman"/>
          <w:bCs/>
        </w:rPr>
        <w:t xml:space="preserve">wypłaty </w:t>
      </w:r>
      <w:r w:rsidR="006E11BC">
        <w:rPr>
          <w:rFonts w:ascii="Times New Roman" w:hAnsi="Times New Roman" w:cs="Times New Roman"/>
          <w:bCs/>
        </w:rPr>
        <w:t xml:space="preserve">w miesiącu listopadzie 2023 r. </w:t>
      </w:r>
      <w:r w:rsidR="009A39CD">
        <w:rPr>
          <w:rFonts w:ascii="Times New Roman" w:hAnsi="Times New Roman" w:cs="Times New Roman"/>
          <w:bCs/>
        </w:rPr>
        <w:t xml:space="preserve">dla Powiatu Stalowowolskiego </w:t>
      </w:r>
      <w:r w:rsidR="00282823">
        <w:rPr>
          <w:rFonts w:ascii="Times New Roman" w:hAnsi="Times New Roman" w:cs="Times New Roman"/>
          <w:bCs/>
        </w:rPr>
        <w:t>miała wynosić</w:t>
      </w:r>
      <w:r w:rsidR="006E11BC">
        <w:rPr>
          <w:rFonts w:ascii="Times New Roman" w:hAnsi="Times New Roman" w:cs="Times New Roman"/>
          <w:bCs/>
        </w:rPr>
        <w:t xml:space="preserve"> 238 694,39 zł, a więc różnica</w:t>
      </w:r>
      <w:r w:rsidR="004F4CD8">
        <w:rPr>
          <w:rFonts w:ascii="Times New Roman" w:hAnsi="Times New Roman" w:cs="Times New Roman"/>
          <w:bCs/>
        </w:rPr>
        <w:t xml:space="preserve"> pomiędzy kwotą podaną przez organizatora e-mailem a kwotą</w:t>
      </w:r>
      <w:r w:rsidR="00282823">
        <w:rPr>
          <w:rFonts w:ascii="Times New Roman" w:hAnsi="Times New Roman" w:cs="Times New Roman"/>
          <w:bCs/>
        </w:rPr>
        <w:t xml:space="preserve"> faktycznie wnioskowaną wyniosła</w:t>
      </w:r>
      <w:r w:rsidR="006E11BC">
        <w:rPr>
          <w:rFonts w:ascii="Times New Roman" w:hAnsi="Times New Roman" w:cs="Times New Roman"/>
          <w:bCs/>
        </w:rPr>
        <w:t xml:space="preserve"> 5,00 zł</w:t>
      </w:r>
      <w:r w:rsidR="004F4CD8">
        <w:rPr>
          <w:rFonts w:ascii="Times New Roman" w:hAnsi="Times New Roman" w:cs="Times New Roman"/>
          <w:bCs/>
        </w:rPr>
        <w:t>.</w:t>
      </w:r>
      <w:r w:rsidR="006E11BC">
        <w:rPr>
          <w:rFonts w:ascii="Times New Roman" w:hAnsi="Times New Roman" w:cs="Times New Roman"/>
          <w:bCs/>
        </w:rPr>
        <w:t xml:space="preserve"> </w:t>
      </w:r>
      <w:r w:rsidR="00066352">
        <w:rPr>
          <w:rFonts w:ascii="Times New Roman" w:hAnsi="Times New Roman" w:cs="Times New Roman"/>
          <w:bCs/>
        </w:rPr>
        <w:t>Kwota pobrana w nadmiernej wysokości</w:t>
      </w:r>
      <w:r w:rsidR="005E1027">
        <w:rPr>
          <w:rFonts w:ascii="Times New Roman" w:hAnsi="Times New Roman" w:cs="Times New Roman"/>
          <w:bCs/>
        </w:rPr>
        <w:t xml:space="preserve"> została zwrócona przez organizatora na konto Urzędu Marszałkowskiego.</w:t>
      </w:r>
    </w:p>
    <w:p w14:paraId="31F8180D" w14:textId="5F21CB13" w:rsidR="00DD6747" w:rsidRPr="00A67EA1" w:rsidRDefault="00AB179A" w:rsidP="003F6E02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282823">
        <w:rPr>
          <w:rFonts w:ascii="Times New Roman" w:hAnsi="Times New Roman" w:cs="Times New Roman"/>
          <w:bCs/>
        </w:rPr>
        <w:t>Z</w:t>
      </w:r>
      <w:r w:rsidR="00DD6747" w:rsidRPr="00A67EA1">
        <w:rPr>
          <w:rFonts w:ascii="Times New Roman" w:hAnsi="Times New Roman" w:cs="Times New Roman"/>
          <w:bCs/>
        </w:rPr>
        <w:t>apotrzebowanie na dotację przeznaczoną na wypłatę dopłat i rek</w:t>
      </w:r>
      <w:r w:rsidR="00E96D17" w:rsidRPr="00A67EA1">
        <w:rPr>
          <w:rFonts w:ascii="Times New Roman" w:hAnsi="Times New Roman" w:cs="Times New Roman"/>
          <w:bCs/>
        </w:rPr>
        <w:t>ompensat w miesiącu grudniu 2023</w:t>
      </w:r>
      <w:r w:rsidR="00DD6747" w:rsidRPr="00A67EA1">
        <w:rPr>
          <w:rFonts w:ascii="Times New Roman" w:hAnsi="Times New Roman" w:cs="Times New Roman"/>
          <w:bCs/>
        </w:rPr>
        <w:t xml:space="preserve"> r. składane do Podkarpackiego Urzędu Wojewódzkiego w Rzeszowie zostało pomniejszone o kwotę dokonanych zwrotów i potrąceń.</w:t>
      </w:r>
    </w:p>
    <w:p w14:paraId="10F690AA" w14:textId="2AC892E3" w:rsidR="00390B88" w:rsidRPr="00A67EA1" w:rsidRDefault="00EC7C39" w:rsidP="005614EE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 w:rsidRPr="00A67EA1">
        <w:rPr>
          <w:rFonts w:ascii="Times New Roman" w:hAnsi="Times New Roman" w:cs="Times New Roman"/>
          <w:bCs/>
        </w:rPr>
        <w:t>Dodatkowo Marszałek przeprowadził</w:t>
      </w:r>
      <w:r w:rsidR="00D34058" w:rsidRPr="00A67EA1">
        <w:rPr>
          <w:rFonts w:ascii="Times New Roman" w:hAnsi="Times New Roman" w:cs="Times New Roman"/>
          <w:bCs/>
        </w:rPr>
        <w:t xml:space="preserve"> w 2023 r. kontrole wniosków o przekazanie dopłaty złożonych za okres od 01.01.2022 r. do 31.01.2022 r. przez wszystkich przewoźników z którymi została podpisana umowa. Kontrola obejmowała sprawdzenie prawidłowości sprzedaży przez przewoźników biletów jednorazowych z ulgą ustawową (78% i 100%) funkcjonariuszom Służby Celno-Skarbowej, Policji, Straży Granicznej i żołnierzom Żandarmerii Wojskowej. Nieprawidłowości stwierdzono u 31 przewoźników, które polegały na sprzedaży biletów jednorazowych z ulgą ustawową nieuprawnionym funkcjon</w:t>
      </w:r>
      <w:r w:rsidR="006619D9" w:rsidRPr="00A67EA1">
        <w:rPr>
          <w:rFonts w:ascii="Times New Roman" w:hAnsi="Times New Roman" w:cs="Times New Roman"/>
          <w:bCs/>
        </w:rPr>
        <w:t>ariuszom Służby Celno-Skarbowej</w:t>
      </w:r>
      <w:r w:rsidR="00D34058" w:rsidRPr="00A67EA1">
        <w:rPr>
          <w:rFonts w:ascii="Times New Roman" w:hAnsi="Times New Roman" w:cs="Times New Roman"/>
          <w:bCs/>
        </w:rPr>
        <w:t xml:space="preserve">, Policji, Straży Granicznej i żołnierzom Żandarmerii Wojskowej. </w:t>
      </w:r>
      <w:r w:rsidR="00015069" w:rsidRPr="00A67EA1">
        <w:rPr>
          <w:rFonts w:ascii="Times New Roman" w:hAnsi="Times New Roman" w:cs="Times New Roman"/>
          <w:bCs/>
        </w:rPr>
        <w:lastRenderedPageBreak/>
        <w:t>Łączna kwota dopłat nienależnie pobranych wyniosła 21 091,24 zł</w:t>
      </w:r>
      <w:r w:rsidR="00F90798" w:rsidRPr="00A67EA1">
        <w:rPr>
          <w:rFonts w:ascii="Times New Roman" w:hAnsi="Times New Roman" w:cs="Times New Roman"/>
          <w:bCs/>
        </w:rPr>
        <w:t xml:space="preserve"> i </w:t>
      </w:r>
      <w:r w:rsidR="006619D9" w:rsidRPr="00A67EA1">
        <w:rPr>
          <w:rFonts w:ascii="Times New Roman" w:hAnsi="Times New Roman" w:cs="Times New Roman"/>
          <w:bCs/>
        </w:rPr>
        <w:t xml:space="preserve">na podstawie wezwań </w:t>
      </w:r>
      <w:r w:rsidR="00D118ED" w:rsidRPr="00A67EA1">
        <w:rPr>
          <w:rFonts w:ascii="Times New Roman" w:hAnsi="Times New Roman" w:cs="Times New Roman"/>
          <w:bCs/>
        </w:rPr>
        <w:t xml:space="preserve">została </w:t>
      </w:r>
      <w:r w:rsidR="00F90798" w:rsidRPr="00A67EA1">
        <w:rPr>
          <w:rFonts w:ascii="Times New Roman" w:hAnsi="Times New Roman" w:cs="Times New Roman"/>
          <w:bCs/>
        </w:rPr>
        <w:t xml:space="preserve">zwrócona przez przewoźników na rachunek bankowy Urzędu Marszałkowskiego, </w:t>
      </w:r>
      <w:r w:rsidR="001A089F">
        <w:rPr>
          <w:rFonts w:ascii="Times New Roman" w:hAnsi="Times New Roman" w:cs="Times New Roman"/>
          <w:bCs/>
        </w:rPr>
        <w:br/>
      </w:r>
      <w:r w:rsidR="00F90798" w:rsidRPr="00A67EA1">
        <w:rPr>
          <w:rFonts w:ascii="Times New Roman" w:hAnsi="Times New Roman" w:cs="Times New Roman"/>
          <w:bCs/>
        </w:rPr>
        <w:t>a następnie do Podkarpackiego Urzędu Wojewódzkiego.</w:t>
      </w:r>
      <w:r w:rsidR="002A017A" w:rsidRPr="00A67EA1">
        <w:rPr>
          <w:rFonts w:ascii="Times New Roman" w:hAnsi="Times New Roman" w:cs="Times New Roman"/>
          <w:bCs/>
        </w:rPr>
        <w:t xml:space="preserve"> Wykaz przewoźników </w:t>
      </w:r>
      <w:r w:rsidR="00B42F44" w:rsidRPr="00A67EA1">
        <w:rPr>
          <w:rFonts w:ascii="Times New Roman" w:hAnsi="Times New Roman" w:cs="Times New Roman"/>
          <w:bCs/>
        </w:rPr>
        <w:t xml:space="preserve">i kwot dopłat zwróconych z ww. tytułu przedstawia załącznik nr 1 do pisma wyjaśniającego znak: </w:t>
      </w:r>
      <w:r w:rsidR="001A089F">
        <w:rPr>
          <w:rFonts w:ascii="Times New Roman" w:hAnsi="Times New Roman" w:cs="Times New Roman"/>
          <w:bCs/>
        </w:rPr>
        <w:br/>
      </w:r>
      <w:r w:rsidR="00B42F44" w:rsidRPr="00A67EA1">
        <w:rPr>
          <w:rFonts w:ascii="Times New Roman" w:hAnsi="Times New Roman" w:cs="Times New Roman"/>
          <w:bCs/>
        </w:rPr>
        <w:t>DT-V.8071.160.2024.RK.</w:t>
      </w:r>
    </w:p>
    <w:p w14:paraId="4A88E9D7" w14:textId="77777777" w:rsidR="003F6E02" w:rsidRDefault="003F6E02" w:rsidP="005D0A9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sz w:val="18"/>
        </w:rPr>
      </w:pPr>
    </w:p>
    <w:p w14:paraId="504E2703" w14:textId="77777777" w:rsidR="00033311" w:rsidRPr="00FA5D3A" w:rsidRDefault="00033311" w:rsidP="005D0A9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sz w:val="18"/>
        </w:rPr>
      </w:pPr>
    </w:p>
    <w:p w14:paraId="5AD4FA70" w14:textId="366A4B48" w:rsidR="007460ED" w:rsidRPr="00C919CD" w:rsidRDefault="007D2DE9" w:rsidP="00C919CD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291B37">
        <w:rPr>
          <w:b/>
        </w:rPr>
        <w:t>Dokumentacja kontroli</w:t>
      </w:r>
    </w:p>
    <w:p w14:paraId="3FC9A6AD" w14:textId="17A2E0DB" w:rsidR="007D2DE9" w:rsidRPr="00291B37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291B37">
        <w:t xml:space="preserve">Podczas kontroli </w:t>
      </w:r>
      <w:r w:rsidR="006F2296">
        <w:t>Urzędu Marszałkowskiego</w:t>
      </w:r>
      <w:r w:rsidR="00D12055" w:rsidRPr="00291B37">
        <w:t xml:space="preserve"> </w:t>
      </w:r>
      <w:r w:rsidRPr="00291B37">
        <w:t>sprawdzono:</w:t>
      </w:r>
    </w:p>
    <w:p w14:paraId="343A7390" w14:textId="6B131B2C" w:rsidR="000458DC" w:rsidRDefault="00A94ABC" w:rsidP="00501D1F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>
        <w:t>Zapisy</w:t>
      </w:r>
      <w:r w:rsidR="0074099D">
        <w:t xml:space="preserve"> umów </w:t>
      </w:r>
      <w:r w:rsidR="008A5C04">
        <w:t>regulujących zasady przekazywania rekompensaty organizatorowi</w:t>
      </w:r>
      <w:r w:rsidR="0074099D">
        <w:t xml:space="preserve"> </w:t>
      </w:r>
      <w:r w:rsidR="001127CF">
        <w:br/>
      </w:r>
      <w:r w:rsidR="0074099D">
        <w:t>w części stanowią</w:t>
      </w:r>
      <w:r>
        <w:t>cej zwrot u</w:t>
      </w:r>
      <w:r w:rsidR="0074099D">
        <w:t xml:space="preserve">traconych przychodów z tytułu </w:t>
      </w:r>
      <w:r>
        <w:t>stosowania przez operatora usta</w:t>
      </w:r>
      <w:r w:rsidR="0074099D">
        <w:t>w</w:t>
      </w:r>
      <w:r>
        <w:t>owy</w:t>
      </w:r>
      <w:r w:rsidR="0074099D">
        <w:t>ch uprawnień</w:t>
      </w:r>
      <w:r>
        <w:t xml:space="preserve"> do ulgowych przejazdów w publicznym transporcie zbi</w:t>
      </w:r>
      <w:r w:rsidR="0074099D">
        <w:t>o</w:t>
      </w:r>
      <w:r>
        <w:t>ro</w:t>
      </w:r>
      <w:r w:rsidR="0074099D">
        <w:t>wym</w:t>
      </w:r>
      <w:r>
        <w:t>,</w:t>
      </w:r>
    </w:p>
    <w:p w14:paraId="07F45B53" w14:textId="1BBF37E7" w:rsidR="00A94ABC" w:rsidRDefault="00A94ABC" w:rsidP="00501D1F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>
        <w:t>Zapisy umów</w:t>
      </w:r>
      <w:r w:rsidRPr="000458DC">
        <w:t xml:space="preserve"> </w:t>
      </w:r>
      <w:r>
        <w:t>o dopłaty do ulgowych przejazdów z przewoź</w:t>
      </w:r>
      <w:r w:rsidR="007C377A">
        <w:t>nikami</w:t>
      </w:r>
      <w:r>
        <w:t>,</w:t>
      </w:r>
    </w:p>
    <w:p w14:paraId="4FB6DB98" w14:textId="7946923E" w:rsidR="0074099D" w:rsidRDefault="0074099D" w:rsidP="00501D1F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>
        <w:t>Wnioski o dopł</w:t>
      </w:r>
      <w:r w:rsidR="008A5C04">
        <w:t>aty do biletów ulgowych składanych</w:t>
      </w:r>
      <w:r>
        <w:t xml:space="preserve"> do Urzędu Marszałkowskiego</w:t>
      </w:r>
      <w:r w:rsidR="00A94ABC">
        <w:t>,</w:t>
      </w:r>
    </w:p>
    <w:p w14:paraId="2A37FB7B" w14:textId="1DE0175C" w:rsidR="00A94ABC" w:rsidRPr="000458DC" w:rsidRDefault="00A94ABC" w:rsidP="00501D1F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>
        <w:t>Uchwałę Zarządu Województwa Podkarpackiego w sprawie planu finansowego zadań z zakres</w:t>
      </w:r>
      <w:r w:rsidR="00E96D17">
        <w:t>u administracji rządowej na 2023</w:t>
      </w:r>
      <w:r>
        <w:t xml:space="preserve"> r. ujmująca środki przeznaczone na finansowanie ulg na przewozy komunikacją autobusową,</w:t>
      </w:r>
    </w:p>
    <w:p w14:paraId="215F3AA1" w14:textId="753EB122" w:rsidR="00813B88" w:rsidRDefault="00813B88" w:rsidP="00501D1F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291B37">
        <w:t xml:space="preserve">Dokumentację potwierdzającą prowadzenie ewidencji księgowej </w:t>
      </w:r>
      <w:r w:rsidR="00E30707">
        <w:t>otrzymanych środków</w:t>
      </w:r>
      <w:r w:rsidR="000458DC">
        <w:t xml:space="preserve"> z budżetu państwa</w:t>
      </w:r>
      <w:r w:rsidR="00E30707">
        <w:t>,</w:t>
      </w:r>
      <w:r w:rsidR="000458DC">
        <w:t xml:space="preserve"> </w:t>
      </w:r>
    </w:p>
    <w:p w14:paraId="04AC9F08" w14:textId="06B31896" w:rsidR="00E30707" w:rsidRDefault="00E30707" w:rsidP="00501D1F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>
        <w:t xml:space="preserve">Dokumentację księgową potwierdzającą </w:t>
      </w:r>
      <w:r w:rsidR="00221D94">
        <w:t>realizację zobowiązań Samorządu</w:t>
      </w:r>
      <w:r w:rsidR="003525BD">
        <w:t xml:space="preserve"> </w:t>
      </w:r>
      <w:r>
        <w:t>Województwa w ramach umowy o dopłaty</w:t>
      </w:r>
    </w:p>
    <w:p w14:paraId="6D5DB96A" w14:textId="1AE725E9" w:rsidR="00E30707" w:rsidRDefault="00E30707" w:rsidP="00501D1F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>
        <w:t>Dokumentację księgową potwierdzającą realizację zobowiązań Samorządu Województwa w ramach umowy o rekompensaty,</w:t>
      </w:r>
    </w:p>
    <w:p w14:paraId="079809DA" w14:textId="66F1B81E" w:rsidR="00E30707" w:rsidRDefault="0074099D" w:rsidP="00501D1F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>
        <w:t xml:space="preserve">Dokumentację potwierdzającą działania kontrolne Urzędu Marszałkowskiego przewoźników i organizatorów w związku z otrzymywanymi dopłatami </w:t>
      </w:r>
      <w:r w:rsidR="00A94ABC">
        <w:br/>
      </w:r>
      <w:r>
        <w:t>i rekompensatami,</w:t>
      </w:r>
    </w:p>
    <w:p w14:paraId="192F49BD" w14:textId="71DCF237" w:rsidR="00DE5749" w:rsidRPr="003525BD" w:rsidRDefault="0074099D" w:rsidP="00501D1F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>
        <w:t xml:space="preserve">Dokumentację potwierdzającą przestrzeganie warunków i terminów przekazywania </w:t>
      </w:r>
      <w:r w:rsidRPr="003525BD">
        <w:t>dopł</w:t>
      </w:r>
      <w:r w:rsidR="007C377A" w:rsidRPr="003525BD">
        <w:t>at i rekompensat</w:t>
      </w:r>
      <w:r w:rsidR="003525BD" w:rsidRPr="003525BD">
        <w:t>,</w:t>
      </w:r>
    </w:p>
    <w:p w14:paraId="2365413F" w14:textId="295A9BD3" w:rsidR="008A5C04" w:rsidRDefault="008A5C04" w:rsidP="00501D1F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3525BD">
        <w:t xml:space="preserve"> Dokumentację potwierdzającą wysokość otrzymywanych przez organizatora publicznego transportu zbiorowego rekompensat z tytułu utraconych przychodów </w:t>
      </w:r>
      <w:r w:rsidR="003525BD" w:rsidRPr="003525BD">
        <w:br/>
      </w:r>
      <w:r w:rsidRPr="003525BD">
        <w:t xml:space="preserve">w związku ze stosowaniem ustawowych uprawnień do ulgowych przejazdów </w:t>
      </w:r>
      <w:r w:rsidR="003525BD" w:rsidRPr="003525BD">
        <w:br/>
      </w:r>
      <w:r w:rsidRPr="003525BD">
        <w:t>w publicznym transporcie zbiorowym.</w:t>
      </w:r>
    </w:p>
    <w:p w14:paraId="359557C4" w14:textId="77777777" w:rsidR="00851DC1" w:rsidRPr="003525BD" w:rsidRDefault="00851DC1" w:rsidP="00851DC1">
      <w:pPr>
        <w:pStyle w:val="Akapitzlist"/>
        <w:spacing w:line="360" w:lineRule="auto"/>
        <w:ind w:left="709"/>
        <w:jc w:val="both"/>
      </w:pPr>
    </w:p>
    <w:p w14:paraId="0DE8937C" w14:textId="77777777" w:rsidR="002E4D6D" w:rsidRPr="002E4D6D" w:rsidRDefault="002E4D6D" w:rsidP="002E4D6D">
      <w:pPr>
        <w:pStyle w:val="Akapitzlist"/>
        <w:spacing w:line="360" w:lineRule="auto"/>
        <w:ind w:left="709"/>
        <w:jc w:val="both"/>
        <w:rPr>
          <w:sz w:val="12"/>
        </w:rPr>
      </w:pPr>
    </w:p>
    <w:p w14:paraId="7B1BD9E1" w14:textId="68FAA8B3" w:rsidR="00B549FC" w:rsidRPr="007460ED" w:rsidRDefault="00165BFD" w:rsidP="00B549FC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291B37">
        <w:rPr>
          <w:b/>
          <w:bCs/>
        </w:rPr>
        <w:lastRenderedPageBreak/>
        <w:t>Ocena</w:t>
      </w:r>
    </w:p>
    <w:p w14:paraId="37987101" w14:textId="77777777" w:rsidR="007460ED" w:rsidRPr="00FA5D3A" w:rsidRDefault="007460ED" w:rsidP="007460ED">
      <w:pPr>
        <w:pStyle w:val="Akapitzlist"/>
        <w:tabs>
          <w:tab w:val="left" w:pos="284"/>
          <w:tab w:val="left" w:pos="426"/>
        </w:tabs>
        <w:spacing w:line="360" w:lineRule="auto"/>
        <w:ind w:left="284"/>
        <w:jc w:val="both"/>
        <w:rPr>
          <w:b/>
          <w:sz w:val="2"/>
        </w:rPr>
      </w:pPr>
    </w:p>
    <w:p w14:paraId="2FC19124" w14:textId="3C918BB7" w:rsidR="00B549FC" w:rsidRDefault="00165BFD" w:rsidP="00332BAA">
      <w:pPr>
        <w:spacing w:line="360" w:lineRule="auto"/>
        <w:ind w:hanging="720"/>
        <w:jc w:val="both"/>
        <w:rPr>
          <w:b/>
          <w:bCs/>
        </w:rPr>
      </w:pPr>
      <w:r w:rsidRPr="00291B37">
        <w:rPr>
          <w:b/>
          <w:bCs/>
        </w:rPr>
        <w:tab/>
      </w:r>
      <w:r w:rsidR="00B754E8" w:rsidRPr="00291B37">
        <w:rPr>
          <w:bCs/>
        </w:rPr>
        <w:t>Wykonywanie zadań w kontrolowanym zakresie oceniam</w:t>
      </w:r>
      <w:r w:rsidR="00123F68" w:rsidRPr="00291B37">
        <w:rPr>
          <w:b/>
          <w:bCs/>
        </w:rPr>
        <w:t xml:space="preserve"> </w:t>
      </w:r>
      <w:r w:rsidR="002F0FFF" w:rsidRPr="00291B37">
        <w:rPr>
          <w:b/>
          <w:bCs/>
        </w:rPr>
        <w:t>pozytywni</w:t>
      </w:r>
      <w:r w:rsidR="006F2296">
        <w:rPr>
          <w:b/>
          <w:bCs/>
        </w:rPr>
        <w:t>e</w:t>
      </w:r>
      <w:r w:rsidR="006C35E4">
        <w:rPr>
          <w:b/>
          <w:bCs/>
        </w:rPr>
        <w:t>.</w:t>
      </w:r>
    </w:p>
    <w:p w14:paraId="375E89CF" w14:textId="77777777" w:rsidR="006C35E4" w:rsidRPr="00FA5D3A" w:rsidRDefault="006C35E4" w:rsidP="007460ED">
      <w:pPr>
        <w:spacing w:line="360" w:lineRule="auto"/>
        <w:jc w:val="both"/>
        <w:rPr>
          <w:b/>
          <w:bCs/>
          <w:sz w:val="8"/>
        </w:rPr>
      </w:pPr>
    </w:p>
    <w:p w14:paraId="5664BC4D" w14:textId="2E78933C" w:rsidR="00277578" w:rsidRPr="00277578" w:rsidRDefault="006C35E4" w:rsidP="00282823">
      <w:pPr>
        <w:spacing w:line="360" w:lineRule="auto"/>
        <w:ind w:hanging="720"/>
        <w:jc w:val="both"/>
        <w:rPr>
          <w:bCs/>
        </w:rPr>
      </w:pPr>
      <w:r>
        <w:rPr>
          <w:b/>
          <w:bCs/>
        </w:rPr>
        <w:tab/>
      </w:r>
      <w:r w:rsidRPr="006C35E4">
        <w:rPr>
          <w:bCs/>
        </w:rPr>
        <w:t xml:space="preserve">W wyniku przeprowadzonej </w:t>
      </w:r>
      <w:r w:rsidR="006F2296">
        <w:rPr>
          <w:bCs/>
        </w:rPr>
        <w:t xml:space="preserve">kontroli </w:t>
      </w:r>
      <w:r w:rsidR="00E96D17">
        <w:rPr>
          <w:bCs/>
        </w:rPr>
        <w:t>stwierdzono, że przyznana w 2023</w:t>
      </w:r>
      <w:r w:rsidR="006F2296">
        <w:rPr>
          <w:bCs/>
        </w:rPr>
        <w:t xml:space="preserve"> roku dla Urzędu Marszałkowskiego Województwa Podkarpackiego dotacja na finansowanie ustawowych uprawnień do ulgowych przejazdów środkami publicznego transportu zbiorowego (kwota dopłat i rekompensat) została wykorzystana zgodnie z jej przeznaczeniem.</w:t>
      </w:r>
    </w:p>
    <w:p w14:paraId="1EA51435" w14:textId="77777777" w:rsidR="00332BAA" w:rsidRPr="00291B37" w:rsidRDefault="00332BAA" w:rsidP="00332BAA"/>
    <w:p w14:paraId="3E04F086" w14:textId="77777777" w:rsidR="00332BAA" w:rsidRDefault="00332BAA" w:rsidP="00332BAA"/>
    <w:p w14:paraId="5020D678" w14:textId="77777777" w:rsidR="00AD7835" w:rsidRPr="00291B37" w:rsidRDefault="00AD7835" w:rsidP="00332BAA"/>
    <w:p w14:paraId="5E8C1227" w14:textId="77777777" w:rsidR="00332BAA" w:rsidRPr="00291B37" w:rsidRDefault="00332BAA" w:rsidP="00332BAA"/>
    <w:p w14:paraId="7B11A96E" w14:textId="77777777" w:rsidR="00827EB0" w:rsidRDefault="00827EB0" w:rsidP="00827EB0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Z up. WOJEWODY PODKARPACKIEGO</w:t>
      </w:r>
    </w:p>
    <w:p w14:paraId="6F9DDD57" w14:textId="77777777" w:rsidR="00827EB0" w:rsidRDefault="00827EB0" w:rsidP="00827EB0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</w:r>
    </w:p>
    <w:p w14:paraId="16414087" w14:textId="77777777" w:rsidR="00827EB0" w:rsidRDefault="00827EB0" w:rsidP="00827EB0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</w:p>
    <w:p w14:paraId="60554080" w14:textId="77777777" w:rsidR="00827EB0" w:rsidRDefault="00827EB0" w:rsidP="00827EB0">
      <w:pPr>
        <w:tabs>
          <w:tab w:val="center" w:pos="1554"/>
          <w:tab w:val="center" w:pos="6521"/>
        </w:tabs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  <w:t>Monika Barszcz-Chodkowska</w:t>
      </w:r>
    </w:p>
    <w:p w14:paraId="419856F3" w14:textId="77777777" w:rsidR="00827EB0" w:rsidRDefault="00827EB0" w:rsidP="00827EB0">
      <w:pPr>
        <w:tabs>
          <w:tab w:val="center" w:pos="1554"/>
          <w:tab w:val="center" w:pos="6521"/>
        </w:tabs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  <w:t>Dyrektor Wydziału Infrastruktury</w:t>
      </w:r>
    </w:p>
    <w:p w14:paraId="573C537A" w14:textId="3FE97A9D" w:rsidR="00657565" w:rsidRPr="00BD3041" w:rsidRDefault="00657565" w:rsidP="00827EB0">
      <w:pPr>
        <w:spacing w:line="360" w:lineRule="auto"/>
      </w:pPr>
      <w:bookmarkStart w:id="0" w:name="_GoBack"/>
      <w:bookmarkEnd w:id="0"/>
    </w:p>
    <w:sectPr w:rsidR="00657565" w:rsidRPr="00BD3041" w:rsidSect="00DD269A">
      <w:headerReference w:type="default" r:id="rId10"/>
      <w:footerReference w:type="even" r:id="rId11"/>
      <w:footerReference w:type="default" r:id="rId12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9447D" w14:textId="77777777" w:rsidR="00635467" w:rsidRDefault="00635467" w:rsidP="00165BFD">
      <w:r>
        <w:separator/>
      </w:r>
    </w:p>
  </w:endnote>
  <w:endnote w:type="continuationSeparator" w:id="0">
    <w:p w14:paraId="6565D70C" w14:textId="77777777" w:rsidR="00635467" w:rsidRDefault="00635467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7E6D" w14:textId="77777777" w:rsidR="005658A3" w:rsidRDefault="005658A3">
    <w:pPr>
      <w:pStyle w:val="Stopka"/>
    </w:pPr>
    <w:r>
      <w:t>I-II.1610.6.2.2016</w:t>
    </w:r>
  </w:p>
  <w:p w14:paraId="3324FA15" w14:textId="77777777" w:rsidR="005658A3" w:rsidRDefault="005658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5658A3" w:rsidRDefault="005658A3" w:rsidP="001445C5">
            <w:pPr>
              <w:pStyle w:val="Stopka"/>
              <w:ind w:left="2544" w:firstLine="4536"/>
              <w:jc w:val="right"/>
            </w:pPr>
          </w:p>
          <w:p w14:paraId="4AAA9708" w14:textId="07576884" w:rsidR="005658A3" w:rsidRDefault="005658A3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27EB0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27EB0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5658A3" w:rsidRDefault="00565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29913" w14:textId="77777777" w:rsidR="00635467" w:rsidRDefault="00635467" w:rsidP="00165BFD">
      <w:r>
        <w:separator/>
      </w:r>
    </w:p>
  </w:footnote>
  <w:footnote w:type="continuationSeparator" w:id="0">
    <w:p w14:paraId="558E72EC" w14:textId="77777777" w:rsidR="00635467" w:rsidRDefault="00635467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11866" w14:textId="78E253D9" w:rsidR="005658A3" w:rsidRDefault="005658A3" w:rsidP="00D74B4A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I-II.1610.2.1.2024</w:t>
    </w:r>
  </w:p>
  <w:p w14:paraId="62D50ED5" w14:textId="77777777" w:rsidR="005658A3" w:rsidRDefault="005658A3" w:rsidP="00D74B4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 w15:restartNumberingAfterBreak="0">
    <w:nsid w:val="1C522BDE"/>
    <w:multiLevelType w:val="hybridMultilevel"/>
    <w:tmpl w:val="4B1A96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25FC6B03"/>
    <w:multiLevelType w:val="hybridMultilevel"/>
    <w:tmpl w:val="1A487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F0E98"/>
    <w:multiLevelType w:val="hybridMultilevel"/>
    <w:tmpl w:val="2738D5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26673"/>
    <w:multiLevelType w:val="hybridMultilevel"/>
    <w:tmpl w:val="3F7857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162E2"/>
    <w:multiLevelType w:val="hybridMultilevel"/>
    <w:tmpl w:val="253E3298"/>
    <w:lvl w:ilvl="0" w:tplc="9A845A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746A6CAC">
      <w:start w:val="1"/>
      <w:numFmt w:val="decimal"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87329"/>
    <w:multiLevelType w:val="hybridMultilevel"/>
    <w:tmpl w:val="7CDA2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D2C85"/>
    <w:multiLevelType w:val="hybridMultilevel"/>
    <w:tmpl w:val="37205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304F8"/>
    <w:multiLevelType w:val="hybridMultilevel"/>
    <w:tmpl w:val="403802E8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7D73B98"/>
    <w:multiLevelType w:val="hybridMultilevel"/>
    <w:tmpl w:val="928A2AFC"/>
    <w:lvl w:ilvl="0" w:tplc="84F8B4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102F"/>
    <w:rsid w:val="000021A0"/>
    <w:rsid w:val="00002930"/>
    <w:rsid w:val="000032C7"/>
    <w:rsid w:val="000055DA"/>
    <w:rsid w:val="0000595D"/>
    <w:rsid w:val="000076EA"/>
    <w:rsid w:val="00012903"/>
    <w:rsid w:val="00012B12"/>
    <w:rsid w:val="00013C1A"/>
    <w:rsid w:val="00013DAA"/>
    <w:rsid w:val="00015069"/>
    <w:rsid w:val="000172CA"/>
    <w:rsid w:val="00017915"/>
    <w:rsid w:val="000212A8"/>
    <w:rsid w:val="00023A19"/>
    <w:rsid w:val="0002560C"/>
    <w:rsid w:val="00026A72"/>
    <w:rsid w:val="00030390"/>
    <w:rsid w:val="00033311"/>
    <w:rsid w:val="00034CCF"/>
    <w:rsid w:val="00034EC6"/>
    <w:rsid w:val="000369FA"/>
    <w:rsid w:val="00040408"/>
    <w:rsid w:val="00041FFE"/>
    <w:rsid w:val="000447D3"/>
    <w:rsid w:val="000458DC"/>
    <w:rsid w:val="00045B4A"/>
    <w:rsid w:val="00045D1A"/>
    <w:rsid w:val="00046450"/>
    <w:rsid w:val="000468C3"/>
    <w:rsid w:val="00050DC6"/>
    <w:rsid w:val="00052E77"/>
    <w:rsid w:val="00055051"/>
    <w:rsid w:val="000562AD"/>
    <w:rsid w:val="00057986"/>
    <w:rsid w:val="00057F7B"/>
    <w:rsid w:val="000604D2"/>
    <w:rsid w:val="00064211"/>
    <w:rsid w:val="00065A5E"/>
    <w:rsid w:val="00066352"/>
    <w:rsid w:val="000664D0"/>
    <w:rsid w:val="00066A29"/>
    <w:rsid w:val="0006745F"/>
    <w:rsid w:val="0007478F"/>
    <w:rsid w:val="000773FE"/>
    <w:rsid w:val="00077CC5"/>
    <w:rsid w:val="000819BC"/>
    <w:rsid w:val="00081AE5"/>
    <w:rsid w:val="00083400"/>
    <w:rsid w:val="00085378"/>
    <w:rsid w:val="00086107"/>
    <w:rsid w:val="00086978"/>
    <w:rsid w:val="00086BD3"/>
    <w:rsid w:val="000875FC"/>
    <w:rsid w:val="00087F93"/>
    <w:rsid w:val="000934EB"/>
    <w:rsid w:val="000935CB"/>
    <w:rsid w:val="000936F0"/>
    <w:rsid w:val="00094C8A"/>
    <w:rsid w:val="00094E8D"/>
    <w:rsid w:val="000963E1"/>
    <w:rsid w:val="00096CAA"/>
    <w:rsid w:val="000A5AF2"/>
    <w:rsid w:val="000A63E3"/>
    <w:rsid w:val="000A658B"/>
    <w:rsid w:val="000B04F9"/>
    <w:rsid w:val="000B1CF2"/>
    <w:rsid w:val="000B221E"/>
    <w:rsid w:val="000B35B4"/>
    <w:rsid w:val="000B3B35"/>
    <w:rsid w:val="000B3D07"/>
    <w:rsid w:val="000B530E"/>
    <w:rsid w:val="000B79FE"/>
    <w:rsid w:val="000C0C2C"/>
    <w:rsid w:val="000C2C9C"/>
    <w:rsid w:val="000C5679"/>
    <w:rsid w:val="000C5698"/>
    <w:rsid w:val="000C7B8D"/>
    <w:rsid w:val="000D0C59"/>
    <w:rsid w:val="000D30A0"/>
    <w:rsid w:val="000D339E"/>
    <w:rsid w:val="000D67B5"/>
    <w:rsid w:val="000D6926"/>
    <w:rsid w:val="000D7988"/>
    <w:rsid w:val="000E2AEE"/>
    <w:rsid w:val="000E2F37"/>
    <w:rsid w:val="000E39ED"/>
    <w:rsid w:val="000E60F8"/>
    <w:rsid w:val="000F367D"/>
    <w:rsid w:val="000F460B"/>
    <w:rsid w:val="000F6956"/>
    <w:rsid w:val="000F7499"/>
    <w:rsid w:val="00101A7C"/>
    <w:rsid w:val="00101DDD"/>
    <w:rsid w:val="00102F66"/>
    <w:rsid w:val="001033DD"/>
    <w:rsid w:val="00103D00"/>
    <w:rsid w:val="00106311"/>
    <w:rsid w:val="001127CF"/>
    <w:rsid w:val="0011351B"/>
    <w:rsid w:val="00115F30"/>
    <w:rsid w:val="00121A1D"/>
    <w:rsid w:val="00122314"/>
    <w:rsid w:val="00123F68"/>
    <w:rsid w:val="00123F7E"/>
    <w:rsid w:val="00124CD7"/>
    <w:rsid w:val="00125014"/>
    <w:rsid w:val="0012625D"/>
    <w:rsid w:val="00132F10"/>
    <w:rsid w:val="00133589"/>
    <w:rsid w:val="00133F12"/>
    <w:rsid w:val="00134159"/>
    <w:rsid w:val="0013505D"/>
    <w:rsid w:val="001364AE"/>
    <w:rsid w:val="001369DC"/>
    <w:rsid w:val="0013724A"/>
    <w:rsid w:val="00137E89"/>
    <w:rsid w:val="00140731"/>
    <w:rsid w:val="00141C28"/>
    <w:rsid w:val="00143673"/>
    <w:rsid w:val="001445C5"/>
    <w:rsid w:val="00146C36"/>
    <w:rsid w:val="00146F53"/>
    <w:rsid w:val="0015097A"/>
    <w:rsid w:val="00151CD6"/>
    <w:rsid w:val="00153E2F"/>
    <w:rsid w:val="00153F76"/>
    <w:rsid w:val="001541FB"/>
    <w:rsid w:val="00154465"/>
    <w:rsid w:val="00156CC2"/>
    <w:rsid w:val="00157EFD"/>
    <w:rsid w:val="00157F79"/>
    <w:rsid w:val="00157FF0"/>
    <w:rsid w:val="00160668"/>
    <w:rsid w:val="00162FF0"/>
    <w:rsid w:val="001635A1"/>
    <w:rsid w:val="00163F28"/>
    <w:rsid w:val="00164C93"/>
    <w:rsid w:val="00165BFD"/>
    <w:rsid w:val="001673EC"/>
    <w:rsid w:val="00171C44"/>
    <w:rsid w:val="001727DC"/>
    <w:rsid w:val="00173B4A"/>
    <w:rsid w:val="00175D69"/>
    <w:rsid w:val="00176B86"/>
    <w:rsid w:val="00177A77"/>
    <w:rsid w:val="00180491"/>
    <w:rsid w:val="00181083"/>
    <w:rsid w:val="001813D7"/>
    <w:rsid w:val="001823BD"/>
    <w:rsid w:val="0018274F"/>
    <w:rsid w:val="00183633"/>
    <w:rsid w:val="00184820"/>
    <w:rsid w:val="001849FA"/>
    <w:rsid w:val="0019294C"/>
    <w:rsid w:val="00193DF6"/>
    <w:rsid w:val="001969A3"/>
    <w:rsid w:val="00197E9C"/>
    <w:rsid w:val="001A0159"/>
    <w:rsid w:val="001A0347"/>
    <w:rsid w:val="001A03D5"/>
    <w:rsid w:val="001A04AC"/>
    <w:rsid w:val="001A089F"/>
    <w:rsid w:val="001A2382"/>
    <w:rsid w:val="001A6024"/>
    <w:rsid w:val="001A73B9"/>
    <w:rsid w:val="001B0016"/>
    <w:rsid w:val="001B2BCB"/>
    <w:rsid w:val="001B3449"/>
    <w:rsid w:val="001B41C1"/>
    <w:rsid w:val="001B492A"/>
    <w:rsid w:val="001B6D24"/>
    <w:rsid w:val="001B712C"/>
    <w:rsid w:val="001C0ECD"/>
    <w:rsid w:val="001C3ABB"/>
    <w:rsid w:val="001C791E"/>
    <w:rsid w:val="001D2356"/>
    <w:rsid w:val="001D2DDA"/>
    <w:rsid w:val="001D6127"/>
    <w:rsid w:val="001D6275"/>
    <w:rsid w:val="001D6E31"/>
    <w:rsid w:val="001D710D"/>
    <w:rsid w:val="001D7268"/>
    <w:rsid w:val="001D7392"/>
    <w:rsid w:val="001E0743"/>
    <w:rsid w:val="001E0E74"/>
    <w:rsid w:val="001E176F"/>
    <w:rsid w:val="001E77BD"/>
    <w:rsid w:val="001E7F5C"/>
    <w:rsid w:val="001F033B"/>
    <w:rsid w:val="001F1CF0"/>
    <w:rsid w:val="001F22AD"/>
    <w:rsid w:val="001F3679"/>
    <w:rsid w:val="001F3B44"/>
    <w:rsid w:val="001F6E31"/>
    <w:rsid w:val="00201AB5"/>
    <w:rsid w:val="00202B6A"/>
    <w:rsid w:val="00205777"/>
    <w:rsid w:val="00206247"/>
    <w:rsid w:val="0020683B"/>
    <w:rsid w:val="00207346"/>
    <w:rsid w:val="0020747E"/>
    <w:rsid w:val="00210210"/>
    <w:rsid w:val="0021089A"/>
    <w:rsid w:val="00210CF6"/>
    <w:rsid w:val="00213AD6"/>
    <w:rsid w:val="00214C2E"/>
    <w:rsid w:val="0021648F"/>
    <w:rsid w:val="00216FE9"/>
    <w:rsid w:val="002170A8"/>
    <w:rsid w:val="00217460"/>
    <w:rsid w:val="00217648"/>
    <w:rsid w:val="002177EC"/>
    <w:rsid w:val="00217C5A"/>
    <w:rsid w:val="00220026"/>
    <w:rsid w:val="00221D94"/>
    <w:rsid w:val="00223B8B"/>
    <w:rsid w:val="0022488A"/>
    <w:rsid w:val="00224CAD"/>
    <w:rsid w:val="00230306"/>
    <w:rsid w:val="00233293"/>
    <w:rsid w:val="00233753"/>
    <w:rsid w:val="002349FB"/>
    <w:rsid w:val="00234B22"/>
    <w:rsid w:val="00237330"/>
    <w:rsid w:val="0023789E"/>
    <w:rsid w:val="00241378"/>
    <w:rsid w:val="0024277F"/>
    <w:rsid w:val="002433E0"/>
    <w:rsid w:val="00247D78"/>
    <w:rsid w:val="0025677F"/>
    <w:rsid w:val="002577FE"/>
    <w:rsid w:val="00260045"/>
    <w:rsid w:val="0026122F"/>
    <w:rsid w:val="00263727"/>
    <w:rsid w:val="00264418"/>
    <w:rsid w:val="0026446E"/>
    <w:rsid w:val="002658B0"/>
    <w:rsid w:val="002663F2"/>
    <w:rsid w:val="00266DC7"/>
    <w:rsid w:val="00274AB2"/>
    <w:rsid w:val="00275179"/>
    <w:rsid w:val="002771A7"/>
    <w:rsid w:val="00277578"/>
    <w:rsid w:val="00280676"/>
    <w:rsid w:val="00281AFA"/>
    <w:rsid w:val="002823C1"/>
    <w:rsid w:val="002826D2"/>
    <w:rsid w:val="00282823"/>
    <w:rsid w:val="0028389A"/>
    <w:rsid w:val="00284A46"/>
    <w:rsid w:val="00286329"/>
    <w:rsid w:val="00286B90"/>
    <w:rsid w:val="002902AC"/>
    <w:rsid w:val="00291B37"/>
    <w:rsid w:val="00292AFF"/>
    <w:rsid w:val="0029500A"/>
    <w:rsid w:val="00296506"/>
    <w:rsid w:val="00297C8E"/>
    <w:rsid w:val="00297CA5"/>
    <w:rsid w:val="002A017A"/>
    <w:rsid w:val="002A0CD5"/>
    <w:rsid w:val="002A0E57"/>
    <w:rsid w:val="002A1FAE"/>
    <w:rsid w:val="002A2815"/>
    <w:rsid w:val="002A32AE"/>
    <w:rsid w:val="002A4173"/>
    <w:rsid w:val="002A47B0"/>
    <w:rsid w:val="002B3EDF"/>
    <w:rsid w:val="002B4F4B"/>
    <w:rsid w:val="002B4FE9"/>
    <w:rsid w:val="002B64FA"/>
    <w:rsid w:val="002B6D0A"/>
    <w:rsid w:val="002B6EC0"/>
    <w:rsid w:val="002C473F"/>
    <w:rsid w:val="002C4A1B"/>
    <w:rsid w:val="002C500D"/>
    <w:rsid w:val="002C7498"/>
    <w:rsid w:val="002D04D5"/>
    <w:rsid w:val="002D090C"/>
    <w:rsid w:val="002D12B0"/>
    <w:rsid w:val="002D31B9"/>
    <w:rsid w:val="002D3211"/>
    <w:rsid w:val="002D77E1"/>
    <w:rsid w:val="002E0788"/>
    <w:rsid w:val="002E0BC2"/>
    <w:rsid w:val="002E0BD2"/>
    <w:rsid w:val="002E2CEB"/>
    <w:rsid w:val="002E4D6D"/>
    <w:rsid w:val="002E5F46"/>
    <w:rsid w:val="002F025E"/>
    <w:rsid w:val="002F0CCF"/>
    <w:rsid w:val="002F0FFF"/>
    <w:rsid w:val="002F1735"/>
    <w:rsid w:val="002F1A6A"/>
    <w:rsid w:val="002F2673"/>
    <w:rsid w:val="002F2A2E"/>
    <w:rsid w:val="002F33F3"/>
    <w:rsid w:val="002F4099"/>
    <w:rsid w:val="00300480"/>
    <w:rsid w:val="003007D8"/>
    <w:rsid w:val="00301AEE"/>
    <w:rsid w:val="003047DB"/>
    <w:rsid w:val="00305843"/>
    <w:rsid w:val="00305A57"/>
    <w:rsid w:val="0030631D"/>
    <w:rsid w:val="00310201"/>
    <w:rsid w:val="00312AE9"/>
    <w:rsid w:val="003131BA"/>
    <w:rsid w:val="00314969"/>
    <w:rsid w:val="00315F93"/>
    <w:rsid w:val="00317E5E"/>
    <w:rsid w:val="00322849"/>
    <w:rsid w:val="00323683"/>
    <w:rsid w:val="00323BD0"/>
    <w:rsid w:val="003249E1"/>
    <w:rsid w:val="00325CBE"/>
    <w:rsid w:val="00325F49"/>
    <w:rsid w:val="00326111"/>
    <w:rsid w:val="0032643C"/>
    <w:rsid w:val="00326493"/>
    <w:rsid w:val="00332081"/>
    <w:rsid w:val="00332B1C"/>
    <w:rsid w:val="00332BAA"/>
    <w:rsid w:val="00332F76"/>
    <w:rsid w:val="003341D9"/>
    <w:rsid w:val="003405C6"/>
    <w:rsid w:val="003417B4"/>
    <w:rsid w:val="00343299"/>
    <w:rsid w:val="00343C96"/>
    <w:rsid w:val="003471F9"/>
    <w:rsid w:val="00347B66"/>
    <w:rsid w:val="00347DA8"/>
    <w:rsid w:val="00350246"/>
    <w:rsid w:val="003525BD"/>
    <w:rsid w:val="00353899"/>
    <w:rsid w:val="00355D25"/>
    <w:rsid w:val="003565EB"/>
    <w:rsid w:val="003638A1"/>
    <w:rsid w:val="00363BB4"/>
    <w:rsid w:val="00372B62"/>
    <w:rsid w:val="0037362A"/>
    <w:rsid w:val="003747BE"/>
    <w:rsid w:val="00374E1E"/>
    <w:rsid w:val="00376B83"/>
    <w:rsid w:val="00382FAA"/>
    <w:rsid w:val="00383F61"/>
    <w:rsid w:val="00384787"/>
    <w:rsid w:val="003872AA"/>
    <w:rsid w:val="00390B88"/>
    <w:rsid w:val="0039104D"/>
    <w:rsid w:val="00394D44"/>
    <w:rsid w:val="00395143"/>
    <w:rsid w:val="00395E07"/>
    <w:rsid w:val="003966E6"/>
    <w:rsid w:val="00397606"/>
    <w:rsid w:val="003A1C20"/>
    <w:rsid w:val="003A3943"/>
    <w:rsid w:val="003B025F"/>
    <w:rsid w:val="003B0E9E"/>
    <w:rsid w:val="003B2EE4"/>
    <w:rsid w:val="003B433A"/>
    <w:rsid w:val="003B488D"/>
    <w:rsid w:val="003B4BD9"/>
    <w:rsid w:val="003B51A5"/>
    <w:rsid w:val="003B51C9"/>
    <w:rsid w:val="003B5A43"/>
    <w:rsid w:val="003C08F8"/>
    <w:rsid w:val="003C3ED7"/>
    <w:rsid w:val="003C69C4"/>
    <w:rsid w:val="003C6A1F"/>
    <w:rsid w:val="003C6B47"/>
    <w:rsid w:val="003D00AF"/>
    <w:rsid w:val="003D05C4"/>
    <w:rsid w:val="003D1EEB"/>
    <w:rsid w:val="003D2090"/>
    <w:rsid w:val="003D218B"/>
    <w:rsid w:val="003D2DB1"/>
    <w:rsid w:val="003D747D"/>
    <w:rsid w:val="003D7EE1"/>
    <w:rsid w:val="003E1FCE"/>
    <w:rsid w:val="003E32C6"/>
    <w:rsid w:val="003E426C"/>
    <w:rsid w:val="003E5334"/>
    <w:rsid w:val="003E5645"/>
    <w:rsid w:val="003E6126"/>
    <w:rsid w:val="003F4172"/>
    <w:rsid w:val="003F4DF9"/>
    <w:rsid w:val="003F6080"/>
    <w:rsid w:val="003F6E02"/>
    <w:rsid w:val="003F78BD"/>
    <w:rsid w:val="003F7E44"/>
    <w:rsid w:val="00401AED"/>
    <w:rsid w:val="00401DE7"/>
    <w:rsid w:val="00402C70"/>
    <w:rsid w:val="004034F9"/>
    <w:rsid w:val="004042A2"/>
    <w:rsid w:val="00404B21"/>
    <w:rsid w:val="00407DDF"/>
    <w:rsid w:val="0041014A"/>
    <w:rsid w:val="0041146A"/>
    <w:rsid w:val="00411514"/>
    <w:rsid w:val="00416B42"/>
    <w:rsid w:val="004172B3"/>
    <w:rsid w:val="00420E64"/>
    <w:rsid w:val="00422BF6"/>
    <w:rsid w:val="004237EF"/>
    <w:rsid w:val="00423F34"/>
    <w:rsid w:val="004252F6"/>
    <w:rsid w:val="00426F98"/>
    <w:rsid w:val="004328BC"/>
    <w:rsid w:val="0043468C"/>
    <w:rsid w:val="00440891"/>
    <w:rsid w:val="00440F27"/>
    <w:rsid w:val="004416FD"/>
    <w:rsid w:val="00441960"/>
    <w:rsid w:val="00441D19"/>
    <w:rsid w:val="00442F89"/>
    <w:rsid w:val="00443B0F"/>
    <w:rsid w:val="00444DC7"/>
    <w:rsid w:val="00444FF9"/>
    <w:rsid w:val="00445AEB"/>
    <w:rsid w:val="00445B22"/>
    <w:rsid w:val="00446C42"/>
    <w:rsid w:val="00446E7D"/>
    <w:rsid w:val="004508E9"/>
    <w:rsid w:val="00452071"/>
    <w:rsid w:val="00452343"/>
    <w:rsid w:val="00464265"/>
    <w:rsid w:val="00464BEF"/>
    <w:rsid w:val="004663FD"/>
    <w:rsid w:val="004706E3"/>
    <w:rsid w:val="00470913"/>
    <w:rsid w:val="0047257F"/>
    <w:rsid w:val="0047348E"/>
    <w:rsid w:val="004747C0"/>
    <w:rsid w:val="00474FF8"/>
    <w:rsid w:val="00477A0C"/>
    <w:rsid w:val="00481B13"/>
    <w:rsid w:val="0048210D"/>
    <w:rsid w:val="00484DC2"/>
    <w:rsid w:val="00484DF3"/>
    <w:rsid w:val="004864CD"/>
    <w:rsid w:val="00487F4A"/>
    <w:rsid w:val="0049172A"/>
    <w:rsid w:val="004917D4"/>
    <w:rsid w:val="00493136"/>
    <w:rsid w:val="00493663"/>
    <w:rsid w:val="00494368"/>
    <w:rsid w:val="00494749"/>
    <w:rsid w:val="00494C25"/>
    <w:rsid w:val="004956C9"/>
    <w:rsid w:val="004A03C5"/>
    <w:rsid w:val="004A1924"/>
    <w:rsid w:val="004A4BB2"/>
    <w:rsid w:val="004A5702"/>
    <w:rsid w:val="004B1B43"/>
    <w:rsid w:val="004B3986"/>
    <w:rsid w:val="004B47E6"/>
    <w:rsid w:val="004B7601"/>
    <w:rsid w:val="004B7BBC"/>
    <w:rsid w:val="004C1ABF"/>
    <w:rsid w:val="004C52FD"/>
    <w:rsid w:val="004C6614"/>
    <w:rsid w:val="004D49BD"/>
    <w:rsid w:val="004D4BD5"/>
    <w:rsid w:val="004E207B"/>
    <w:rsid w:val="004E52BB"/>
    <w:rsid w:val="004E7AAE"/>
    <w:rsid w:val="004F36C0"/>
    <w:rsid w:val="004F4CD8"/>
    <w:rsid w:val="004F52D0"/>
    <w:rsid w:val="005010E1"/>
    <w:rsid w:val="00501D1F"/>
    <w:rsid w:val="0050303D"/>
    <w:rsid w:val="0050336B"/>
    <w:rsid w:val="00504CFD"/>
    <w:rsid w:val="00504F22"/>
    <w:rsid w:val="00506144"/>
    <w:rsid w:val="0050628A"/>
    <w:rsid w:val="00510E28"/>
    <w:rsid w:val="0051101E"/>
    <w:rsid w:val="0051199B"/>
    <w:rsid w:val="005126CE"/>
    <w:rsid w:val="00514B23"/>
    <w:rsid w:val="00515B23"/>
    <w:rsid w:val="00516B91"/>
    <w:rsid w:val="00516FFC"/>
    <w:rsid w:val="00517624"/>
    <w:rsid w:val="00517D92"/>
    <w:rsid w:val="005216A8"/>
    <w:rsid w:val="0052170C"/>
    <w:rsid w:val="00521967"/>
    <w:rsid w:val="00521A1A"/>
    <w:rsid w:val="005221FB"/>
    <w:rsid w:val="005227E9"/>
    <w:rsid w:val="00534D1E"/>
    <w:rsid w:val="005359DF"/>
    <w:rsid w:val="00535F41"/>
    <w:rsid w:val="00537E5B"/>
    <w:rsid w:val="00542737"/>
    <w:rsid w:val="00542C40"/>
    <w:rsid w:val="005432DE"/>
    <w:rsid w:val="005434AF"/>
    <w:rsid w:val="00544004"/>
    <w:rsid w:val="00544390"/>
    <w:rsid w:val="00544C1B"/>
    <w:rsid w:val="00546345"/>
    <w:rsid w:val="0054691B"/>
    <w:rsid w:val="00555347"/>
    <w:rsid w:val="005561E6"/>
    <w:rsid w:val="005614EE"/>
    <w:rsid w:val="005618E3"/>
    <w:rsid w:val="005638D2"/>
    <w:rsid w:val="005658A3"/>
    <w:rsid w:val="00565B1C"/>
    <w:rsid w:val="00571970"/>
    <w:rsid w:val="00571E0B"/>
    <w:rsid w:val="00574656"/>
    <w:rsid w:val="00575311"/>
    <w:rsid w:val="00575A76"/>
    <w:rsid w:val="0058083E"/>
    <w:rsid w:val="00580F33"/>
    <w:rsid w:val="00581721"/>
    <w:rsid w:val="00584242"/>
    <w:rsid w:val="00586CFF"/>
    <w:rsid w:val="00590083"/>
    <w:rsid w:val="005907D3"/>
    <w:rsid w:val="0059368F"/>
    <w:rsid w:val="005942E6"/>
    <w:rsid w:val="005A4D00"/>
    <w:rsid w:val="005A6B23"/>
    <w:rsid w:val="005A6EFC"/>
    <w:rsid w:val="005A770F"/>
    <w:rsid w:val="005A7B2D"/>
    <w:rsid w:val="005B0925"/>
    <w:rsid w:val="005B55CD"/>
    <w:rsid w:val="005B7CBC"/>
    <w:rsid w:val="005C4426"/>
    <w:rsid w:val="005C47C6"/>
    <w:rsid w:val="005C5818"/>
    <w:rsid w:val="005C61D4"/>
    <w:rsid w:val="005C6473"/>
    <w:rsid w:val="005C7723"/>
    <w:rsid w:val="005C781B"/>
    <w:rsid w:val="005D02E5"/>
    <w:rsid w:val="005D0A99"/>
    <w:rsid w:val="005D1BDC"/>
    <w:rsid w:val="005D3694"/>
    <w:rsid w:val="005D4F61"/>
    <w:rsid w:val="005D5D82"/>
    <w:rsid w:val="005D6894"/>
    <w:rsid w:val="005D7458"/>
    <w:rsid w:val="005E1027"/>
    <w:rsid w:val="005E6739"/>
    <w:rsid w:val="005F0A7F"/>
    <w:rsid w:val="005F130F"/>
    <w:rsid w:val="005F24B6"/>
    <w:rsid w:val="005F27EB"/>
    <w:rsid w:val="005F33DB"/>
    <w:rsid w:val="005F47D4"/>
    <w:rsid w:val="005F64EF"/>
    <w:rsid w:val="006017D0"/>
    <w:rsid w:val="0060302D"/>
    <w:rsid w:val="0060588A"/>
    <w:rsid w:val="006064AD"/>
    <w:rsid w:val="0061026D"/>
    <w:rsid w:val="0061104A"/>
    <w:rsid w:val="00613310"/>
    <w:rsid w:val="0061688B"/>
    <w:rsid w:val="00617A71"/>
    <w:rsid w:val="006219CD"/>
    <w:rsid w:val="00621F9B"/>
    <w:rsid w:val="00623E08"/>
    <w:rsid w:val="00624924"/>
    <w:rsid w:val="00624D44"/>
    <w:rsid w:val="00626012"/>
    <w:rsid w:val="00626024"/>
    <w:rsid w:val="006261E4"/>
    <w:rsid w:val="006278CF"/>
    <w:rsid w:val="00632156"/>
    <w:rsid w:val="00632256"/>
    <w:rsid w:val="00633661"/>
    <w:rsid w:val="006340AE"/>
    <w:rsid w:val="00635467"/>
    <w:rsid w:val="0063720F"/>
    <w:rsid w:val="006419EA"/>
    <w:rsid w:val="00644FA8"/>
    <w:rsid w:val="00645152"/>
    <w:rsid w:val="006455CF"/>
    <w:rsid w:val="00645E26"/>
    <w:rsid w:val="0064621D"/>
    <w:rsid w:val="00646458"/>
    <w:rsid w:val="00646659"/>
    <w:rsid w:val="00647919"/>
    <w:rsid w:val="0065035B"/>
    <w:rsid w:val="00650376"/>
    <w:rsid w:val="0065152D"/>
    <w:rsid w:val="00651736"/>
    <w:rsid w:val="0065735F"/>
    <w:rsid w:val="00657565"/>
    <w:rsid w:val="00661778"/>
    <w:rsid w:val="006619D9"/>
    <w:rsid w:val="00661C8C"/>
    <w:rsid w:val="00662D88"/>
    <w:rsid w:val="006643B2"/>
    <w:rsid w:val="00666277"/>
    <w:rsid w:val="0067257D"/>
    <w:rsid w:val="006731DE"/>
    <w:rsid w:val="00674C0A"/>
    <w:rsid w:val="00674EDF"/>
    <w:rsid w:val="00674EEF"/>
    <w:rsid w:val="00675F35"/>
    <w:rsid w:val="00676CD7"/>
    <w:rsid w:val="0067795D"/>
    <w:rsid w:val="006808A1"/>
    <w:rsid w:val="00680B51"/>
    <w:rsid w:val="00680F82"/>
    <w:rsid w:val="00681355"/>
    <w:rsid w:val="00685E54"/>
    <w:rsid w:val="00686906"/>
    <w:rsid w:val="0068749E"/>
    <w:rsid w:val="00687895"/>
    <w:rsid w:val="00690984"/>
    <w:rsid w:val="00692127"/>
    <w:rsid w:val="00692C21"/>
    <w:rsid w:val="00693C07"/>
    <w:rsid w:val="00694E67"/>
    <w:rsid w:val="00694F55"/>
    <w:rsid w:val="006950E1"/>
    <w:rsid w:val="00697B4F"/>
    <w:rsid w:val="00697CA5"/>
    <w:rsid w:val="006A0855"/>
    <w:rsid w:val="006A1E59"/>
    <w:rsid w:val="006A31D7"/>
    <w:rsid w:val="006A37DC"/>
    <w:rsid w:val="006A4650"/>
    <w:rsid w:val="006A6ACB"/>
    <w:rsid w:val="006A6EBB"/>
    <w:rsid w:val="006A710E"/>
    <w:rsid w:val="006B040B"/>
    <w:rsid w:val="006B2908"/>
    <w:rsid w:val="006B2AFD"/>
    <w:rsid w:val="006B2D4F"/>
    <w:rsid w:val="006B3BCC"/>
    <w:rsid w:val="006B400F"/>
    <w:rsid w:val="006B550F"/>
    <w:rsid w:val="006B577E"/>
    <w:rsid w:val="006C2735"/>
    <w:rsid w:val="006C2785"/>
    <w:rsid w:val="006C2C77"/>
    <w:rsid w:val="006C35E4"/>
    <w:rsid w:val="006C5718"/>
    <w:rsid w:val="006C5BAA"/>
    <w:rsid w:val="006C5D22"/>
    <w:rsid w:val="006C614D"/>
    <w:rsid w:val="006D1D30"/>
    <w:rsid w:val="006D4F8E"/>
    <w:rsid w:val="006D75E2"/>
    <w:rsid w:val="006E11BC"/>
    <w:rsid w:val="006E2D11"/>
    <w:rsid w:val="006E5B74"/>
    <w:rsid w:val="006E6584"/>
    <w:rsid w:val="006F2296"/>
    <w:rsid w:val="006F3057"/>
    <w:rsid w:val="006F55D1"/>
    <w:rsid w:val="006F583C"/>
    <w:rsid w:val="006F5BC7"/>
    <w:rsid w:val="006F6610"/>
    <w:rsid w:val="006F6DC4"/>
    <w:rsid w:val="006F7A65"/>
    <w:rsid w:val="00702C7D"/>
    <w:rsid w:val="00703835"/>
    <w:rsid w:val="007060A2"/>
    <w:rsid w:val="00714B69"/>
    <w:rsid w:val="00715302"/>
    <w:rsid w:val="00716B4C"/>
    <w:rsid w:val="007176AD"/>
    <w:rsid w:val="00717E2C"/>
    <w:rsid w:val="00721165"/>
    <w:rsid w:val="00722706"/>
    <w:rsid w:val="00725509"/>
    <w:rsid w:val="0072664A"/>
    <w:rsid w:val="00730427"/>
    <w:rsid w:val="00730935"/>
    <w:rsid w:val="00736E81"/>
    <w:rsid w:val="0074099D"/>
    <w:rsid w:val="00742025"/>
    <w:rsid w:val="00742E43"/>
    <w:rsid w:val="007444F3"/>
    <w:rsid w:val="007453D7"/>
    <w:rsid w:val="007460ED"/>
    <w:rsid w:val="007504E1"/>
    <w:rsid w:val="00750D14"/>
    <w:rsid w:val="0075302F"/>
    <w:rsid w:val="00753105"/>
    <w:rsid w:val="00753525"/>
    <w:rsid w:val="00754F12"/>
    <w:rsid w:val="0075581C"/>
    <w:rsid w:val="007566F6"/>
    <w:rsid w:val="00757885"/>
    <w:rsid w:val="007579E4"/>
    <w:rsid w:val="00765B9C"/>
    <w:rsid w:val="00765D79"/>
    <w:rsid w:val="00767AF1"/>
    <w:rsid w:val="007714DF"/>
    <w:rsid w:val="007727B1"/>
    <w:rsid w:val="00772CE2"/>
    <w:rsid w:val="0077660E"/>
    <w:rsid w:val="0077762E"/>
    <w:rsid w:val="00777FF9"/>
    <w:rsid w:val="00780FCD"/>
    <w:rsid w:val="00781117"/>
    <w:rsid w:val="00783C0B"/>
    <w:rsid w:val="00785D38"/>
    <w:rsid w:val="0078729B"/>
    <w:rsid w:val="007905DD"/>
    <w:rsid w:val="00791054"/>
    <w:rsid w:val="00791402"/>
    <w:rsid w:val="0079446D"/>
    <w:rsid w:val="007945AB"/>
    <w:rsid w:val="007956CD"/>
    <w:rsid w:val="00795A53"/>
    <w:rsid w:val="00796992"/>
    <w:rsid w:val="007A017B"/>
    <w:rsid w:val="007A072E"/>
    <w:rsid w:val="007A0E7B"/>
    <w:rsid w:val="007A218E"/>
    <w:rsid w:val="007A4093"/>
    <w:rsid w:val="007A6EEF"/>
    <w:rsid w:val="007B0F39"/>
    <w:rsid w:val="007B1C6F"/>
    <w:rsid w:val="007B1C95"/>
    <w:rsid w:val="007B254B"/>
    <w:rsid w:val="007B2EC2"/>
    <w:rsid w:val="007B2F54"/>
    <w:rsid w:val="007B329A"/>
    <w:rsid w:val="007B4FB3"/>
    <w:rsid w:val="007C368C"/>
    <w:rsid w:val="007C377A"/>
    <w:rsid w:val="007C3980"/>
    <w:rsid w:val="007C547A"/>
    <w:rsid w:val="007C6F42"/>
    <w:rsid w:val="007C7A8A"/>
    <w:rsid w:val="007C7EFE"/>
    <w:rsid w:val="007D2DE9"/>
    <w:rsid w:val="007D661D"/>
    <w:rsid w:val="007D6E02"/>
    <w:rsid w:val="007E1688"/>
    <w:rsid w:val="007E2893"/>
    <w:rsid w:val="007E498F"/>
    <w:rsid w:val="007E5CF9"/>
    <w:rsid w:val="007E605F"/>
    <w:rsid w:val="007F1A6D"/>
    <w:rsid w:val="007F34CE"/>
    <w:rsid w:val="007F4C38"/>
    <w:rsid w:val="007F5EFD"/>
    <w:rsid w:val="007F7B51"/>
    <w:rsid w:val="008006A4"/>
    <w:rsid w:val="0080089F"/>
    <w:rsid w:val="008029C2"/>
    <w:rsid w:val="008036ED"/>
    <w:rsid w:val="00804720"/>
    <w:rsid w:val="008048BD"/>
    <w:rsid w:val="0080571F"/>
    <w:rsid w:val="008124C2"/>
    <w:rsid w:val="00813B88"/>
    <w:rsid w:val="008162E0"/>
    <w:rsid w:val="00827EB0"/>
    <w:rsid w:val="008300AF"/>
    <w:rsid w:val="00831125"/>
    <w:rsid w:val="00833B51"/>
    <w:rsid w:val="00834C1F"/>
    <w:rsid w:val="00837C42"/>
    <w:rsid w:val="008431D7"/>
    <w:rsid w:val="008445C2"/>
    <w:rsid w:val="0084465C"/>
    <w:rsid w:val="00845851"/>
    <w:rsid w:val="0084700F"/>
    <w:rsid w:val="00847DC1"/>
    <w:rsid w:val="00851C6E"/>
    <w:rsid w:val="00851DC1"/>
    <w:rsid w:val="00857344"/>
    <w:rsid w:val="00860164"/>
    <w:rsid w:val="00860565"/>
    <w:rsid w:val="00862DDD"/>
    <w:rsid w:val="00863971"/>
    <w:rsid w:val="00866C48"/>
    <w:rsid w:val="00871167"/>
    <w:rsid w:val="00872F1D"/>
    <w:rsid w:val="00875175"/>
    <w:rsid w:val="00877043"/>
    <w:rsid w:val="008806A0"/>
    <w:rsid w:val="0088338F"/>
    <w:rsid w:val="0088658A"/>
    <w:rsid w:val="00886EDE"/>
    <w:rsid w:val="0089003A"/>
    <w:rsid w:val="00891C26"/>
    <w:rsid w:val="00892A5A"/>
    <w:rsid w:val="00893545"/>
    <w:rsid w:val="00895D54"/>
    <w:rsid w:val="00897A7F"/>
    <w:rsid w:val="00897AE4"/>
    <w:rsid w:val="008A1750"/>
    <w:rsid w:val="008A3FA2"/>
    <w:rsid w:val="008A5C04"/>
    <w:rsid w:val="008A79AC"/>
    <w:rsid w:val="008A7D57"/>
    <w:rsid w:val="008B2263"/>
    <w:rsid w:val="008B3B99"/>
    <w:rsid w:val="008B4056"/>
    <w:rsid w:val="008B7326"/>
    <w:rsid w:val="008B7940"/>
    <w:rsid w:val="008C3D01"/>
    <w:rsid w:val="008C3ED4"/>
    <w:rsid w:val="008C4E07"/>
    <w:rsid w:val="008C5383"/>
    <w:rsid w:val="008C69B6"/>
    <w:rsid w:val="008C7318"/>
    <w:rsid w:val="008D0809"/>
    <w:rsid w:val="008D1E21"/>
    <w:rsid w:val="008D2A25"/>
    <w:rsid w:val="008D4046"/>
    <w:rsid w:val="008D5F17"/>
    <w:rsid w:val="008D60B2"/>
    <w:rsid w:val="008E0FB1"/>
    <w:rsid w:val="008E1437"/>
    <w:rsid w:val="008E2FDD"/>
    <w:rsid w:val="008E357E"/>
    <w:rsid w:val="008E4BB7"/>
    <w:rsid w:val="008E7597"/>
    <w:rsid w:val="008E78A4"/>
    <w:rsid w:val="008F1DA1"/>
    <w:rsid w:val="008F5954"/>
    <w:rsid w:val="008F609E"/>
    <w:rsid w:val="00900AB3"/>
    <w:rsid w:val="00900C75"/>
    <w:rsid w:val="0090141D"/>
    <w:rsid w:val="00903114"/>
    <w:rsid w:val="00903C8D"/>
    <w:rsid w:val="00906142"/>
    <w:rsid w:val="00907E3D"/>
    <w:rsid w:val="0091297B"/>
    <w:rsid w:val="00912AB7"/>
    <w:rsid w:val="009134C7"/>
    <w:rsid w:val="00923493"/>
    <w:rsid w:val="00923729"/>
    <w:rsid w:val="009241D4"/>
    <w:rsid w:val="009259B8"/>
    <w:rsid w:val="009268A8"/>
    <w:rsid w:val="00926A57"/>
    <w:rsid w:val="00926FBC"/>
    <w:rsid w:val="0093006A"/>
    <w:rsid w:val="00933933"/>
    <w:rsid w:val="009363E2"/>
    <w:rsid w:val="009408B4"/>
    <w:rsid w:val="00940937"/>
    <w:rsid w:val="00945038"/>
    <w:rsid w:val="009466F2"/>
    <w:rsid w:val="009467D7"/>
    <w:rsid w:val="00947B05"/>
    <w:rsid w:val="00951BB1"/>
    <w:rsid w:val="00952B34"/>
    <w:rsid w:val="00952CDE"/>
    <w:rsid w:val="009539A9"/>
    <w:rsid w:val="00953A98"/>
    <w:rsid w:val="00955586"/>
    <w:rsid w:val="0095656A"/>
    <w:rsid w:val="00963638"/>
    <w:rsid w:val="009649C8"/>
    <w:rsid w:val="00965377"/>
    <w:rsid w:val="00967229"/>
    <w:rsid w:val="009675BF"/>
    <w:rsid w:val="00970686"/>
    <w:rsid w:val="00970EC1"/>
    <w:rsid w:val="0097101D"/>
    <w:rsid w:val="00971474"/>
    <w:rsid w:val="0097217C"/>
    <w:rsid w:val="00972EA5"/>
    <w:rsid w:val="00973EC2"/>
    <w:rsid w:val="00975842"/>
    <w:rsid w:val="00977E0A"/>
    <w:rsid w:val="009815D7"/>
    <w:rsid w:val="009819F1"/>
    <w:rsid w:val="00984565"/>
    <w:rsid w:val="00985468"/>
    <w:rsid w:val="009865EA"/>
    <w:rsid w:val="009934C6"/>
    <w:rsid w:val="00993863"/>
    <w:rsid w:val="00995692"/>
    <w:rsid w:val="00996272"/>
    <w:rsid w:val="009A39CD"/>
    <w:rsid w:val="009A46AD"/>
    <w:rsid w:val="009A4F4A"/>
    <w:rsid w:val="009A6864"/>
    <w:rsid w:val="009B1E05"/>
    <w:rsid w:val="009B2124"/>
    <w:rsid w:val="009B470D"/>
    <w:rsid w:val="009B5F39"/>
    <w:rsid w:val="009B6193"/>
    <w:rsid w:val="009B643B"/>
    <w:rsid w:val="009C0E11"/>
    <w:rsid w:val="009C199F"/>
    <w:rsid w:val="009C4B89"/>
    <w:rsid w:val="009C57A3"/>
    <w:rsid w:val="009C687B"/>
    <w:rsid w:val="009C6E1C"/>
    <w:rsid w:val="009C7468"/>
    <w:rsid w:val="009C793D"/>
    <w:rsid w:val="009D0DBB"/>
    <w:rsid w:val="009D222E"/>
    <w:rsid w:val="009D39A7"/>
    <w:rsid w:val="009D47EA"/>
    <w:rsid w:val="009D47EF"/>
    <w:rsid w:val="009D55A2"/>
    <w:rsid w:val="009D688E"/>
    <w:rsid w:val="009D69B4"/>
    <w:rsid w:val="009E0430"/>
    <w:rsid w:val="009E2AC2"/>
    <w:rsid w:val="009E4A04"/>
    <w:rsid w:val="009E4FBD"/>
    <w:rsid w:val="009E73ED"/>
    <w:rsid w:val="009F4DBA"/>
    <w:rsid w:val="009F5CCC"/>
    <w:rsid w:val="009F5CD3"/>
    <w:rsid w:val="009F6373"/>
    <w:rsid w:val="009F7A5A"/>
    <w:rsid w:val="00A00A8F"/>
    <w:rsid w:val="00A026D7"/>
    <w:rsid w:val="00A03036"/>
    <w:rsid w:val="00A03506"/>
    <w:rsid w:val="00A04F22"/>
    <w:rsid w:val="00A064EA"/>
    <w:rsid w:val="00A10224"/>
    <w:rsid w:val="00A111E1"/>
    <w:rsid w:val="00A117C1"/>
    <w:rsid w:val="00A13BC3"/>
    <w:rsid w:val="00A14181"/>
    <w:rsid w:val="00A1594E"/>
    <w:rsid w:val="00A173D9"/>
    <w:rsid w:val="00A22621"/>
    <w:rsid w:val="00A22C29"/>
    <w:rsid w:val="00A23C5F"/>
    <w:rsid w:val="00A245CD"/>
    <w:rsid w:val="00A25B28"/>
    <w:rsid w:val="00A32851"/>
    <w:rsid w:val="00A37A0E"/>
    <w:rsid w:val="00A40213"/>
    <w:rsid w:val="00A40742"/>
    <w:rsid w:val="00A408BF"/>
    <w:rsid w:val="00A4208C"/>
    <w:rsid w:val="00A42AE0"/>
    <w:rsid w:val="00A4468E"/>
    <w:rsid w:val="00A458F3"/>
    <w:rsid w:val="00A47CC6"/>
    <w:rsid w:val="00A517E0"/>
    <w:rsid w:val="00A53137"/>
    <w:rsid w:val="00A546D0"/>
    <w:rsid w:val="00A54EE1"/>
    <w:rsid w:val="00A614A2"/>
    <w:rsid w:val="00A62F25"/>
    <w:rsid w:val="00A6387E"/>
    <w:rsid w:val="00A649E9"/>
    <w:rsid w:val="00A651BD"/>
    <w:rsid w:val="00A6607D"/>
    <w:rsid w:val="00A676F9"/>
    <w:rsid w:val="00A67EA1"/>
    <w:rsid w:val="00A70266"/>
    <w:rsid w:val="00A7029E"/>
    <w:rsid w:val="00A7042C"/>
    <w:rsid w:val="00A720F4"/>
    <w:rsid w:val="00A72390"/>
    <w:rsid w:val="00A76E42"/>
    <w:rsid w:val="00A811C4"/>
    <w:rsid w:val="00A82FBC"/>
    <w:rsid w:val="00A83150"/>
    <w:rsid w:val="00A84553"/>
    <w:rsid w:val="00A84C20"/>
    <w:rsid w:val="00A86E25"/>
    <w:rsid w:val="00A871BD"/>
    <w:rsid w:val="00A87E24"/>
    <w:rsid w:val="00A9008B"/>
    <w:rsid w:val="00A94ABC"/>
    <w:rsid w:val="00A950FF"/>
    <w:rsid w:val="00A973C8"/>
    <w:rsid w:val="00AA1757"/>
    <w:rsid w:val="00AB1590"/>
    <w:rsid w:val="00AB179A"/>
    <w:rsid w:val="00AB4973"/>
    <w:rsid w:val="00AB4FD3"/>
    <w:rsid w:val="00AB5614"/>
    <w:rsid w:val="00AB74D8"/>
    <w:rsid w:val="00AC2BAB"/>
    <w:rsid w:val="00AC597D"/>
    <w:rsid w:val="00AC6246"/>
    <w:rsid w:val="00AC7117"/>
    <w:rsid w:val="00AD462F"/>
    <w:rsid w:val="00AD4C26"/>
    <w:rsid w:val="00AD57F1"/>
    <w:rsid w:val="00AD64DA"/>
    <w:rsid w:val="00AD7835"/>
    <w:rsid w:val="00AE0F02"/>
    <w:rsid w:val="00AE48F6"/>
    <w:rsid w:val="00AF29EB"/>
    <w:rsid w:val="00AF2B3C"/>
    <w:rsid w:val="00AF51FE"/>
    <w:rsid w:val="00AF69B9"/>
    <w:rsid w:val="00B0084A"/>
    <w:rsid w:val="00B00AAB"/>
    <w:rsid w:val="00B011AF"/>
    <w:rsid w:val="00B0313D"/>
    <w:rsid w:val="00B06BD2"/>
    <w:rsid w:val="00B077FE"/>
    <w:rsid w:val="00B07DFD"/>
    <w:rsid w:val="00B1499F"/>
    <w:rsid w:val="00B14AF3"/>
    <w:rsid w:val="00B159CC"/>
    <w:rsid w:val="00B17232"/>
    <w:rsid w:val="00B207F7"/>
    <w:rsid w:val="00B213DA"/>
    <w:rsid w:val="00B225C1"/>
    <w:rsid w:val="00B234EC"/>
    <w:rsid w:val="00B24404"/>
    <w:rsid w:val="00B24A68"/>
    <w:rsid w:val="00B26D9D"/>
    <w:rsid w:val="00B308BD"/>
    <w:rsid w:val="00B3169F"/>
    <w:rsid w:val="00B326DE"/>
    <w:rsid w:val="00B328D6"/>
    <w:rsid w:val="00B32BE8"/>
    <w:rsid w:val="00B33449"/>
    <w:rsid w:val="00B34C8D"/>
    <w:rsid w:val="00B3639F"/>
    <w:rsid w:val="00B40256"/>
    <w:rsid w:val="00B40E8D"/>
    <w:rsid w:val="00B40FDE"/>
    <w:rsid w:val="00B410B9"/>
    <w:rsid w:val="00B41EA9"/>
    <w:rsid w:val="00B42F44"/>
    <w:rsid w:val="00B43746"/>
    <w:rsid w:val="00B4469C"/>
    <w:rsid w:val="00B46311"/>
    <w:rsid w:val="00B470D0"/>
    <w:rsid w:val="00B54105"/>
    <w:rsid w:val="00B5413B"/>
    <w:rsid w:val="00B545F6"/>
    <w:rsid w:val="00B549FC"/>
    <w:rsid w:val="00B54AE1"/>
    <w:rsid w:val="00B551CC"/>
    <w:rsid w:val="00B55FF1"/>
    <w:rsid w:val="00B56430"/>
    <w:rsid w:val="00B6061A"/>
    <w:rsid w:val="00B6251D"/>
    <w:rsid w:val="00B62E21"/>
    <w:rsid w:val="00B63B27"/>
    <w:rsid w:val="00B7145B"/>
    <w:rsid w:val="00B754E8"/>
    <w:rsid w:val="00B757FA"/>
    <w:rsid w:val="00B75BFE"/>
    <w:rsid w:val="00B760B7"/>
    <w:rsid w:val="00B77A67"/>
    <w:rsid w:val="00B81B45"/>
    <w:rsid w:val="00B82DA2"/>
    <w:rsid w:val="00B84741"/>
    <w:rsid w:val="00B869AA"/>
    <w:rsid w:val="00B86A00"/>
    <w:rsid w:val="00B86AD7"/>
    <w:rsid w:val="00B90A35"/>
    <w:rsid w:val="00B91FDB"/>
    <w:rsid w:val="00B92000"/>
    <w:rsid w:val="00B920DF"/>
    <w:rsid w:val="00B93C52"/>
    <w:rsid w:val="00B944F3"/>
    <w:rsid w:val="00B975CF"/>
    <w:rsid w:val="00B97776"/>
    <w:rsid w:val="00BA2010"/>
    <w:rsid w:val="00BA3343"/>
    <w:rsid w:val="00BA45D4"/>
    <w:rsid w:val="00BA4F51"/>
    <w:rsid w:val="00BA5151"/>
    <w:rsid w:val="00BA5418"/>
    <w:rsid w:val="00BA576E"/>
    <w:rsid w:val="00BA6FE3"/>
    <w:rsid w:val="00BB0D32"/>
    <w:rsid w:val="00BB1050"/>
    <w:rsid w:val="00BB2551"/>
    <w:rsid w:val="00BB2BEB"/>
    <w:rsid w:val="00BB35EB"/>
    <w:rsid w:val="00BB3809"/>
    <w:rsid w:val="00BB3E13"/>
    <w:rsid w:val="00BB471D"/>
    <w:rsid w:val="00BB6EDA"/>
    <w:rsid w:val="00BC0538"/>
    <w:rsid w:val="00BC0554"/>
    <w:rsid w:val="00BC0BBA"/>
    <w:rsid w:val="00BC208D"/>
    <w:rsid w:val="00BC2C78"/>
    <w:rsid w:val="00BC37CB"/>
    <w:rsid w:val="00BC4166"/>
    <w:rsid w:val="00BC52DE"/>
    <w:rsid w:val="00BC7C21"/>
    <w:rsid w:val="00BD05BA"/>
    <w:rsid w:val="00BD214B"/>
    <w:rsid w:val="00BD3041"/>
    <w:rsid w:val="00BD58BB"/>
    <w:rsid w:val="00BE04E3"/>
    <w:rsid w:val="00BE22E3"/>
    <w:rsid w:val="00BE53E0"/>
    <w:rsid w:val="00BE6F02"/>
    <w:rsid w:val="00BE78B5"/>
    <w:rsid w:val="00BE7D85"/>
    <w:rsid w:val="00BF2186"/>
    <w:rsid w:val="00BF4784"/>
    <w:rsid w:val="00BF54DE"/>
    <w:rsid w:val="00BF7918"/>
    <w:rsid w:val="00C00818"/>
    <w:rsid w:val="00C02108"/>
    <w:rsid w:val="00C02AAF"/>
    <w:rsid w:val="00C03CA1"/>
    <w:rsid w:val="00C05EBD"/>
    <w:rsid w:val="00C0667C"/>
    <w:rsid w:val="00C10B1B"/>
    <w:rsid w:val="00C1215E"/>
    <w:rsid w:val="00C12569"/>
    <w:rsid w:val="00C143DD"/>
    <w:rsid w:val="00C1601C"/>
    <w:rsid w:val="00C221AF"/>
    <w:rsid w:val="00C222BF"/>
    <w:rsid w:val="00C22386"/>
    <w:rsid w:val="00C2289D"/>
    <w:rsid w:val="00C2329B"/>
    <w:rsid w:val="00C2374B"/>
    <w:rsid w:val="00C26BBD"/>
    <w:rsid w:val="00C26F57"/>
    <w:rsid w:val="00C2762C"/>
    <w:rsid w:val="00C33F78"/>
    <w:rsid w:val="00C3417C"/>
    <w:rsid w:val="00C3524E"/>
    <w:rsid w:val="00C35538"/>
    <w:rsid w:val="00C40387"/>
    <w:rsid w:val="00C405AE"/>
    <w:rsid w:val="00C40A2E"/>
    <w:rsid w:val="00C42231"/>
    <w:rsid w:val="00C42324"/>
    <w:rsid w:val="00C46054"/>
    <w:rsid w:val="00C51E4A"/>
    <w:rsid w:val="00C53148"/>
    <w:rsid w:val="00C5365E"/>
    <w:rsid w:val="00C559B1"/>
    <w:rsid w:val="00C578E3"/>
    <w:rsid w:val="00C61123"/>
    <w:rsid w:val="00C6174A"/>
    <w:rsid w:val="00C61E32"/>
    <w:rsid w:val="00C62C56"/>
    <w:rsid w:val="00C6559C"/>
    <w:rsid w:val="00C65B0E"/>
    <w:rsid w:val="00C65E48"/>
    <w:rsid w:val="00C66F90"/>
    <w:rsid w:val="00C67CF0"/>
    <w:rsid w:val="00C76A0F"/>
    <w:rsid w:val="00C804A6"/>
    <w:rsid w:val="00C81873"/>
    <w:rsid w:val="00C84A79"/>
    <w:rsid w:val="00C85F26"/>
    <w:rsid w:val="00C863AD"/>
    <w:rsid w:val="00C86EB1"/>
    <w:rsid w:val="00C87369"/>
    <w:rsid w:val="00C919CD"/>
    <w:rsid w:val="00C921D3"/>
    <w:rsid w:val="00C92886"/>
    <w:rsid w:val="00C9297C"/>
    <w:rsid w:val="00C92C48"/>
    <w:rsid w:val="00C946D7"/>
    <w:rsid w:val="00C94E77"/>
    <w:rsid w:val="00C957C5"/>
    <w:rsid w:val="00C96B88"/>
    <w:rsid w:val="00C97CD6"/>
    <w:rsid w:val="00CA378B"/>
    <w:rsid w:val="00CA4F5F"/>
    <w:rsid w:val="00CA6EC1"/>
    <w:rsid w:val="00CB0624"/>
    <w:rsid w:val="00CB2040"/>
    <w:rsid w:val="00CB4A8C"/>
    <w:rsid w:val="00CB71EF"/>
    <w:rsid w:val="00CC0C7A"/>
    <w:rsid w:val="00CC1144"/>
    <w:rsid w:val="00CC2376"/>
    <w:rsid w:val="00CC2636"/>
    <w:rsid w:val="00CC4007"/>
    <w:rsid w:val="00CC5B6B"/>
    <w:rsid w:val="00CC6988"/>
    <w:rsid w:val="00CC7831"/>
    <w:rsid w:val="00CD024E"/>
    <w:rsid w:val="00CD2029"/>
    <w:rsid w:val="00CD2CA3"/>
    <w:rsid w:val="00CD55BC"/>
    <w:rsid w:val="00CD57AF"/>
    <w:rsid w:val="00CD62BF"/>
    <w:rsid w:val="00CE44D0"/>
    <w:rsid w:val="00CE5B0E"/>
    <w:rsid w:val="00CF1226"/>
    <w:rsid w:val="00CF205E"/>
    <w:rsid w:val="00CF2C84"/>
    <w:rsid w:val="00CF57ED"/>
    <w:rsid w:val="00CF6246"/>
    <w:rsid w:val="00D00687"/>
    <w:rsid w:val="00D022E9"/>
    <w:rsid w:val="00D1066C"/>
    <w:rsid w:val="00D118ED"/>
    <w:rsid w:val="00D11B46"/>
    <w:rsid w:val="00D11DD5"/>
    <w:rsid w:val="00D12055"/>
    <w:rsid w:val="00D17133"/>
    <w:rsid w:val="00D21458"/>
    <w:rsid w:val="00D24827"/>
    <w:rsid w:val="00D2727C"/>
    <w:rsid w:val="00D27282"/>
    <w:rsid w:val="00D34058"/>
    <w:rsid w:val="00D340C7"/>
    <w:rsid w:val="00D373AD"/>
    <w:rsid w:val="00D40CD9"/>
    <w:rsid w:val="00D41998"/>
    <w:rsid w:val="00D42F56"/>
    <w:rsid w:val="00D43E93"/>
    <w:rsid w:val="00D44EE3"/>
    <w:rsid w:val="00D46121"/>
    <w:rsid w:val="00D47607"/>
    <w:rsid w:val="00D50B46"/>
    <w:rsid w:val="00D50FC8"/>
    <w:rsid w:val="00D51F45"/>
    <w:rsid w:val="00D520BE"/>
    <w:rsid w:val="00D536D6"/>
    <w:rsid w:val="00D54554"/>
    <w:rsid w:val="00D54672"/>
    <w:rsid w:val="00D55447"/>
    <w:rsid w:val="00D579C4"/>
    <w:rsid w:val="00D60D31"/>
    <w:rsid w:val="00D61A54"/>
    <w:rsid w:val="00D62389"/>
    <w:rsid w:val="00D63AF0"/>
    <w:rsid w:val="00D6508D"/>
    <w:rsid w:val="00D65461"/>
    <w:rsid w:val="00D6581F"/>
    <w:rsid w:val="00D676F2"/>
    <w:rsid w:val="00D67EE8"/>
    <w:rsid w:val="00D67F43"/>
    <w:rsid w:val="00D72E10"/>
    <w:rsid w:val="00D73215"/>
    <w:rsid w:val="00D741D3"/>
    <w:rsid w:val="00D748DA"/>
    <w:rsid w:val="00D74B4A"/>
    <w:rsid w:val="00D75929"/>
    <w:rsid w:val="00D803AC"/>
    <w:rsid w:val="00D8119C"/>
    <w:rsid w:val="00D813B7"/>
    <w:rsid w:val="00D8150D"/>
    <w:rsid w:val="00D8442A"/>
    <w:rsid w:val="00D851FA"/>
    <w:rsid w:val="00D8554B"/>
    <w:rsid w:val="00D8614F"/>
    <w:rsid w:val="00D87B47"/>
    <w:rsid w:val="00D92D1B"/>
    <w:rsid w:val="00D93A94"/>
    <w:rsid w:val="00D95363"/>
    <w:rsid w:val="00D96419"/>
    <w:rsid w:val="00D96BEE"/>
    <w:rsid w:val="00D977F4"/>
    <w:rsid w:val="00D978CE"/>
    <w:rsid w:val="00DA1A5D"/>
    <w:rsid w:val="00DA2632"/>
    <w:rsid w:val="00DA362E"/>
    <w:rsid w:val="00DA3FCE"/>
    <w:rsid w:val="00DA4AAA"/>
    <w:rsid w:val="00DA4D06"/>
    <w:rsid w:val="00DA5DA7"/>
    <w:rsid w:val="00DB0B2E"/>
    <w:rsid w:val="00DB0B75"/>
    <w:rsid w:val="00DB12C6"/>
    <w:rsid w:val="00DB2420"/>
    <w:rsid w:val="00DB25A4"/>
    <w:rsid w:val="00DB2AB8"/>
    <w:rsid w:val="00DB37EF"/>
    <w:rsid w:val="00DB3D7A"/>
    <w:rsid w:val="00DC2A42"/>
    <w:rsid w:val="00DC42DE"/>
    <w:rsid w:val="00DC53A0"/>
    <w:rsid w:val="00DC5AE8"/>
    <w:rsid w:val="00DC6AD1"/>
    <w:rsid w:val="00DC706F"/>
    <w:rsid w:val="00DD102B"/>
    <w:rsid w:val="00DD269A"/>
    <w:rsid w:val="00DD322E"/>
    <w:rsid w:val="00DD39F6"/>
    <w:rsid w:val="00DD3F06"/>
    <w:rsid w:val="00DD402A"/>
    <w:rsid w:val="00DD4080"/>
    <w:rsid w:val="00DD4D99"/>
    <w:rsid w:val="00DD6747"/>
    <w:rsid w:val="00DD6B4C"/>
    <w:rsid w:val="00DE083F"/>
    <w:rsid w:val="00DE0F9F"/>
    <w:rsid w:val="00DE2375"/>
    <w:rsid w:val="00DE2534"/>
    <w:rsid w:val="00DE2C3C"/>
    <w:rsid w:val="00DE5749"/>
    <w:rsid w:val="00DE6D1A"/>
    <w:rsid w:val="00DF327E"/>
    <w:rsid w:val="00DF3C26"/>
    <w:rsid w:val="00DF3EE5"/>
    <w:rsid w:val="00DF492B"/>
    <w:rsid w:val="00DF5151"/>
    <w:rsid w:val="00DF54B9"/>
    <w:rsid w:val="00E00067"/>
    <w:rsid w:val="00E00168"/>
    <w:rsid w:val="00E01478"/>
    <w:rsid w:val="00E059D7"/>
    <w:rsid w:val="00E05FD8"/>
    <w:rsid w:val="00E10EE9"/>
    <w:rsid w:val="00E13610"/>
    <w:rsid w:val="00E13B84"/>
    <w:rsid w:val="00E141C8"/>
    <w:rsid w:val="00E141F6"/>
    <w:rsid w:val="00E16565"/>
    <w:rsid w:val="00E178AF"/>
    <w:rsid w:val="00E17BAB"/>
    <w:rsid w:val="00E21AB4"/>
    <w:rsid w:val="00E23B7A"/>
    <w:rsid w:val="00E24442"/>
    <w:rsid w:val="00E2518F"/>
    <w:rsid w:val="00E26435"/>
    <w:rsid w:val="00E30707"/>
    <w:rsid w:val="00E34A7C"/>
    <w:rsid w:val="00E35003"/>
    <w:rsid w:val="00E35C80"/>
    <w:rsid w:val="00E37139"/>
    <w:rsid w:val="00E3735F"/>
    <w:rsid w:val="00E37D02"/>
    <w:rsid w:val="00E37E22"/>
    <w:rsid w:val="00E408B1"/>
    <w:rsid w:val="00E41307"/>
    <w:rsid w:val="00E43409"/>
    <w:rsid w:val="00E435DB"/>
    <w:rsid w:val="00E45F6B"/>
    <w:rsid w:val="00E50C4D"/>
    <w:rsid w:val="00E519C2"/>
    <w:rsid w:val="00E53261"/>
    <w:rsid w:val="00E540DA"/>
    <w:rsid w:val="00E54252"/>
    <w:rsid w:val="00E55B59"/>
    <w:rsid w:val="00E56182"/>
    <w:rsid w:val="00E562AD"/>
    <w:rsid w:val="00E56871"/>
    <w:rsid w:val="00E5696C"/>
    <w:rsid w:val="00E60401"/>
    <w:rsid w:val="00E61274"/>
    <w:rsid w:val="00E64847"/>
    <w:rsid w:val="00E669FC"/>
    <w:rsid w:val="00E66B58"/>
    <w:rsid w:val="00E66E1D"/>
    <w:rsid w:val="00E72961"/>
    <w:rsid w:val="00E74C9D"/>
    <w:rsid w:val="00E75094"/>
    <w:rsid w:val="00E76BF6"/>
    <w:rsid w:val="00E77689"/>
    <w:rsid w:val="00E8050D"/>
    <w:rsid w:val="00E80A47"/>
    <w:rsid w:val="00E81CF9"/>
    <w:rsid w:val="00E81FD7"/>
    <w:rsid w:val="00E84AE2"/>
    <w:rsid w:val="00E87131"/>
    <w:rsid w:val="00E92864"/>
    <w:rsid w:val="00E93BA7"/>
    <w:rsid w:val="00E95168"/>
    <w:rsid w:val="00E96D17"/>
    <w:rsid w:val="00E97002"/>
    <w:rsid w:val="00E97AAF"/>
    <w:rsid w:val="00EA0D7F"/>
    <w:rsid w:val="00EA0F98"/>
    <w:rsid w:val="00EA4575"/>
    <w:rsid w:val="00EA50EE"/>
    <w:rsid w:val="00EA6080"/>
    <w:rsid w:val="00EA6226"/>
    <w:rsid w:val="00EA67BB"/>
    <w:rsid w:val="00EB043E"/>
    <w:rsid w:val="00EB093A"/>
    <w:rsid w:val="00EB0B5E"/>
    <w:rsid w:val="00EB107D"/>
    <w:rsid w:val="00EB1600"/>
    <w:rsid w:val="00EB7FD1"/>
    <w:rsid w:val="00EC000B"/>
    <w:rsid w:val="00EC1AEC"/>
    <w:rsid w:val="00EC1CB8"/>
    <w:rsid w:val="00EC3755"/>
    <w:rsid w:val="00EC3917"/>
    <w:rsid w:val="00EC4856"/>
    <w:rsid w:val="00EC71B8"/>
    <w:rsid w:val="00EC7C39"/>
    <w:rsid w:val="00ED26D0"/>
    <w:rsid w:val="00ED3659"/>
    <w:rsid w:val="00ED3E58"/>
    <w:rsid w:val="00ED422A"/>
    <w:rsid w:val="00ED66C5"/>
    <w:rsid w:val="00ED6EAC"/>
    <w:rsid w:val="00EE33DC"/>
    <w:rsid w:val="00EE4358"/>
    <w:rsid w:val="00EE55D0"/>
    <w:rsid w:val="00EE5BE7"/>
    <w:rsid w:val="00EE6128"/>
    <w:rsid w:val="00EE7B3B"/>
    <w:rsid w:val="00EF1017"/>
    <w:rsid w:val="00EF472B"/>
    <w:rsid w:val="00EF4B62"/>
    <w:rsid w:val="00EF4D7A"/>
    <w:rsid w:val="00EF4FE6"/>
    <w:rsid w:val="00EF5DA1"/>
    <w:rsid w:val="00EF699E"/>
    <w:rsid w:val="00EF76A4"/>
    <w:rsid w:val="00EF7731"/>
    <w:rsid w:val="00F0448B"/>
    <w:rsid w:val="00F0471F"/>
    <w:rsid w:val="00F1184B"/>
    <w:rsid w:val="00F1208A"/>
    <w:rsid w:val="00F17920"/>
    <w:rsid w:val="00F20DBC"/>
    <w:rsid w:val="00F212DF"/>
    <w:rsid w:val="00F21462"/>
    <w:rsid w:val="00F2296D"/>
    <w:rsid w:val="00F2504B"/>
    <w:rsid w:val="00F32369"/>
    <w:rsid w:val="00F338D1"/>
    <w:rsid w:val="00F35CE8"/>
    <w:rsid w:val="00F36628"/>
    <w:rsid w:val="00F43387"/>
    <w:rsid w:val="00F45843"/>
    <w:rsid w:val="00F45E11"/>
    <w:rsid w:val="00F51CBE"/>
    <w:rsid w:val="00F6019A"/>
    <w:rsid w:val="00F61728"/>
    <w:rsid w:val="00F6269E"/>
    <w:rsid w:val="00F62F2D"/>
    <w:rsid w:val="00F630A9"/>
    <w:rsid w:val="00F65025"/>
    <w:rsid w:val="00F67655"/>
    <w:rsid w:val="00F67E98"/>
    <w:rsid w:val="00F70C02"/>
    <w:rsid w:val="00F71699"/>
    <w:rsid w:val="00F71BBF"/>
    <w:rsid w:val="00F7326E"/>
    <w:rsid w:val="00F73F66"/>
    <w:rsid w:val="00F80958"/>
    <w:rsid w:val="00F82A15"/>
    <w:rsid w:val="00F833D5"/>
    <w:rsid w:val="00F8400E"/>
    <w:rsid w:val="00F84E85"/>
    <w:rsid w:val="00F861B3"/>
    <w:rsid w:val="00F87077"/>
    <w:rsid w:val="00F90798"/>
    <w:rsid w:val="00F91813"/>
    <w:rsid w:val="00F92BA9"/>
    <w:rsid w:val="00F930A4"/>
    <w:rsid w:val="00F931EB"/>
    <w:rsid w:val="00F961B2"/>
    <w:rsid w:val="00F96884"/>
    <w:rsid w:val="00F979DA"/>
    <w:rsid w:val="00F97BB8"/>
    <w:rsid w:val="00FA0607"/>
    <w:rsid w:val="00FA0776"/>
    <w:rsid w:val="00FA3499"/>
    <w:rsid w:val="00FA372F"/>
    <w:rsid w:val="00FA5D3A"/>
    <w:rsid w:val="00FA5F25"/>
    <w:rsid w:val="00FA7A9F"/>
    <w:rsid w:val="00FB0F4E"/>
    <w:rsid w:val="00FB104F"/>
    <w:rsid w:val="00FB4140"/>
    <w:rsid w:val="00FB47F4"/>
    <w:rsid w:val="00FB5639"/>
    <w:rsid w:val="00FC002E"/>
    <w:rsid w:val="00FC01A6"/>
    <w:rsid w:val="00FC2376"/>
    <w:rsid w:val="00FC3246"/>
    <w:rsid w:val="00FC46C0"/>
    <w:rsid w:val="00FC6A80"/>
    <w:rsid w:val="00FD097F"/>
    <w:rsid w:val="00FD0DB0"/>
    <w:rsid w:val="00FD66F9"/>
    <w:rsid w:val="00FD68AC"/>
    <w:rsid w:val="00FD6DC4"/>
    <w:rsid w:val="00FD6E02"/>
    <w:rsid w:val="00FD7B3C"/>
    <w:rsid w:val="00FE1E96"/>
    <w:rsid w:val="00FE2AED"/>
    <w:rsid w:val="00FE3869"/>
    <w:rsid w:val="00FE4257"/>
    <w:rsid w:val="00FE4F03"/>
    <w:rsid w:val="00FE5429"/>
    <w:rsid w:val="00FE5BFC"/>
    <w:rsid w:val="00FF1A50"/>
    <w:rsid w:val="00FF1D30"/>
    <w:rsid w:val="00FF1D7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1C0D3"/>
  <w15:docId w15:val="{3C3EEFA1-1233-4613-9918-0DC27044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paragraph" w:customStyle="1" w:styleId="ZnakZnak2">
    <w:name w:val="Znak Znak2"/>
    <w:basedOn w:val="Normalny"/>
    <w:rsid w:val="005359DF"/>
    <w:pPr>
      <w:suppressAutoHyphens w:val="0"/>
    </w:pPr>
    <w:rPr>
      <w:lang w:eastAsia="pl-PL"/>
    </w:rPr>
  </w:style>
  <w:style w:type="paragraph" w:styleId="Bezodstpw">
    <w:name w:val="No Spacing"/>
    <w:uiPriority w:val="1"/>
    <w:qFormat/>
    <w:rsid w:val="005359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38CBC-9FDA-43E0-8C8C-C08D04CF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3620</Words>
  <Characters>21725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Kazimierz Barczak</dc:creator>
  <cp:lastModifiedBy>Berenika Bobek-Lewko</cp:lastModifiedBy>
  <cp:revision>18</cp:revision>
  <cp:lastPrinted>2024-04-03T07:20:00Z</cp:lastPrinted>
  <dcterms:created xsi:type="dcterms:W3CDTF">2024-03-13T11:59:00Z</dcterms:created>
  <dcterms:modified xsi:type="dcterms:W3CDTF">2024-08-22T07:46:00Z</dcterms:modified>
</cp:coreProperties>
</file>