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46" w:rsidRDefault="007A1546" w:rsidP="007A1546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:rsidR="007A1546" w:rsidRDefault="007A1546" w:rsidP="007A1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Wzór oferty</w:t>
      </w:r>
    </w:p>
    <w:p w:rsidR="007A1546" w:rsidRDefault="007A1546" w:rsidP="007A1546">
      <w:pPr>
        <w:rPr>
          <w:rFonts w:ascii="Times New Roman" w:hAnsi="Times New Roman" w:cs="Times New Roman"/>
        </w:rPr>
      </w:pP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:rsidR="007A1546" w:rsidRPr="00117575" w:rsidRDefault="007A1546" w:rsidP="007A1546">
      <w:pPr>
        <w:rPr>
          <w:rFonts w:ascii="Times New Roman" w:hAnsi="Times New Roman" w:cs="Times New Roman"/>
          <w:lang w:val="en-US"/>
        </w:rPr>
      </w:pPr>
      <w:r w:rsidRPr="00117575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</w:t>
      </w:r>
    </w:p>
    <w:p w:rsidR="007A1546" w:rsidRPr="00117575" w:rsidRDefault="007A1546" w:rsidP="007A1546">
      <w:pPr>
        <w:rPr>
          <w:rFonts w:ascii="Times New Roman" w:hAnsi="Times New Roman" w:cs="Times New Roman"/>
          <w:lang w:val="en-US"/>
        </w:rPr>
      </w:pPr>
      <w:r w:rsidRPr="00117575">
        <w:rPr>
          <w:rFonts w:ascii="Times New Roman" w:hAnsi="Times New Roman" w:cs="Times New Roman"/>
          <w:lang w:val="en-US"/>
        </w:rPr>
        <w:t>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</w:t>
      </w:r>
    </w:p>
    <w:p w:rsidR="007A1546" w:rsidRPr="00117575" w:rsidRDefault="007A1546" w:rsidP="007A1546">
      <w:pPr>
        <w:rPr>
          <w:rFonts w:ascii="Times New Roman" w:hAnsi="Times New Roman" w:cs="Times New Roman"/>
          <w:lang w:val="en-US"/>
        </w:rPr>
      </w:pPr>
      <w:r w:rsidRPr="00117575">
        <w:rPr>
          <w:rFonts w:ascii="Times New Roman" w:hAnsi="Times New Roman" w:cs="Times New Roman"/>
          <w:lang w:val="en-US"/>
        </w:rPr>
        <w:t>tel. ……………………e-mail…………………………………………………………………</w:t>
      </w:r>
    </w:p>
    <w:p w:rsidR="007A1546" w:rsidRPr="00117575" w:rsidRDefault="007A1546" w:rsidP="007A1546">
      <w:pPr>
        <w:rPr>
          <w:rFonts w:ascii="Times New Roman" w:hAnsi="Times New Roman" w:cs="Times New Roman"/>
          <w:lang w:val="en-US"/>
        </w:rPr>
      </w:pPr>
      <w:r w:rsidRPr="00117575">
        <w:rPr>
          <w:rFonts w:ascii="Times New Roman" w:hAnsi="Times New Roman" w:cs="Times New Roman"/>
          <w:lang w:val="en-US"/>
        </w:rPr>
        <w:t>NIP…………………………………REGON…………………………………………………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7A1546" w:rsidRDefault="007A1546" w:rsidP="007A1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7A1546" w:rsidRDefault="007A1546" w:rsidP="007A1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Wzór podpisu i parafy osoby/osób podpisującej ofertę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080"/>
      </w:tblGrid>
      <w:tr w:rsidR="007A1546" w:rsidTr="003430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Czytelnie imię i nazwisko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Parafa</w:t>
            </w:r>
          </w:p>
        </w:tc>
      </w:tr>
      <w:tr w:rsidR="007A1546" w:rsidTr="0034301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7A1546" w:rsidRDefault="007A1546" w:rsidP="0034301F">
            <w:pPr>
              <w:rPr>
                <w:rFonts w:ascii="Times New Roman" w:hAnsi="Times New Roman" w:cs="Times New Roman"/>
                <w:b/>
              </w:rPr>
            </w:pPr>
          </w:p>
          <w:p w:rsidR="007A1546" w:rsidRDefault="007A1546" w:rsidP="003430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A1546" w:rsidRDefault="007A1546" w:rsidP="007A1546">
      <w:pPr>
        <w:rPr>
          <w:rFonts w:ascii="Times New Roman" w:hAnsi="Times New Roman" w:cs="Times New Roman"/>
          <w:b/>
        </w:rPr>
      </w:pPr>
    </w:p>
    <w:p w:rsidR="007A1546" w:rsidRDefault="007A1546" w:rsidP="007A1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:rsidR="007A1546" w:rsidRDefault="007A1546" w:rsidP="007A1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7A1546" w:rsidRDefault="007A1546" w:rsidP="007A1546">
      <w:pPr>
        <w:rPr>
          <w:rFonts w:ascii="Times New Roman" w:hAnsi="Times New Roman" w:cs="Times New Roman"/>
          <w:b/>
        </w:rPr>
      </w:pP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:rsidR="007A1546" w:rsidRDefault="007A1546" w:rsidP="007A1546">
      <w:pPr>
        <w:rPr>
          <w:rFonts w:ascii="Times New Roman" w:hAnsi="Times New Roman" w:cs="Times New Roman"/>
        </w:rPr>
      </w:pPr>
    </w:p>
    <w:p w:rsidR="007A1546" w:rsidRDefault="007A1546" w:rsidP="007A1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Nawiązując do ogłoszenia o przetargu nieograniczonym na dostawę:</w:t>
      </w:r>
    </w:p>
    <w:p w:rsidR="007A1546" w:rsidRDefault="007A1546" w:rsidP="007A1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Fabrycznie nowego zestawu do wysokosprawnej chromatografii cieczowej  ( HPLC )</w:t>
      </w:r>
    </w:p>
    <w:p w:rsidR="007A1546" w:rsidRDefault="007A1546" w:rsidP="007A1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składającego się z części wymienionych w specyfikacji technicznej. </w:t>
      </w:r>
    </w:p>
    <w:p w:rsidR="007A1546" w:rsidRDefault="007A1546" w:rsidP="007A1546">
      <w:pPr>
        <w:rPr>
          <w:rFonts w:ascii="Times New Roman" w:hAnsi="Times New Roman" w:cs="Times New Roman"/>
          <w:b/>
        </w:rPr>
      </w:pPr>
    </w:p>
    <w:p w:rsidR="007A1546" w:rsidRDefault="007A1546" w:rsidP="007A1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Oferujemy wykonanie zamówienia za wynagrodzeniem:</w:t>
      </w:r>
    </w:p>
    <w:p w:rsidR="007A1546" w:rsidRDefault="007A1546" w:rsidP="007A1546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39"/>
      </w:tblGrid>
      <w:tr w:rsidR="007A1546" w:rsidTr="0034301F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Cena netto w PLN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        %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7A1546" w:rsidTr="0034301F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A1546" w:rsidRDefault="007A1546" w:rsidP="007A1546">
      <w:pPr>
        <w:rPr>
          <w:rFonts w:ascii="Times New Roman" w:hAnsi="Times New Roman" w:cs="Times New Roman"/>
          <w:b/>
        </w:rPr>
      </w:pPr>
    </w:p>
    <w:p w:rsidR="007A1546" w:rsidRDefault="007A1546" w:rsidP="007A1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:rsidR="007A1546" w:rsidRDefault="007A1546" w:rsidP="007A1546">
      <w:pPr>
        <w:rPr>
          <w:rFonts w:ascii="Times New Roman" w:hAnsi="Times New Roman" w:cs="Times New Roman"/>
          <w:b/>
        </w:rPr>
      </w:pPr>
    </w:p>
    <w:p w:rsidR="007A1546" w:rsidRDefault="007A1546" w:rsidP="007A15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Proponujemy okres gwarancji………..miesiące(y)</w:t>
      </w:r>
    </w:p>
    <w:p w:rsidR="007A1546" w:rsidRDefault="007A1546" w:rsidP="007A1546">
      <w:pPr>
        <w:rPr>
          <w:rFonts w:ascii="Times New Roman" w:hAnsi="Times New Roman" w:cs="Times New Roman"/>
          <w:b/>
        </w:rPr>
      </w:pP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1.Oświadczamy , że zapoznaliśmy się ze Specyfikacją Istotnych Warunków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Zamówienia i nie wnosimy do niej zastrzeżeń oraz uzyskaliśmy konieczne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informacje i wyjaśnienia do przygotowania oferty.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 Specyfikacji Istotnych Warunków Zamówienia.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3.Oświadczamy , że uważamy się związani niniejszą ofertą na czas wskazany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 Specyfikacji Istotnych Warunków Zamówienia.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4.Oświadczamy , że zawarta w Specyfikacji Istotnych Warunków Zamówienia  treść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projektu  umowy została przez nas zaakceptowana i zobowiązujemy się  w przypadku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wyboru naszej  oferty do zawarcia umowy na wyżej  wymienionych warunkach w miejscu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 terminie wyznaczonym przez Zamawiającego.</w:t>
      </w:r>
    </w:p>
    <w:p w:rsidR="007A1546" w:rsidRDefault="007A1546" w:rsidP="007A1546">
      <w:pPr>
        <w:rPr>
          <w:rFonts w:ascii="Times New Roman" w:hAnsi="Times New Roman" w:cs="Times New Roman"/>
        </w:rPr>
      </w:pPr>
    </w:p>
    <w:p w:rsidR="007A1546" w:rsidRDefault="007A1546" w:rsidP="007A15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lastRenderedPageBreak/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:rsidR="007A1546" w:rsidRDefault="007A1546" w:rsidP="007A15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danych osobowych i akceptujemy jej treść.</w:t>
      </w:r>
    </w:p>
    <w:p w:rsidR="007A1546" w:rsidRDefault="007A1546" w:rsidP="007A15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:rsidR="007A1546" w:rsidRDefault="007A1546" w:rsidP="007A1546">
      <w:pPr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7A1546" w:rsidRDefault="007A1546" w:rsidP="007A1546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7A1546" w:rsidRDefault="007A1546" w:rsidP="007A1546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:rsidR="007A1546" w:rsidRDefault="007A1546" w:rsidP="007A1546">
      <w:pPr>
        <w:ind w:left="720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:rsidR="007A1546" w:rsidRDefault="007A1546" w:rsidP="007A1546">
      <w:pPr>
        <w:ind w:left="7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tel</w:t>
      </w:r>
      <w:proofErr w:type="spellEnd"/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           e-mail ……………………………………………………………………………….    </w:t>
      </w:r>
      <w:r>
        <w:rPr>
          <w:rFonts w:ascii="Times New Roman" w:hAnsi="Times New Roman" w:cs="Times New Roman"/>
        </w:rPr>
        <w:t xml:space="preserve">        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7A1546" w:rsidRDefault="007A1546" w:rsidP="007A1546">
      <w:pPr>
        <w:rPr>
          <w:rFonts w:ascii="Times New Roman" w:hAnsi="Times New Roman" w:cs="Times New Roman"/>
        </w:rPr>
      </w:pPr>
    </w:p>
    <w:p w:rsidR="007A1546" w:rsidRDefault="007A1546" w:rsidP="007A1546">
      <w:pPr>
        <w:rPr>
          <w:rFonts w:ascii="Times New Roman" w:hAnsi="Times New Roman" w:cs="Times New Roman"/>
        </w:rPr>
      </w:pP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:rsidR="007A1546" w:rsidRDefault="007A1546" w:rsidP="007A1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:rsidR="007A1546" w:rsidRDefault="007A1546" w:rsidP="007A15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:rsidR="007A1546" w:rsidRDefault="007A1546" w:rsidP="007A1546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7A1546" w:rsidRDefault="007A1546" w:rsidP="007A1546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7A1546" w:rsidRDefault="007A1546" w:rsidP="007A1546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7A1546" w:rsidRDefault="007A1546" w:rsidP="007A1546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7A1546" w:rsidRDefault="007A1546" w:rsidP="007A1546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7A1546" w:rsidRDefault="007A1546" w:rsidP="007A1546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7A1546" w:rsidRDefault="007A1546" w:rsidP="007A1546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7A1546" w:rsidRDefault="007A1546" w:rsidP="007A1546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7A1546" w:rsidRDefault="007A1546" w:rsidP="007A1546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7A1546" w:rsidRDefault="007A1546" w:rsidP="007A1546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7A1546" w:rsidRDefault="007A1546" w:rsidP="007A154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7A1546" w:rsidRDefault="007A1546" w:rsidP="007A1546">
      <w:pPr>
        <w:rPr>
          <w:rFonts w:ascii="Times New Roman" w:hAnsi="Times New Roman" w:cs="Times New Roman"/>
          <w:i/>
          <w:sz w:val="16"/>
          <w:szCs w:val="16"/>
        </w:rPr>
      </w:pPr>
    </w:p>
    <w:p w:rsidR="007A1546" w:rsidRDefault="007A1546" w:rsidP="007A1546">
      <w:pPr>
        <w:rPr>
          <w:rFonts w:ascii="Times New Roman" w:hAnsi="Times New Roman" w:cs="Times New Roman"/>
        </w:rPr>
      </w:pPr>
    </w:p>
    <w:p w:rsidR="007A1546" w:rsidRDefault="007A1546" w:rsidP="007A1546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7A1546" w:rsidRDefault="007A1546" w:rsidP="007A1546">
      <w:pPr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składane na podstawie art. 25a ust. 1 ustawy z dnia 29 stycznia 2004 r. </w:t>
      </w:r>
    </w:p>
    <w:p w:rsidR="007A1546" w:rsidRDefault="007A1546" w:rsidP="007A1546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0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0"/>
        </w:rPr>
        <w:t>Pzp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), </w:t>
      </w:r>
    </w:p>
    <w:p w:rsidR="007A1546" w:rsidRDefault="007A1546" w:rsidP="007A1546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7A1546" w:rsidRDefault="007A1546" w:rsidP="007A154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przetargu nieograniczonego, nr </w:t>
      </w:r>
      <w:r>
        <w:rPr>
          <w:rFonts w:ascii="Times New Roman" w:hAnsi="Times New Roman" w:cs="Times New Roman"/>
        </w:rPr>
        <w:t>PSSE.SAT.224.4.2020</w:t>
      </w:r>
      <w:r>
        <w:rPr>
          <w:rFonts w:ascii="Times New Roman" w:hAnsi="Times New Roman" w:cs="Times New Roman"/>
          <w:szCs w:val="24"/>
        </w:rPr>
        <w:t xml:space="preserve"> oświadczam, co następuje: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shd w:val="clear" w:color="auto" w:fill="BFBF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7A1546" w:rsidRDefault="007A1546" w:rsidP="007A1546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7A1546" w:rsidRDefault="007A1546" w:rsidP="007A154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/>
          <w:sz w:val="24"/>
          <w:szCs w:val="24"/>
        </w:rPr>
        <w:br/>
        <w:t xml:space="preserve">art. 24 ust 1 pkt 12-23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7A1546" w:rsidRDefault="007A1546" w:rsidP="007A1546">
      <w:pPr>
        <w:spacing w:line="360" w:lineRule="auto"/>
        <w:ind w:left="5664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7A1546" w:rsidRDefault="007A1546" w:rsidP="007A1546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Cs w:val="24"/>
        </w:rPr>
        <w:t>Pzp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Times New Roman" w:hAnsi="Times New Roman" w:cs="Times New Roman"/>
          <w:i/>
          <w:szCs w:val="24"/>
        </w:rPr>
        <w:t>Pzp</w:t>
      </w:r>
      <w:proofErr w:type="spellEnd"/>
      <w:r>
        <w:rPr>
          <w:rFonts w:ascii="Times New Roman" w:hAnsi="Times New Roman" w:cs="Times New Roman"/>
          <w:i/>
          <w:szCs w:val="24"/>
        </w:rPr>
        <w:t>).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A1546" w:rsidRDefault="007A1546" w:rsidP="007A1546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Cs w:val="24"/>
        </w:rPr>
        <w:t>Pzp</w:t>
      </w:r>
      <w:proofErr w:type="spellEnd"/>
      <w:r>
        <w:rPr>
          <w:rFonts w:ascii="Times New Roman" w:hAnsi="Times New Roman" w:cs="Times New Roman"/>
          <w:szCs w:val="24"/>
        </w:rPr>
        <w:t xml:space="preserve"> podjąłem następujące środki naprawcze: …………………………………………………………………………………………………...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..……….…………...........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7A1546" w:rsidRDefault="007A1546" w:rsidP="007A1546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7A1546" w:rsidRDefault="007A1546" w:rsidP="007A1546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7A1546" w:rsidRDefault="007A1546" w:rsidP="007A1546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7A1546" w:rsidRDefault="007A1546" w:rsidP="007A1546">
      <w:pPr>
        <w:jc w:val="right"/>
        <w:rPr>
          <w:rFonts w:ascii="Times New Roman" w:hAnsi="Times New Roman" w:cs="Times New Roman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7A1546" w:rsidRDefault="007A1546" w:rsidP="007A1546">
      <w:pPr>
        <w:jc w:val="right"/>
        <w:rPr>
          <w:rFonts w:ascii="Times New Roman" w:hAnsi="Times New Roman" w:cs="Times New Roman"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</w:rPr>
      </w:pPr>
    </w:p>
    <w:p w:rsidR="007A1546" w:rsidRDefault="007A1546" w:rsidP="007A1546">
      <w:pPr>
        <w:spacing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 xml:space="preserve">                              </w:t>
      </w:r>
      <w:r>
        <w:rPr>
          <w:rFonts w:ascii="Times New Roman" w:hAnsi="Times New Roman" w:cs="Times New Roman"/>
          <w:b/>
          <w:szCs w:val="24"/>
        </w:rPr>
        <w:t>Załącznik nr 3</w:t>
      </w:r>
    </w:p>
    <w:p w:rsidR="007A1546" w:rsidRDefault="007A1546" w:rsidP="007A1546">
      <w:pPr>
        <w:spacing w:line="480" w:lineRule="auto"/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1"/>
          <w:szCs w:val="21"/>
        </w:rPr>
        <w:t>Zamawiający:</w:t>
      </w:r>
    </w:p>
    <w:p w:rsidR="007A1546" w:rsidRDefault="007A1546" w:rsidP="007A1546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7A1546" w:rsidRDefault="007A1546" w:rsidP="007A1546">
      <w:pPr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7A1546" w:rsidRDefault="007A1546" w:rsidP="007A1546">
      <w:pPr>
        <w:spacing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7A1546" w:rsidRDefault="007A1546" w:rsidP="007A1546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A1546" w:rsidRDefault="007A1546" w:rsidP="007A1546">
      <w:pPr>
        <w:ind w:right="5953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7A1546" w:rsidRDefault="007A1546" w:rsidP="007A1546">
      <w:pPr>
        <w:spacing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7A1546" w:rsidRDefault="007A1546" w:rsidP="007A1546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A1546" w:rsidRDefault="007A1546" w:rsidP="007A1546">
      <w:pPr>
        <w:ind w:right="5953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A1546" w:rsidRDefault="007A1546" w:rsidP="007A1546">
      <w:pPr>
        <w:rPr>
          <w:rFonts w:ascii="Times New Roman" w:hAnsi="Times New Roman" w:cs="Times New Roman"/>
          <w:i/>
          <w:sz w:val="21"/>
          <w:szCs w:val="21"/>
        </w:rPr>
      </w:pPr>
    </w:p>
    <w:p w:rsidR="007A1546" w:rsidRDefault="007A1546" w:rsidP="007A1546">
      <w:pPr>
        <w:rPr>
          <w:rFonts w:ascii="Times New Roman" w:hAnsi="Times New Roman" w:cs="Times New Roman"/>
          <w:sz w:val="21"/>
          <w:szCs w:val="21"/>
        </w:rPr>
      </w:pPr>
    </w:p>
    <w:p w:rsidR="007A1546" w:rsidRDefault="007A1546" w:rsidP="007A1546">
      <w:pPr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7A1546" w:rsidRDefault="007A1546" w:rsidP="007A1546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składane na podstawie art. 25a ust. 1 ustawy z dnia 29 stycznia 2004 r. </w:t>
      </w:r>
    </w:p>
    <w:p w:rsidR="007A1546" w:rsidRDefault="007A1546" w:rsidP="007A1546">
      <w:pPr>
        <w:spacing w:line="36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7A1546" w:rsidRDefault="007A1546" w:rsidP="007A1546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DOTYCZĄCE SPEŁNIANIA WARUNKÓW UDZIAŁU W POSTĘPOWANIU </w:t>
      </w:r>
      <w:r>
        <w:rPr>
          <w:rFonts w:ascii="Times New Roman" w:hAnsi="Times New Roman" w:cs="Times New Roman"/>
          <w:b/>
          <w:szCs w:val="24"/>
          <w:u w:val="single"/>
        </w:rPr>
        <w:br/>
      </w:r>
    </w:p>
    <w:p w:rsidR="007A1546" w:rsidRDefault="007A1546" w:rsidP="007A1546">
      <w:pPr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7A1546" w:rsidRDefault="007A1546" w:rsidP="007A1546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7A1546" w:rsidRDefault="007A1546" w:rsidP="007A1546">
      <w:pPr>
        <w:spacing w:line="36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przetargu nieograniczonego, nr </w:t>
      </w:r>
      <w:r>
        <w:rPr>
          <w:rFonts w:ascii="Times New Roman" w:hAnsi="Times New Roman" w:cs="Times New Roman"/>
        </w:rPr>
        <w:t>PSSE.SAT.224.4.2020</w:t>
      </w:r>
      <w:r>
        <w:rPr>
          <w:rFonts w:ascii="Times New Roman" w:hAnsi="Times New Roman" w:cs="Times New Roman"/>
          <w:szCs w:val="24"/>
        </w:rPr>
        <w:t xml:space="preserve"> oświadczam, co następuje:</w:t>
      </w:r>
    </w:p>
    <w:p w:rsidR="007A1546" w:rsidRDefault="007A1546" w:rsidP="007A1546">
      <w:pPr>
        <w:spacing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7A1546" w:rsidRDefault="007A1546" w:rsidP="007A1546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INFORMACJA DOTYCZĄCA WYKONAWCY: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7A1546" w:rsidRDefault="007A1546" w:rsidP="007A1546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spełniam warunki udziału w postępowaniu określone przez zamawiającego w Specyfikacji Istotnych Warunków Zamówienia 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7A1546" w:rsidRDefault="007A1546" w:rsidP="007A1546">
      <w:pPr>
        <w:spacing w:line="360" w:lineRule="auto"/>
        <w:ind w:left="5664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7A1546" w:rsidRDefault="007A1546" w:rsidP="007A1546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b/>
          <w:szCs w:val="24"/>
        </w:rPr>
        <w:t>Załącznik nr 4</w:t>
      </w:r>
    </w:p>
    <w:p w:rsidR="007A1546" w:rsidRDefault="007A1546" w:rsidP="007A1546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7A1546" w:rsidRDefault="007A1546" w:rsidP="007A1546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7A1546" w:rsidRDefault="007A1546" w:rsidP="007A1546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7A1546" w:rsidRDefault="007A1546" w:rsidP="007A1546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7A1546" w:rsidRDefault="007A1546" w:rsidP="007A1546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7A1546" w:rsidRDefault="007A1546" w:rsidP="007A1546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7A1546" w:rsidRDefault="007A1546" w:rsidP="007A1546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7A1546" w:rsidRDefault="007A1546" w:rsidP="007A1546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7A1546" w:rsidRDefault="007A1546" w:rsidP="007A154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7A1546" w:rsidRDefault="007A1546" w:rsidP="007A1546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7A1546" w:rsidRDefault="007A1546" w:rsidP="007A154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7A1546" w:rsidRDefault="007A1546" w:rsidP="007A1546">
      <w:pPr>
        <w:rPr>
          <w:rFonts w:ascii="Times New Roman" w:hAnsi="Times New Roman" w:cs="Times New Roman"/>
          <w:i/>
          <w:sz w:val="16"/>
          <w:szCs w:val="16"/>
        </w:rPr>
      </w:pPr>
    </w:p>
    <w:p w:rsidR="007A1546" w:rsidRDefault="007A1546" w:rsidP="007A1546">
      <w:pPr>
        <w:rPr>
          <w:rFonts w:ascii="Times New Roman" w:hAnsi="Times New Roman" w:cs="Times New Roman"/>
        </w:rPr>
      </w:pPr>
    </w:p>
    <w:p w:rsidR="007A1546" w:rsidRDefault="007A1546" w:rsidP="007A1546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7A1546" w:rsidRDefault="007A1546" w:rsidP="007A1546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DOTYCZĄCE PRZYNALEŻNOŚCI LUB BRAKU PRZYNALEŻNOŚCI DO TEJ SAMEJ GRUPY KAPITAŁOWEJ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7A1546" w:rsidRDefault="007A1546" w:rsidP="007A1546">
      <w:pPr>
        <w:spacing w:line="36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przetargu nieograniczonego, nr </w:t>
      </w:r>
      <w:r>
        <w:rPr>
          <w:rFonts w:ascii="Times New Roman" w:hAnsi="Times New Roman" w:cs="Times New Roman"/>
        </w:rPr>
        <w:t>PSSE.SAT.224.4.2020</w:t>
      </w:r>
      <w:r>
        <w:rPr>
          <w:rFonts w:ascii="Times New Roman" w:hAnsi="Times New Roman" w:cs="Times New Roman"/>
          <w:szCs w:val="24"/>
        </w:rPr>
        <w:t xml:space="preserve"> oświadczam, co następuje: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Należymy/nie należymy* do grupy kapitałowej w rozumieniu ustawy z dnia 16 lutego 2007r. o ochronie konkurencji i konsumentów(Dz.U. z 2015r. poz. 184, 1618 i 1634) 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której mowa w art.24 ust.1 pkt.23 ustawy PZP  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Wraz ze złożeniem oświadczenia, wykonawca może przedstawić dowody, że powiązania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innym wykonawcą nie prowadzą do zakłócenia konkurencji w postępowaniu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 xml:space="preserve"> o udzielenie zamówienia.  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7A1546" w:rsidRDefault="007A1546" w:rsidP="007A1546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…………………………………</w:t>
      </w:r>
    </w:p>
    <w:p w:rsidR="007A1546" w:rsidRDefault="007A1546" w:rsidP="007A1546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(podpis)</w:t>
      </w:r>
    </w:p>
    <w:p w:rsidR="007A1546" w:rsidRDefault="007A1546" w:rsidP="007A1546">
      <w:pPr>
        <w:spacing w:line="228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UWAGA!  Oświadczenie składa się w terminie 3 dni od dnia zamieszczenia na stronie </w:t>
      </w:r>
    </w:p>
    <w:p w:rsidR="007A1546" w:rsidRDefault="007A1546" w:rsidP="007A1546">
      <w:pPr>
        <w:spacing w:line="228" w:lineRule="auto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internetowej informacji z otwarcia ofert, o których mowa w art. 86 ust.5 ustawy PZP </w:t>
      </w:r>
    </w:p>
    <w:p w:rsidR="007A1546" w:rsidRDefault="007A1546" w:rsidP="007A1546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szCs w:val="24"/>
        </w:rPr>
      </w:pPr>
    </w:p>
    <w:p w:rsidR="007A1546" w:rsidRDefault="007A1546" w:rsidP="007A154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i/>
          <w:sz w:val="20"/>
        </w:rPr>
        <w:t>*niepotrzebne skreślić</w:t>
      </w:r>
    </w:p>
    <w:p w:rsidR="007A1546" w:rsidRDefault="007A1546" w:rsidP="007A1546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Załącznik nr 5</w:t>
      </w:r>
    </w:p>
    <w:p w:rsidR="007A1546" w:rsidRDefault="007A1546" w:rsidP="007A154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 M O W A – Wzór</w:t>
      </w:r>
    </w:p>
    <w:p w:rsidR="007A1546" w:rsidRDefault="007A1546" w:rsidP="007A154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zawarta w dniu ………. roku w Skierniewicach pomiędzy: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Skarbem Państwa - Powiatową Stacją Sanitarno-Epidemiologiczną w Skierniewicach ul. Piłsudskiego 33, NIP: 836-13-97-081, REGON: 000303479</w:t>
      </w: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>reprezentowanym przez: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zwanym dalej </w:t>
      </w:r>
      <w:r>
        <w:rPr>
          <w:rFonts w:ascii="Times New Roman" w:hAnsi="Times New Roman"/>
          <w:b/>
          <w:bCs/>
        </w:rPr>
        <w:t>„Zamawiającym”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>reprezentowanym przez: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</w:t>
      </w: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zwanym dalej </w:t>
      </w:r>
      <w:r>
        <w:rPr>
          <w:rFonts w:ascii="Times New Roman" w:hAnsi="Times New Roman"/>
          <w:b/>
          <w:bCs/>
        </w:rPr>
        <w:t>„Wykonawcą”</w:t>
      </w: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>łącznie zwanymi w dalszej części umowy „</w:t>
      </w:r>
      <w:r>
        <w:rPr>
          <w:rFonts w:ascii="Times New Roman" w:hAnsi="Times New Roman"/>
          <w:b/>
          <w:bCs/>
        </w:rPr>
        <w:t>Stronami</w:t>
      </w:r>
      <w:r>
        <w:rPr>
          <w:rFonts w:ascii="Times New Roman" w:hAnsi="Times New Roman"/>
        </w:rPr>
        <w:t>”</w:t>
      </w:r>
    </w:p>
    <w:p w:rsidR="007A1546" w:rsidRDefault="007A1546" w:rsidP="007A1546">
      <w:pPr>
        <w:rPr>
          <w:rFonts w:ascii="Times New Roman" w:hAnsi="Times New Roman"/>
          <w:b/>
          <w:bCs/>
          <w:sz w:val="28"/>
          <w:szCs w:val="28"/>
        </w:rPr>
      </w:pPr>
    </w:p>
    <w:p w:rsidR="007A1546" w:rsidRDefault="007A1546" w:rsidP="007A1546">
      <w:pPr>
        <w:rPr>
          <w:rFonts w:ascii="Times New Roman" w:hAnsi="Times New Roman"/>
          <w:b/>
          <w:bCs/>
          <w:sz w:val="28"/>
          <w:szCs w:val="28"/>
        </w:rPr>
      </w:pPr>
    </w:p>
    <w:p w:rsidR="007A1546" w:rsidRDefault="007A1546" w:rsidP="007A154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Preambuła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przeprowadzonym postępowaniem o udzielenie zamówienia w trybie przetargu nieograniczonego o wartości mniejszej niż kwoty określone w przepisach wydanych na podstawie art. 11 ust. 8 ustawy z dnia 29 stycznia 2004 r. </w:t>
      </w:r>
      <w:r>
        <w:rPr>
          <w:rFonts w:ascii="Times New Roman" w:eastAsia="Tahoma,Bold" w:hAnsi="Times New Roman"/>
        </w:rPr>
        <w:t>Prawa zamówień publicznych (</w:t>
      </w:r>
      <w:r>
        <w:rPr>
          <w:rFonts w:ascii="Times New Roman" w:hAnsi="Times New Roman"/>
        </w:rPr>
        <w:t>Dz.U. z 2019 r.  poz. 1843</w:t>
      </w:r>
      <w:r>
        <w:rPr>
          <w:rFonts w:ascii="Times New Roman" w:eastAsia="Tahoma,Bold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ahoma,Bold" w:hAnsi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/>
        </w:rPr>
        <w:t xml:space="preserve"> 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both"/>
      </w:pPr>
      <w:r>
        <w:rPr>
          <w:rFonts w:ascii="Times New Roman" w:eastAsia="Tahoma,Bold" w:hAnsi="Times New Roman"/>
        </w:rPr>
        <w:t>Wykonawca deklaruje, że od daty złożenia oferty do daty podpisania niniejszej umowy nie nastąpiły zmiany w jego reprezentacji, które wpłynęłyby na ważność uzgodnień w niej zawartych. Wykonawca dokonał wyceny oferty w oparciu o treści zawarte w Specyfikacji Istotnych Warunków Zamówienia (SIWZ).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1.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Przedmiotem niniejszej umowy jest dostawa fabrycznie nowego zestawu do wysokosprawnej chromatografii cieczowej  (HPLC)  składającego się z części wymienionych w specyfikacji technicznej (załącznik nr 1) (zwanego w dalszej części umowy chromatografem HPLC)  zgodnie z ofertą  z dnia …...2020 roku stanowiącą integralną część niniejszej umowy (załącznik nr 2).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 ramach przedmiotu umowy, o którym mowa w ust. 1 Wykonawca zobowiązuję się w szczególności do: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przeniesienia na Zamawiającego własności chromatografu HPLC,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dostarczenia, zainstalowania i uruchomienia na stanowisku roboczym w Oddziale Laboratoryjnym Powiatowej Stacji Sanitarno-Epidemiologicznej w Skierniewicach, ul. Piłsudskiego 33 chromatografu HPLC,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c) przeszkolenia 4 pracowników Oddziału Laboratoryjnego Powiatowej Stacji Sanitarno-Epidemiologicznej w Skierniewicach w zakresie obsługi i eksploatacji chromatografu HPLC.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3. Szczegółowy zakres przedmiotu umowy oraz warunki jej realizacji określają oprócz niniejszej umowy wszelkie załączniki stanowiące jej integralną część, w tym w szczególności SIWZ wraz z pytaniami i odpowiedziami na pytania Wykonawcy i z wprowadzonymi zmianami (załącznik nr 3).</w:t>
      </w: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4. Wraz z chromatografem HPLC Wykonawca dostarczy Zamawiającemu oryginalną dokumentację producenta w języku polskim i angielskim (w szczególności instrukcję obsługi), </w:t>
      </w:r>
      <w:r>
        <w:rPr>
          <w:rFonts w:ascii="Times New Roman" w:hAnsi="Times New Roman"/>
          <w:szCs w:val="24"/>
        </w:rPr>
        <w:t>atesty, certyfikaty, licencje i inne dokumenty niezbędne do prawidłowego używania chromatografu HPLC.</w:t>
      </w: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 Wykonawca oświadcza i gwarantuje, że zawarcie umowy przez Wykonawcę, jej wykonanie, oraz korzystanie z przedmiotu umowy, o którym mowa w ust. 1, przez Zamawiającego, nie narusza praw innych osób w tym praw własności intelektualnej, ani jakichkolwiek innych osób trzecich, w tym praw autorskich lub patentów. W szczególności Wykonawca oświadcza i gwarantuje, że jest uprawniony do rozporządzania przedmiotem umowy i jego elementami, w tym udzielonymi przez producenta licencjami.</w:t>
      </w: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 Jeżeli Zamawiający poinformuje Wykonawcę o jakichkolwiek roszczeniach osób trzecich zgłaszanych wobec Zamawiającego w związku z niniejszą umową, Wykonawca podejmie wszelkie działania mające na celu zażegnanie sporu i poniesie w związku z tym wszelkie koszty od chwili wystąpienia przez osobę trzecią z roszczeniem wobec Zamawiającego, w tym koszty zastępstwa procesowego oraz odszkodowań. W szczególności, w razie wytoczenia przeciwko Zamawiającemu powództwa z tytułu naruszenia praw własności intelektualnej, Wykonawca wstąpi do postępowania w charakterze strony pozwanej, a w razie braku takiej możliwości wystąpi z interwencją uboczną po stronie Zamawiającego.</w:t>
      </w:r>
    </w:p>
    <w:p w:rsidR="007A1546" w:rsidRDefault="007A1546" w:rsidP="007A1546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7. </w:t>
      </w:r>
      <w:r>
        <w:rPr>
          <w:rFonts w:ascii="Times New Roman" w:hAnsi="Times New Roman"/>
          <w:bCs/>
          <w:szCs w:val="24"/>
        </w:rPr>
        <w:t>Wykonawca zobowiązuje się do realizacji przedmiotu umowy zgodnie z najwyższą zawodową starannością, obowiązującymi w Polsce przepisami i normami oraz zasadami współczesnej wiedzy technicznej.</w:t>
      </w:r>
    </w:p>
    <w:p w:rsidR="007A1546" w:rsidRDefault="007A1546" w:rsidP="007A1546">
      <w:pPr>
        <w:jc w:val="both"/>
        <w:rPr>
          <w:rFonts w:ascii="Times New Roman" w:hAnsi="Times New Roman"/>
          <w:bCs/>
          <w:szCs w:val="24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2.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Ogólną wartość zamówienia Strony ustalają zgodnie z ofertą Wykonawcy na kwotę netto ………………………………. zł (słownie złotych……………………….) plus … % podatek VAT …………………………………… zł (słownie złotych: ………………………………) co łącznie stanowi kwotę brutto ……………………….. (słownie złotych:………………………..).</w:t>
      </w:r>
    </w:p>
    <w:p w:rsidR="007A1546" w:rsidRDefault="007A1546" w:rsidP="007A1546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Cs w:val="24"/>
        </w:rPr>
        <w:t>2. Ogólna wartość zamówienia, o której mowa w ust. 1, uwzględnia wszelkie koszty jakie mogą powstać w związku z realizacją niniejszej umowy, (w tym w szczególności dostawy, instalacji, uruchomienia, instruktażu, udzielonych licencji i gwarancji), jest stała i nie podlega zmianom w okresie jej trwania.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3.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Termin zakończenia realizacji przedmiotu umowy, o którym mowa w § 1 ust. 1 Strony ustalają do dnia …………</w:t>
      </w: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P</w:t>
      </w:r>
      <w:r>
        <w:rPr>
          <w:rFonts w:ascii="Times New Roman" w:hAnsi="Times New Roman"/>
          <w:bCs/>
          <w:szCs w:val="24"/>
        </w:rPr>
        <w:t>rzez</w:t>
      </w:r>
      <w:r>
        <w:rPr>
          <w:rFonts w:ascii="Times New Roman" w:hAnsi="Times New Roman"/>
          <w:szCs w:val="24"/>
        </w:rPr>
        <w:t xml:space="preserve"> zakończenie realizacji przedmiotu umowy, o którym mowa w ust. 1 rozumie się datę realizacji całości przedmiotu umowy, tj. w szczególności dokonanie dostawy przez Wykonawcę zgodnego z wymogami SIWZ oraz ofertą, prawidłowo działającego chromatografu HPLC, instalację, uruchomienie, przeprowadzenie instruktaży dla pracowników, co powinno zostać potwierdzone podpisanym przez Strony protokołem odbioru końcowego.</w:t>
      </w:r>
    </w:p>
    <w:p w:rsidR="007A1546" w:rsidRDefault="007A1546" w:rsidP="007A154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§ 4.</w:t>
      </w:r>
    </w:p>
    <w:p w:rsidR="007A1546" w:rsidRDefault="007A1546" w:rsidP="007A1546">
      <w:pPr>
        <w:jc w:val="center"/>
        <w:rPr>
          <w:rFonts w:ascii="Times New Roman" w:hAnsi="Times New Roman"/>
          <w:szCs w:val="24"/>
        </w:rPr>
      </w:pP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Wykonawca, na własny koszt i ryzyko dostarczy chromatograf HPLC oraz wniesie go i uruchomi w Oddziale Laboratoryjnym Powiatowej Stacji Sanitarno-Epidemiologicznej w Skierniewicach, ul. Piłsudskiego 33. Wykonawca przeprowadzi test prawidłowego działania urządzenia. </w:t>
      </w: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W razie stwierdzenia przy dostarczeniu chromatografu HPLC wad, braków lub niezgodności z wymaganiami zawartymi w SIWZ i niniejszej umowie, Wykonawca zobowiązuje się do wymiany wadliwego chromatografu HPLC na własny koszt w terminie 7 dni od dnia stwierdzenia wady, braku lub niezgodności.</w:t>
      </w: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>
        <w:rPr>
          <w:rFonts w:ascii="Times New Roman" w:eastAsia="Calibri" w:hAnsi="Times New Roman"/>
          <w:szCs w:val="24"/>
          <w:lang w:eastAsia="ar-SA"/>
        </w:rPr>
        <w:t xml:space="preserve">Po dostawie, instalacji, uruchomieniu i przeprowadzeniu testu chromatografu HPLC Strony podpiszą  protokół  odbioru w 2 egzemplarzach. </w:t>
      </w:r>
      <w:r>
        <w:rPr>
          <w:rFonts w:ascii="Times New Roman" w:hAnsi="Times New Roman"/>
          <w:szCs w:val="24"/>
        </w:rPr>
        <w:t>Niniejszy protokół będzie zawierał informację o sprawdzeniu poprawności działania chromatografu HPLC.</w:t>
      </w: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Z chwilą podpisania  przez Strony protokołu odbioru, o którym mowa w ust. 3 na Zamawiającego przechodzi ryzyko przypadkowej utraty lub uszkodzenia chromatografu HPLC.</w:t>
      </w:r>
    </w:p>
    <w:p w:rsidR="007A1546" w:rsidRDefault="007A1546" w:rsidP="007A1546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5. Zamawiający</w:t>
      </w:r>
      <w:r>
        <w:rPr>
          <w:rFonts w:ascii="Times New Roman" w:hAnsi="Times New Roman"/>
          <w:bCs/>
          <w:szCs w:val="24"/>
        </w:rPr>
        <w:t xml:space="preserve"> zastrzega, że wszelkie czynności, które będą wykonywane w siedzibie Zamawiającego muszą odbywać się w obecności pracownika Zamawiającego w dniach i godzinach pracy Powiatowej Stacji Sanitarno-Epidemiologicznej w Skierniewicach (pn. – pt. w godz. 07:30 – 15:05).</w:t>
      </w:r>
    </w:p>
    <w:p w:rsidR="007A1546" w:rsidRDefault="007A1546" w:rsidP="007A1546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6. Instruktaż, o którym mowa w § 1 ust. 2 lit. c odbędzie się w siedzibie Zamawiającego i w godzinach pracy Zamawiającego. Instruktaż będzie trwał 2 dni.</w:t>
      </w: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7. Wykonawca zobowiązuje się przeprowadzić instruktaż, o którym mowa w ust. 6, nie później niż w terminie 7 dni od dnia podpisania protokołu, o którym mowa w ust. 3.</w:t>
      </w:r>
    </w:p>
    <w:p w:rsidR="007A1546" w:rsidRDefault="007A1546" w:rsidP="007A1546">
      <w:pPr>
        <w:spacing w:after="6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 O terminie dostawy oraz wszelkich innych czynności wykonywanych w siedzibie Zamawiającego należy powiadomić Kierownika Oddziału Laboratoryjnego na 2 dni robocze wcześniej pod rygorem możliwości niedopuszczenia do wykonania czynności. 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5.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Płatność z tytułu wykonania zamówienia określona niniejszą umową realizowana będzie przez Zamawiającego po przekazaniu przez Wykonawcę faktury w terminie 30 dni od daty jej dostarczenia Zamawiającemu. 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Podstawą do wystawienia przez Wykonawcę faktury o której mowa w ust. 1, będzie podpisany przez Strony bez zastrzeżeń i uwag protokół odbioru końcowego.</w:t>
      </w: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>3. Płatność realizowana będzie w PLN przez Powiatową Stacją Sanitarno-Epidemiologiczną    w Skierniewicach ul. Piłsudskiego 33 na konto Wykonawcy nr: …………………………………………………………………………………………………...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3a. W przypadku, gdy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Za dzień zapłaty należnego Wykonawcy wynagrodzenia uznaje się datę obciążenia rachunku bankowego Zamawiającego.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Za każdy dzień opóźnienia w zapłacie faktury Zamawiający zapłaci Wykonawcy odsetki ustawowe za opóźnienie.</w:t>
      </w:r>
    </w:p>
    <w:p w:rsidR="007A1546" w:rsidRDefault="007A1546" w:rsidP="007A1546">
      <w:pPr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6. 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:rsidR="007A1546" w:rsidRDefault="007A1546" w:rsidP="007A1546">
      <w:pPr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Zasady związane z wystawieniem ustrukturyzowanej faktury elektronicznej określają przepisy ustawy, o której mowa w ust. 7 i akty wykonawcze.</w:t>
      </w:r>
    </w:p>
    <w:p w:rsidR="007A1546" w:rsidRDefault="007A1546" w:rsidP="007A1546">
      <w:pPr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 O wystawieniu i przesłaniu ustrukturyzowanej faktury elektronicznej Wykonawca obowiązany jest powiadomić Zamawiającego, w terminie 2 dni od jej wystawienia.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6.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Wykonawca w ramach wynagrodzenia określonego w § 2 ust. 1 udziela na dostarczony chromatograf HPLC …….. miesiące/miesięcy gwarancji. Termin gwarancji liczy się od daty podpisania protokołu, o którym mowa w § 4 ust. 3.</w:t>
      </w: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Wykonawca zobowiązuje się w okresie gwarancji dokonywać bezpłatnych napraw z uwzględnieniem wymiany uszkodzonych części lub wymiany przedmiotu na wolny od wad.</w:t>
      </w:r>
    </w:p>
    <w:p w:rsidR="007A1546" w:rsidRDefault="007A1546" w:rsidP="007A1546">
      <w:pPr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 Zamawiający nie ponosi żadnych kosztów z tytułu realizacji roszczeń gwarancyjnych w tym z tytułu transportu, dojazdu, robocizny, części itp. </w:t>
      </w:r>
    </w:p>
    <w:p w:rsidR="007A1546" w:rsidRDefault="007A1546" w:rsidP="007A1546">
      <w:pPr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Wszelkie naprawy gwarancyjne powinny zostać wykonane w miejscu instalacji chromatografu HPLC, chyba że Zamawiający wyrazi zgodę na wykonanie naprawy poza miejscem instalacji.</w:t>
      </w:r>
    </w:p>
    <w:p w:rsidR="007A1546" w:rsidRDefault="007A1546" w:rsidP="007A1546">
      <w:pPr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 Wykonawca zobowiązuje się w okresie gwarancji do bezpłatnego wykonywania wszystkich czynności serwisowych zgodnie z zaleceniami producenta w tym wszystkie wymagane gwarancją przeglądy, w tym co najmniej jeden przegląd serwisowy rocznie chromatografu HPLC w okresie trwania gwarancji w terminie uzgodnionym z Zamawiającym.</w:t>
      </w:r>
    </w:p>
    <w:p w:rsidR="007A1546" w:rsidRDefault="007A1546" w:rsidP="007A1546">
      <w:pPr>
        <w:jc w:val="both"/>
        <w:textAlignment w:val="auto"/>
      </w:pPr>
      <w:r>
        <w:rPr>
          <w:rFonts w:ascii="Times New Roman" w:hAnsi="Times New Roman"/>
          <w:szCs w:val="24"/>
        </w:rPr>
        <w:t xml:space="preserve">6. Wykonawca zobowiązuje się w okresie gwarancji do usunięcia wady przedmiotu umowy nie później niż w terminie 14 dni roboczych od dokonania przez Zamawiającego zgłoszenia wady. Jeśli Wykonawca nie wykona ww. obowiązków Zamawiający (poza prawem do naliczenia kar umownych) uprawniony jest do realizacji tych zobowiązań u innego podmiotu na koszt i ryzyko Wykonawcy. </w:t>
      </w:r>
    </w:p>
    <w:p w:rsidR="007A1546" w:rsidRDefault="007A1546" w:rsidP="007A1546">
      <w:pPr>
        <w:jc w:val="both"/>
        <w:textAlignment w:val="auto"/>
      </w:pPr>
      <w:r>
        <w:rPr>
          <w:rFonts w:ascii="Times New Roman" w:hAnsi="Times New Roman"/>
          <w:szCs w:val="24"/>
        </w:rPr>
        <w:t>7. Usługi serwisowe w okresie gwarancji świadczone są bezpłatnie. Usługi serwisowe wykonywane w okresie pogwarancyjnym mogą być przedmiotem odrębnych zleceń; Zamawiający nie jest jednak zobowiązany do korzystania z serwisu zapewnionego przez Wykonawcę.</w:t>
      </w:r>
    </w:p>
    <w:p w:rsidR="007A1546" w:rsidRDefault="007A1546" w:rsidP="007A1546">
      <w:pPr>
        <w:jc w:val="both"/>
        <w:textAlignment w:val="auto"/>
      </w:pPr>
      <w:r>
        <w:rPr>
          <w:rFonts w:ascii="Times New Roman" w:hAnsi="Times New Roman"/>
          <w:szCs w:val="24"/>
        </w:rPr>
        <w:t xml:space="preserve">8. Wykonawca przyjmuje zgłoszenia w godz. …-… od poniedziałku do piątku pod numerem </w:t>
      </w:r>
      <w:proofErr w:type="spellStart"/>
      <w:r>
        <w:rPr>
          <w:rFonts w:ascii="Times New Roman" w:hAnsi="Times New Roman"/>
          <w:szCs w:val="24"/>
        </w:rPr>
        <w:t>tel</w:t>
      </w:r>
      <w:proofErr w:type="spellEnd"/>
      <w:r>
        <w:rPr>
          <w:rFonts w:ascii="Times New Roman" w:hAnsi="Times New Roman"/>
          <w:szCs w:val="24"/>
        </w:rPr>
        <w:t xml:space="preserve"> ………………..., e-mail ………….……………….</w:t>
      </w:r>
    </w:p>
    <w:p w:rsidR="007A1546" w:rsidRDefault="007A1546" w:rsidP="007A1546">
      <w:pPr>
        <w:jc w:val="both"/>
        <w:textAlignment w:val="auto"/>
      </w:pPr>
      <w:r>
        <w:rPr>
          <w:rFonts w:ascii="Times New Roman" w:hAnsi="Times New Roman"/>
          <w:szCs w:val="24"/>
        </w:rPr>
        <w:t>9. Wykonawca w ciągu 1 godziny od przyjęcia zgłoszenia, potwierdza Zamawiającemu tel.   lub e-mailem fakt jego otrzymania.</w:t>
      </w:r>
    </w:p>
    <w:p w:rsidR="007A1546" w:rsidRDefault="007A1546" w:rsidP="007A1546">
      <w:pPr>
        <w:jc w:val="both"/>
        <w:textAlignment w:val="auto"/>
      </w:pPr>
      <w:r>
        <w:rPr>
          <w:rFonts w:ascii="Times New Roman" w:hAnsi="Times New Roman"/>
          <w:szCs w:val="24"/>
        </w:rPr>
        <w:t>10. Wykonawca w okresie gwarancji zapewnia wsparcie techniczne w oparciu o telefon       nr.:……………, e-mail:…………………</w:t>
      </w:r>
    </w:p>
    <w:p w:rsidR="007A1546" w:rsidRDefault="007A1546" w:rsidP="007A1546">
      <w:pPr>
        <w:jc w:val="both"/>
        <w:textAlignment w:val="auto"/>
      </w:pPr>
      <w:r>
        <w:rPr>
          <w:rFonts w:ascii="Times New Roman" w:hAnsi="Times New Roman"/>
          <w:szCs w:val="24"/>
        </w:rPr>
        <w:t xml:space="preserve">11. Wykonawca udziela dodatkowo rękojmi za wady na zasadach wynikających z Kodeksu cywilnego na okres równy okresowi gwarancji. </w:t>
      </w:r>
    </w:p>
    <w:p w:rsidR="007A1546" w:rsidRDefault="007A1546" w:rsidP="007A1546">
      <w:pPr>
        <w:jc w:val="both"/>
      </w:pPr>
      <w:r>
        <w:rPr>
          <w:rFonts w:ascii="Times New Roman" w:hAnsi="Times New Roman"/>
          <w:szCs w:val="24"/>
        </w:rPr>
        <w:t>12. Termin rękojmi liczy się od daty podpisania protokołu, o którym mowa w § 4 ust. 3.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§ 7.</w:t>
      </w:r>
    </w:p>
    <w:p w:rsidR="007A1546" w:rsidRDefault="007A1546" w:rsidP="007A1546">
      <w:pPr>
        <w:rPr>
          <w:rFonts w:ascii="Times New Roman" w:hAnsi="Times New Roman"/>
        </w:rPr>
      </w:pPr>
      <w:r>
        <w:rPr>
          <w:rFonts w:ascii="Times New Roman" w:hAnsi="Times New Roman"/>
        </w:rPr>
        <w:t>1. Strony przewidują następujące kary umowne należne od Wykonawcy Zamawiającemu:</w:t>
      </w:r>
    </w:p>
    <w:p w:rsidR="007A1546" w:rsidRDefault="007A1546" w:rsidP="007A1546">
      <w:pPr>
        <w:jc w:val="both"/>
      </w:pPr>
      <w:r>
        <w:rPr>
          <w:rFonts w:ascii="Times New Roman" w:hAnsi="Times New Roman"/>
        </w:rPr>
        <w:t>a) za niewykonanie przedmiotu umowy w terminie określonym w § 3 ust. 1 Wykonawca zapłaci Zamawiającemu karę umowną w wysokości 0,2% wynagrodzenia netto określonego w § 2 ust. 1 za każdy dzień opóźnienia,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za odstąpienie od umowy z winy Wykonawcy, Wykonawca zapłaci Zamawiającemu karę umowną w wysokości 10% wynagrodzenia netto określonego w § 2 ust. 1,</w:t>
      </w:r>
    </w:p>
    <w:p w:rsidR="007A1546" w:rsidRDefault="007A1546" w:rsidP="007A1546">
      <w:pPr>
        <w:jc w:val="both"/>
      </w:pPr>
      <w:r>
        <w:rPr>
          <w:rFonts w:ascii="Times New Roman" w:hAnsi="Times New Roman"/>
        </w:rPr>
        <w:t>c) za brak wymiany wadliwego chromatografu HPLC w terminie o którym mowa w § 4 ust. 2 Wykonawca zapłaci Zamawiającemu karę umowną w wysokości 0,1% wynagrodzenia netto określonego w § 2 ust. 1 za każdy dzień opóźnienia,</w:t>
      </w:r>
    </w:p>
    <w:p w:rsidR="007A1546" w:rsidRDefault="007A1546" w:rsidP="007A1546">
      <w:pPr>
        <w:jc w:val="both"/>
      </w:pPr>
      <w:r>
        <w:rPr>
          <w:rFonts w:ascii="Times New Roman" w:hAnsi="Times New Roman"/>
        </w:rPr>
        <w:t>d) za nieprzeprowadzenie instruktażu w terminie, o którym mowa w § 4 ust. 7 Wykonawca zapłaci Zamawiającemu karę umowną w wysokości 0,01% wynagrodzenia netto określonego w § 2 ust. 1 za każdy dzień opóźnienia,</w:t>
      </w:r>
    </w:p>
    <w:p w:rsidR="007A1546" w:rsidRDefault="007A1546" w:rsidP="007A1546">
      <w:pPr>
        <w:jc w:val="both"/>
        <w:textAlignment w:val="auto"/>
      </w:pPr>
      <w:r>
        <w:rPr>
          <w:rFonts w:ascii="Times New Roman" w:hAnsi="Times New Roman"/>
          <w:szCs w:val="24"/>
        </w:rPr>
        <w:t xml:space="preserve">e) w przypadku opóźnienia w wykonaniu obowiązku wynikającego z § </w:t>
      </w:r>
      <w:r>
        <w:rPr>
          <w:rFonts w:ascii="Times New Roman" w:hAnsi="Times New Roman"/>
        </w:rPr>
        <w:t xml:space="preserve">6 ust. 6 </w:t>
      </w:r>
      <w:r>
        <w:rPr>
          <w:rFonts w:ascii="Times New Roman" w:hAnsi="Times New Roman"/>
          <w:szCs w:val="24"/>
        </w:rPr>
        <w:t>Wykonawca zapłaci Zamawiającemu karę umowną w wysokości 0,1% wynagrodzenia netto określonego w § 2 ust. 1 za każdy dzień opóźnienia.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/>
        </w:rPr>
        <w:br/>
        <w:t>do wysokości rzeczywiście poniesionej szkody.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szCs w:val="24"/>
        </w:rPr>
        <w:t xml:space="preserve">Wykonawca uprawniony będzie do naliczenia kary umownej należnej </w:t>
      </w:r>
      <w:r>
        <w:rPr>
          <w:rFonts w:ascii="Times New Roman" w:hAnsi="Times New Roman"/>
          <w:szCs w:val="24"/>
        </w:rPr>
        <w:br/>
        <w:t xml:space="preserve">od Zamawiającego w wysokości 10% wynagrodzenia netto określonego </w:t>
      </w:r>
      <w:r>
        <w:rPr>
          <w:rFonts w:ascii="Times New Roman" w:hAnsi="Times New Roman"/>
          <w:szCs w:val="24"/>
        </w:rPr>
        <w:br/>
        <w:t>w § 2 ust. 1, w przypadku odstąpienia przez Wykonawcę od umowy z winy Zamawiającego z wyłączeniem przypadku, o którym mowa w § 9 ust. 1.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8.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bCs/>
          <w:szCs w:val="24"/>
        </w:rPr>
        <w:t>Postanowienia niniejszej umowy nie mogą być zmienione w stosunku do treści oferty, na podstawie której dokonano wyboru Wykonawcy, z wyjątkiem przypadków określonych poniżej:</w:t>
      </w:r>
    </w:p>
    <w:p w:rsidR="007A1546" w:rsidRDefault="007A1546" w:rsidP="007A1546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 w sytuacji gdy pojawi się nowy model a produkcja obecnego zostanie zaprzestana istnieje  możliwość zastąpienia przedmiotu umowy w tym zakresie innym modelem o parametrach nie gorszych od wskazanych w ofercie Wykonawcy lub SIWZ, co musi wykazać Wykonawca oraz przy zachowaniu ceny wskazanej w § 2 ust. 1 niniejszej umowy </w:t>
      </w:r>
    </w:p>
    <w:p w:rsidR="007A1546" w:rsidRDefault="007A1546" w:rsidP="007A1546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- </w:t>
      </w:r>
      <w:r>
        <w:rPr>
          <w:rFonts w:ascii="Times New Roman" w:hAnsi="Times New Roman"/>
          <w:szCs w:val="24"/>
        </w:rPr>
        <w:t>w przypadku zmiany obowiązujących na terenie Rzeczypospolitej Polskiej przepisów dotyczących wysokości stawek podatku od towarów i usług (VAT) w zakresie obejmującym przedmiot niniejszej umowy dla którego wskazano wartość brutto, wysokość wynagrodzenia Wykonawcy w tym zakresie zostanie ustalona jako kwota netto powiększona o podatek VAT w wysokości ustalonej zgodnie z nowymi przepisami na dzień wystawienia faktury przez Wykonawcę, stawka podatku VAT zgodna z przepisami obowiązującymi w dniu wystawienia faktury przez Wykonawcę,</w:t>
      </w:r>
    </w:p>
    <w:p w:rsidR="007A1546" w:rsidRDefault="007A1546" w:rsidP="007A1546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 w przypadku innej zmiany przepisów, gdy nakładają one obowiązek zmiany sposobu realizacji  przedmiotu umowy, umowa może być zmieniona w odpowiednim zakresie, także w zakresie terminu realizacji jeżeli nie ma możliwości realizacji umowy zgodnie ze zmienionymi przepisami  w dotychczasowym terminie, </w:t>
      </w:r>
    </w:p>
    <w:p w:rsidR="007A1546" w:rsidRDefault="007A1546" w:rsidP="007A1546">
      <w:pPr>
        <w:tabs>
          <w:tab w:val="left" w:pos="851"/>
        </w:tabs>
        <w:ind w:right="-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bCs/>
          <w:szCs w:val="24"/>
        </w:rPr>
        <w:t>w zakresie zmiany terminu realizacji przedmiotu umowy, jeżeli opóźnienie będzie następowało z przyczyn leżących po stronie Zamawiającego lub z powodu działania siły wyższej,</w:t>
      </w:r>
    </w:p>
    <w:p w:rsidR="007A1546" w:rsidRDefault="007A1546" w:rsidP="007A15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w innych przypadkach wskazanych w art. 144 ustawy z dnia 29 stycznia 2004 r. - Prawo zamówień publicznych.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Wszelkie zmiany niniejszej umowy wymaga formy pisemnej pod rygorem nieważności.</w:t>
      </w: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§ 9.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Oprócz przypadków określonych w Kodeksie Cywilnym, Zamawiający może odstąpić od umowy w razie wystąpienia istotnej zmiany okoliczności powodującej, że wykonanie umowy nie leży w interesie publicznym czego nie można było przewidzieć w chwili zawarcia umowy, lub dalsze wykonywanie umowy może zagrozić istotnemu interesowi bezpieczeństwa państwa lub bezpieczeństwu publicznemu.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Odstąpienie od umowy w wypadku określonym w ust. 1 powinno nastąpić w terminie 30 dni od powzięcia wiadomości o powyższych okolicznościach, poprzez złożenia oświadczenia w formie pisemnej.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10.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nie uregulowanych niniejszą umową, zastosowanie mają przepisy ustawy Prawo Zamówień Publicznych i Kodeksu Cywilnego.</w:t>
      </w:r>
    </w:p>
    <w:p w:rsidR="007A1546" w:rsidRDefault="007A1546" w:rsidP="007A1546">
      <w:pPr>
        <w:jc w:val="center"/>
        <w:rPr>
          <w:rFonts w:ascii="Times New Roman" w:hAnsi="Times New Roman"/>
        </w:rPr>
      </w:pPr>
    </w:p>
    <w:p w:rsidR="007A1546" w:rsidRDefault="007A1546" w:rsidP="007A15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11.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Ewentualne spory wynikłe z niniejszej umowy poddane zostaną rozstrzygnięciu przez Sąd właściwy dla Zamawiającego.</w:t>
      </w:r>
    </w:p>
    <w:p w:rsidR="007A1546" w:rsidRDefault="007A1546" w:rsidP="007A1546">
      <w:pPr>
        <w:jc w:val="both"/>
        <w:textAlignment w:val="auto"/>
        <w:rPr>
          <w:rFonts w:ascii="Times New Roman" w:eastAsia="MS Mincho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eastAsia="MS Mincho" w:hAnsi="Times New Roman"/>
        </w:rPr>
        <w:t>Wykonawca nie może przenieść na osoby trzecie, zarówno w całości jak i w części, jakichkolwiek praw lub obowiązków wynikających z niniejszej umowy, w tym również roszczenia o zapłatę wynagrodzenia, chyba że uprzednio uzyska na to zgodę Zamawiającego na piśmie pod rygorem nieważności.</w:t>
      </w:r>
    </w:p>
    <w:p w:rsidR="007A1546" w:rsidRDefault="007A1546" w:rsidP="007A1546">
      <w:pPr>
        <w:jc w:val="both"/>
        <w:textAlignment w:val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3. Strony zobowiązują się do natychmiastowego pisemnego informowania o każdej zmianie adresu, telefonu i faksu bez potrzeby sporządzania aneksu do umowy. W przypadku braku takiej informacji pisma przesłane na dotychczasowy adres uważa się za skutecznie doręczone.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Umowę sporządzono w dwóch jednobrzmiących egzemplarzach, po jednej dla Stron.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Wszystkie załączniki wymienione w treści niniejszej umowy stanowią jej integralną część.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Załączniki, o których mowa w ust. 5, należy traktować jako wzajemnie uzupełniające się.</w:t>
      </w:r>
    </w:p>
    <w:p w:rsidR="007A1546" w:rsidRDefault="007A1546" w:rsidP="007A1546">
      <w:pPr>
        <w:jc w:val="both"/>
        <w:rPr>
          <w:rFonts w:ascii="Times New Roman" w:hAnsi="Times New Roman"/>
        </w:rPr>
      </w:pP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Spis załączników: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1 – Specyfikacja Techniczna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2 – Oferta Wykonawcy</w:t>
      </w:r>
    </w:p>
    <w:p w:rsidR="007A1546" w:rsidRDefault="007A1546" w:rsidP="007A15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3 – SIWZ</w:t>
      </w:r>
    </w:p>
    <w:p w:rsidR="007A1546" w:rsidRDefault="007A1546" w:rsidP="007A1546">
      <w:pPr>
        <w:rPr>
          <w:rFonts w:ascii="Times New Roman" w:hAnsi="Times New Roman"/>
        </w:rPr>
      </w:pPr>
    </w:p>
    <w:p w:rsidR="007A1546" w:rsidRDefault="007A1546" w:rsidP="007A154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Zamawiający:                                                                                  Wykonawca:</w:t>
      </w: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4"/>
        </w:rPr>
        <w:t xml:space="preserve">          Załącznik nr 6</w:t>
      </w:r>
    </w:p>
    <w:p w:rsidR="007A1546" w:rsidRDefault="007A1546" w:rsidP="007A1546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SPECYFIKACJA TECHNICZNA</w:t>
      </w:r>
    </w:p>
    <w:p w:rsidR="007A1546" w:rsidRDefault="007A1546" w:rsidP="007A1546">
      <w:pPr>
        <w:rPr>
          <w:rFonts w:ascii="Times New Roman" w:hAnsi="Times New Roman" w:cs="Times New Roman"/>
          <w:b/>
          <w:bCs/>
          <w:szCs w:val="24"/>
        </w:rPr>
      </w:pPr>
    </w:p>
    <w:p w:rsidR="007A1546" w:rsidRDefault="007A1546" w:rsidP="007A15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Przedmiotem zamówienia jest dostawa fabrycznie nowego zestawu do wysokosprawnej chromatografii cieczowej ( HPLC ), jego instalacja i uruchomienie w siedzibie Zamawiającego oraz przeszkolenie użytkowników w zakresie obsługi i eksploatacji urządzenia.</w:t>
      </w:r>
    </w:p>
    <w:p w:rsidR="007A1546" w:rsidRDefault="007A1546" w:rsidP="007A1546">
      <w:pPr>
        <w:rPr>
          <w:rFonts w:ascii="Times New Roman" w:hAnsi="Times New Roman" w:cs="Times New Roman"/>
          <w:szCs w:val="24"/>
        </w:rPr>
      </w:pPr>
    </w:p>
    <w:p w:rsidR="007A1546" w:rsidRDefault="007A1546" w:rsidP="007A1546">
      <w:pPr>
        <w:ind w:left="-426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 xml:space="preserve">        Zamawiany zestaw do wysokosprawnej chromatografii cieczowej (HPLC ) winien składać się z: </w:t>
      </w:r>
    </w:p>
    <w:p w:rsidR="007A1546" w:rsidRDefault="007A1546" w:rsidP="007A1546">
      <w:pPr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4679"/>
        <w:gridCol w:w="1276"/>
        <w:gridCol w:w="4120"/>
      </w:tblGrid>
      <w:tr w:rsidR="007A1546" w:rsidTr="0034301F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pStyle w:val="Tekstpodstawowy21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Parametr wymagany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pStyle w:val="Tekstpodstawowy21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TAK/NIE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pStyle w:val="Tekstpodstawowy21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Parametry oferowane </w:t>
            </w:r>
          </w:p>
        </w:tc>
      </w:tr>
      <w:tr w:rsidR="007A1546" w:rsidTr="0034301F">
        <w:trPr>
          <w:trHeight w:val="34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ind w:left="459" w:hanging="425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Dwutłokowa pompa gradientowa</w:t>
            </w:r>
          </w:p>
          <w:p w:rsidR="007A1546" w:rsidRDefault="007A1546" w:rsidP="007A1546">
            <w:pPr>
              <w:pStyle w:val="Tekstpodstawowy21"/>
              <w:numPr>
                <w:ilvl w:val="0"/>
                <w:numId w:val="5"/>
              </w:numPr>
              <w:overflowPunct/>
              <w:spacing w:after="0" w:line="240" w:lineRule="auto"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Formowanie gradientu 4-składnikowego po stronie niskiego ciśnienia</w:t>
            </w:r>
          </w:p>
          <w:p w:rsidR="007A1546" w:rsidRDefault="007A1546" w:rsidP="007A1546">
            <w:pPr>
              <w:pStyle w:val="Tekstpodstawowy21"/>
              <w:numPr>
                <w:ilvl w:val="0"/>
                <w:numId w:val="5"/>
              </w:numPr>
              <w:overflowPunct/>
              <w:spacing w:after="0" w:line="240" w:lineRule="auto"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Kontrolowana szybkość przepływu eluentu: od 0.001 do 10.000 ml/min z krokiem 0,001 ml/min,</w:t>
            </w:r>
          </w:p>
          <w:p w:rsidR="007A1546" w:rsidRDefault="007A1546" w:rsidP="007A1546">
            <w:pPr>
              <w:pStyle w:val="Tekstpodstawowy21"/>
              <w:numPr>
                <w:ilvl w:val="0"/>
                <w:numId w:val="5"/>
              </w:numPr>
              <w:overflowPunct/>
              <w:spacing w:after="0" w:line="240" w:lineRule="auto"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Precyzja przepływu &lt; 0.05% RSD</w:t>
            </w:r>
          </w:p>
          <w:p w:rsidR="007A1546" w:rsidRDefault="007A1546" w:rsidP="007A1546">
            <w:pPr>
              <w:pStyle w:val="Tekstpodstawowy21"/>
              <w:numPr>
                <w:ilvl w:val="0"/>
                <w:numId w:val="5"/>
              </w:numPr>
              <w:overflowPunct/>
              <w:spacing w:after="0" w:line="240" w:lineRule="auto"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Dokładność przepływu nie gorsza niż ±0.1%,</w:t>
            </w:r>
          </w:p>
          <w:p w:rsidR="007A1546" w:rsidRDefault="007A1546" w:rsidP="007A1546">
            <w:pPr>
              <w:pStyle w:val="Tekstpodstawowy21"/>
              <w:numPr>
                <w:ilvl w:val="0"/>
                <w:numId w:val="5"/>
              </w:numPr>
              <w:overflowPunct/>
              <w:spacing w:after="0" w:line="240" w:lineRule="auto"/>
              <w:ind w:left="459" w:hanging="425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Ciśnienie maksymalne w całym zakresie przepływu: minimum  62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MPa</w:t>
            </w:r>
            <w:proofErr w:type="spellEnd"/>
          </w:p>
          <w:p w:rsidR="007A1546" w:rsidRDefault="007A1546" w:rsidP="007A1546">
            <w:pPr>
              <w:pStyle w:val="Tekstpodstawowy21"/>
              <w:numPr>
                <w:ilvl w:val="0"/>
                <w:numId w:val="5"/>
              </w:numPr>
              <w:overflowPunct/>
              <w:spacing w:after="0" w:line="240" w:lineRule="auto"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Podstawka z zestawem pojemników na rozpuszczalniki</w:t>
            </w:r>
          </w:p>
          <w:p w:rsidR="007A1546" w:rsidRDefault="007A1546" w:rsidP="007A1546">
            <w:pPr>
              <w:pStyle w:val="Tekstpodstawowy21"/>
              <w:numPr>
                <w:ilvl w:val="0"/>
                <w:numId w:val="5"/>
              </w:numPr>
              <w:overflowPunct/>
              <w:spacing w:after="0" w:line="240" w:lineRule="auto"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Dokładność tworzenia gradientu – równa lub lepsza niż ± 0,5%</w:t>
            </w:r>
          </w:p>
          <w:p w:rsidR="007A1546" w:rsidRDefault="007A1546" w:rsidP="007A1546">
            <w:pPr>
              <w:pStyle w:val="Tekstpodstawowy21"/>
              <w:numPr>
                <w:ilvl w:val="0"/>
                <w:numId w:val="5"/>
              </w:numPr>
              <w:overflowPunct/>
              <w:spacing w:after="0" w:line="240" w:lineRule="auto"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Czterokanałowy system odgazowania próżniowego on-line – wbudowany </w:t>
            </w:r>
            <w:r>
              <w:rPr>
                <w:rFonts w:ascii="Times New Roman" w:hAnsi="Times New Roman" w:cs="Times New Roman"/>
                <w:szCs w:val="24"/>
              </w:rPr>
              <w:br/>
              <w:t>w pompę</w:t>
            </w:r>
          </w:p>
          <w:p w:rsidR="007A1546" w:rsidRDefault="007A1546" w:rsidP="007A1546">
            <w:pPr>
              <w:numPr>
                <w:ilvl w:val="0"/>
                <w:numId w:val="5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Pełna kontrola z poziomu oprogramowania  </w:t>
            </w:r>
          </w:p>
          <w:p w:rsidR="007A1546" w:rsidRDefault="007A1546" w:rsidP="007A1546">
            <w:pPr>
              <w:numPr>
                <w:ilvl w:val="0"/>
                <w:numId w:val="5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Wbudowane funkcje walidacyjne</w:t>
            </w:r>
          </w:p>
          <w:p w:rsidR="007A1546" w:rsidRDefault="007A1546" w:rsidP="007A1546">
            <w:pPr>
              <w:numPr>
                <w:ilvl w:val="0"/>
                <w:numId w:val="5"/>
              </w:numPr>
              <w:overflowPunct/>
              <w:autoSpaceDE/>
              <w:ind w:left="459" w:hanging="425"/>
              <w:textAlignment w:val="auto"/>
            </w:pPr>
            <w:r>
              <w:rPr>
                <w:rFonts w:ascii="Times New Roman" w:hAnsi="Times New Roman" w:cs="Times New Roman"/>
                <w:szCs w:val="24"/>
              </w:rPr>
              <w:t>Automatyczne przemywanie tłoków w standardzie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tabs>
                <w:tab w:val="left" w:pos="904"/>
              </w:tabs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pStyle w:val="Tekstpodstawowy21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7A1546" w:rsidTr="0034301F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ind w:left="459" w:hanging="425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Autosampler</w:t>
            </w:r>
            <w:proofErr w:type="spellEnd"/>
          </w:p>
          <w:p w:rsidR="007A1546" w:rsidRDefault="007A1546" w:rsidP="007A1546">
            <w:pPr>
              <w:numPr>
                <w:ilvl w:val="0"/>
                <w:numId w:val="6"/>
              </w:numPr>
              <w:overflowPunct/>
              <w:autoSpaceDE/>
              <w:ind w:left="459" w:hanging="425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Cykl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nastrzyku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autosamplera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do 15 s.</w:t>
            </w:r>
          </w:p>
          <w:p w:rsidR="007A1546" w:rsidRDefault="007A1546" w:rsidP="007A1546">
            <w:pPr>
              <w:numPr>
                <w:ilvl w:val="0"/>
                <w:numId w:val="6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Zakres objętości nastrzykiwanej próbki od 0,01 ul do 100 ul bez zmiany pętli i strzykawki</w:t>
            </w:r>
          </w:p>
          <w:p w:rsidR="007A1546" w:rsidRDefault="007A1546" w:rsidP="007A1546">
            <w:pPr>
              <w:numPr>
                <w:ilvl w:val="0"/>
                <w:numId w:val="6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Zakres ciśnień roboczych: do min. 620 bar</w:t>
            </w:r>
          </w:p>
          <w:p w:rsidR="007A1546" w:rsidRDefault="007A1546" w:rsidP="007A1546">
            <w:pPr>
              <w:numPr>
                <w:ilvl w:val="0"/>
                <w:numId w:val="6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Pojemnik na min. 100 fiolek o obj. do 2 ml oraz opcjonalnie możliwość pracy z płytkami typu-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deep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well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plate</w:t>
            </w:r>
            <w:proofErr w:type="spellEnd"/>
          </w:p>
          <w:p w:rsidR="007A1546" w:rsidRDefault="007A1546" w:rsidP="007A1546">
            <w:pPr>
              <w:numPr>
                <w:ilvl w:val="0"/>
                <w:numId w:val="6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Termostatowana komora próbek w zakresie min. +4°C do +45 °C</w:t>
            </w:r>
          </w:p>
          <w:p w:rsidR="007A1546" w:rsidRDefault="007A1546" w:rsidP="007A1546">
            <w:pPr>
              <w:numPr>
                <w:ilvl w:val="0"/>
                <w:numId w:val="6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Precyzja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nastrzyku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nie gorsza niż 0,3% RSD dla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nastrzyku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5 µl</w:t>
            </w:r>
          </w:p>
          <w:p w:rsidR="007A1546" w:rsidRDefault="007A1546" w:rsidP="007A1546">
            <w:pPr>
              <w:numPr>
                <w:ilvl w:val="0"/>
                <w:numId w:val="6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Możliwość wielokrotnego powtórzenia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nastrzyku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z jednej fiolki</w:t>
            </w:r>
          </w:p>
          <w:p w:rsidR="007A1546" w:rsidRDefault="007A1546" w:rsidP="007A1546">
            <w:pPr>
              <w:numPr>
                <w:ilvl w:val="0"/>
                <w:numId w:val="6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carryover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 &lt;0,004%</w:t>
            </w:r>
          </w:p>
          <w:p w:rsidR="007A1546" w:rsidRDefault="007A1546" w:rsidP="007A1546">
            <w:pPr>
              <w:numPr>
                <w:ilvl w:val="0"/>
                <w:numId w:val="6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Wbudowane funkcje walidacyjne</w:t>
            </w:r>
          </w:p>
          <w:p w:rsidR="007A1546" w:rsidRDefault="007A1546" w:rsidP="007A1546">
            <w:pPr>
              <w:numPr>
                <w:ilvl w:val="0"/>
                <w:numId w:val="6"/>
              </w:numPr>
              <w:overflowPunct/>
              <w:autoSpaceDE/>
              <w:ind w:left="459" w:hanging="425"/>
              <w:textAlignment w:val="auto"/>
            </w:pPr>
            <w:r>
              <w:rPr>
                <w:rFonts w:ascii="Times New Roman" w:hAnsi="Times New Roman" w:cs="Times New Roman"/>
                <w:szCs w:val="24"/>
              </w:rPr>
              <w:t xml:space="preserve">Pełna kontrola z poziomu oprogramowania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A1546" w:rsidRDefault="007A1546" w:rsidP="0034301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A1546" w:rsidRDefault="007A1546" w:rsidP="0034301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A1546" w:rsidRDefault="007A1546" w:rsidP="0034301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1546" w:rsidTr="0034301F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ind w:left="459" w:hanging="45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Termostat do kolumn</w:t>
            </w:r>
          </w:p>
          <w:p w:rsidR="007A1546" w:rsidRDefault="007A1546" w:rsidP="007A1546">
            <w:pPr>
              <w:numPr>
                <w:ilvl w:val="0"/>
                <w:numId w:val="3"/>
              </w:numPr>
              <w:overflowPunct/>
              <w:autoSpaceDE/>
              <w:ind w:left="459" w:hanging="459"/>
              <w:textAlignment w:val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Na min. 6 kolumn o długość do 30 cm</w:t>
            </w:r>
          </w:p>
          <w:p w:rsidR="007A1546" w:rsidRDefault="007A1546" w:rsidP="007A1546">
            <w:pPr>
              <w:numPr>
                <w:ilvl w:val="0"/>
                <w:numId w:val="3"/>
              </w:numPr>
              <w:overflowPunct/>
              <w:autoSpaceDE/>
              <w:ind w:left="459" w:hanging="459"/>
              <w:textAlignment w:val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Z dwoma sześciopozycyjnymi zaworami siedmioportowymi do przełączania pomiędzy sześcioma kolumnami, </w:t>
            </w:r>
          </w:p>
          <w:p w:rsidR="007A1546" w:rsidRDefault="007A1546" w:rsidP="007A1546">
            <w:pPr>
              <w:numPr>
                <w:ilvl w:val="0"/>
                <w:numId w:val="3"/>
              </w:numPr>
              <w:overflowPunct/>
              <w:autoSpaceDE/>
              <w:ind w:left="459" w:hanging="459"/>
              <w:textAlignment w:val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Chłodzenie i grzanie w zakresie +5 do +80°C, </w:t>
            </w:r>
          </w:p>
          <w:p w:rsidR="007A1546" w:rsidRDefault="007A1546" w:rsidP="007A1546">
            <w:pPr>
              <w:numPr>
                <w:ilvl w:val="0"/>
                <w:numId w:val="3"/>
              </w:numPr>
              <w:overflowPunct/>
              <w:autoSpaceDE/>
              <w:ind w:left="459" w:hanging="459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Stabilność temperatury: +/-0,1</w:t>
            </w:r>
            <w:r>
              <w:rPr>
                <w:rFonts w:ascii="Times New Roman" w:hAnsi="Times New Roman" w:cs="Times New Roman"/>
                <w:szCs w:val="24"/>
              </w:rPr>
              <w:t xml:space="preserve">°C, </w:t>
            </w:r>
          </w:p>
          <w:p w:rsidR="007A1546" w:rsidRDefault="007A1546" w:rsidP="007A1546">
            <w:pPr>
              <w:numPr>
                <w:ilvl w:val="0"/>
                <w:numId w:val="3"/>
              </w:numPr>
              <w:overflowPunct/>
              <w:autoSpaceDE/>
              <w:ind w:left="459" w:hanging="459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Precyzja ustawienia temperatury: </w:t>
            </w:r>
            <w:r>
              <w:rPr>
                <w:rFonts w:ascii="Times New Roman" w:hAnsi="Times New Roman" w:cs="Times New Roman"/>
                <w:bCs/>
                <w:szCs w:val="24"/>
              </w:rPr>
              <w:t>+/ -0,1</w:t>
            </w:r>
            <w:r>
              <w:rPr>
                <w:rFonts w:ascii="Times New Roman" w:hAnsi="Times New Roman" w:cs="Times New Roman"/>
                <w:szCs w:val="24"/>
              </w:rPr>
              <w:t xml:space="preserve">°C, </w:t>
            </w:r>
          </w:p>
          <w:p w:rsidR="007A1546" w:rsidRDefault="007A1546" w:rsidP="007A1546">
            <w:pPr>
              <w:numPr>
                <w:ilvl w:val="0"/>
                <w:numId w:val="3"/>
              </w:numPr>
              <w:overflowPunct/>
              <w:autoSpaceDE/>
              <w:ind w:left="459" w:hanging="459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Dokładność temperatury: ±0.5°C, </w:t>
            </w:r>
          </w:p>
          <w:p w:rsidR="007A1546" w:rsidRDefault="007A1546" w:rsidP="007A1546">
            <w:pPr>
              <w:numPr>
                <w:ilvl w:val="0"/>
                <w:numId w:val="3"/>
              </w:numPr>
              <w:overflowPunct/>
              <w:autoSpaceDE/>
              <w:ind w:left="459" w:hanging="459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Możliwość ustawienia gradientu temperaturowego,</w:t>
            </w:r>
          </w:p>
          <w:p w:rsidR="007A1546" w:rsidRDefault="007A1546" w:rsidP="007A1546">
            <w:pPr>
              <w:numPr>
                <w:ilvl w:val="0"/>
                <w:numId w:val="3"/>
              </w:numPr>
              <w:overflowPunct/>
              <w:autoSpaceDE/>
              <w:ind w:left="459" w:hanging="459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Wbudowane funkcje walidacyjne, </w:t>
            </w:r>
          </w:p>
          <w:p w:rsidR="007A1546" w:rsidRDefault="007A1546" w:rsidP="007A1546">
            <w:pPr>
              <w:numPr>
                <w:ilvl w:val="0"/>
                <w:numId w:val="3"/>
              </w:numPr>
              <w:overflowPunct/>
              <w:autoSpaceDE/>
              <w:ind w:left="459" w:hanging="459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Możliwość samodzielnej i sterowalnej pracy, </w:t>
            </w:r>
          </w:p>
          <w:p w:rsidR="007A1546" w:rsidRDefault="007A1546" w:rsidP="007A1546">
            <w:pPr>
              <w:numPr>
                <w:ilvl w:val="0"/>
                <w:numId w:val="3"/>
              </w:numPr>
              <w:overflowPunct/>
              <w:autoSpaceDE/>
              <w:ind w:left="459" w:hanging="459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Karty do identyfikacji kolumn, </w:t>
            </w:r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59"/>
              <w:textAlignment w:val="auto"/>
            </w:pPr>
            <w:r>
              <w:rPr>
                <w:rFonts w:ascii="Times New Roman" w:hAnsi="Times New Roman" w:cs="Times New Roman"/>
                <w:szCs w:val="24"/>
              </w:rPr>
              <w:t>Wstępne podgrzewanie fazy ruchomej przed wejściem na kolumnę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1546" w:rsidTr="0034301F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ind w:left="459" w:hanging="42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Detektor UV-VIS z matrycą diodową</w:t>
            </w:r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Zakres długości fali co najmniej 190-800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nm</w:t>
            </w:r>
            <w:proofErr w:type="spellEnd"/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Ilość elementów światłoczułych: min. 1024 </w:t>
            </w:r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Dwie lampy zapewniające odpowiednią energię światła w całym zakresie długości fali.</w:t>
            </w:r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Dokładność długości fali: ±1.0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Częstotliwość zbierania danych minimum 100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Hz</w:t>
            </w:r>
            <w:proofErr w:type="spellEnd"/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Automatyczna kalibracja liniami D2, weryfikacja za pomocą wbudowanego filtra z tlenku holmu.</w:t>
            </w:r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Szum: &lt;±8 × 10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–6</w:t>
            </w:r>
            <w:r>
              <w:rPr>
                <w:rFonts w:ascii="Times New Roman" w:hAnsi="Times New Roman" w:cs="Times New Roman"/>
                <w:szCs w:val="24"/>
              </w:rPr>
              <w:t>AU, przy 254 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Dryft: &lt;5×10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–4</w:t>
            </w:r>
            <w:r>
              <w:rPr>
                <w:rFonts w:ascii="Times New Roman" w:hAnsi="Times New Roman" w:cs="Times New Roman"/>
                <w:szCs w:val="24"/>
              </w:rPr>
              <w:t xml:space="preserve"> AU/h</w:t>
            </w:r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Rozdzielczość widmowa: &lt; 1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nm</w:t>
            </w:r>
            <w:proofErr w:type="spellEnd"/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Wbudowane funkcje walidacyjne</w:t>
            </w:r>
          </w:p>
          <w:p w:rsidR="007A1546" w:rsidRDefault="007A1546" w:rsidP="007A1546">
            <w:pPr>
              <w:numPr>
                <w:ilvl w:val="0"/>
                <w:numId w:val="7"/>
              </w:numPr>
              <w:overflowPunct/>
              <w:autoSpaceDE/>
              <w:ind w:left="459" w:hanging="425"/>
              <w:textAlignment w:val="auto"/>
            </w:pPr>
            <w:r>
              <w:rPr>
                <w:rFonts w:ascii="Times New Roman" w:hAnsi="Times New Roman" w:cs="Times New Roman"/>
                <w:szCs w:val="24"/>
              </w:rPr>
              <w:t>Celka przepływowa o drodze optycznej 10 mm i objętości max. 13 µl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1546" w:rsidTr="0034301F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ind w:left="460" w:hanging="46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Oprogramowanie</w:t>
            </w:r>
          </w:p>
          <w:p w:rsidR="007A1546" w:rsidRDefault="007A1546" w:rsidP="007A154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60" w:hanging="4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Oprogramowanie chromatograficzne do sterowania pracą, zbierania, analizy,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przechowywania i przetwarzania danych HPLC</w:t>
            </w:r>
          </w:p>
          <w:p w:rsidR="007A1546" w:rsidRDefault="007A1546" w:rsidP="007A154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60" w:hanging="4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Możliwość eksportu danych do programów Microsoft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Acces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 Excel</w:t>
            </w:r>
          </w:p>
          <w:p w:rsidR="007A1546" w:rsidRDefault="007A1546" w:rsidP="007A154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60" w:hanging="4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Możliwość tworzenia własnych raportów</w:t>
            </w:r>
          </w:p>
          <w:p w:rsidR="007A1546" w:rsidRDefault="007A1546" w:rsidP="007A154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60" w:hanging="4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Pracujące pod systemem operacyjnym Microsoft Windows 10</w:t>
            </w:r>
          </w:p>
          <w:p w:rsidR="007A1546" w:rsidRDefault="007A1546" w:rsidP="007A154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60" w:hanging="4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Architektura klient-serwer</w:t>
            </w:r>
          </w:p>
          <w:p w:rsidR="007A1546" w:rsidRDefault="007A1546" w:rsidP="007A154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60" w:hanging="4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Kontrola wszystkich modułów chromatografu</w:t>
            </w:r>
          </w:p>
          <w:p w:rsidR="007A1546" w:rsidRDefault="007A1546" w:rsidP="007A154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60" w:hanging="46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Wbudowana baza danych</w:t>
            </w:r>
          </w:p>
          <w:p w:rsidR="007A1546" w:rsidRDefault="007A1546" w:rsidP="007A1546">
            <w:pPr>
              <w:numPr>
                <w:ilvl w:val="0"/>
                <w:numId w:val="4"/>
              </w:numPr>
              <w:overflowPunct/>
              <w:ind w:left="460" w:hanging="460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Opcja 3D oprogramowania – umożliwiająca zbieranie i obróbkę widm 3D</w:t>
            </w:r>
          </w:p>
          <w:p w:rsidR="007A1546" w:rsidRDefault="007A1546" w:rsidP="007A1546">
            <w:pPr>
              <w:numPr>
                <w:ilvl w:val="0"/>
                <w:numId w:val="4"/>
              </w:numPr>
              <w:overflowPunct/>
              <w:ind w:left="460" w:hanging="460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Opcja umożliwiająca współpracę ze spektrometrami mas różnych producentów</w:t>
            </w:r>
          </w:p>
          <w:p w:rsidR="007A1546" w:rsidRDefault="007A1546" w:rsidP="007A1546">
            <w:pPr>
              <w:widowControl w:val="0"/>
              <w:numPr>
                <w:ilvl w:val="0"/>
                <w:numId w:val="4"/>
              </w:numPr>
              <w:overflowPunct/>
              <w:autoSpaceDE/>
              <w:ind w:left="460" w:hanging="460"/>
              <w:textAlignment w:val="auto"/>
            </w:pPr>
            <w:r>
              <w:rPr>
                <w:rFonts w:ascii="Times New Roman" w:hAnsi="Times New Roman" w:cs="Times New Roman"/>
                <w:szCs w:val="24"/>
              </w:rPr>
              <w:t>Wbudowane procedury kwalifikacji IQ, OQ/PQ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A1546" w:rsidTr="0034301F">
        <w:trPr>
          <w:trHeight w:val="107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ind w:left="460" w:hanging="4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Kolumna chromatograficzna:</w:t>
            </w:r>
          </w:p>
          <w:p w:rsidR="007A1546" w:rsidRDefault="007A1546" w:rsidP="0034301F">
            <w:pPr>
              <w:widowControl w:val="0"/>
              <w:ind w:left="460" w:hanging="426"/>
            </w:pPr>
            <w:r>
              <w:rPr>
                <w:rFonts w:ascii="Times New Roman" w:hAnsi="Times New Roman" w:cs="Times New Roman"/>
                <w:szCs w:val="24"/>
              </w:rPr>
              <w:t xml:space="preserve">- kolumna do oznaczania barwników typu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Hypersil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GOLD  C18  250x4,6 mm, 5µ lub równoważna wraz  z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prekolumną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i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holderem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snapToGrid w:val="0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7A1546" w:rsidTr="0034301F">
        <w:trPr>
          <w:trHeight w:val="107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ind w:left="460" w:hanging="426"/>
            </w:pPr>
            <w:r>
              <w:rPr>
                <w:rFonts w:ascii="Times New Roman" w:hAnsi="Times New Roman" w:cs="Times New Roman"/>
                <w:b/>
                <w:szCs w:val="24"/>
              </w:rPr>
              <w:t>Komputer</w:t>
            </w:r>
            <w:r>
              <w:rPr>
                <w:rFonts w:ascii="Times New Roman" w:hAnsi="Times New Roman" w:cs="Times New Roman"/>
                <w:szCs w:val="24"/>
              </w:rPr>
              <w:t xml:space="preserve"> nie gorszy niż procesor Intel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Core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™ i7, pamięć 16 GB, HDD 1TB, napęd 16 x DVD +/-RW, karta sieciowa, monitor LCD 27”, Windows 10 oraz pakiet M S Office - 2019 , drukarka laserowa kolorowa.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snapToGrid w:val="0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7A1546" w:rsidTr="0034301F">
        <w:trPr>
          <w:trHeight w:val="49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ind w:left="460" w:hanging="426"/>
            </w:pPr>
            <w:r>
              <w:rPr>
                <w:rFonts w:ascii="Times New Roman" w:hAnsi="Times New Roman" w:cs="Times New Roman"/>
                <w:b/>
                <w:szCs w:val="24"/>
              </w:rPr>
              <w:t>UPS do podtrzymywania pracy całego systemu przez 1 godzinę.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A1546" w:rsidTr="0034301F">
        <w:trPr>
          <w:trHeight w:val="49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ind w:left="460" w:hanging="426"/>
            </w:pPr>
            <w:r>
              <w:rPr>
                <w:rFonts w:ascii="Times New Roman" w:hAnsi="Times New Roman" w:cs="Times New Roman"/>
                <w:b/>
                <w:szCs w:val="24"/>
              </w:rPr>
              <w:t>Zestaw instalacyjny z niezbędnymi połączeniami i narzędziami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widowControl w:val="0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A1546" w:rsidTr="0034301F">
        <w:trPr>
          <w:trHeight w:val="56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ind w:left="460" w:hanging="4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Dodatkowe wymagania </w:t>
            </w:r>
          </w:p>
          <w:p w:rsidR="007A1546" w:rsidRDefault="007A1546" w:rsidP="007A1546">
            <w:pPr>
              <w:numPr>
                <w:ilvl w:val="0"/>
                <w:numId w:val="8"/>
              </w:numPr>
              <w:overflowPunct/>
              <w:autoSpaceDE/>
              <w:ind w:left="460" w:hanging="426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Wraz z ofertą należy dostarczyć prospekty producenta poświadczające zgodność oferowanego przedmiotu zamówienia z jego opisem (dopuszczalne w języku angielskim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7A1546" w:rsidRDefault="007A1546" w:rsidP="007A1546">
            <w:pPr>
              <w:numPr>
                <w:ilvl w:val="0"/>
                <w:numId w:val="8"/>
              </w:numPr>
              <w:overflowPunct/>
              <w:autoSpaceDE/>
              <w:ind w:left="460" w:hanging="426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Gwarancja co najmniej 24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miesięce</w:t>
            </w:r>
            <w:proofErr w:type="spellEnd"/>
          </w:p>
          <w:p w:rsidR="007A1546" w:rsidRDefault="007A1546" w:rsidP="007A1546">
            <w:pPr>
              <w:numPr>
                <w:ilvl w:val="0"/>
                <w:numId w:val="8"/>
              </w:numPr>
              <w:overflowPunct/>
              <w:autoSpaceDE/>
              <w:ind w:left="460" w:hanging="426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Oferowana aparatura musi być fabrycznie nowa </w:t>
            </w:r>
          </w:p>
          <w:p w:rsidR="007A1546" w:rsidRDefault="007A1546" w:rsidP="007A1546">
            <w:pPr>
              <w:numPr>
                <w:ilvl w:val="0"/>
                <w:numId w:val="8"/>
              </w:numPr>
              <w:overflowPunct/>
              <w:autoSpaceDE/>
              <w:ind w:left="460" w:hanging="426"/>
              <w:textAlignment w:val="auto"/>
            </w:pPr>
            <w:r>
              <w:rPr>
                <w:rFonts w:ascii="Times New Roman" w:hAnsi="Times New Roman" w:cs="Times New Roman"/>
                <w:szCs w:val="24"/>
              </w:rPr>
              <w:t>Instrukcja obsługi w języku polskim, obejmująca zasadnicze informacje niezbędne dla prawidłowego użytkowania i obsługi przez użytkownika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A1546" w:rsidTr="0034301F">
        <w:trPr>
          <w:trHeight w:val="83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ind w:left="460" w:hanging="4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Serwis gwarancyjny świadczony przez firmę</w:t>
            </w:r>
          </w:p>
          <w:p w:rsidR="007A1546" w:rsidRDefault="007A1546" w:rsidP="0034301F">
            <w:pPr>
              <w:ind w:left="460" w:hanging="4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dostawczą,</w:t>
            </w:r>
            <w:r>
              <w:rPr>
                <w:rFonts w:ascii="Times New Roman" w:hAnsi="Times New Roman" w:cs="Times New Roman"/>
                <w:szCs w:val="24"/>
                <w:lang w:eastAsia="da-DK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uruchomienie i przeszkolenie </w:t>
            </w:r>
          </w:p>
          <w:p w:rsidR="007A1546" w:rsidRDefault="007A1546" w:rsidP="0034301F">
            <w:pPr>
              <w:ind w:left="460" w:hanging="4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 zakresie obsługi i eksploatacji nabytej</w:t>
            </w:r>
          </w:p>
          <w:p w:rsidR="007A1546" w:rsidRDefault="007A1546" w:rsidP="0034301F">
            <w:pPr>
              <w:ind w:left="460" w:hanging="426"/>
            </w:pPr>
            <w:r>
              <w:rPr>
                <w:rFonts w:ascii="Times New Roman" w:hAnsi="Times New Roman" w:cs="Times New Roman"/>
                <w:szCs w:val="24"/>
              </w:rPr>
              <w:t xml:space="preserve"> aparatury min. 2 dni.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546" w:rsidRDefault="007A1546" w:rsidP="0034301F">
            <w:pPr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A1546" w:rsidRDefault="007A1546" w:rsidP="007A1546">
      <w:pPr>
        <w:rPr>
          <w:rFonts w:ascii="Times New Roman" w:hAnsi="Times New Roman" w:cs="Times New Roman"/>
          <w:b/>
        </w:rPr>
      </w:pPr>
    </w:p>
    <w:p w:rsidR="007A1546" w:rsidRDefault="007A1546" w:rsidP="007A1546">
      <w:pPr>
        <w:rPr>
          <w:rFonts w:ascii="Times New Roman" w:hAnsi="Times New Roman" w:cs="Times New Roman"/>
          <w:b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7A1546" w:rsidRDefault="007A1546" w:rsidP="007A1546">
      <w:pPr>
        <w:jc w:val="right"/>
        <w:rPr>
          <w:rFonts w:ascii="Times New Roman" w:hAnsi="Times New Roman" w:cs="Times New Roman"/>
          <w:b/>
          <w:bCs/>
        </w:rPr>
      </w:pP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 w:cs="Symbol" w:hint="default"/>
        <w:szCs w:val="24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3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7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4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46"/>
    <w:rsid w:val="00412539"/>
    <w:rsid w:val="007A1546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546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styleId="Akapitzlist">
    <w:name w:val="List Paragraph"/>
    <w:basedOn w:val="Normalny"/>
    <w:qFormat/>
    <w:rsid w:val="007A1546"/>
    <w:pPr>
      <w:overflowPunct/>
      <w:autoSpaceDE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customStyle="1" w:styleId="Tekstpodstawowy21">
    <w:name w:val="Tekst podstawowy 21"/>
    <w:basedOn w:val="Normalny"/>
    <w:rsid w:val="007A1546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546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styleId="Akapitzlist">
    <w:name w:val="List Paragraph"/>
    <w:basedOn w:val="Normalny"/>
    <w:qFormat/>
    <w:rsid w:val="007A1546"/>
    <w:pPr>
      <w:overflowPunct/>
      <w:autoSpaceDE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</w:rPr>
  </w:style>
  <w:style w:type="paragraph" w:customStyle="1" w:styleId="Tekstpodstawowy21">
    <w:name w:val="Tekst podstawowy 21"/>
    <w:basedOn w:val="Normalny"/>
    <w:rsid w:val="007A1546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4129</Words>
  <Characters>24774</Characters>
  <Application>Microsoft Office Word</Application>
  <DocSecurity>0</DocSecurity>
  <Lines>206</Lines>
  <Paragraphs>57</Paragraphs>
  <ScaleCrop>false</ScaleCrop>
  <Company/>
  <LinksUpToDate>false</LinksUpToDate>
  <CharactersWithSpaces>28846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2020-05-06T11:04:00Z</dcterms:created>
  <dcterms:modified xsi:type="dcterms:W3CDTF">2020-05-06T11:07:00Z</dcterms:modified>
</cp:coreProperties>
</file>