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C165" w14:textId="57205D6C" w:rsidR="00212FD9" w:rsidRPr="004C4D69" w:rsidRDefault="00212FD9" w:rsidP="004C4D69">
      <w:pPr>
        <w:spacing w:line="360" w:lineRule="auto"/>
        <w:ind w:left="2832" w:firstLine="708"/>
        <w:jc w:val="both"/>
        <w:rPr>
          <w:rFonts w:asciiTheme="minorHAnsi" w:hAnsiTheme="minorHAnsi" w:cstheme="minorHAnsi"/>
          <w:b/>
          <w:u w:val="single"/>
        </w:rPr>
      </w:pPr>
      <w:r w:rsidRPr="004C4D69">
        <w:rPr>
          <w:rFonts w:asciiTheme="minorHAnsi" w:hAnsiTheme="minorHAnsi" w:cstheme="minorHAnsi"/>
          <w:b/>
          <w:u w:val="single"/>
        </w:rPr>
        <w:t>Załącznik</w:t>
      </w:r>
      <w:r w:rsidR="00235552" w:rsidRPr="004C4D69">
        <w:rPr>
          <w:rFonts w:asciiTheme="minorHAnsi" w:hAnsiTheme="minorHAnsi" w:cstheme="minorHAnsi"/>
          <w:b/>
          <w:u w:val="single"/>
        </w:rPr>
        <w:t xml:space="preserve"> nr </w:t>
      </w:r>
      <w:r w:rsidRPr="004C4D69">
        <w:rPr>
          <w:rFonts w:asciiTheme="minorHAnsi" w:hAnsiTheme="minorHAnsi" w:cstheme="minorHAnsi"/>
          <w:b/>
          <w:u w:val="single"/>
        </w:rPr>
        <w:t xml:space="preserve">1 </w:t>
      </w:r>
    </w:p>
    <w:p w14:paraId="67763121" w14:textId="77777777" w:rsidR="00212FD9" w:rsidRPr="004C4D69" w:rsidRDefault="00212FD9" w:rsidP="004C4D69">
      <w:pPr>
        <w:spacing w:line="360" w:lineRule="auto"/>
        <w:ind w:left="4248"/>
        <w:rPr>
          <w:rFonts w:asciiTheme="minorHAnsi" w:hAnsiTheme="minorHAnsi" w:cstheme="minorHAnsi"/>
        </w:rPr>
      </w:pPr>
    </w:p>
    <w:p w14:paraId="3C47BF57" w14:textId="5B912719" w:rsidR="00212FD9" w:rsidRPr="004C4D69" w:rsidRDefault="00F844BD" w:rsidP="004C4D69">
      <w:pPr>
        <w:spacing w:line="360" w:lineRule="auto"/>
        <w:ind w:left="3540"/>
        <w:jc w:val="both"/>
        <w:rPr>
          <w:rFonts w:asciiTheme="minorHAnsi" w:hAnsiTheme="minorHAnsi" w:cstheme="minorHAnsi"/>
        </w:rPr>
      </w:pPr>
      <w:r w:rsidRPr="00F844BD">
        <w:rPr>
          <w:rFonts w:asciiTheme="minorHAnsi" w:hAnsiTheme="minorHAnsi" w:cstheme="minorHAnsi"/>
          <w:color w:val="000000" w:themeColor="text1"/>
        </w:rPr>
        <w:t xml:space="preserve">do decyzji znak: WOO-I.420.6.2025.SK.17 z dnia </w:t>
      </w:r>
      <w:r w:rsidRPr="00F844BD">
        <w:rPr>
          <w:rFonts w:asciiTheme="minorHAnsi" w:hAnsiTheme="minorHAnsi" w:cstheme="minorHAnsi"/>
          <w:color w:val="000000" w:themeColor="text1"/>
        </w:rPr>
        <w:br/>
        <w:t xml:space="preserve">25 listopada 2025  r. o środowiskowych uwarunkowaniach dla przedsięwzięcia pn.: </w:t>
      </w:r>
      <w:r w:rsidRPr="00F844BD">
        <w:rPr>
          <w:rFonts w:asciiTheme="minorHAnsi" w:hAnsiTheme="minorHAnsi" w:cstheme="minorHAnsi"/>
          <w:b/>
          <w:bCs/>
          <w:color w:val="000000" w:themeColor="text1"/>
        </w:rPr>
        <w:t>„Prace na linii kolejowej nr 8 na odcinku Skarżysko Kamienna – Kielce – Kozłów w zakresie odbiorników wód opadowych i roztopowych”</w:t>
      </w:r>
      <w:r w:rsidRPr="00F844BD">
        <w:rPr>
          <w:rFonts w:asciiTheme="minorHAnsi" w:hAnsiTheme="minorHAnsi" w:cstheme="minorHAnsi"/>
          <w:color w:val="000000" w:themeColor="text1"/>
        </w:rPr>
        <w:t>.</w:t>
      </w:r>
    </w:p>
    <w:p w14:paraId="27844C37" w14:textId="77777777" w:rsidR="00212FD9" w:rsidRPr="004C4D69" w:rsidRDefault="00212FD9" w:rsidP="004C4D69">
      <w:pPr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96CAB21" w14:textId="77777777" w:rsidR="00212FD9" w:rsidRPr="004C4D69" w:rsidRDefault="00212FD9" w:rsidP="004C4D69">
      <w:pPr>
        <w:spacing w:before="240" w:after="240" w:line="360" w:lineRule="auto"/>
        <w:jc w:val="center"/>
        <w:rPr>
          <w:rFonts w:asciiTheme="minorHAnsi" w:hAnsiTheme="minorHAnsi" w:cstheme="minorHAnsi"/>
          <w:b/>
        </w:rPr>
      </w:pPr>
      <w:r w:rsidRPr="004C4D69">
        <w:rPr>
          <w:rFonts w:asciiTheme="minorHAnsi" w:hAnsiTheme="minorHAnsi" w:cstheme="minorHAnsi"/>
          <w:b/>
        </w:rPr>
        <w:t>Charakterystyka przedsięwzięcia</w:t>
      </w:r>
    </w:p>
    <w:p w14:paraId="75C8C751" w14:textId="77777777" w:rsidR="00F844BD" w:rsidRDefault="00F844BD" w:rsidP="00F844BD">
      <w:pPr>
        <w:spacing w:before="24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Inwestycja planowana jest do realizacji na terenie gmin: Łączna, powiat skarżyski, Zagnańsk, Nowiny, Morawica, Chęciny, powiat kielecki oraz Sobków, Jędrzejów, powiat jędrzejowski.</w:t>
      </w:r>
    </w:p>
    <w:p w14:paraId="558866A6" w14:textId="3888DE66" w:rsidR="00F844BD" w:rsidRPr="00F844BD" w:rsidRDefault="00F844BD" w:rsidP="00F844BD">
      <w:pPr>
        <w:spacing w:before="24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 xml:space="preserve">W ramach przedmiotowej inwestycji przewidziano przebudowę systemu odwodnienia linii kolejowej nr 8 modernizowanej w oparciu o decyzję Regionalnego Dyrektora Ochrony Środowiska w Kielcach znak: WOO-I.4210.6.2016.KT.51 z dnia 29.07.2022 r o środowiskowych uwarunkowaniach dla przedsięwzięcia pn.: „Prace na linii kolejowej nr 8 na odcinku Skarżysko-Kamienna – Kielce – Kozłów”, według wariantu W2. Nowe rozwiązania układu odprowadzenia wód opadowych i roztopowych w większości będą zakładały ich odbiór poprzez rowy kolejowe zbierające wody opadowe z torowiska do istniejących lub projektowanych odbiorników (m.in. rzek, cieków, rowów melioracyjnych, rowów, urządzeń chłonnych/infiltracyjnych, zbiorników retencyjnych lub retencyjno-infiltracyjnych). </w:t>
      </w:r>
      <w:bookmarkStart w:id="0" w:name="_Hlk214267940"/>
      <w:r w:rsidRPr="00F844BD">
        <w:rPr>
          <w:rFonts w:asciiTheme="minorHAnsi" w:hAnsiTheme="minorHAnsi" w:cstheme="minorHAnsi"/>
          <w:color w:val="000000" w:themeColor="text1"/>
        </w:rPr>
        <w:t>Przebudowę systemu odwodnienia linii kolejowej nr 8 przewidziano na odcinkach linii kolejowej nr 8:</w:t>
      </w:r>
    </w:p>
    <w:p w14:paraId="6CD6DA20" w14:textId="77777777" w:rsidR="00F844BD" w:rsidRPr="00F844BD" w:rsidRDefault="00F844BD" w:rsidP="00F844BD">
      <w:pPr>
        <w:numPr>
          <w:ilvl w:val="0"/>
          <w:numId w:val="12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od km ok. 163+940 do km ok. 175+025 w ramach odcinka realizacyjnego inwestycji A1-2 (od km ok. 161+810 do km ok. 175+001),</w:t>
      </w:r>
    </w:p>
    <w:p w14:paraId="097AE614" w14:textId="77777777" w:rsidR="00F844BD" w:rsidRPr="00F844BD" w:rsidRDefault="00F844BD" w:rsidP="00F844BD">
      <w:pPr>
        <w:numPr>
          <w:ilvl w:val="0"/>
          <w:numId w:val="12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od km ok. 199+073 do km ok. 233+150 w ramach odcinków realizacyjnych inwestycji B1-1 (od km ok. 196+095 do km ok. 218+095) i B1-2 (od km ok. 218+129 do km ok. 233+150).</w:t>
      </w:r>
      <w:bookmarkEnd w:id="0"/>
    </w:p>
    <w:p w14:paraId="5CDFAA0B" w14:textId="77777777" w:rsid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AD948D5" w14:textId="32936D95" w:rsidR="00F844BD" w:rsidRP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lastRenderedPageBreak/>
        <w:t>Zamierzenie obejmuje następujące obiekty/elementy:</w:t>
      </w:r>
    </w:p>
    <w:tbl>
      <w:tblPr>
        <w:tblW w:w="92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4"/>
        <w:gridCol w:w="4668"/>
        <w:gridCol w:w="2175"/>
        <w:gridCol w:w="1192"/>
      </w:tblGrid>
      <w:tr w:rsidR="00F844BD" w:rsidRPr="00F844BD" w14:paraId="771BCB7B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FCB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Nr obiektu/</w:t>
            </w:r>
          </w:p>
          <w:p w14:paraId="08AB544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elementu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C53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Nazwa/rodzaj obiektu/elementu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77A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Kilometraż (około) i strona LK8</w:t>
            </w:r>
          </w:p>
        </w:tc>
        <w:tc>
          <w:tcPr>
            <w:tcW w:w="992" w:type="dxa"/>
            <w:vAlign w:val="center"/>
          </w:tcPr>
          <w:p w14:paraId="7E50A6C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Gmina</w:t>
            </w:r>
          </w:p>
        </w:tc>
      </w:tr>
      <w:tr w:rsidR="00F844BD" w:rsidRPr="00F844BD" w14:paraId="7D19E7E5" w14:textId="77777777" w:rsidTr="00370B7B">
        <w:trPr>
          <w:trHeight w:val="238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A12C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  <w:p w14:paraId="1A8E9E0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4E8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Kładka dla pieszych KŁ-1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87E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160+243 L/P</w:t>
            </w:r>
          </w:p>
        </w:tc>
        <w:tc>
          <w:tcPr>
            <w:tcW w:w="992" w:type="dxa"/>
            <w:vMerge w:val="restart"/>
            <w:vAlign w:val="center"/>
          </w:tcPr>
          <w:p w14:paraId="4E4D0DD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Łączna</w:t>
            </w:r>
          </w:p>
        </w:tc>
      </w:tr>
      <w:tr w:rsidR="00F844BD" w:rsidRPr="00F844BD" w14:paraId="4F45CC71" w14:textId="77777777" w:rsidTr="00370B7B">
        <w:trPr>
          <w:trHeight w:val="151"/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2BC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9D2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Kładka dla pieszych KŁ-2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551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160+286 L/P</w:t>
            </w:r>
          </w:p>
        </w:tc>
        <w:tc>
          <w:tcPr>
            <w:tcW w:w="992" w:type="dxa"/>
            <w:vMerge/>
            <w:vAlign w:val="center"/>
          </w:tcPr>
          <w:p w14:paraId="281F2E7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224A5E40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DCA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9EB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Poletko chłonne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17E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164+700 L</w:t>
            </w:r>
          </w:p>
        </w:tc>
        <w:tc>
          <w:tcPr>
            <w:tcW w:w="992" w:type="dxa"/>
            <w:vMerge w:val="restart"/>
            <w:vAlign w:val="center"/>
          </w:tcPr>
          <w:p w14:paraId="48E55DC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Zagnańsk</w:t>
            </w:r>
          </w:p>
        </w:tc>
      </w:tr>
      <w:tr w:rsidR="00F844BD" w:rsidRPr="00F844BD" w14:paraId="278F9BB6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8C6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118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029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165+020 L</w:t>
            </w:r>
          </w:p>
        </w:tc>
        <w:tc>
          <w:tcPr>
            <w:tcW w:w="992" w:type="dxa"/>
            <w:vMerge/>
            <w:vAlign w:val="center"/>
          </w:tcPr>
          <w:p w14:paraId="02D45A0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6BEDB92B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9A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3A6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8B9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165+120 P</w:t>
            </w:r>
          </w:p>
        </w:tc>
        <w:tc>
          <w:tcPr>
            <w:tcW w:w="992" w:type="dxa"/>
            <w:vMerge/>
            <w:vAlign w:val="center"/>
          </w:tcPr>
          <w:p w14:paraId="133ED13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2CDB0780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A6A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FEA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5BA1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165+800 P</w:t>
            </w:r>
          </w:p>
        </w:tc>
        <w:tc>
          <w:tcPr>
            <w:tcW w:w="992" w:type="dxa"/>
            <w:vMerge/>
            <w:vAlign w:val="center"/>
          </w:tcPr>
          <w:p w14:paraId="0D951F3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0BAAA189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8BC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EF5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B03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165+830 L</w:t>
            </w:r>
          </w:p>
        </w:tc>
        <w:tc>
          <w:tcPr>
            <w:tcW w:w="992" w:type="dxa"/>
            <w:vMerge/>
            <w:vAlign w:val="center"/>
          </w:tcPr>
          <w:p w14:paraId="298C6FD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05DC850D" w14:textId="77777777" w:rsidTr="00370B7B">
        <w:trPr>
          <w:trHeight w:val="126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BAD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B60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Zbiornik retencyjny podziemny, szczelny z pompownią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338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170+320 P</w:t>
            </w:r>
          </w:p>
        </w:tc>
        <w:tc>
          <w:tcPr>
            <w:tcW w:w="992" w:type="dxa"/>
            <w:vMerge/>
            <w:vAlign w:val="center"/>
          </w:tcPr>
          <w:p w14:paraId="5D8D03E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6956A813" w14:textId="77777777" w:rsidTr="00370B7B">
        <w:trPr>
          <w:trHeight w:val="9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8F10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47BC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E5FE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171+260 P</w:t>
            </w:r>
          </w:p>
        </w:tc>
        <w:tc>
          <w:tcPr>
            <w:tcW w:w="992" w:type="dxa"/>
            <w:vMerge/>
            <w:vAlign w:val="center"/>
          </w:tcPr>
          <w:p w14:paraId="437136F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71AED197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4E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0F8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Zbiornik retencyjny podziemny, szczelny z pompownią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CDE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171+380 P</w:t>
            </w:r>
          </w:p>
        </w:tc>
        <w:tc>
          <w:tcPr>
            <w:tcW w:w="992" w:type="dxa"/>
            <w:vMerge/>
            <w:vAlign w:val="center"/>
          </w:tcPr>
          <w:p w14:paraId="381AA81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5D886592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954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9AC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BF0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174+235 P</w:t>
            </w:r>
          </w:p>
        </w:tc>
        <w:tc>
          <w:tcPr>
            <w:tcW w:w="992" w:type="dxa"/>
            <w:vMerge/>
            <w:vAlign w:val="center"/>
          </w:tcPr>
          <w:p w14:paraId="17C43741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57EA2D70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6B4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10a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697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Przepust PR32 nad ciekiem okresowym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0E6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174+337 L/P</w:t>
            </w:r>
          </w:p>
        </w:tc>
        <w:tc>
          <w:tcPr>
            <w:tcW w:w="992" w:type="dxa"/>
            <w:vMerge/>
            <w:vAlign w:val="center"/>
          </w:tcPr>
          <w:p w14:paraId="55E89D5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046635D1" w14:textId="77777777" w:rsidTr="00370B7B">
        <w:trPr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DF90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5FF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0E7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174+360 L</w:t>
            </w:r>
          </w:p>
        </w:tc>
        <w:tc>
          <w:tcPr>
            <w:tcW w:w="992" w:type="dxa"/>
            <w:vMerge/>
            <w:vAlign w:val="center"/>
          </w:tcPr>
          <w:p w14:paraId="7F73468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339BEC0D" w14:textId="77777777" w:rsidTr="00370B7B">
        <w:trPr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350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CD1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Mulda retencyjno-chłonna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E81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174+370 P</w:t>
            </w:r>
          </w:p>
        </w:tc>
        <w:tc>
          <w:tcPr>
            <w:tcW w:w="992" w:type="dxa"/>
            <w:vMerge/>
            <w:vAlign w:val="center"/>
          </w:tcPr>
          <w:p w14:paraId="63C264A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702A229B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8DF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C4A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Niecka wypadowa z przepustu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DE3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174+700  P</w:t>
            </w:r>
          </w:p>
        </w:tc>
        <w:tc>
          <w:tcPr>
            <w:tcW w:w="992" w:type="dxa"/>
            <w:vMerge/>
            <w:vAlign w:val="center"/>
          </w:tcPr>
          <w:p w14:paraId="13B3B4C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6BE65F10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93F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lastRenderedPageBreak/>
              <w:t>13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182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Zbiornik retencyjno-infiltracyjny ZB-1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F97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200+110 - 200+290 L</w:t>
            </w:r>
          </w:p>
        </w:tc>
        <w:tc>
          <w:tcPr>
            <w:tcW w:w="992" w:type="dxa"/>
            <w:vAlign w:val="center"/>
          </w:tcPr>
          <w:p w14:paraId="388F48B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Nowiny</w:t>
            </w:r>
          </w:p>
        </w:tc>
      </w:tr>
      <w:tr w:rsidR="00F844BD" w:rsidRPr="00F844BD" w14:paraId="288BC368" w14:textId="77777777" w:rsidTr="00370B7B">
        <w:trPr>
          <w:trHeight w:val="6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D1E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13a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80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Most MO-7’ nad rowem okresowym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EA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201+761 L/P</w:t>
            </w:r>
          </w:p>
        </w:tc>
        <w:tc>
          <w:tcPr>
            <w:tcW w:w="992" w:type="dxa"/>
            <w:vMerge w:val="restart"/>
            <w:vAlign w:val="center"/>
          </w:tcPr>
          <w:p w14:paraId="483EB3F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Morawica</w:t>
            </w:r>
          </w:p>
        </w:tc>
      </w:tr>
      <w:tr w:rsidR="00F844BD" w:rsidRPr="00F844BD" w14:paraId="67060BEC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61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F45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Mulda retencyjno-chłonna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D7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202+000 P</w:t>
            </w:r>
          </w:p>
        </w:tc>
        <w:tc>
          <w:tcPr>
            <w:tcW w:w="992" w:type="dxa"/>
            <w:vMerge/>
            <w:vAlign w:val="center"/>
          </w:tcPr>
          <w:p w14:paraId="2775A34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2C5274C4" w14:textId="77777777" w:rsidTr="00370B7B">
        <w:trPr>
          <w:trHeight w:val="64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445D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DCB1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Poletko chłonne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4F2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202+345 L</w:t>
            </w:r>
          </w:p>
        </w:tc>
        <w:tc>
          <w:tcPr>
            <w:tcW w:w="992" w:type="dxa"/>
            <w:vMerge/>
            <w:vAlign w:val="center"/>
          </w:tcPr>
          <w:p w14:paraId="46E3CD9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7FB4D70A" w14:textId="77777777" w:rsidTr="00370B7B">
        <w:trPr>
          <w:trHeight w:val="100"/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06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9AD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Rów kolejowy chłonny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56A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202+144 - 202+343 L</w:t>
            </w:r>
          </w:p>
        </w:tc>
        <w:tc>
          <w:tcPr>
            <w:tcW w:w="992" w:type="dxa"/>
            <w:vMerge/>
            <w:vAlign w:val="center"/>
          </w:tcPr>
          <w:p w14:paraId="530B9DE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1B54F9B9" w14:textId="77777777" w:rsidTr="00370B7B">
        <w:trPr>
          <w:trHeight w:val="60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AA91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CE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Rów kolejowy chłonny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93F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202+550 - 202+945 P</w:t>
            </w:r>
          </w:p>
        </w:tc>
        <w:tc>
          <w:tcPr>
            <w:tcW w:w="992" w:type="dxa"/>
            <w:vMerge/>
            <w:vAlign w:val="center"/>
          </w:tcPr>
          <w:p w14:paraId="5CC5623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6B8E872A" w14:textId="77777777" w:rsidTr="00370B7B">
        <w:trPr>
          <w:jc w:val="center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CF4B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E76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Rów kolejowy chłonny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028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202+746 - 202+946 L</w:t>
            </w:r>
          </w:p>
        </w:tc>
        <w:tc>
          <w:tcPr>
            <w:tcW w:w="992" w:type="dxa"/>
            <w:vMerge/>
            <w:vAlign w:val="center"/>
          </w:tcPr>
          <w:p w14:paraId="2162EF9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5FD3603C" w14:textId="77777777" w:rsidTr="00370B7B">
        <w:trPr>
          <w:jc w:val="center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342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39D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Rów kolejowy chłonny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FB7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202+970 - 203+170 L</w:t>
            </w:r>
          </w:p>
        </w:tc>
        <w:tc>
          <w:tcPr>
            <w:tcW w:w="992" w:type="dxa"/>
            <w:vMerge/>
            <w:vAlign w:val="center"/>
          </w:tcPr>
          <w:p w14:paraId="3A3008E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78A5B05A" w14:textId="77777777" w:rsidTr="00370B7B">
        <w:trPr>
          <w:jc w:val="center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CC7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5F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Rów kolejowy chłonny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107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202+972 - 203+079 P</w:t>
            </w:r>
          </w:p>
        </w:tc>
        <w:tc>
          <w:tcPr>
            <w:tcW w:w="992" w:type="dxa"/>
            <w:vMerge/>
            <w:vAlign w:val="center"/>
          </w:tcPr>
          <w:p w14:paraId="297B422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0B94D36F" w14:textId="77777777" w:rsidTr="00370B7B">
        <w:trPr>
          <w:jc w:val="center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B52E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121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Rów kolejowy chłonny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536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203+236 - 203+560 L</w:t>
            </w:r>
          </w:p>
        </w:tc>
        <w:tc>
          <w:tcPr>
            <w:tcW w:w="992" w:type="dxa"/>
            <w:vMerge/>
            <w:vAlign w:val="center"/>
          </w:tcPr>
          <w:p w14:paraId="797B55B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0BAEE804" w14:textId="77777777" w:rsidTr="00370B7B">
        <w:trPr>
          <w:trHeight w:val="121"/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FD6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151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Most MO-6 nad suchą doliną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1F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202+958 L/P</w:t>
            </w:r>
          </w:p>
        </w:tc>
        <w:tc>
          <w:tcPr>
            <w:tcW w:w="992" w:type="dxa"/>
            <w:vMerge/>
            <w:vAlign w:val="center"/>
          </w:tcPr>
          <w:p w14:paraId="6C86D53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76C4B7F1" w14:textId="77777777" w:rsidTr="00370B7B">
        <w:trPr>
          <w:trHeight w:val="67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7A21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295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FE7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204+051 - 204+380 L</w:t>
            </w:r>
          </w:p>
        </w:tc>
        <w:tc>
          <w:tcPr>
            <w:tcW w:w="992" w:type="dxa"/>
            <w:vMerge/>
            <w:vAlign w:val="center"/>
          </w:tcPr>
          <w:p w14:paraId="7F4E37E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78498205" w14:textId="77777777" w:rsidTr="00370B7B">
        <w:trPr>
          <w:trHeight w:val="55"/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CF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E9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33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204+130 - 204+380 P</w:t>
            </w:r>
          </w:p>
        </w:tc>
        <w:tc>
          <w:tcPr>
            <w:tcW w:w="992" w:type="dxa"/>
            <w:vMerge/>
            <w:vAlign w:val="center"/>
          </w:tcPr>
          <w:p w14:paraId="72A9D47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0DA1F7E8" w14:textId="77777777" w:rsidTr="00370B7B">
        <w:trPr>
          <w:trHeight w:val="86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E61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C5F7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Kładka dla pieszych KŁ-3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64C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207+783 L/P</w:t>
            </w:r>
          </w:p>
        </w:tc>
        <w:tc>
          <w:tcPr>
            <w:tcW w:w="992" w:type="dxa"/>
            <w:vAlign w:val="center"/>
          </w:tcPr>
          <w:p w14:paraId="23E119A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Chęciny</w:t>
            </w:r>
          </w:p>
        </w:tc>
      </w:tr>
      <w:tr w:rsidR="00F844BD" w:rsidRPr="00F844BD" w14:paraId="59BC1370" w14:textId="77777777" w:rsidTr="00370B7B">
        <w:trPr>
          <w:trHeight w:val="146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049C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lastRenderedPageBreak/>
              <w:t>19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67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9DA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210+200 - 210+465 P</w:t>
            </w:r>
          </w:p>
        </w:tc>
        <w:tc>
          <w:tcPr>
            <w:tcW w:w="992" w:type="dxa"/>
            <w:vMerge w:val="restart"/>
            <w:vAlign w:val="center"/>
          </w:tcPr>
          <w:p w14:paraId="60AFF7A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Sobków</w:t>
            </w:r>
          </w:p>
        </w:tc>
      </w:tr>
      <w:tr w:rsidR="00F844BD" w:rsidRPr="00F844BD" w14:paraId="121CC643" w14:textId="77777777" w:rsidTr="00370B7B">
        <w:trPr>
          <w:trHeight w:val="55"/>
          <w:jc w:val="center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286C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768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E4E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210+271 - 210+465 L</w:t>
            </w:r>
          </w:p>
        </w:tc>
        <w:tc>
          <w:tcPr>
            <w:tcW w:w="992" w:type="dxa"/>
            <w:vMerge/>
            <w:vAlign w:val="center"/>
          </w:tcPr>
          <w:p w14:paraId="2228CBB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618C1627" w14:textId="77777777" w:rsidTr="00370B7B">
        <w:trPr>
          <w:trHeight w:val="55"/>
          <w:jc w:val="center"/>
        </w:trPr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EBF7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60B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05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210+491 - 210+600 P</w:t>
            </w:r>
          </w:p>
        </w:tc>
        <w:tc>
          <w:tcPr>
            <w:tcW w:w="992" w:type="dxa"/>
            <w:vMerge/>
            <w:vAlign w:val="center"/>
          </w:tcPr>
          <w:p w14:paraId="5E6EF3C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08271C1A" w14:textId="77777777" w:rsidTr="00370B7B">
        <w:trPr>
          <w:trHeight w:val="135"/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BAB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1BE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EC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210+492 - 210+600 L</w:t>
            </w:r>
          </w:p>
        </w:tc>
        <w:tc>
          <w:tcPr>
            <w:tcW w:w="992" w:type="dxa"/>
            <w:vMerge/>
            <w:vAlign w:val="center"/>
          </w:tcPr>
          <w:p w14:paraId="601B08A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2CA4ADA3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BE7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2E8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39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211+580 P</w:t>
            </w:r>
          </w:p>
        </w:tc>
        <w:tc>
          <w:tcPr>
            <w:tcW w:w="992" w:type="dxa"/>
            <w:vMerge/>
            <w:vAlign w:val="center"/>
          </w:tcPr>
          <w:p w14:paraId="380B82C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1AF0EB07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98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760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16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211+720 P</w:t>
            </w:r>
          </w:p>
        </w:tc>
        <w:tc>
          <w:tcPr>
            <w:tcW w:w="992" w:type="dxa"/>
            <w:vMerge/>
            <w:vAlign w:val="center"/>
          </w:tcPr>
          <w:p w14:paraId="6B118A3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2FABCE28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2D1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3C2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Mulda retencyjno-chłonna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5C4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211+740 L</w:t>
            </w:r>
          </w:p>
        </w:tc>
        <w:tc>
          <w:tcPr>
            <w:tcW w:w="992" w:type="dxa"/>
            <w:vMerge/>
            <w:vAlign w:val="center"/>
          </w:tcPr>
          <w:p w14:paraId="54DCA4D1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7AFCE1C6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920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B51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Zbiornik retencyjno-infiltracyjny ZB-3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DC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211+987 L</w:t>
            </w:r>
          </w:p>
        </w:tc>
        <w:tc>
          <w:tcPr>
            <w:tcW w:w="992" w:type="dxa"/>
            <w:vMerge/>
            <w:vAlign w:val="center"/>
          </w:tcPr>
          <w:p w14:paraId="4D596EC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509AB519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C5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52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Mulda retencyjno-chłonna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774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212+190 P</w:t>
            </w:r>
          </w:p>
        </w:tc>
        <w:tc>
          <w:tcPr>
            <w:tcW w:w="992" w:type="dxa"/>
            <w:vMerge/>
            <w:vAlign w:val="center"/>
          </w:tcPr>
          <w:p w14:paraId="3F8446B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6EC4A529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644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328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Mulda retencyjno-chłonna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781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212+320 P</w:t>
            </w:r>
          </w:p>
        </w:tc>
        <w:tc>
          <w:tcPr>
            <w:tcW w:w="992" w:type="dxa"/>
            <w:vMerge/>
            <w:vAlign w:val="center"/>
          </w:tcPr>
          <w:p w14:paraId="63C0994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4349A6E0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F7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5E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506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212+681 P</w:t>
            </w:r>
          </w:p>
        </w:tc>
        <w:tc>
          <w:tcPr>
            <w:tcW w:w="992" w:type="dxa"/>
            <w:vMerge/>
            <w:vAlign w:val="center"/>
          </w:tcPr>
          <w:p w14:paraId="4950FEB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1AAC84FB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AFC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14F2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Mulda retencyjno-chłonna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5D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212+957 P</w:t>
            </w:r>
          </w:p>
        </w:tc>
        <w:tc>
          <w:tcPr>
            <w:tcW w:w="992" w:type="dxa"/>
            <w:vMerge/>
            <w:vAlign w:val="center"/>
          </w:tcPr>
          <w:p w14:paraId="4588583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2DBB88C9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C9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B5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Zbiornik retencyjno-infiltracyjny ZB-4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2F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214+900 P</w:t>
            </w:r>
          </w:p>
        </w:tc>
        <w:tc>
          <w:tcPr>
            <w:tcW w:w="992" w:type="dxa"/>
            <w:vMerge/>
            <w:vAlign w:val="center"/>
          </w:tcPr>
          <w:p w14:paraId="2204D065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57A7DD96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58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9D2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Mulda retencyjno-chłonna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1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214+900 L</w:t>
            </w:r>
          </w:p>
        </w:tc>
        <w:tc>
          <w:tcPr>
            <w:tcW w:w="992" w:type="dxa"/>
            <w:vMerge/>
            <w:vAlign w:val="center"/>
          </w:tcPr>
          <w:p w14:paraId="3592B14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25ADA450" w14:textId="77777777" w:rsidTr="00370B7B">
        <w:trPr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9C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30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E66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Zbiornik retencyjny szczelny ZB-5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411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217+800 P</w:t>
            </w:r>
          </w:p>
        </w:tc>
        <w:tc>
          <w:tcPr>
            <w:tcW w:w="992" w:type="dxa"/>
            <w:vMerge/>
            <w:vAlign w:val="center"/>
          </w:tcPr>
          <w:p w14:paraId="150CC351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6B2BD70A" w14:textId="77777777" w:rsidTr="00370B7B">
        <w:trPr>
          <w:trHeight w:val="64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64A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31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C6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Zbiornik retencyjny szczelny ZB-6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7D5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220+430 P</w:t>
            </w:r>
          </w:p>
        </w:tc>
        <w:tc>
          <w:tcPr>
            <w:tcW w:w="992" w:type="dxa"/>
            <w:vMerge/>
            <w:vAlign w:val="center"/>
          </w:tcPr>
          <w:p w14:paraId="064DA12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7833DD6F" w14:textId="77777777" w:rsidTr="00370B7B">
        <w:trPr>
          <w:trHeight w:val="17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893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lastRenderedPageBreak/>
              <w:t>32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3C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Zbiornik retencyjny z przelewem awaryjnym do rowu ZB-2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E89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222+160 P</w:t>
            </w:r>
          </w:p>
        </w:tc>
        <w:tc>
          <w:tcPr>
            <w:tcW w:w="992" w:type="dxa"/>
            <w:vMerge w:val="restart"/>
            <w:vAlign w:val="center"/>
          </w:tcPr>
          <w:p w14:paraId="11F4D24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Jędrzejów</w:t>
            </w:r>
          </w:p>
        </w:tc>
      </w:tr>
      <w:tr w:rsidR="00F844BD" w:rsidRPr="00F844BD" w14:paraId="3BD385D9" w14:textId="77777777" w:rsidTr="00370B7B">
        <w:trPr>
          <w:trHeight w:val="208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2DDE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33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435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BCB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224+236 - 224+450 L</w:t>
            </w:r>
          </w:p>
        </w:tc>
        <w:tc>
          <w:tcPr>
            <w:tcW w:w="992" w:type="dxa"/>
            <w:vMerge/>
            <w:vAlign w:val="center"/>
          </w:tcPr>
          <w:p w14:paraId="044A921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1959B1CB" w14:textId="77777777" w:rsidTr="00370B7B">
        <w:trPr>
          <w:trHeight w:val="199"/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B96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69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Rów kolejowy chłonny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3B8A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224+269 - 224+450 P</w:t>
            </w:r>
          </w:p>
        </w:tc>
        <w:tc>
          <w:tcPr>
            <w:tcW w:w="992" w:type="dxa"/>
            <w:vMerge/>
            <w:vAlign w:val="center"/>
          </w:tcPr>
          <w:p w14:paraId="0662DA34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50643B66" w14:textId="77777777" w:rsidTr="00370B7B">
        <w:trPr>
          <w:trHeight w:val="244"/>
          <w:jc w:val="center"/>
        </w:trPr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55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34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489B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Most MO-10 nad suchą doliną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149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224+908 L/P</w:t>
            </w:r>
          </w:p>
        </w:tc>
        <w:tc>
          <w:tcPr>
            <w:tcW w:w="992" w:type="dxa"/>
            <w:vMerge/>
            <w:vAlign w:val="center"/>
          </w:tcPr>
          <w:p w14:paraId="71331973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4EE2D3B1" w14:textId="77777777" w:rsidTr="00370B7B">
        <w:trPr>
          <w:trHeight w:val="126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7A42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35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304F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1800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225+275 - 225+381 L</w:t>
            </w:r>
          </w:p>
        </w:tc>
        <w:tc>
          <w:tcPr>
            <w:tcW w:w="992" w:type="dxa"/>
            <w:vMerge/>
            <w:vAlign w:val="center"/>
          </w:tcPr>
          <w:p w14:paraId="52096E8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844BD" w:rsidRPr="00F844BD" w14:paraId="0DA8B3C7" w14:textId="77777777" w:rsidTr="00370B7B">
        <w:trPr>
          <w:trHeight w:val="55"/>
          <w:jc w:val="center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0E2E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F598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 xml:space="preserve">Rów kolejowy chłonny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DDC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4BD">
              <w:rPr>
                <w:rFonts w:asciiTheme="minorHAnsi" w:hAnsiTheme="minorHAnsi" w:cstheme="minorHAnsi"/>
                <w:color w:val="000000" w:themeColor="text1"/>
              </w:rPr>
              <w:t>225+300 - 225+382 P</w:t>
            </w:r>
          </w:p>
        </w:tc>
        <w:tc>
          <w:tcPr>
            <w:tcW w:w="992" w:type="dxa"/>
            <w:vMerge/>
            <w:vAlign w:val="center"/>
          </w:tcPr>
          <w:p w14:paraId="4ED2F25D" w14:textId="77777777" w:rsidR="00F844BD" w:rsidRPr="00F844BD" w:rsidRDefault="00F844BD" w:rsidP="00F844BD">
            <w:pPr>
              <w:spacing w:before="240"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C05928A" w14:textId="77777777" w:rsidR="00F844BD" w:rsidRP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W ramach odprowadzania wód opadowych i roztopowych zaprojektowano:</w:t>
      </w:r>
    </w:p>
    <w:p w14:paraId="1CD38948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t>Poletka chłonne</w:t>
      </w:r>
      <w:r w:rsidRPr="00F844BD">
        <w:rPr>
          <w:rFonts w:asciiTheme="minorHAnsi" w:hAnsiTheme="minorHAnsi" w:cstheme="minorHAnsi"/>
          <w:color w:val="000000" w:themeColor="text1"/>
        </w:rPr>
        <w:t xml:space="preserve">, których budowę przewidziano w celu wykluczenia niekontrolowanego rozlewu po terenie wód opadowych i roztopowych z projektowanych rowów kolejowych. Zaprojektowano poletka wypełnione na głębokość 0,25 m tłuczniem, boki poletek zabezpieczone obrzeżami chodnikowymi; </w:t>
      </w:r>
    </w:p>
    <w:p w14:paraId="7A465E21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t>Muldy retencyjno-chłonne</w:t>
      </w:r>
      <w:r w:rsidRPr="00F844BD">
        <w:rPr>
          <w:rFonts w:asciiTheme="minorHAnsi" w:hAnsiTheme="minorHAnsi" w:cstheme="minorHAnsi"/>
          <w:color w:val="000000" w:themeColor="text1"/>
        </w:rPr>
        <w:t>, których budowę przewidziano w celu odebrania wód opadowych i roztopowych z projektowanych wylotów kanalizacji deszczowej, drenaży i drenokolektorów oraz rowów kolejowych. Dno muld stanowiące warstwę filtracyjną znajdować się będzie w zagłębieniu terenu lub na poziomie istniejącego terenu. W celu zabezpieczenia przed rozlaniem się wód opadowych i roztopowych z muldy na tereny przyległe, wykonane zostaną groble o wysokości ok. 0,5 m i szer. góry ok. 0,3 - 0,5 m. Skarpy wykonane będą w nachyleniu 1:2, 1:1,5 lub 1:1 w zależności od lokalizacji urządzenia. Wysokość muldy 0,2 - 0,4 m. Warstwa filtracyjna o głębokości 0,2 - 0,6 m wypełniona będzie żwirem w geowłókninie. Przestrzeń niewypełniona materiałem filtracyjnym stanowić będzie przestrzeń retencyjną muldy;</w:t>
      </w:r>
    </w:p>
    <w:p w14:paraId="7896030F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lastRenderedPageBreak/>
        <w:t>Niecka wypadowa</w:t>
      </w:r>
      <w:r w:rsidRPr="00F844BD">
        <w:rPr>
          <w:rFonts w:asciiTheme="minorHAnsi" w:hAnsiTheme="minorHAnsi" w:cstheme="minorHAnsi"/>
          <w:color w:val="000000" w:themeColor="text1"/>
        </w:rPr>
        <w:t xml:space="preserve"> z przepustu o wymiarach ok. dł. 28,0 x szer. 3,0 x wys. 0,5 m, ze skarpami o nachyleniu 1:1,5. Na skarpach oraz na dnie niecki rozplantowany zostanie humus z mieszanką traw. Pole przed proj. wylotem z przepustu drogowego do niecki zostanie wyłożone kamieniem łamanym, ułożonym ze spadkiem w kierunku dna niecki;</w:t>
      </w:r>
    </w:p>
    <w:p w14:paraId="2E004605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t>Rowy kolejowe chłonne</w:t>
      </w:r>
      <w:r w:rsidRPr="00F844BD">
        <w:rPr>
          <w:rFonts w:asciiTheme="minorHAnsi" w:hAnsiTheme="minorHAnsi" w:cstheme="minorHAnsi"/>
          <w:color w:val="000000" w:themeColor="text1"/>
        </w:rPr>
        <w:t xml:space="preserve"> zaprojekowane w lokalizacjach, gdzie warunki gruntowo-wodne pozwalały na zastosowanie urządzeń infiltracyjnych. Warstwa filtracyjna o wysokości ok. 0,2 - 0,5 m wypełniona zostanie żwirem frakcji ok. 20 - 40 mm w geowłókninie, dno rowów zaprojektowano o szerokości ok. 0,6 - 1,0 m, pochylenie skarp 1:1,5;</w:t>
      </w:r>
    </w:p>
    <w:p w14:paraId="5B8AF320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t>Zbiorniki retencyjno-infiltracyjne</w:t>
      </w:r>
      <w:r w:rsidRPr="00F844BD">
        <w:rPr>
          <w:rFonts w:asciiTheme="minorHAnsi" w:hAnsiTheme="minorHAnsi" w:cstheme="minorHAnsi"/>
          <w:color w:val="000000" w:themeColor="text1"/>
        </w:rPr>
        <w:t xml:space="preserve"> – ZB-1 o powierzchni ok. 3140 m</w:t>
      </w:r>
      <w:r w:rsidRPr="00F844B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F844BD">
        <w:rPr>
          <w:rFonts w:asciiTheme="minorHAnsi" w:hAnsiTheme="minorHAnsi" w:cstheme="minorHAnsi"/>
          <w:color w:val="000000" w:themeColor="text1"/>
        </w:rPr>
        <w:t xml:space="preserve"> i głębokości ok. 0,3 m, ZB-3 o powierzchni ok. 285 m</w:t>
      </w:r>
      <w:r w:rsidRPr="00F844B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F844BD">
        <w:rPr>
          <w:rFonts w:asciiTheme="minorHAnsi" w:hAnsiTheme="minorHAnsi" w:cstheme="minorHAnsi"/>
          <w:color w:val="000000" w:themeColor="text1"/>
        </w:rPr>
        <w:t xml:space="preserve"> i głębokości ok. 0,25 m, ZB-4 o powierzchni ok. 1150 m</w:t>
      </w:r>
      <w:r w:rsidRPr="00F844B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F844BD">
        <w:rPr>
          <w:rFonts w:asciiTheme="minorHAnsi" w:hAnsiTheme="minorHAnsi" w:cstheme="minorHAnsi"/>
          <w:color w:val="000000" w:themeColor="text1"/>
        </w:rPr>
        <w:t xml:space="preserve"> i głębokości ok. 0,2 m, zaprojektowano jako ziemne o nachyleniu skarp 1:2 lub 1:1. W przypadku zbiornika ZB-1 dno stanowić będzie warstwę filtracyjną z gruntu rodzimego o wysokości warstwy filtracyjnej 1,5 m, zaś w przypadku zbiorników ZB-3 oraz ZB-4 dno stanowić będzie żwir frakcji 20 - 40 mm o wysokości warstwy filtracyjnej kolejno 0,3 m oraz 0,6 m; </w:t>
      </w:r>
    </w:p>
    <w:p w14:paraId="7C9DED23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1" w:name="_Hlk213245979"/>
      <w:r w:rsidRPr="00F844BD">
        <w:rPr>
          <w:rFonts w:asciiTheme="minorHAnsi" w:hAnsiTheme="minorHAnsi" w:cstheme="minorHAnsi"/>
          <w:b/>
          <w:bCs/>
          <w:color w:val="000000" w:themeColor="text1"/>
        </w:rPr>
        <w:t>Zbiornik retencyjny szczelny podziemny</w:t>
      </w:r>
      <w:r w:rsidRPr="00F844BD">
        <w:rPr>
          <w:rFonts w:asciiTheme="minorHAnsi" w:hAnsiTheme="minorHAnsi" w:cstheme="minorHAnsi"/>
          <w:color w:val="000000" w:themeColor="text1"/>
        </w:rPr>
        <w:t xml:space="preserve"> </w:t>
      </w:r>
      <w:bookmarkEnd w:id="1"/>
      <w:r w:rsidRPr="00F844BD">
        <w:rPr>
          <w:rFonts w:asciiTheme="minorHAnsi" w:hAnsiTheme="minorHAnsi" w:cstheme="minorHAnsi"/>
          <w:color w:val="000000" w:themeColor="text1"/>
        </w:rPr>
        <w:t>z pompownią wód deszczowych i roztopowych o pojemności roboczej ok. 47,8 m</w:t>
      </w:r>
      <w:r w:rsidRPr="00F844B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F844BD">
        <w:rPr>
          <w:rFonts w:asciiTheme="minorHAnsi" w:hAnsiTheme="minorHAnsi" w:cstheme="minorHAnsi"/>
          <w:color w:val="000000" w:themeColor="text1"/>
        </w:rPr>
        <w:t xml:space="preserve"> oraz wymiarach ok. dł. 5,5 x szer. 4,6 x wys. 3,0 m. Wody ze zbiornika odprowadzone będą do projektowanego rowu kolejowego w km 170+314 (zgodnie z dokumentacją projektową wylot WYLkd41), następnie do Cieku od Ścięgien;</w:t>
      </w:r>
    </w:p>
    <w:p w14:paraId="519F41BD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t>Zbiornik retencyjny szczelny podziemny</w:t>
      </w:r>
      <w:r w:rsidRPr="00F844BD">
        <w:rPr>
          <w:rFonts w:asciiTheme="minorHAnsi" w:hAnsiTheme="minorHAnsi" w:cstheme="minorHAnsi"/>
          <w:color w:val="000000" w:themeColor="text1"/>
        </w:rPr>
        <w:t xml:space="preserve"> z pompownią wód deszczowych i roztopowych o pojemności roboczej ok. 50,8 m</w:t>
      </w:r>
      <w:r w:rsidRPr="00F844B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F844BD">
        <w:rPr>
          <w:rFonts w:asciiTheme="minorHAnsi" w:hAnsiTheme="minorHAnsi" w:cstheme="minorHAnsi"/>
          <w:color w:val="000000" w:themeColor="text1"/>
        </w:rPr>
        <w:t xml:space="preserve"> oraz wymiarach ok. dł. 5,5 x szer. 4,6 x wys. 3,0 m. Wody ze zbiornika odprowadzone będą do projektowanego rowu kolejowego w km ok. 171+377 (zgodnie z dokumentacją projektową wylot WYLkd51), następnie do istniejącego rowu; </w:t>
      </w:r>
    </w:p>
    <w:p w14:paraId="65A9CA65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t>Zbiorniki retencyjne szczelne</w:t>
      </w:r>
      <w:r w:rsidRPr="00F844BD">
        <w:rPr>
          <w:rFonts w:asciiTheme="minorHAnsi" w:hAnsiTheme="minorHAnsi" w:cstheme="minorHAnsi"/>
          <w:color w:val="000000" w:themeColor="text1"/>
        </w:rPr>
        <w:t xml:space="preserve"> - betonowe, bezodpływowe, zbudowane z układu dwóch zbiorników o parametrach pojedynczego modułu: pojemność całkowita ok. 516 m</w:t>
      </w:r>
      <w:r w:rsidRPr="00F844B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F844BD">
        <w:rPr>
          <w:rFonts w:asciiTheme="minorHAnsi" w:hAnsiTheme="minorHAnsi" w:cstheme="minorHAnsi"/>
          <w:color w:val="000000" w:themeColor="text1"/>
        </w:rPr>
        <w:t>, wysokość wewnętrzna ok. 1,5 m, długość zewnętrzna ok. 60,4 m, szerokość zewnętrzna ok. 6,4 m (ZB-5); pojemność całkowita ok. 704 m</w:t>
      </w:r>
      <w:r w:rsidRPr="00F844BD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F844BD">
        <w:rPr>
          <w:rFonts w:asciiTheme="minorHAnsi" w:hAnsiTheme="minorHAnsi" w:cstheme="minorHAnsi"/>
          <w:color w:val="000000" w:themeColor="text1"/>
        </w:rPr>
        <w:t xml:space="preserve">, wysokość wewnętrzna ok. 3,0 m, długość zewnętrzna ok. 52,4 m, szerokość zewnętrzna ok. 5,0 m (ZB-6). Zbiorniki </w:t>
      </w:r>
      <w:r w:rsidRPr="00F844BD">
        <w:rPr>
          <w:rFonts w:asciiTheme="minorHAnsi" w:hAnsiTheme="minorHAnsi" w:cstheme="minorHAnsi"/>
          <w:color w:val="000000" w:themeColor="text1"/>
        </w:rPr>
        <w:lastRenderedPageBreak/>
        <w:t xml:space="preserve">wyniesione zostaną 10 cm ponad teren i otoczone skarpami o nachyleniu 1:1 umocnionymi płytami ażurowymi na podsypce piaskowo-cementowej; </w:t>
      </w:r>
    </w:p>
    <w:p w14:paraId="3DC6839F" w14:textId="77777777" w:rsidR="00F844BD" w:rsidRPr="00F844BD" w:rsidRDefault="00F844BD" w:rsidP="00F844BD">
      <w:pPr>
        <w:numPr>
          <w:ilvl w:val="0"/>
          <w:numId w:val="9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t>Zbiornik retencyjny z przelewem</w:t>
      </w:r>
      <w:r w:rsidRPr="00F844BD">
        <w:rPr>
          <w:rFonts w:asciiTheme="minorHAnsi" w:hAnsiTheme="minorHAnsi" w:cstheme="minorHAnsi"/>
          <w:color w:val="000000" w:themeColor="text1"/>
        </w:rPr>
        <w:t xml:space="preserve"> awaryjnym do rowu - zbiornik ziemny o powierzchni ok. 224 m</w:t>
      </w:r>
      <w:r w:rsidRPr="00F844B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F844BD">
        <w:rPr>
          <w:rFonts w:asciiTheme="minorHAnsi" w:hAnsiTheme="minorHAnsi" w:cstheme="minorHAnsi"/>
          <w:color w:val="000000" w:themeColor="text1"/>
        </w:rPr>
        <w:t xml:space="preserve"> i głębokości ok. 1,5 m, skarpy o nachyleniu 1:1 i 1:1,5 wypełnione humusem z domieszką traw. W obrębie wylotu wykonane zostaną umocnienia z płyt ażurowych na skarpach oraz kamienia łamanego w dnie zbiornika. Przelew awaryjny zaprojektowano jako rów otwarty umocniony płytami ażurowymi. </w:t>
      </w:r>
    </w:p>
    <w:p w14:paraId="03B43911" w14:textId="77777777" w:rsidR="00F844BD" w:rsidRP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W ramach przedsięwzięcia przewidziano również:</w:t>
      </w:r>
    </w:p>
    <w:p w14:paraId="33FDED89" w14:textId="77777777" w:rsidR="00F844BD" w:rsidRPr="00F844BD" w:rsidRDefault="00F844BD" w:rsidP="00F844BD">
      <w:pPr>
        <w:numPr>
          <w:ilvl w:val="0"/>
          <w:numId w:val="11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b/>
          <w:bCs/>
          <w:color w:val="000000" w:themeColor="text1"/>
        </w:rPr>
        <w:t>Kładki dla pieszych</w:t>
      </w:r>
      <w:r w:rsidRPr="00F844BD">
        <w:rPr>
          <w:rFonts w:asciiTheme="minorHAnsi" w:hAnsiTheme="minorHAnsi" w:cstheme="minorHAnsi"/>
          <w:color w:val="000000" w:themeColor="text1"/>
        </w:rPr>
        <w:t>:</w:t>
      </w:r>
    </w:p>
    <w:p w14:paraId="2F8E68A1" w14:textId="77777777" w:rsidR="00F844BD" w:rsidRPr="00F844BD" w:rsidRDefault="00F844BD" w:rsidP="00F844BD">
      <w:pPr>
        <w:numPr>
          <w:ilvl w:val="1"/>
          <w:numId w:val="11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rozbiórka istniejącej kładki KŁ-1 w km 160+243 L/P i budowa nowej kładki dla pieszych KŁ - 2 w km ok. 160+286 L/P, która służyć będzie jako przejście nad torami, pomiędzy peronami na stacji,</w:t>
      </w:r>
    </w:p>
    <w:p w14:paraId="0550A363" w14:textId="77777777" w:rsidR="00F844BD" w:rsidRPr="00F844BD" w:rsidRDefault="00F844BD" w:rsidP="00F844BD">
      <w:pPr>
        <w:numPr>
          <w:ilvl w:val="1"/>
          <w:numId w:val="11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budowa kładki dla pieszych KŁ-3 w km ok. 207+783 L/P pomiędzy peronami na stacji Wolica oraz jako ciąg komunikacyjny łączący ul. Szkolną z ul. Kolejową;</w:t>
      </w:r>
    </w:p>
    <w:p w14:paraId="0198B79A" w14:textId="77777777" w:rsidR="00F844BD" w:rsidRPr="00F844BD" w:rsidRDefault="00F844BD" w:rsidP="00F844BD">
      <w:pPr>
        <w:numPr>
          <w:ilvl w:val="0"/>
          <w:numId w:val="11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2" w:name="_Hlk214610036"/>
      <w:r w:rsidRPr="00F844BD">
        <w:rPr>
          <w:rFonts w:asciiTheme="minorHAnsi" w:hAnsiTheme="minorHAnsi" w:cstheme="minorHAnsi"/>
          <w:b/>
          <w:bCs/>
          <w:color w:val="000000" w:themeColor="text1"/>
        </w:rPr>
        <w:t>Przepust</w:t>
      </w:r>
      <w:r w:rsidRPr="00F844BD">
        <w:rPr>
          <w:rFonts w:asciiTheme="minorHAnsi" w:hAnsiTheme="minorHAnsi" w:cstheme="minorHAnsi"/>
          <w:color w:val="000000" w:themeColor="text1"/>
        </w:rPr>
        <w:t xml:space="preserve"> zlokalizowany nad ciekiem okresowym (bez nazwy) w km ok. 174+337 L/P zostanie ze względu na niedostateczny stan rozebrany. W miejsce rozebranego obiektu zaprojektowano nowy przepust PR32 o świetle 2,0 x 2,0 m i długości ok. 18,4 m (zakres prac określony w decyzji o środowiskowych uwarunkowaniach z 2022 r. ulegnie zmianie w zakresie zwiększenia światła z 1,5 m x 1,5 m). Wewnątrz obiektu z obu stron zaprojektowano półki dla zwierząt o szerokości 40 cm, które zostaną wyłożone warstwą gruntu rodzimego, zachowując naturalny charakter przejścia;</w:t>
      </w:r>
      <w:bookmarkEnd w:id="2"/>
    </w:p>
    <w:p w14:paraId="5AC84FFB" w14:textId="77777777" w:rsidR="00F844BD" w:rsidRPr="00F844BD" w:rsidRDefault="00F844BD" w:rsidP="00F844BD">
      <w:pPr>
        <w:numPr>
          <w:ilvl w:val="0"/>
          <w:numId w:val="11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3" w:name="_Hlk213238115"/>
      <w:r w:rsidRPr="00F844BD">
        <w:rPr>
          <w:rFonts w:asciiTheme="minorHAnsi" w:hAnsiTheme="minorHAnsi" w:cstheme="minorHAnsi"/>
          <w:b/>
          <w:bCs/>
          <w:color w:val="000000" w:themeColor="text1"/>
        </w:rPr>
        <w:t>Mosty</w:t>
      </w:r>
      <w:r w:rsidRPr="00F844BD">
        <w:rPr>
          <w:rFonts w:asciiTheme="minorHAnsi" w:hAnsiTheme="minorHAnsi" w:cstheme="minorHAnsi"/>
          <w:color w:val="000000" w:themeColor="text1"/>
        </w:rPr>
        <w:t>:</w:t>
      </w:r>
    </w:p>
    <w:p w14:paraId="51B14380" w14:textId="77777777" w:rsidR="00F844BD" w:rsidRPr="00F844BD" w:rsidRDefault="00F844BD" w:rsidP="00F844BD">
      <w:pPr>
        <w:numPr>
          <w:ilvl w:val="0"/>
          <w:numId w:val="10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 xml:space="preserve">rozbiórka istniejącego i budowa w tej samej lokalizacji nowego mostu MO-6 nad suchą doliną w km ok. 202+958 L/P. Most o konstrukcji ramowej monolitycznej z jazdą na podsypce, szerokość obiektu ok. 12,45 m, światło poziome ok. 4,7 m, światło pionowe ok. 1,95 m, ilość przęseł: 1. Prace w korycie obejmą oczyszczenie i wyprofilowanie </w:t>
      </w:r>
      <w:r w:rsidRPr="00F844BD">
        <w:rPr>
          <w:rFonts w:asciiTheme="minorHAnsi" w:hAnsiTheme="minorHAnsi" w:cstheme="minorHAnsi"/>
          <w:color w:val="000000" w:themeColor="text1"/>
        </w:rPr>
        <w:lastRenderedPageBreak/>
        <w:t>suchej doliny pod i w obrębie obiektu, następnie wykonanie umocnienia z narzutu kamiennego na długości ok. 22 m,</w:t>
      </w:r>
    </w:p>
    <w:p w14:paraId="18775959" w14:textId="77777777" w:rsidR="00F844BD" w:rsidRPr="00F844BD" w:rsidRDefault="00F844BD" w:rsidP="00F844BD">
      <w:pPr>
        <w:numPr>
          <w:ilvl w:val="0"/>
          <w:numId w:val="10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rozbiórka istniejącego i budowa w tej samej lokalizacji nowego mostu MO-10 nad suchą doliną w km ok. 224+908 L/P. Most o konstrukcji ramowej monolitycznej z jazdą na podsypce, szerokość obiektu ok. 12,18 m, światło poziome ok. 3,2 m, światło pionowe ok. 1,37 m, ilość przęseł: 1. Prace w korycie obejmą oczyszczenie i wyprofilowanie suchej doliny pod i w obrębie obiektu, następnie wykonanie umocnienia z narzutu kamiennego na długości ok. 20 m;</w:t>
      </w:r>
      <w:bookmarkEnd w:id="3"/>
    </w:p>
    <w:p w14:paraId="35AB68A0" w14:textId="77777777" w:rsidR="00F844BD" w:rsidRPr="00F844BD" w:rsidRDefault="00F844BD" w:rsidP="00F844BD">
      <w:pPr>
        <w:numPr>
          <w:ilvl w:val="0"/>
          <w:numId w:val="10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Most MO-7’ - zmiana nazewnictwa obiektu inżynieryjnego w km ok. 201+761 L/P. Obiekt w ewidencji PKP PLK S.A. widnieje jako wiadukt kolejowy, natomiast z rozpoznania w terenie wynika, że pod obiektem zlokalizowany jest rów prowadzący okresowo wody. W związku z powyższym zmieniono nazewnictwo obiektu. Zakres prac określony w decyzji o środowiskowych uwarunkowaniach z 2022 r. polegający na rozbiórce istniejącego obiektu i budowie nowego pozostaje bez zmian.</w:t>
      </w:r>
    </w:p>
    <w:p w14:paraId="0BD98BEF" w14:textId="77777777" w:rsidR="00F844BD" w:rsidRPr="00F844BD" w:rsidRDefault="00F844BD" w:rsidP="00F844BD">
      <w:pPr>
        <w:spacing w:before="24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Prace związane z realizacją przedmiotowej inwestycji realizowane będą w granicach istniejącego terenu kolejowego.</w:t>
      </w:r>
    </w:p>
    <w:p w14:paraId="33DA0014" w14:textId="77777777" w:rsidR="00F844BD" w:rsidRPr="00F844BD" w:rsidRDefault="00F844BD" w:rsidP="00F844BD">
      <w:pPr>
        <w:spacing w:before="24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 xml:space="preserve">Wycinka drzew i krzewów ograniczona zostanie do niezbędnego minimum, obejmować będzie usunięcie jedynie drzew i krzewów kolidujących z planowaną infrastrukturą. Łączna ilość drzew przeznaczonych do usunięcia wynosi ok. 155 szt., a powierzchnia krzewów ok. 3,06 ha. </w:t>
      </w:r>
    </w:p>
    <w:p w14:paraId="4455B4D2" w14:textId="77777777" w:rsid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2A8FB62" w14:textId="166BE5A5" w:rsidR="00F844BD" w:rsidRP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Iwona Kędzierska - Gębska</w:t>
      </w:r>
    </w:p>
    <w:p w14:paraId="57C0CEC5" w14:textId="77777777" w:rsidR="00F844BD" w:rsidRP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Regionalny Dyrektor Ochrony Środowiska</w:t>
      </w:r>
    </w:p>
    <w:p w14:paraId="1AC93243" w14:textId="77777777" w:rsidR="00F844BD" w:rsidRP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w Kielcach</w:t>
      </w:r>
    </w:p>
    <w:p w14:paraId="3399EDE3" w14:textId="77777777" w:rsidR="00F844BD" w:rsidRPr="00F844BD" w:rsidRDefault="00F844BD" w:rsidP="00F844BD">
      <w:p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844BD">
        <w:rPr>
          <w:rFonts w:asciiTheme="minorHAnsi" w:hAnsiTheme="minorHAnsi" w:cstheme="minorHAnsi"/>
          <w:color w:val="000000" w:themeColor="text1"/>
        </w:rPr>
        <w:t>/-podpisany cyfrowo/</w:t>
      </w:r>
    </w:p>
    <w:sectPr w:rsidR="00F844BD" w:rsidRPr="00F844BD" w:rsidSect="004E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0FB"/>
    <w:multiLevelType w:val="hybridMultilevel"/>
    <w:tmpl w:val="5B8EBDA0"/>
    <w:lvl w:ilvl="0" w:tplc="960CD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A3F12"/>
    <w:multiLevelType w:val="hybridMultilevel"/>
    <w:tmpl w:val="A28A0F82"/>
    <w:lvl w:ilvl="0" w:tplc="4078928E">
      <w:start w:val="1"/>
      <w:numFmt w:val="lowerLetter"/>
      <w:lvlText w:val="%1)"/>
      <w:lvlJc w:val="left"/>
      <w:pPr>
        <w:ind w:left="360" w:hanging="360"/>
      </w:pPr>
      <w:rPr>
        <w:rFonts w:ascii="Garamond" w:eastAsia="Times New Roman" w:hAnsi="Garamond" w:cs="Times New Roman"/>
        <w:b/>
        <w:bCs/>
      </w:rPr>
    </w:lvl>
    <w:lvl w:ilvl="1" w:tplc="651A34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24DC6"/>
    <w:multiLevelType w:val="hybridMultilevel"/>
    <w:tmpl w:val="EAAEA18A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2055"/>
    <w:multiLevelType w:val="hybridMultilevel"/>
    <w:tmpl w:val="0F6287E2"/>
    <w:lvl w:ilvl="0" w:tplc="960CD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31936"/>
    <w:multiLevelType w:val="multilevel"/>
    <w:tmpl w:val="F984D9C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BF4451"/>
    <w:multiLevelType w:val="hybridMultilevel"/>
    <w:tmpl w:val="135E39BC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E18AE"/>
    <w:multiLevelType w:val="hybridMultilevel"/>
    <w:tmpl w:val="0BAAF5C2"/>
    <w:lvl w:ilvl="0" w:tplc="651A34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2E72875"/>
    <w:multiLevelType w:val="hybridMultilevel"/>
    <w:tmpl w:val="84B6E036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016E7"/>
    <w:multiLevelType w:val="hybridMultilevel"/>
    <w:tmpl w:val="A28A0F8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Garamond" w:eastAsia="Times New Roman" w:hAnsi="Garamond" w:cs="Times New Roman"/>
        <w:b/>
        <w:bCs/>
      </w:rPr>
    </w:lvl>
    <w:lvl w:ilvl="1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8B6141"/>
    <w:multiLevelType w:val="hybridMultilevel"/>
    <w:tmpl w:val="738082A2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4167C0"/>
    <w:multiLevelType w:val="hybridMultilevel"/>
    <w:tmpl w:val="52FAABDA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18576D"/>
    <w:multiLevelType w:val="hybridMultilevel"/>
    <w:tmpl w:val="4CF6DE48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940606">
    <w:abstractNumId w:val="5"/>
  </w:num>
  <w:num w:numId="2" w16cid:durableId="466319692">
    <w:abstractNumId w:val="2"/>
  </w:num>
  <w:num w:numId="3" w16cid:durableId="21564119">
    <w:abstractNumId w:val="11"/>
  </w:num>
  <w:num w:numId="4" w16cid:durableId="226768922">
    <w:abstractNumId w:val="4"/>
  </w:num>
  <w:num w:numId="5" w16cid:durableId="2108653166">
    <w:abstractNumId w:val="9"/>
  </w:num>
  <w:num w:numId="6" w16cid:durableId="1781340153">
    <w:abstractNumId w:val="10"/>
  </w:num>
  <w:num w:numId="7" w16cid:durableId="1397892352">
    <w:abstractNumId w:val="3"/>
  </w:num>
  <w:num w:numId="8" w16cid:durableId="758522107">
    <w:abstractNumId w:val="0"/>
  </w:num>
  <w:num w:numId="9" w16cid:durableId="1829704946">
    <w:abstractNumId w:val="1"/>
  </w:num>
  <w:num w:numId="10" w16cid:durableId="860553746">
    <w:abstractNumId w:val="7"/>
  </w:num>
  <w:num w:numId="11" w16cid:durableId="1498424863">
    <w:abstractNumId w:val="8"/>
  </w:num>
  <w:num w:numId="12" w16cid:durableId="1490906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E8"/>
    <w:rsid w:val="00015268"/>
    <w:rsid w:val="0004087E"/>
    <w:rsid w:val="000A1FC8"/>
    <w:rsid w:val="000B2131"/>
    <w:rsid w:val="000C040A"/>
    <w:rsid w:val="000C20D2"/>
    <w:rsid w:val="000D0442"/>
    <w:rsid w:val="000E430E"/>
    <w:rsid w:val="00134F21"/>
    <w:rsid w:val="00185A1B"/>
    <w:rsid w:val="00186CDE"/>
    <w:rsid w:val="00196AE7"/>
    <w:rsid w:val="001C2B7D"/>
    <w:rsid w:val="001D4A30"/>
    <w:rsid w:val="00212FD9"/>
    <w:rsid w:val="00235552"/>
    <w:rsid w:val="002921C5"/>
    <w:rsid w:val="002D14B0"/>
    <w:rsid w:val="002E60A5"/>
    <w:rsid w:val="00397793"/>
    <w:rsid w:val="00397DF8"/>
    <w:rsid w:val="003D472C"/>
    <w:rsid w:val="003E5886"/>
    <w:rsid w:val="0041156F"/>
    <w:rsid w:val="00434115"/>
    <w:rsid w:val="00437875"/>
    <w:rsid w:val="004475C4"/>
    <w:rsid w:val="0045124E"/>
    <w:rsid w:val="0045195B"/>
    <w:rsid w:val="004917B4"/>
    <w:rsid w:val="004C25B5"/>
    <w:rsid w:val="004C4D69"/>
    <w:rsid w:val="004E4BC1"/>
    <w:rsid w:val="004E7D7F"/>
    <w:rsid w:val="00512369"/>
    <w:rsid w:val="0056120B"/>
    <w:rsid w:val="005848C2"/>
    <w:rsid w:val="005D6741"/>
    <w:rsid w:val="006155B3"/>
    <w:rsid w:val="00631CFE"/>
    <w:rsid w:val="00644D21"/>
    <w:rsid w:val="006B3FE7"/>
    <w:rsid w:val="0073718B"/>
    <w:rsid w:val="00755C0B"/>
    <w:rsid w:val="007A78E8"/>
    <w:rsid w:val="007D0A58"/>
    <w:rsid w:val="007D50C1"/>
    <w:rsid w:val="007E7A6D"/>
    <w:rsid w:val="00810E1B"/>
    <w:rsid w:val="00840C16"/>
    <w:rsid w:val="009071EC"/>
    <w:rsid w:val="00964FF0"/>
    <w:rsid w:val="00966882"/>
    <w:rsid w:val="00981635"/>
    <w:rsid w:val="009B051C"/>
    <w:rsid w:val="009B3A55"/>
    <w:rsid w:val="009C4024"/>
    <w:rsid w:val="00A0255E"/>
    <w:rsid w:val="00A17BDD"/>
    <w:rsid w:val="00AC4A94"/>
    <w:rsid w:val="00AD2E17"/>
    <w:rsid w:val="00AF1391"/>
    <w:rsid w:val="00B16A95"/>
    <w:rsid w:val="00B45F82"/>
    <w:rsid w:val="00B62074"/>
    <w:rsid w:val="00B758C6"/>
    <w:rsid w:val="00B85E92"/>
    <w:rsid w:val="00BA66A0"/>
    <w:rsid w:val="00BB3508"/>
    <w:rsid w:val="00C127A6"/>
    <w:rsid w:val="00C4512B"/>
    <w:rsid w:val="00C83B43"/>
    <w:rsid w:val="00C9305C"/>
    <w:rsid w:val="00CA3335"/>
    <w:rsid w:val="00CF18D1"/>
    <w:rsid w:val="00D3023E"/>
    <w:rsid w:val="00D5554E"/>
    <w:rsid w:val="00D70643"/>
    <w:rsid w:val="00D77937"/>
    <w:rsid w:val="00DA3B8C"/>
    <w:rsid w:val="00DF2C23"/>
    <w:rsid w:val="00DF4E9B"/>
    <w:rsid w:val="00DF53B8"/>
    <w:rsid w:val="00E046A4"/>
    <w:rsid w:val="00E06510"/>
    <w:rsid w:val="00E412B5"/>
    <w:rsid w:val="00F2109D"/>
    <w:rsid w:val="00F24721"/>
    <w:rsid w:val="00F66C95"/>
    <w:rsid w:val="00F844BD"/>
    <w:rsid w:val="00F85168"/>
    <w:rsid w:val="00F856CD"/>
    <w:rsid w:val="00FD6DA3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C661"/>
  <w15:docId w15:val="{3DB544D8-9F4E-4F13-9C47-BC863CA6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"/>
    <w:basedOn w:val="Normalny"/>
    <w:link w:val="AkapitzlistZnak"/>
    <w:uiPriority w:val="34"/>
    <w:qFormat/>
    <w:rsid w:val="00981635"/>
    <w:pPr>
      <w:ind w:left="720"/>
      <w:contextualSpacing/>
    </w:p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link w:val="Akapitzlist"/>
    <w:uiPriority w:val="34"/>
    <w:rsid w:val="009816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644D21"/>
    <w:pPr>
      <w:overflowPunct w:val="0"/>
      <w:autoSpaceDE w:val="0"/>
      <w:autoSpaceDN w:val="0"/>
      <w:adjustRightInd w:val="0"/>
      <w:spacing w:after="120" w:line="360" w:lineRule="auto"/>
      <w:ind w:firstLine="567"/>
      <w:jc w:val="both"/>
      <w:textAlignment w:val="baseline"/>
    </w:pPr>
    <w:rPr>
      <w:szCs w:val="20"/>
    </w:rPr>
  </w:style>
  <w:style w:type="character" w:customStyle="1" w:styleId="AkapitZnak">
    <w:name w:val="Akapit Znak"/>
    <w:basedOn w:val="Domylnaczcionkaakapitu"/>
    <w:link w:val="Akapit"/>
    <w:rsid w:val="00644D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E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AD2E17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D2E17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F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1551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Anna</dc:creator>
  <cp:keywords/>
  <dc:description/>
  <cp:lastModifiedBy>Klaudia Siadul</cp:lastModifiedBy>
  <cp:revision>18</cp:revision>
  <cp:lastPrinted>2025-09-24T13:07:00Z</cp:lastPrinted>
  <dcterms:created xsi:type="dcterms:W3CDTF">2024-08-14T12:46:00Z</dcterms:created>
  <dcterms:modified xsi:type="dcterms:W3CDTF">2025-11-25T15:22:00Z</dcterms:modified>
</cp:coreProperties>
</file>