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D2271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1F1EC6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15EC3D9E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230485E8" w14:textId="0CE0E527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r w:rsidR="00467196" w:rsidRPr="00467196">
        <w:rPr>
          <w:rFonts w:ascii="Lato" w:hAnsi="Lato"/>
          <w:sz w:val="20"/>
        </w:rPr>
        <w:t>DLI-IX.7621.24.2024.JM</w:t>
      </w:r>
    </w:p>
    <w:p w14:paraId="7F91CEE6" w14:textId="2031BF2C" w:rsidR="00772B49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467196" w:rsidRPr="00467196">
        <w:rPr>
          <w:rFonts w:ascii="Lato" w:hAnsi="Lato"/>
          <w:sz w:val="20"/>
        </w:rPr>
        <w:t>30 września 2025 r.</w:t>
      </w:r>
    </w:p>
    <w:p w14:paraId="17BB418C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05CE523B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57356804" w14:textId="77777777" w:rsidR="00772B49" w:rsidRPr="009276B2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59CCFDB" w14:textId="3F699C49" w:rsidR="00772B49" w:rsidRPr="009276B2" w:rsidRDefault="00467196" w:rsidP="00467196">
      <w:pPr>
        <w:spacing w:after="0" w:line="240" w:lineRule="exact"/>
        <w:jc w:val="center"/>
        <w:rPr>
          <w:rFonts w:ascii="Lato" w:hAnsi="Lato"/>
          <w:sz w:val="20"/>
        </w:rPr>
      </w:pPr>
      <w:r w:rsidRPr="00467196">
        <w:rPr>
          <w:rFonts w:ascii="Lato" w:hAnsi="Lato"/>
          <w:b/>
          <w:bCs/>
          <w:sz w:val="20"/>
        </w:rPr>
        <w:t>OBWIESZCZENIE</w:t>
      </w:r>
    </w:p>
    <w:p w14:paraId="4BDEE717" w14:textId="77777777" w:rsidR="00772B49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415431BA" w14:textId="77777777" w:rsidR="00772B49" w:rsidRPr="00B06E81" w:rsidRDefault="00772B49" w:rsidP="00C53987">
      <w:pPr>
        <w:spacing w:after="0" w:line="240" w:lineRule="exact"/>
        <w:rPr>
          <w:rFonts w:ascii="Lato" w:hAnsi="Lato"/>
          <w:sz w:val="20"/>
        </w:rPr>
      </w:pPr>
    </w:p>
    <w:p w14:paraId="6BAC5FA3" w14:textId="103F647D" w:rsidR="00467196" w:rsidRPr="00467196" w:rsidRDefault="00467196" w:rsidP="0046719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>Na podstawie art. 11f ust. 3 i 7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przygotowania i realizacji inwestycji w zakresie dróg publicznych (tj. Dz.U. z 2024 r.,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poz. 311) oraz art. 49 § 1 i 2 ustawy z dnia 14 czerwca 1960 r. — Kodeks postępowania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administracyjnego (Dz.U. z 2024 r. poz. 572 ze zm.), zwanej dalej: „Kpa”,</w:t>
      </w:r>
    </w:p>
    <w:p w14:paraId="4EDDE734" w14:textId="77777777" w:rsidR="00467196" w:rsidRPr="00467196" w:rsidRDefault="00467196" w:rsidP="00467196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 w:rsidRPr="00467196"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6EE5E2E6" w14:textId="02D51423" w:rsidR="00467196" w:rsidRPr="00467196" w:rsidRDefault="00467196" w:rsidP="0046719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>zawiadamia o wydaniu postanowienia z dnia 30 września 2025 r., znak: DLI</w:t>
      </w:r>
      <w:r>
        <w:rPr>
          <w:rFonts w:ascii="Lato" w:hAnsi="Lato" w:cs="Times New Roman"/>
          <w:sz w:val="20"/>
          <w:szCs w:val="20"/>
        </w:rPr>
        <w:t>-</w:t>
      </w:r>
      <w:r w:rsidRPr="00467196">
        <w:rPr>
          <w:rFonts w:ascii="Lato" w:hAnsi="Lato" w:cs="Times New Roman"/>
          <w:sz w:val="20"/>
          <w:szCs w:val="20"/>
        </w:rPr>
        <w:t>IX.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7621.24.2024.JM, utrzymującego w mocy postanowienie Wojewody Pomorskiego z dnia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16 kwietnia 2024 r. znak: WI-III.7821.1.4.2024.MKH-c, o odmowie wznowienia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postępowania w sprawie zakończonej ostateczną decyzją Wojewody Pomorskiego z dnia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19 marca 2012 r., znak: WI.I.7840.3.40.2012.SA, utrzymującą w mocy decyzję Prezydenta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Miasta Gdyni z dnia 12 stycznia 2012 r., znak: RAAII.6740.712.2011.KB-853/ulica,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o zezwoleniu na realizację inwestycji drogowej pn.: „Budowa dróg gminnych wraz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z infrastrukturą techniczną w rejonie ulicy Stryjskiej i Przemyskiej w Gdyni”.</w:t>
      </w:r>
    </w:p>
    <w:p w14:paraId="4097D409" w14:textId="4EA067F8" w:rsidR="00467196" w:rsidRPr="00467196" w:rsidRDefault="00467196" w:rsidP="0046719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467196">
        <w:rPr>
          <w:rFonts w:ascii="Lato" w:hAnsi="Lato" w:cs="Times New Roman"/>
          <w:sz w:val="20"/>
          <w:szCs w:val="20"/>
        </w:rPr>
        <w:t>Strony mogą zapoznać się z treścią postanowienia oraz aktami sprawy w siedzibie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>Ministerstwa Rozwoju i Technologii przy ul. Chałubińskiego 4/6 w Warszawie we wtorki,</w:t>
      </w:r>
      <w:r>
        <w:rPr>
          <w:rFonts w:ascii="Lato" w:hAnsi="Lato" w:cs="Times New Roman"/>
          <w:sz w:val="20"/>
          <w:szCs w:val="20"/>
        </w:rPr>
        <w:t xml:space="preserve"> </w:t>
      </w:r>
      <w:r w:rsidRPr="00467196">
        <w:rPr>
          <w:rFonts w:ascii="Lato" w:hAnsi="Lato" w:cs="Times New Roman"/>
          <w:sz w:val="20"/>
          <w:szCs w:val="20"/>
        </w:rPr>
        <w:t xml:space="preserve">czwartki i piątki w godzinach od 10:00 do 14:30, </w:t>
      </w:r>
      <w:r w:rsidRPr="00467196">
        <w:rPr>
          <w:rFonts w:ascii="Lato" w:hAnsi="Lato" w:cs="Times New Roman"/>
          <w:sz w:val="20"/>
          <w:szCs w:val="20"/>
          <w:u w:val="single"/>
        </w:rPr>
        <w:t>po wcześniejszym umówieniu się</w:t>
      </w:r>
      <w:r w:rsidRPr="00062561">
        <w:rPr>
          <w:rFonts w:ascii="Lato" w:hAnsi="Lato" w:cs="Times New Roman"/>
          <w:sz w:val="20"/>
          <w:szCs w:val="20"/>
          <w:u w:val="single"/>
        </w:rPr>
        <w:t xml:space="preserve"> </w:t>
      </w:r>
      <w:r w:rsidRPr="00467196">
        <w:rPr>
          <w:rFonts w:ascii="Lato" w:hAnsi="Lato" w:cs="Times New Roman"/>
          <w:sz w:val="20"/>
          <w:szCs w:val="20"/>
          <w:u w:val="single"/>
        </w:rPr>
        <w:t>telefonicznie pod numerem telefonu (22) 323 42 22</w:t>
      </w:r>
      <w:r w:rsidRPr="00467196">
        <w:rPr>
          <w:rFonts w:ascii="Lato" w:hAnsi="Lato" w:cs="Times New Roman"/>
          <w:sz w:val="20"/>
          <w:szCs w:val="20"/>
        </w:rPr>
        <w:t>.</w:t>
      </w:r>
    </w:p>
    <w:p w14:paraId="4D6480C6" w14:textId="510193A1" w:rsidR="00772B49" w:rsidRPr="00113528" w:rsidRDefault="00467196" w:rsidP="00467196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062561">
        <w:rPr>
          <w:rFonts w:ascii="Lato" w:hAnsi="Lato" w:cs="Times New Roman"/>
          <w:sz w:val="20"/>
          <w:szCs w:val="20"/>
          <w:u w:val="single"/>
        </w:rPr>
        <w:t>Data publikacji obwieszczenia:</w:t>
      </w:r>
      <w:r w:rsidRPr="00467196">
        <w:rPr>
          <w:rFonts w:ascii="Lato" w:hAnsi="Lato" w:cs="Times New Roman"/>
          <w:sz w:val="20"/>
          <w:szCs w:val="20"/>
        </w:rPr>
        <w:t xml:space="preserve"> 6 października 2025 r.</w:t>
      </w:r>
    </w:p>
    <w:p w14:paraId="23AD1295" w14:textId="77777777" w:rsidR="00772B49" w:rsidRPr="00565D32" w:rsidRDefault="00772B49" w:rsidP="00C53987">
      <w:pPr>
        <w:spacing w:after="120" w:line="240" w:lineRule="exact"/>
        <w:rPr>
          <w:rFonts w:ascii="Lato" w:hAnsi="Lato"/>
          <w:sz w:val="20"/>
        </w:rPr>
      </w:pPr>
    </w:p>
    <w:p w14:paraId="41AEB220" w14:textId="6AFEBBB1" w:rsidR="00772B49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65F440DA" w14:textId="28CB0933" w:rsidR="00772B49" w:rsidRPr="00565D32" w:rsidRDefault="0046719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Magdalena Tuzińska</w:t>
      </w:r>
    </w:p>
    <w:p w14:paraId="6668D31E" w14:textId="379B39D7" w:rsidR="00772B49" w:rsidRDefault="0046719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naczelnik wydziału</w:t>
      </w:r>
    </w:p>
    <w:p w14:paraId="738C8946" w14:textId="1D36037E" w:rsidR="00467196" w:rsidRPr="00565D32" w:rsidRDefault="00467196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Departament Lokalizacji Inwestycji</w:t>
      </w:r>
    </w:p>
    <w:p w14:paraId="5E7823A0" w14:textId="2B18800D" w:rsidR="00772B49" w:rsidRPr="00A94F72" w:rsidRDefault="00467196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467196">
        <w:rPr>
          <w:rFonts w:ascii="Lato" w:hAnsi="Lato"/>
          <w:color w:val="000000" w:themeColor="text1"/>
          <w:sz w:val="20"/>
        </w:rPr>
        <w:t>/ kwalifikowany podpis elektroniczny /</w:t>
      </w:r>
    </w:p>
    <w:p w14:paraId="41FBA963" w14:textId="77777777" w:rsidR="00772B49" w:rsidRPr="00A94F72" w:rsidRDefault="00000000" w:rsidP="00A94F72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6E9E02E5" w14:textId="77777777" w:rsidR="00772B49" w:rsidRPr="00565D32" w:rsidRDefault="00772B49" w:rsidP="00A94F72">
      <w:pPr>
        <w:spacing w:after="120" w:line="240" w:lineRule="exact"/>
        <w:rPr>
          <w:rFonts w:ascii="Lato" w:hAnsi="Lato"/>
          <w:sz w:val="20"/>
        </w:rPr>
      </w:pPr>
    </w:p>
    <w:p w14:paraId="1F6009FD" w14:textId="77777777" w:rsidR="00062561" w:rsidRDefault="00062561">
      <w:pPr>
        <w:rPr>
          <w:rFonts w:ascii="Lato" w:hAnsi="Lato" w:cstheme="minorHAnsi"/>
          <w:b/>
          <w:sz w:val="20"/>
          <w:szCs w:val="20"/>
        </w:rPr>
      </w:pPr>
      <w:r>
        <w:rPr>
          <w:rFonts w:ascii="Lato" w:hAnsi="Lato" w:cstheme="minorHAnsi"/>
          <w:b/>
          <w:sz w:val="20"/>
          <w:szCs w:val="20"/>
        </w:rPr>
        <w:br w:type="page"/>
      </w:r>
    </w:p>
    <w:p w14:paraId="39129309" w14:textId="0F2BD391" w:rsidR="00772B49" w:rsidRPr="00D50422" w:rsidRDefault="00000000" w:rsidP="00062561">
      <w:pPr>
        <w:spacing w:before="720" w:after="120" w:line="240" w:lineRule="exact"/>
        <w:rPr>
          <w:rFonts w:ascii="Lato" w:hAnsi="Lato" w:cstheme="minorHAnsi"/>
          <w:b/>
          <w:sz w:val="20"/>
          <w:szCs w:val="20"/>
        </w:rPr>
      </w:pPr>
      <w:r w:rsidRPr="00D50422">
        <w:rPr>
          <w:rFonts w:ascii="Lato" w:hAnsi="Lato" w:cstheme="minorHAnsi"/>
          <w:b/>
          <w:sz w:val="20"/>
          <w:szCs w:val="20"/>
        </w:rPr>
        <w:lastRenderedPageBreak/>
        <w:t>Załącznik</w:t>
      </w:r>
      <w:r w:rsidR="00062561">
        <w:rPr>
          <w:rFonts w:ascii="Lato" w:hAnsi="Lato" w:cstheme="minorHAnsi"/>
          <w:b/>
          <w:sz w:val="20"/>
          <w:szCs w:val="20"/>
        </w:rPr>
        <w:t>:</w:t>
      </w:r>
    </w:p>
    <w:p w14:paraId="68EEBA9E" w14:textId="2F6DE016" w:rsidR="00772B49" w:rsidRPr="00062561" w:rsidRDefault="00062561" w:rsidP="00C53987">
      <w:pPr>
        <w:numPr>
          <w:ilvl w:val="0"/>
          <w:numId w:val="1"/>
        </w:numPr>
        <w:spacing w:line="240" w:lineRule="exact"/>
        <w:rPr>
          <w:rFonts w:ascii="Lato" w:hAnsi="Lato" w:cstheme="minorHAnsi"/>
          <w:sz w:val="20"/>
          <w:szCs w:val="20"/>
        </w:rPr>
      </w:pPr>
      <w:r>
        <w:rPr>
          <w:rFonts w:ascii="Lato" w:hAnsi="Lato" w:cstheme="minorHAnsi"/>
          <w:sz w:val="20"/>
          <w:szCs w:val="20"/>
        </w:rPr>
        <w:t>Informacja o przetwarzaniu danych osobowych</w:t>
      </w:r>
    </w:p>
    <w:sectPr w:rsidR="00772B49" w:rsidRPr="00062561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97712" w14:textId="77777777" w:rsidR="00F6202A" w:rsidRDefault="00F6202A">
      <w:pPr>
        <w:spacing w:after="0" w:line="240" w:lineRule="auto"/>
      </w:pPr>
      <w:r>
        <w:separator/>
      </w:r>
    </w:p>
  </w:endnote>
  <w:endnote w:type="continuationSeparator" w:id="0">
    <w:p w14:paraId="4424DDE4" w14:textId="77777777" w:rsidR="00F6202A" w:rsidRDefault="00F62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BD6E7F-9C80-4CC5-9155-8D794040D076}"/>
    <w:embedBold r:id="rId2" w:fontKey="{0241E99C-D0F1-4C16-A10D-56C98C590C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2B1F8FF6-EF2E-4B82-9141-FBE53109C652}"/>
    <w:embedBold r:id="rId4" w:fontKey="{BE762107-95BC-4EC8-B08E-F7FF26FA147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C011F11-239C-43C8-AADD-1A3ECD540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6A28C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D3998" wp14:editId="06373B6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D669706" w14:textId="77777777" w:rsidR="00772B49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3BC8391" w14:textId="77777777" w:rsidR="00772B49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6A54A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BB19B5" wp14:editId="70D61A94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59FCF38" w14:textId="77777777" w:rsidR="00772B49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EDD47D2" w14:textId="77777777" w:rsidR="00772B49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C6132" w14:textId="77777777" w:rsidR="00F6202A" w:rsidRDefault="00F6202A">
      <w:pPr>
        <w:spacing w:after="0" w:line="240" w:lineRule="auto"/>
      </w:pPr>
      <w:r>
        <w:separator/>
      </w:r>
    </w:p>
  </w:footnote>
  <w:footnote w:type="continuationSeparator" w:id="0">
    <w:p w14:paraId="3B9C2565" w14:textId="77777777" w:rsidR="00F6202A" w:rsidRDefault="00F62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2D6F0" w14:textId="77777777" w:rsidR="00772B49" w:rsidRDefault="00772B49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07D06" w14:textId="77777777" w:rsidR="00772B49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FEDFD2A" wp14:editId="3815F093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654E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B037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563A1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46AB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DF0C60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1CF39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50CF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9DA14E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7BA94C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BE0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506A5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B2697E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54645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C0E40C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F9AD43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19C870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CED5E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7F407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425950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25297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EE2"/>
    <w:rsid w:val="00041DAC"/>
    <w:rsid w:val="00062561"/>
    <w:rsid w:val="002B6ADF"/>
    <w:rsid w:val="0036340F"/>
    <w:rsid w:val="003D0EE2"/>
    <w:rsid w:val="00467196"/>
    <w:rsid w:val="004868C6"/>
    <w:rsid w:val="00586394"/>
    <w:rsid w:val="00772B49"/>
    <w:rsid w:val="009F5C5D"/>
    <w:rsid w:val="00C90FA2"/>
    <w:rsid w:val="00D14E21"/>
    <w:rsid w:val="00D8755A"/>
    <w:rsid w:val="00F6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668E0"/>
  <w15:docId w15:val="{BDCF398B-FF18-41AF-94F3-5E0E8DFA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2025-10-06T06:53:00Z</dcterms:created>
  <dcterms:modified xsi:type="dcterms:W3CDTF">2025-10-06T06:53:00Z</dcterms:modified>
</cp:coreProperties>
</file>