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8EF5A9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32732A4C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072A8542" w14:textId="77777777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30 września 2024</w:t>
      </w:r>
      <w:bookmarkEnd w:id="0"/>
      <w:r w:rsidRPr="002740C0">
        <w:rPr>
          <w:rFonts w:cs="Arial"/>
          <w:szCs w:val="24"/>
        </w:rPr>
        <w:t xml:space="preserve"> r.</w:t>
      </w:r>
    </w:p>
    <w:p w14:paraId="0546F66E" w14:textId="77777777" w:rsidR="00000000" w:rsidRPr="002E6FA4" w:rsidRDefault="00000000" w:rsidP="002E6FA4">
      <w:pPr>
        <w:pStyle w:val="Nagwek2"/>
      </w:pPr>
      <w:r w:rsidRPr="002E6FA4">
        <w:t>zmieniające zarządzenie w sprawie</w:t>
      </w:r>
      <w:r>
        <w:t xml:space="preserve"> nadania statutu Powiatowej Stacji Sanitarno-Epidemiologicznej w Tczewie </w:t>
      </w:r>
    </w:p>
    <w:p w14:paraId="0E6893B2" w14:textId="77777777" w:rsidR="00000000" w:rsidRDefault="00000000" w:rsidP="008644C3">
      <w:pPr>
        <w:spacing w:after="360"/>
      </w:pPr>
      <w:r>
        <w:t>Na podstawie</w:t>
      </w:r>
      <w:r>
        <w:t xml:space="preserve"> </w:t>
      </w:r>
      <w:r w:rsidRPr="00362781">
        <w:t xml:space="preserve">art. 42 ust. 1 i 4 ustawy z dnia 15 kwietnia 2011 r. o </w:t>
      </w:r>
      <w:r w:rsidRPr="00362781">
        <w:t>działalności leczniczej (Dz. U. z 2024 r. poz. 799) w związku z art. 10 ust. 4a ustawy z dnia 14</w:t>
      </w:r>
      <w:r>
        <w:t> </w:t>
      </w:r>
      <w:r w:rsidRPr="00362781">
        <w:t>marca 1985 r. o Państwowej Inspekcji Sanitarnej (Dz. U. z 2024 r. poz. 416)</w:t>
      </w:r>
      <w:r>
        <w:t xml:space="preserve"> zarządza się, co następuje:</w:t>
      </w:r>
    </w:p>
    <w:p w14:paraId="5CF6D88F" w14:textId="77777777" w:rsidR="00000000" w:rsidRDefault="00000000" w:rsidP="00651B18">
      <w:pPr>
        <w:rPr>
          <w:rFonts w:cs="Arial"/>
        </w:rPr>
      </w:pPr>
      <w:bookmarkStart w:id="1" w:name="_Hlk71116339"/>
      <w:r w:rsidRPr="008644C3">
        <w:t>§</w:t>
      </w:r>
      <w:r>
        <w:t xml:space="preserve"> 1</w:t>
      </w:r>
      <w:r>
        <w:t>.</w:t>
      </w:r>
      <w:r w:rsidRPr="00362781">
        <w:t xml:space="preserve"> </w:t>
      </w:r>
      <w:r w:rsidRPr="00115921">
        <w:t>W</w:t>
      </w:r>
      <w:r w:rsidRPr="00267311">
        <w:t xml:space="preserve"> </w:t>
      </w:r>
      <w:r>
        <w:rPr>
          <w:rFonts w:cs="Arial"/>
        </w:rPr>
        <w:t>§ 8 ust. 1</w:t>
      </w:r>
      <w:r w:rsidRPr="00115921">
        <w:t xml:space="preserve"> statu</w:t>
      </w:r>
      <w:r>
        <w:t>tu</w:t>
      </w:r>
      <w:r w:rsidRPr="00115921">
        <w:t xml:space="preserve"> </w:t>
      </w:r>
      <w:r w:rsidRPr="00115921">
        <w:rPr>
          <w:rFonts w:eastAsia="Times New Roman"/>
          <w:lang w:eastAsia="pl-PL"/>
        </w:rPr>
        <w:t>Powiatowej Stacji Sanitarno-Epidemiologicznej w</w:t>
      </w:r>
      <w:r>
        <w:rPr>
          <w:rFonts w:eastAsia="Times New Roman"/>
          <w:lang w:eastAsia="pl-PL"/>
        </w:rPr>
        <w:t> </w:t>
      </w:r>
      <w:r>
        <w:rPr>
          <w:rFonts w:eastAsia="Times New Roman"/>
          <w:lang w:eastAsia="pl-PL"/>
        </w:rPr>
        <w:t>Tczewie</w:t>
      </w:r>
      <w:r w:rsidRPr="00115921">
        <w:t>, stanowią</w:t>
      </w:r>
      <w:r>
        <w:t>cego</w:t>
      </w:r>
      <w:r w:rsidRPr="00115921">
        <w:t xml:space="preserve"> załącznik do zarządzenia Wojewody Pomorskiego z dnia </w:t>
      </w:r>
      <w:r w:rsidRPr="00115921">
        <w:br/>
        <w:t xml:space="preserve">15 września 2020 r. w sprawie nadania statutu Powiatowej Stacji Sanitarno-Epidemiologicznej w </w:t>
      </w:r>
      <w:r>
        <w:t>Tczewie</w:t>
      </w:r>
      <w:r>
        <w:t>,</w:t>
      </w:r>
      <w:r>
        <w:t xml:space="preserve"> </w:t>
      </w:r>
      <w:r>
        <w:rPr>
          <w:rFonts w:cs="Arial"/>
        </w:rPr>
        <w:t>wprowadza się następujące zmiany:</w:t>
      </w:r>
    </w:p>
    <w:p w14:paraId="04DED3B0" w14:textId="77777777" w:rsidR="00000000" w:rsidRPr="00EB2BAC" w:rsidRDefault="00000000" w:rsidP="00EB2BAC">
      <w:pPr>
        <w:pStyle w:val="Akapitzlist"/>
        <w:numPr>
          <w:ilvl w:val="0"/>
          <w:numId w:val="1"/>
        </w:numPr>
        <w:rPr>
          <w:rFonts w:cs="Arial"/>
        </w:rPr>
      </w:pPr>
      <w:r w:rsidRPr="00EB2BAC">
        <w:rPr>
          <w:rFonts w:cs="Arial"/>
        </w:rPr>
        <w:t xml:space="preserve">w </w:t>
      </w:r>
      <w:r w:rsidRPr="00EB2BAC">
        <w:rPr>
          <w:rFonts w:cs="Arial"/>
        </w:rPr>
        <w:t xml:space="preserve">pkt 7 kropkę </w:t>
      </w:r>
      <w:r w:rsidRPr="00EB2BAC">
        <w:rPr>
          <w:rFonts w:cs="Arial"/>
        </w:rPr>
        <w:t>zastępuje się</w:t>
      </w:r>
      <w:r w:rsidRPr="00EB2BAC">
        <w:rPr>
          <w:rFonts w:cs="Arial"/>
        </w:rPr>
        <w:t xml:space="preserve"> średnik</w:t>
      </w:r>
      <w:r w:rsidRPr="00EB2BAC">
        <w:rPr>
          <w:rFonts w:cs="Arial"/>
        </w:rPr>
        <w:t>iem;</w:t>
      </w:r>
    </w:p>
    <w:p w14:paraId="736BA7C1" w14:textId="77777777" w:rsidR="00000000" w:rsidRPr="00EB2BAC" w:rsidRDefault="00000000" w:rsidP="00EB2BAC">
      <w:pPr>
        <w:pStyle w:val="Akapitzlist"/>
        <w:numPr>
          <w:ilvl w:val="0"/>
          <w:numId w:val="1"/>
        </w:numPr>
        <w:rPr>
          <w:rFonts w:cs="Arial"/>
        </w:rPr>
      </w:pPr>
      <w:r w:rsidRPr="00EB2BAC">
        <w:rPr>
          <w:rFonts w:cs="Arial"/>
        </w:rPr>
        <w:t>dodaje się pkt 8 w brzmieniu: „8) Sekretariat.”.</w:t>
      </w:r>
    </w:p>
    <w:bookmarkEnd w:id="1"/>
    <w:p w14:paraId="040F8663" w14:textId="77777777" w:rsidR="00000000" w:rsidRDefault="00000000" w:rsidP="008644C3">
      <w:pPr>
        <w:spacing w:after="720"/>
      </w:pPr>
      <w:r w:rsidRPr="008644C3">
        <w:t>§</w:t>
      </w:r>
      <w:r>
        <w:t xml:space="preserve"> 2. </w:t>
      </w:r>
      <w:r w:rsidRPr="00115921">
        <w:t>Zarządzenie wchodzi</w:t>
      </w:r>
      <w:r w:rsidRPr="00DF6B4B">
        <w:t xml:space="preserve"> w życie z dniem podpisania.</w:t>
      </w:r>
    </w:p>
    <w:p w14:paraId="62A32D66" w14:textId="77777777" w:rsidR="00000000" w:rsidRDefault="00000000" w:rsidP="008644C3">
      <w:pPr>
        <w:ind w:firstLine="0"/>
        <w:rPr>
          <w:rFonts w:ascii="Times New Roman" w:hAnsi="Times New Roman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9118D0E" wp14:editId="215D1440">
                <wp:simplePos x="0" y="0"/>
                <wp:positionH relativeFrom="column">
                  <wp:posOffset>1482725</wp:posOffset>
                </wp:positionH>
                <wp:positionV relativeFrom="paragraph">
                  <wp:posOffset>359410</wp:posOffset>
                </wp:positionV>
                <wp:extent cx="4726940" cy="141541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6940" cy="141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524D82" w14:textId="77777777" w:rsidR="00000000" w:rsidRDefault="00000000" w:rsidP="000A7628">
                            <w:pPr>
                              <w:tabs>
                                <w:tab w:val="left" w:pos="567"/>
                                <w:tab w:val="left" w:pos="851"/>
                              </w:tabs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2" w:name="ezdPracownikAtrybut5"/>
                            <w:r>
                              <w:rPr>
                                <w:rFonts w:cs="Arial"/>
                              </w:rPr>
                              <w:t>WOJEWODA POMORSKI</w:t>
                            </w:r>
                            <w:bookmarkEnd w:id="2"/>
                          </w:p>
                          <w:p w14:paraId="05743F29" w14:textId="77777777" w:rsidR="00000000" w:rsidRDefault="00000000" w:rsidP="000A7628">
                            <w:pPr>
                              <w:tabs>
                                <w:tab w:val="left" w:pos="567"/>
                                <w:tab w:val="left" w:pos="851"/>
                              </w:tabs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3" w:name="ezdPracownikNazwa"/>
                            <w:r>
                              <w:rPr>
                                <w:rFonts w:cs="Arial"/>
                              </w:rPr>
                              <w:t>Beata Rutkiewicz</w:t>
                            </w:r>
                            <w:bookmarkEnd w:id="3"/>
                          </w:p>
                          <w:p w14:paraId="57A7AD95" w14:textId="77777777" w:rsidR="00000000" w:rsidRPr="009E0E3A" w:rsidRDefault="00000000" w:rsidP="000A7628">
                            <w:pPr>
                              <w:tabs>
                                <w:tab w:val="left" w:pos="567"/>
                                <w:tab w:val="left" w:pos="851"/>
                              </w:tabs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4" w:name="ezdPracownikAtrybut6"/>
                            <w:bookmarkEnd w:id="4"/>
                            <w:r>
                              <w:rPr>
                                <w:rFonts w:cs="Arial"/>
                              </w:rPr>
                              <w:br/>
                            </w:r>
                            <w:r>
                              <w:rPr>
                                <w:rFonts w:cs="Arial"/>
                              </w:rPr>
                              <w:br/>
                            </w:r>
                          </w:p>
                          <w:p w14:paraId="56BB14FA" w14:textId="77777777" w:rsidR="00000000" w:rsidRPr="009E0E3A" w:rsidRDefault="00000000" w:rsidP="00993C43">
                            <w:pPr>
                              <w:tabs>
                                <w:tab w:val="left" w:pos="851"/>
                                <w:tab w:val="left" w:pos="2268"/>
                              </w:tabs>
                              <w:jc w:val="center"/>
                              <w:rPr>
                                <w:rFonts w:cs="Arial"/>
                              </w:rPr>
                            </w:pPr>
                            <w:r w:rsidRPr="009E0E3A">
                              <w:rPr>
                                <w:rFonts w:cs="Arial"/>
                              </w:rPr>
                              <w:br/>
                            </w:r>
                          </w:p>
                          <w:p w14:paraId="6220B194" w14:textId="77777777" w:rsidR="00000000" w:rsidRPr="009E0E3A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14:paraId="1B497726" w14:textId="77777777" w:rsidR="0000000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6C6CB45C" w14:textId="77777777" w:rsidR="0000000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2150192C" w14:textId="77777777" w:rsidR="0000000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18E26841" w14:textId="77777777" w:rsidR="00000000" w:rsidRPr="004C4F6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40C65317" w14:textId="77777777" w:rsidR="0000000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111.45pt;margin-left:116.75pt;margin-top:28.3pt;mso-height-percent:0;mso-height-relative:margin;mso-width-percent:0;mso-width-relative:margin;mso-wrap-distance-bottom:3.6pt;mso-wrap-distance-left:9pt;mso-wrap-distance-right:9pt;mso-wrap-distance-top:3.6pt;position:absolute;width:372.2pt;z-index:251658240" fillcolor="white" stroked="f" strokeweight="0.75pt">
                <v:stroke joinstyle="miter"/>
                <v:textbox>
                  <w:txbxContent>
                    <w:p w:rsidR="000A7628" w:rsidP="000A7628">
                      <w:pPr>
                        <w:tabs>
                          <w:tab w:val="left" w:pos="567"/>
                          <w:tab w:val="left" w:pos="851"/>
                        </w:tabs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2" w:name="ezdPracownikAtrybut5"/>
                      <w:r>
                        <w:rPr>
                          <w:rFonts w:cs="Arial"/>
                        </w:rPr>
                        <w:t>WOJEWODA POMORSKI</w:t>
                      </w:r>
                      <w:bookmarkEnd w:id="2"/>
                    </w:p>
                    <w:p w:rsidR="00F350DD" w:rsidP="000A7628">
                      <w:pPr>
                        <w:tabs>
                          <w:tab w:val="left" w:pos="567"/>
                          <w:tab w:val="left" w:pos="851"/>
                        </w:tabs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3" w:name="ezdPracownikNazwa"/>
                      <w:r>
                        <w:rPr>
                          <w:rFonts w:cs="Arial"/>
                        </w:rPr>
                        <w:t>Beata Rutkiewicz</w:t>
                      </w:r>
                      <w:bookmarkEnd w:id="3"/>
                    </w:p>
                    <w:p w:rsidR="00993C43" w:rsidRPr="009E0E3A" w:rsidP="000A7628">
                      <w:pPr>
                        <w:tabs>
                          <w:tab w:val="left" w:pos="567"/>
                          <w:tab w:val="left" w:pos="851"/>
                        </w:tabs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4" w:name="ezdPracownikAtrybut6"/>
                      <w:bookmarkEnd w:id="4"/>
                      <w:r>
                        <w:rPr>
                          <w:rFonts w:cs="Arial"/>
                        </w:rPr>
                        <w:br/>
                      </w:r>
                      <w:r>
                        <w:rPr>
                          <w:rFonts w:cs="Arial"/>
                        </w:rPr>
                        <w:br/>
                      </w:r>
                    </w:p>
                    <w:p w:rsidR="00EF314B" w:rsidRPr="009E0E3A" w:rsidP="00993C43">
                      <w:pPr>
                        <w:tabs>
                          <w:tab w:val="left" w:pos="851"/>
                          <w:tab w:val="left" w:pos="2268"/>
                        </w:tabs>
                        <w:jc w:val="center"/>
                        <w:rPr>
                          <w:rFonts w:cs="Arial"/>
                        </w:rPr>
                      </w:pPr>
                      <w:r w:rsidRPr="009E0E3A">
                        <w:rPr>
                          <w:rFonts w:cs="Arial"/>
                        </w:rPr>
                        <w:br/>
                      </w:r>
                    </w:p>
                    <w:p w:rsidR="00EF314B" w:rsidRPr="009E0E3A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cs="Arial"/>
                        </w:rPr>
                      </w:pPr>
                    </w:p>
                    <w:p w:rsidR="00EF314B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EF314B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1B1BFF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1B1BFF" w:rsidRPr="004C4F60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CA2F1D" w:rsidP="00993C43">
                      <w:pPr>
                        <w:tabs>
                          <w:tab w:val="left" w:pos="2268"/>
                        </w:tabs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DD2A1D"/>
    <w:multiLevelType w:val="hybridMultilevel"/>
    <w:tmpl w:val="2254422C"/>
    <w:lvl w:ilvl="0" w:tplc="C0808D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C4BC05EA" w:tentative="1">
      <w:start w:val="1"/>
      <w:numFmt w:val="lowerLetter"/>
      <w:lvlText w:val="%2."/>
      <w:lvlJc w:val="left"/>
      <w:pPr>
        <w:ind w:left="1789" w:hanging="360"/>
      </w:pPr>
    </w:lvl>
    <w:lvl w:ilvl="2" w:tplc="64F6864C" w:tentative="1">
      <w:start w:val="1"/>
      <w:numFmt w:val="lowerRoman"/>
      <w:lvlText w:val="%3."/>
      <w:lvlJc w:val="right"/>
      <w:pPr>
        <w:ind w:left="2509" w:hanging="180"/>
      </w:pPr>
    </w:lvl>
    <w:lvl w:ilvl="3" w:tplc="8558E9FC" w:tentative="1">
      <w:start w:val="1"/>
      <w:numFmt w:val="decimal"/>
      <w:lvlText w:val="%4."/>
      <w:lvlJc w:val="left"/>
      <w:pPr>
        <w:ind w:left="3229" w:hanging="360"/>
      </w:pPr>
    </w:lvl>
    <w:lvl w:ilvl="4" w:tplc="E8B4F4F2" w:tentative="1">
      <w:start w:val="1"/>
      <w:numFmt w:val="lowerLetter"/>
      <w:lvlText w:val="%5."/>
      <w:lvlJc w:val="left"/>
      <w:pPr>
        <w:ind w:left="3949" w:hanging="360"/>
      </w:pPr>
    </w:lvl>
    <w:lvl w:ilvl="5" w:tplc="A0F0A45E" w:tentative="1">
      <w:start w:val="1"/>
      <w:numFmt w:val="lowerRoman"/>
      <w:lvlText w:val="%6."/>
      <w:lvlJc w:val="right"/>
      <w:pPr>
        <w:ind w:left="4669" w:hanging="180"/>
      </w:pPr>
    </w:lvl>
    <w:lvl w:ilvl="6" w:tplc="4D8C6074" w:tentative="1">
      <w:start w:val="1"/>
      <w:numFmt w:val="decimal"/>
      <w:lvlText w:val="%7."/>
      <w:lvlJc w:val="left"/>
      <w:pPr>
        <w:ind w:left="5389" w:hanging="360"/>
      </w:pPr>
    </w:lvl>
    <w:lvl w:ilvl="7" w:tplc="B87C1DEA" w:tentative="1">
      <w:start w:val="1"/>
      <w:numFmt w:val="lowerLetter"/>
      <w:lvlText w:val="%8."/>
      <w:lvlJc w:val="left"/>
      <w:pPr>
        <w:ind w:left="6109" w:hanging="360"/>
      </w:pPr>
    </w:lvl>
    <w:lvl w:ilvl="8" w:tplc="1298C6BE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66274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7CB"/>
    <w:rsid w:val="00186FAA"/>
    <w:rsid w:val="002307CB"/>
    <w:rsid w:val="004D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51885"/>
  <w15:docId w15:val="{2A7E5CF0-B425-4411-AB90-D5DFB9CE7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EB2B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Bogumiła Bielawa</cp:lastModifiedBy>
  <cp:revision>2</cp:revision>
  <cp:lastPrinted>2024-09-16T11:57:00Z</cp:lastPrinted>
  <dcterms:created xsi:type="dcterms:W3CDTF">2024-10-02T12:38:00Z</dcterms:created>
  <dcterms:modified xsi:type="dcterms:W3CDTF">2024-10-02T12:38:00Z</dcterms:modified>
</cp:coreProperties>
</file>