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AA6" w:rsidRDefault="00524EBA">
      <w:pPr>
        <w:pStyle w:val="Nagwek1"/>
        <w:spacing w:before="0"/>
        <w:rPr>
          <w:sz w:val="20"/>
          <w:szCs w:val="20"/>
        </w:rPr>
      </w:pPr>
      <w:r>
        <w:rPr>
          <w:sz w:val="20"/>
          <w:szCs w:val="20"/>
        </w:rPr>
        <w:t>WYKAZ PODRĘCZNIKÓW NA ROK SZKOLNY 2026/2027</w:t>
      </w:r>
    </w:p>
    <w:p w:rsidR="004C1AA6" w:rsidRDefault="00524EBA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Zespół Szkół Centrum Kształcenia Rolniczego w Golądkowie</w:t>
      </w:r>
    </w:p>
    <w:p w:rsidR="004C1AA6" w:rsidRDefault="00524EBA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Golądkowo 41 G, 06-120 Winnica, Polska</w:t>
      </w:r>
    </w:p>
    <w:p w:rsidR="004C1AA6" w:rsidRDefault="004C1AA6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C1AA6" w:rsidRDefault="00524EBA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3HTB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(Tech5)</w:t>
      </w:r>
    </w:p>
    <w:p w:rsidR="004C1AA6" w:rsidRDefault="004C1AA6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"/>
        <w:tblW w:w="15405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3969"/>
        <w:gridCol w:w="3827"/>
        <w:gridCol w:w="1701"/>
        <w:gridCol w:w="1843"/>
        <w:gridCol w:w="1660"/>
      </w:tblGrid>
      <w:tr w:rsidR="004C1AA6" w:rsidTr="00E545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L.P.</w:t>
            </w:r>
          </w:p>
        </w:tc>
        <w:tc>
          <w:tcPr>
            <w:tcW w:w="1843" w:type="dxa"/>
          </w:tcPr>
          <w:p w:rsidR="004C1AA6" w:rsidRDefault="00524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Przedmiot</w:t>
            </w:r>
          </w:p>
        </w:tc>
        <w:tc>
          <w:tcPr>
            <w:tcW w:w="3969" w:type="dxa"/>
          </w:tcPr>
          <w:p w:rsidR="004C1AA6" w:rsidRDefault="00524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Tytuł</w:t>
            </w:r>
          </w:p>
        </w:tc>
        <w:tc>
          <w:tcPr>
            <w:tcW w:w="3827" w:type="dxa"/>
          </w:tcPr>
          <w:p w:rsidR="004C1AA6" w:rsidRDefault="00524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Autor</w:t>
            </w:r>
          </w:p>
        </w:tc>
        <w:tc>
          <w:tcPr>
            <w:tcW w:w="1701" w:type="dxa"/>
          </w:tcPr>
          <w:p w:rsidR="004C1AA6" w:rsidRDefault="00524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Wydawca</w:t>
            </w:r>
          </w:p>
        </w:tc>
        <w:tc>
          <w:tcPr>
            <w:tcW w:w="1843" w:type="dxa"/>
          </w:tcPr>
          <w:p w:rsidR="004C1AA6" w:rsidRDefault="00524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ISBN / Nr dopuszczenia</w:t>
            </w:r>
          </w:p>
        </w:tc>
        <w:tc>
          <w:tcPr>
            <w:tcW w:w="1660" w:type="dxa"/>
          </w:tcPr>
          <w:p w:rsidR="004C1AA6" w:rsidRDefault="00524E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Uwagi</w:t>
            </w:r>
          </w:p>
        </w:tc>
      </w:tr>
      <w:tr w:rsidR="004C1AA6" w:rsidTr="00E5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969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2. Edycja 2024 Podręcznik dla liceum ogólnokształcącego i technikum. Zakres rozszerzony</w:t>
            </w:r>
          </w:p>
        </w:tc>
        <w:tc>
          <w:tcPr>
            <w:tcW w:w="3827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Marek Guzik, Ryszard Kozik, Władysław Zamachowski</w:t>
            </w:r>
          </w:p>
        </w:tc>
        <w:tc>
          <w:tcPr>
            <w:tcW w:w="1701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9788326750847</w:t>
            </w:r>
          </w:p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1010/2/2020</w:t>
            </w:r>
          </w:p>
        </w:tc>
        <w:tc>
          <w:tcPr>
            <w:tcW w:w="1660" w:type="dxa"/>
          </w:tcPr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C1AA6" w:rsidTr="00E545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</w:t>
            </w:r>
          </w:p>
        </w:tc>
        <w:tc>
          <w:tcPr>
            <w:tcW w:w="3969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Biologia na czasie 2 Maturalne karty pracy dla liceum ogólnokształcącego i technikum, zakres rozszerzony</w:t>
            </w:r>
          </w:p>
        </w:tc>
        <w:tc>
          <w:tcPr>
            <w:tcW w:w="3827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Dawid Kaczmarek, Tomasz Otręba, Renata Stencel, Anna Tyc</w:t>
            </w:r>
          </w:p>
        </w:tc>
        <w:tc>
          <w:tcPr>
            <w:tcW w:w="1701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9788326739378</w:t>
            </w: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</w:tcPr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C1AA6" w:rsidTr="00E5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Chemia</w:t>
            </w:r>
          </w:p>
        </w:tc>
        <w:tc>
          <w:tcPr>
            <w:tcW w:w="3969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To jest chemia cz. 2. EDYCJA 2024. Liceum i technikum.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Zakres podstawowy</w:t>
            </w:r>
          </w:p>
        </w:tc>
        <w:tc>
          <w:tcPr>
            <w:tcW w:w="3827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Romuald Hassa, Aleksandra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Mrzigod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Janusz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Mrzigod</w:t>
            </w:r>
            <w:proofErr w:type="spellEnd"/>
          </w:p>
        </w:tc>
        <w:tc>
          <w:tcPr>
            <w:tcW w:w="1701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978-83-267-5216-2</w:t>
            </w:r>
          </w:p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1222/2/2025</w:t>
            </w:r>
          </w:p>
        </w:tc>
        <w:tc>
          <w:tcPr>
            <w:tcW w:w="1660" w:type="dxa"/>
          </w:tcPr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C1AA6" w:rsidTr="00E545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Edukacja obywatelska</w:t>
            </w:r>
          </w:p>
        </w:tc>
        <w:tc>
          <w:tcPr>
            <w:tcW w:w="3969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MASZ WPŁYW cz. 1 Podręcznik</w:t>
            </w:r>
          </w:p>
        </w:tc>
        <w:tc>
          <w:tcPr>
            <w:tcW w:w="3827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Drelich Sławomir, Żmijewska-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Kwireg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Sylwia, Flis Rafał, Tragarz Michał, Wojcieszak Mateusz</w:t>
            </w:r>
          </w:p>
        </w:tc>
        <w:tc>
          <w:tcPr>
            <w:tcW w:w="1701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978-83-267-5326-8</w:t>
            </w:r>
          </w:p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1236/1/2025</w:t>
            </w:r>
          </w:p>
        </w:tc>
        <w:tc>
          <w:tcPr>
            <w:tcW w:w="1660" w:type="dxa"/>
          </w:tcPr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C1AA6" w:rsidTr="00E5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Fizyka</w:t>
            </w:r>
          </w:p>
        </w:tc>
        <w:tc>
          <w:tcPr>
            <w:tcW w:w="3969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Odkryć fizykę 3. Edycja 2024 Podręcznik. Zakres podstawowy</w:t>
            </w:r>
          </w:p>
        </w:tc>
        <w:tc>
          <w:tcPr>
            <w:tcW w:w="3827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Marcin Braun, Weronika Śliwa</w:t>
            </w:r>
          </w:p>
        </w:tc>
        <w:tc>
          <w:tcPr>
            <w:tcW w:w="1701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978-83-267-50786</w:t>
            </w:r>
          </w:p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1224/3/2026</w:t>
            </w:r>
          </w:p>
        </w:tc>
        <w:tc>
          <w:tcPr>
            <w:tcW w:w="1660" w:type="dxa"/>
          </w:tcPr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C1AA6" w:rsidTr="00E545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Geografia</w:t>
            </w:r>
          </w:p>
        </w:tc>
        <w:tc>
          <w:tcPr>
            <w:tcW w:w="3969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Oblicza geografii 2 .Edycja 2024. Podręcznik. Liceum i technikum. Zakres rozszerzony</w:t>
            </w:r>
          </w:p>
        </w:tc>
        <w:tc>
          <w:tcPr>
            <w:tcW w:w="3827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Tomasz Rachwał, Wioletta Kilar</w:t>
            </w:r>
          </w:p>
        </w:tc>
        <w:tc>
          <w:tcPr>
            <w:tcW w:w="1701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978-83-267-5246-9</w:t>
            </w:r>
          </w:p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1216/2/2025</w:t>
            </w:r>
          </w:p>
        </w:tc>
        <w:tc>
          <w:tcPr>
            <w:tcW w:w="1660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kontynuacja podręcznika</w:t>
            </w:r>
          </w:p>
        </w:tc>
      </w:tr>
      <w:tr w:rsidR="004C1AA6" w:rsidTr="00E5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3969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3. Edycja 2024. Podręcznik</w:t>
            </w:r>
          </w:p>
        </w:tc>
        <w:tc>
          <w:tcPr>
            <w:tcW w:w="3827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Jarosław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Kłaczk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Anna Łaszkiewicz, Stanisław Roszak</w:t>
            </w:r>
          </w:p>
        </w:tc>
        <w:tc>
          <w:tcPr>
            <w:tcW w:w="1701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9788326750274</w:t>
            </w:r>
          </w:p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1150/3/2024</w:t>
            </w:r>
          </w:p>
        </w:tc>
        <w:tc>
          <w:tcPr>
            <w:tcW w:w="1660" w:type="dxa"/>
          </w:tcPr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C1AA6" w:rsidTr="00E545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</w:t>
            </w:r>
          </w:p>
        </w:tc>
        <w:tc>
          <w:tcPr>
            <w:tcW w:w="3969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Life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Vision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Intermediate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B1. Podręcznik</w:t>
            </w:r>
          </w:p>
        </w:tc>
        <w:tc>
          <w:tcPr>
            <w:tcW w:w="3827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Jeremy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Bowell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Paul Kelly</w:t>
            </w:r>
          </w:p>
        </w:tc>
        <w:tc>
          <w:tcPr>
            <w:tcW w:w="1701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Oxford University Press Polska Sp. z o.o.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9780194142441</w:t>
            </w:r>
          </w:p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1130/3/</w:t>
            </w:r>
          </w:p>
        </w:tc>
        <w:tc>
          <w:tcPr>
            <w:tcW w:w="1660" w:type="dxa"/>
          </w:tcPr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C1AA6" w:rsidTr="00E5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angielski zawodowy</w:t>
            </w:r>
          </w:p>
        </w:tc>
        <w:tc>
          <w:tcPr>
            <w:tcW w:w="3969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Career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Paths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Mechanics</w:t>
            </w:r>
            <w:proofErr w:type="spellEnd"/>
          </w:p>
        </w:tc>
        <w:tc>
          <w:tcPr>
            <w:tcW w:w="3827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Jim D.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Dearholt</w:t>
            </w:r>
            <w:proofErr w:type="spellEnd"/>
          </w:p>
        </w:tc>
        <w:tc>
          <w:tcPr>
            <w:tcW w:w="1701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Express Publishing/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Egis</w:t>
            </w:r>
            <w:proofErr w:type="spellEnd"/>
          </w:p>
        </w:tc>
        <w:tc>
          <w:tcPr>
            <w:tcW w:w="1843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9781471562808</w:t>
            </w: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</w:tcPr>
          <w:p w:rsidR="004C1AA6" w:rsidRDefault="00E545F7" w:rsidP="00E545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="00524EBA">
              <w:rPr>
                <w:rFonts w:ascii="Calibri" w:eastAsia="Calibri" w:hAnsi="Calibri" w:cs="Calibri"/>
                <w:sz w:val="20"/>
                <w:szCs w:val="20"/>
              </w:rPr>
              <w:t>echnik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mechanizacji rolnictwa 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agrotroniki</w:t>
            </w:r>
            <w:proofErr w:type="spellEnd"/>
          </w:p>
        </w:tc>
      </w:tr>
      <w:tr w:rsidR="004C1AA6" w:rsidTr="00E545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3969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NOWE Ponad słowami 2.2. Edycja 2024. Podręcznik. Liceum i technikum. Zakres podstawowy i rozszerzony</w:t>
            </w:r>
          </w:p>
        </w:tc>
        <w:tc>
          <w:tcPr>
            <w:tcW w:w="3827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Joanna Kościerzyńska, Anna Cisowska, Aleksandra Wróblewska,  Joanna Kostrzewa,  Joanna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Ginter</w:t>
            </w:r>
            <w:proofErr w:type="spellEnd"/>
          </w:p>
        </w:tc>
        <w:tc>
          <w:tcPr>
            <w:tcW w:w="1701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978-83-267-5265-0</w:t>
            </w:r>
          </w:p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1014/4/2025/z1</w:t>
            </w:r>
          </w:p>
        </w:tc>
        <w:tc>
          <w:tcPr>
            <w:tcW w:w="1660" w:type="dxa"/>
          </w:tcPr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C1AA6" w:rsidTr="00E5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polski</w:t>
            </w:r>
          </w:p>
        </w:tc>
        <w:tc>
          <w:tcPr>
            <w:tcW w:w="3969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Ponad słowami 3. Część 1. Edycja 2024 Podręcznik</w:t>
            </w:r>
          </w:p>
        </w:tc>
        <w:tc>
          <w:tcPr>
            <w:tcW w:w="3827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Joanna Kościerzyńska, Anna Cisowska, Aleksandra Wróbl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ewska, Małgorzata Matecka, Anna Równy, Joanna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Ginter</w:t>
            </w:r>
            <w:proofErr w:type="spellEnd"/>
          </w:p>
        </w:tc>
        <w:tc>
          <w:tcPr>
            <w:tcW w:w="1701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9788326750960</w:t>
            </w:r>
          </w:p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1014/5/2021</w:t>
            </w:r>
          </w:p>
        </w:tc>
        <w:tc>
          <w:tcPr>
            <w:tcW w:w="1660" w:type="dxa"/>
          </w:tcPr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C1AA6" w:rsidTr="00E545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Język rosyjski</w:t>
            </w:r>
          </w:p>
        </w:tc>
        <w:tc>
          <w:tcPr>
            <w:tcW w:w="3969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Nowyj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Kak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raz 3 Podręcznik do języka rosyjskiego dla liceum i technikum</w:t>
            </w:r>
          </w:p>
        </w:tc>
        <w:tc>
          <w:tcPr>
            <w:tcW w:w="3827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Olga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Tatarchyk</w:t>
            </w:r>
            <w:proofErr w:type="spellEnd"/>
          </w:p>
        </w:tc>
        <w:tc>
          <w:tcPr>
            <w:tcW w:w="1701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WSiP (Wydawnictwa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Szkolne i Pedagogiczne)</w:t>
            </w:r>
          </w:p>
        </w:tc>
        <w:tc>
          <w:tcPr>
            <w:tcW w:w="1843" w:type="dxa"/>
          </w:tcPr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zeszyt ćwiczeń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Нo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ʙ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ый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Как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раз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3</w:t>
            </w:r>
          </w:p>
        </w:tc>
      </w:tr>
      <w:tr w:rsidR="004C1AA6" w:rsidTr="00E5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</w:p>
        </w:tc>
        <w:tc>
          <w:tcPr>
            <w:tcW w:w="3969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Nowa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MATeMAtyka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2. Edycja 2024. Podręcznik dla liceum i technikum. Zakres podstawowy</w:t>
            </w:r>
          </w:p>
        </w:tc>
        <w:tc>
          <w:tcPr>
            <w:tcW w:w="3827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Wojciech Babiański, Lech Chańko, Joanna Czarnowska, Grzegorz Janocha, Dorota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Ponczek</w:t>
            </w:r>
            <w:proofErr w:type="spellEnd"/>
          </w:p>
        </w:tc>
        <w:tc>
          <w:tcPr>
            <w:tcW w:w="1701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978-83-267-5278-0</w:t>
            </w:r>
          </w:p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971/2/2025/z1</w:t>
            </w:r>
          </w:p>
        </w:tc>
        <w:tc>
          <w:tcPr>
            <w:tcW w:w="1660" w:type="dxa"/>
          </w:tcPr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C1AA6" w:rsidTr="00E545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Ochrona i kształtowanie krajobrazu</w:t>
            </w:r>
          </w:p>
        </w:tc>
        <w:tc>
          <w:tcPr>
            <w:tcW w:w="3969" w:type="dxa"/>
          </w:tcPr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,,Podstawy architektury krajobrazu cz. II”</w:t>
            </w: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u w:val="single"/>
              </w:rPr>
              <w:t>lub nowa wersja:</w:t>
            </w: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,, Architektura krajobrazu cz. 1. Podstawy architektury krajobrazu”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E. Gadomska, A. Różańska</w:t>
            </w: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pStyle w:val="Nagwek1"/>
              <w:keepNext w:val="0"/>
              <w:keepLines w:val="0"/>
              <w:spacing w:before="480" w:after="120"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bookmarkStart w:id="0" w:name="_heading=h.qjm5b7ukl4by" w:colFirst="0" w:colLast="0"/>
            <w:bookmarkEnd w:id="0"/>
            <w:r>
              <w:rPr>
                <w:color w:val="000000"/>
                <w:sz w:val="20"/>
                <w:szCs w:val="20"/>
              </w:rPr>
              <w:t xml:space="preserve">Edyta Gadomska, Anna Różańska-Mazurkiewicz, Dorota Sikora, Kinga </w:t>
            </w:r>
            <w:proofErr w:type="spellStart"/>
            <w:r>
              <w:rPr>
                <w:color w:val="000000"/>
                <w:sz w:val="20"/>
                <w:szCs w:val="20"/>
              </w:rPr>
              <w:t>Zinowiec</w:t>
            </w:r>
            <w:proofErr w:type="spellEnd"/>
            <w:r>
              <w:rPr>
                <w:color w:val="000000"/>
                <w:sz w:val="20"/>
                <w:szCs w:val="20"/>
              </w:rPr>
              <w:t>-Cieplik</w:t>
            </w:r>
          </w:p>
        </w:tc>
        <w:tc>
          <w:tcPr>
            <w:tcW w:w="1701" w:type="dxa"/>
          </w:tcPr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9788389211378 </w:t>
            </w: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9788366457010  </w:t>
            </w:r>
          </w:p>
        </w:tc>
        <w:tc>
          <w:tcPr>
            <w:tcW w:w="1660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architektury krajobrazu</w:t>
            </w:r>
          </w:p>
        </w:tc>
      </w:tr>
      <w:tr w:rsidR="004C1AA6" w:rsidTr="00E5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Religia</w:t>
            </w:r>
          </w:p>
        </w:tc>
        <w:tc>
          <w:tcPr>
            <w:tcW w:w="3969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Szukam nadziei. Podręcznik</w:t>
            </w:r>
          </w:p>
        </w:tc>
        <w:tc>
          <w:tcPr>
            <w:tcW w:w="3827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ks. dr Radosław Mazur</w:t>
            </w:r>
          </w:p>
        </w:tc>
        <w:tc>
          <w:tcPr>
            <w:tcW w:w="1701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Świętego Wojciecha</w:t>
            </w:r>
          </w:p>
        </w:tc>
        <w:tc>
          <w:tcPr>
            <w:tcW w:w="1843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9788380654914</w:t>
            </w: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</w:tcPr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C1AA6" w:rsidTr="00E545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eksploatacja pojazdów rolniczych</w:t>
            </w:r>
          </w:p>
        </w:tc>
        <w:tc>
          <w:tcPr>
            <w:tcW w:w="3969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827" w:type="dxa"/>
          </w:tcPr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technik mechanizacji rolnictwa 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agrotroniki</w:t>
            </w:r>
            <w:proofErr w:type="spellEnd"/>
          </w:p>
        </w:tc>
      </w:tr>
      <w:tr w:rsidR="004C1AA6" w:rsidTr="00E5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eksploatacja maszyn rolniczych</w:t>
            </w:r>
          </w:p>
        </w:tc>
        <w:tc>
          <w:tcPr>
            <w:tcW w:w="3969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827" w:type="dxa"/>
          </w:tcPr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technik mechanizacji rolnictwa 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agrotroniki</w:t>
            </w:r>
            <w:proofErr w:type="spellEnd"/>
          </w:p>
        </w:tc>
      </w:tr>
      <w:tr w:rsidR="004C1AA6" w:rsidTr="00E545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Historia</w:t>
            </w:r>
          </w:p>
        </w:tc>
        <w:tc>
          <w:tcPr>
            <w:tcW w:w="3969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Poznać przeszłość 3. Edycja 2024. Podręcznik. Zakres podstawowy (od 2024)</w:t>
            </w:r>
          </w:p>
        </w:tc>
        <w:tc>
          <w:tcPr>
            <w:tcW w:w="3827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Jarosław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Kłaczkow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Anna Łaszkiewicz, Stanisław Roszak</w:t>
            </w:r>
          </w:p>
        </w:tc>
        <w:tc>
          <w:tcPr>
            <w:tcW w:w="1701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Nowa Era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9788326750274</w:t>
            </w:r>
          </w:p>
        </w:tc>
        <w:tc>
          <w:tcPr>
            <w:tcW w:w="1660" w:type="dxa"/>
          </w:tcPr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C1AA6" w:rsidTr="00E5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19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Rośliny ozdobne</w:t>
            </w:r>
          </w:p>
        </w:tc>
        <w:tc>
          <w:tcPr>
            <w:tcW w:w="3969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1) ,,Rośliny ozdobne w architekturze krajobrazu cz. III. Drzewa i krzewy iglaste”</w:t>
            </w: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2) ,,Rośliny ozdobne w architekturze krajobrazu cz. IV. Drzewa i krzewy liściaste”</w:t>
            </w: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u w:val="single"/>
              </w:rPr>
              <w:t>lub nowa wersja:</w:t>
            </w: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,,Architektura krajobrazu cz. 6. Rośliny ozdobne”</w:t>
            </w:r>
          </w:p>
        </w:tc>
        <w:tc>
          <w:tcPr>
            <w:tcW w:w="3827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Piotr Latocha</w:t>
            </w: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Piotr Latocha</w:t>
            </w:r>
          </w:p>
        </w:tc>
        <w:tc>
          <w:tcPr>
            <w:tcW w:w="1701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8389211424  </w:t>
            </w: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8389211629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9788366457034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660" w:type="dxa"/>
            <w:shd w:val="clear" w:color="auto" w:fill="F2F2F2" w:themeFill="background1" w:themeFillShade="F2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architektury krajobrazu</w:t>
            </w:r>
          </w:p>
        </w:tc>
      </w:tr>
      <w:tr w:rsidR="004C1AA6" w:rsidTr="00E545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prace w obiektach architektury krajobrazu</w:t>
            </w:r>
          </w:p>
        </w:tc>
        <w:tc>
          <w:tcPr>
            <w:tcW w:w="3969" w:type="dxa"/>
          </w:tcPr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,,Zbiór zadań przygotowujących do egzaminu potwierdzającego kwalifikację OGR.03. Projektowanie, urządzanie i pielęgnacja roślinnych obiektów architektury krajobrazu”</w:t>
            </w: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1) ,,Podstawy architektury krajobrazu, cz.3”</w:t>
            </w: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u w:val="single"/>
              </w:rPr>
              <w:t>lub nowa wersja:</w:t>
            </w: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1*) ,,Architektura krajo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brazu cz. 4. Rośliny ozdobne”</w:t>
            </w: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827" w:type="dxa"/>
          </w:tcPr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Patrycja Jankowska</w:t>
            </w: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E.Gadomska</w:t>
            </w:r>
            <w:proofErr w:type="spellEnd"/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 w:rsidP="00E545F7">
            <w:pPr>
              <w:pStyle w:val="Nagwek1"/>
              <w:keepNext w:val="0"/>
              <w:keepLines w:val="0"/>
              <w:spacing w:before="480" w:after="12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bookmarkStart w:id="1" w:name="_heading=h.tmn32db9eyqh" w:colFirst="0" w:colLast="0"/>
            <w:bookmarkEnd w:id="1"/>
            <w:r>
              <w:rPr>
                <w:color w:val="000000"/>
                <w:sz w:val="20"/>
                <w:szCs w:val="20"/>
              </w:rPr>
              <w:t xml:space="preserve">Anna </w:t>
            </w:r>
            <w:proofErr w:type="spellStart"/>
            <w:r>
              <w:rPr>
                <w:color w:val="000000"/>
                <w:sz w:val="20"/>
                <w:szCs w:val="20"/>
              </w:rPr>
              <w:t>Bernaciak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Edyta Gadomska, Anna Nizińska, Antoni </w:t>
            </w:r>
            <w:proofErr w:type="spellStart"/>
            <w:r>
              <w:rPr>
                <w:color w:val="000000"/>
                <w:sz w:val="20"/>
                <w:szCs w:val="20"/>
              </w:rPr>
              <w:t>Maśka</w:t>
            </w:r>
            <w:proofErr w:type="spellEnd"/>
            <w:r>
              <w:rPr>
                <w:color w:val="000000"/>
                <w:sz w:val="20"/>
                <w:szCs w:val="20"/>
              </w:rPr>
              <w:t>, Piotr Sikorski, Wanda Smogorzewska, Marek Wierzba</w:t>
            </w:r>
          </w:p>
        </w:tc>
        <w:tc>
          <w:tcPr>
            <w:tcW w:w="1701" w:type="dxa"/>
          </w:tcPr>
          <w:p w:rsidR="004C1AA6" w:rsidRPr="00E545F7" w:rsidRDefault="00524EBA">
            <w:pPr>
              <w:pStyle w:val="Nagwek1"/>
              <w:keepNext w:val="0"/>
              <w:keepLines w:val="0"/>
              <w:spacing w:before="480" w:after="120" w:line="276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bookmarkStart w:id="2" w:name="_heading=h.uqs5t1sayxsh" w:colFirst="0" w:colLast="0"/>
            <w:bookmarkEnd w:id="2"/>
            <w:r w:rsidRPr="00E545F7">
              <w:rPr>
                <w:color w:val="auto"/>
                <w:sz w:val="20"/>
                <w:szCs w:val="20"/>
              </w:rPr>
              <w:lastRenderedPageBreak/>
              <w:t>V</w:t>
            </w:r>
            <w:r w:rsidRPr="00E545F7">
              <w:rPr>
                <w:color w:val="auto"/>
                <w:sz w:val="20"/>
                <w:szCs w:val="20"/>
              </w:rPr>
              <w:t>IRIDIA</w:t>
            </w:r>
          </w:p>
          <w:p w:rsidR="004C1AA6" w:rsidRPr="00E545F7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Pr="00E545F7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Pr="00E545F7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Pr="00E545F7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E545F7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Hortpress</w:t>
            </w:r>
            <w:proofErr w:type="spellEnd"/>
            <w:r w:rsidRPr="00E545F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hyperlink r:id="rId5">
              <w:proofErr w:type="spellStart"/>
              <w:r w:rsidRPr="00E545F7">
                <w:rPr>
                  <w:rFonts w:ascii="Calibri" w:eastAsia="Calibri" w:hAnsi="Calibri" w:cs="Calibri"/>
                  <w:sz w:val="20"/>
                  <w:szCs w:val="20"/>
                  <w:u w:val="single"/>
                </w:rPr>
                <w:t>Sp.zo</w:t>
              </w:r>
            </w:hyperlink>
            <w:r w:rsidRPr="00E545F7">
              <w:rPr>
                <w:rFonts w:ascii="Calibri" w:eastAsia="Calibri" w:hAnsi="Calibri" w:cs="Calibri"/>
                <w:sz w:val="20"/>
                <w:szCs w:val="20"/>
              </w:rPr>
              <w:t>.o</w:t>
            </w:r>
            <w:proofErr w:type="spellEnd"/>
            <w:r w:rsidRPr="00E545F7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4C1AA6" w:rsidRPr="00E545F7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Pr="00E545F7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Pr="00E545F7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Pr="00E545F7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Pr="00E545F7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E545F7"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 w:rsidRPr="00E545F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E545F7"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 w:rsidRPr="00E545F7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9788366457232  </w:t>
            </w: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9788361574927 </w:t>
            </w: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9788366457089  </w:t>
            </w:r>
          </w:p>
        </w:tc>
        <w:tc>
          <w:tcPr>
            <w:tcW w:w="1660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technik architektury krajobrazu</w:t>
            </w:r>
          </w:p>
        </w:tc>
      </w:tr>
      <w:tr w:rsidR="004C1AA6" w:rsidTr="00E5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Obiekty małej architektury krajobrazu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1) ,,Urządzanie i pielęgnacja terenów zieleni cz. II tom I”</w:t>
            </w: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2) ,,Urządzanie i pielęgnacja terenów zieleni cz. I”</w:t>
            </w: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3) ,,Urządzanie i pielęgnacja terenów zieleni cz. II tom II”</w:t>
            </w: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u w:val="single"/>
              </w:rPr>
              <w:t>lub nowa wersja:</w:t>
            </w: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1*) ,,Architektura krajobrazu cz. 3. Podstawy architektury krajobrazu”</w:t>
            </w: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2*) ,,Architektura krajobrazu cz. 8. Projektowanie, urządzanie i pielęgnacja elementów małej architektury ogrodowej”</w:t>
            </w: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E.Gadomska</w:t>
            </w:r>
            <w:proofErr w:type="spellEnd"/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E.Gadomska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K.Gadomski</w:t>
            </w:r>
            <w:proofErr w:type="spellEnd"/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K.Gadomski</w:t>
            </w:r>
            <w:proofErr w:type="spellEnd"/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pStyle w:val="Nagwek1"/>
              <w:keepNext w:val="0"/>
              <w:keepLines w:val="0"/>
              <w:spacing w:before="480" w:after="120" w:line="276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bookmarkStart w:id="3" w:name="_heading=h.27c0icyhj0b" w:colFirst="0" w:colLast="0"/>
            <w:bookmarkEnd w:id="3"/>
            <w:r>
              <w:rPr>
                <w:color w:val="000000"/>
                <w:sz w:val="20"/>
                <w:szCs w:val="20"/>
              </w:rPr>
              <w:t xml:space="preserve">Edyta Gadomska, Edyta </w:t>
            </w:r>
            <w:proofErr w:type="spellStart"/>
            <w:r>
              <w:rPr>
                <w:color w:val="000000"/>
                <w:sz w:val="20"/>
                <w:szCs w:val="20"/>
              </w:rPr>
              <w:t>Rosłon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20"/>
              </w:rPr>
              <w:t>Szeryńska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Maciej </w:t>
            </w:r>
            <w:proofErr w:type="spellStart"/>
            <w:r>
              <w:rPr>
                <w:color w:val="000000"/>
                <w:sz w:val="20"/>
                <w:szCs w:val="20"/>
              </w:rPr>
              <w:t>Żołnierczuk</w:t>
            </w:r>
            <w:proofErr w:type="spellEnd"/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pStyle w:val="Nagwek1"/>
              <w:keepNext w:val="0"/>
              <w:keepLines w:val="0"/>
              <w:spacing w:before="480" w:after="120" w:line="276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bookmarkStart w:id="4" w:name="_heading=h.kukgrz8rlttu" w:colFirst="0" w:colLast="0"/>
            <w:bookmarkEnd w:id="4"/>
            <w:r>
              <w:rPr>
                <w:color w:val="000000"/>
                <w:sz w:val="20"/>
                <w:szCs w:val="20"/>
              </w:rPr>
              <w:t>Edyta Gadomska, Krzysztof</w:t>
            </w:r>
            <w:r>
              <w:rPr>
                <w:color w:val="000000"/>
                <w:sz w:val="20"/>
                <w:szCs w:val="20"/>
              </w:rPr>
              <w:t xml:space="preserve"> Gadomski</w:t>
            </w:r>
          </w:p>
        </w:tc>
        <w:tc>
          <w:tcPr>
            <w:tcW w:w="1701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9788389211590 </w:t>
            </w: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9788389211224 </w:t>
            </w: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9788361574200 </w:t>
            </w: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9788366457195 </w:t>
            </w: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9788366457225 </w:t>
            </w:r>
          </w:p>
        </w:tc>
        <w:tc>
          <w:tcPr>
            <w:tcW w:w="1660" w:type="dxa"/>
            <w:shd w:val="clear" w:color="auto" w:fill="F2F2F2" w:themeFill="background1" w:themeFillShade="F2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architektury krajobrazu</w:t>
            </w:r>
          </w:p>
        </w:tc>
      </w:tr>
      <w:tr w:rsidR="004C1AA6" w:rsidTr="00E545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Zajęcia praktyczne - rośliny ozdobne w aranżacji wnętrz</w:t>
            </w:r>
          </w:p>
        </w:tc>
        <w:tc>
          <w:tcPr>
            <w:tcW w:w="3969" w:type="dxa"/>
          </w:tcPr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1),, Rośliny ozdobne w architekturze krajobrazu cz.5”</w:t>
            </w: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u w:val="single"/>
              </w:rPr>
              <w:t>lub nowa wersja:</w:t>
            </w: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1*) ,,Architektura krajobrazu cz. 5. Rośliny ozdobne”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E.Gadomska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A.Nizińska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A.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Maśka</w:t>
            </w:r>
            <w:proofErr w:type="spellEnd"/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Wanda Smogorzewska, Joanna </w:t>
            </w:r>
            <w:proofErr w:type="spellStart"/>
            <w:r>
              <w:rPr>
                <w:color w:val="000000"/>
                <w:sz w:val="20"/>
                <w:szCs w:val="20"/>
              </w:rPr>
              <w:t>Omiecka</w:t>
            </w:r>
            <w:proofErr w:type="spellEnd"/>
            <w:r>
              <w:rPr>
                <w:color w:val="000000"/>
                <w:sz w:val="20"/>
                <w:szCs w:val="20"/>
              </w:rPr>
              <w:t>, Anna Nizińska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9788366457096 </w:t>
            </w: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9788366457096  </w:t>
            </w:r>
          </w:p>
        </w:tc>
        <w:tc>
          <w:tcPr>
            <w:tcW w:w="1660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technik architektury krajobrazu</w:t>
            </w:r>
          </w:p>
        </w:tc>
      </w:tr>
      <w:tr w:rsidR="00E545F7" w:rsidTr="00E5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23</w:t>
            </w:r>
          </w:p>
        </w:tc>
        <w:tc>
          <w:tcPr>
            <w:tcW w:w="1843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Zajęcia praktyczne - projekty obiektów architektury </w:t>
            </w: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krajobrazu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1)  ,,Podstawy architektury krajobrazu, cz.3”</w:t>
            </w: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  <w:u w:val="singl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u w:val="single"/>
              </w:rPr>
              <w:lastRenderedPageBreak/>
              <w:t>lub nowa wersja:</w:t>
            </w: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1*) ,,Architektura krajobrazu cz. 8. Projektowanie, urządzanie i pielęgnacja elementów małej architektury ogrodowej”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E.Gadomska</w:t>
            </w:r>
            <w:proofErr w:type="spellEnd"/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E545F7" w:rsidRDefault="00E545F7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E.Gadomska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K.Gadomski</w:t>
            </w:r>
            <w:proofErr w:type="spellEnd"/>
          </w:p>
        </w:tc>
        <w:tc>
          <w:tcPr>
            <w:tcW w:w="1701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widowContro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Hortpress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Sp.zo.o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9788361574927 </w:t>
            </w: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bookmarkStart w:id="5" w:name="_GoBack"/>
            <w:bookmarkEnd w:id="5"/>
          </w:p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9788366457225 </w:t>
            </w:r>
          </w:p>
        </w:tc>
        <w:tc>
          <w:tcPr>
            <w:tcW w:w="1660" w:type="dxa"/>
            <w:shd w:val="clear" w:color="auto" w:fill="F2F2F2" w:themeFill="background1" w:themeFillShade="F2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technik architektury krajobrazu</w:t>
            </w:r>
          </w:p>
        </w:tc>
      </w:tr>
      <w:tr w:rsidR="004C1AA6" w:rsidTr="00E545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Edukacja zdrowotna</w:t>
            </w:r>
          </w:p>
        </w:tc>
        <w:tc>
          <w:tcPr>
            <w:tcW w:w="3969" w:type="dxa"/>
          </w:tcPr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827" w:type="dxa"/>
          </w:tcPr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Informacja o podręczniku zostanie podana 1 września</w:t>
            </w:r>
          </w:p>
        </w:tc>
      </w:tr>
      <w:tr w:rsidR="004C1AA6" w:rsidTr="00E545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Maszyny rolnicze</w:t>
            </w:r>
          </w:p>
        </w:tc>
        <w:tc>
          <w:tcPr>
            <w:tcW w:w="3969" w:type="dxa"/>
          </w:tcPr>
          <w:p w:rsidR="004C1AA6" w:rsidRDefault="00524E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Brak podręcznika</w:t>
            </w:r>
          </w:p>
        </w:tc>
        <w:tc>
          <w:tcPr>
            <w:tcW w:w="3827" w:type="dxa"/>
          </w:tcPr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</w:tcPr>
          <w:p w:rsidR="004C1AA6" w:rsidRDefault="004C1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4C1AA6" w:rsidTr="00E545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:rsidR="004C1AA6" w:rsidRDefault="00524EB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 w:val="0"/>
                <w:bCs w:val="0"/>
                <w:sz w:val="20"/>
                <w:szCs w:val="20"/>
              </w:rPr>
              <w:t>26</w:t>
            </w:r>
          </w:p>
        </w:tc>
        <w:tc>
          <w:tcPr>
            <w:tcW w:w="1843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Pojazdy rolnicze </w:t>
            </w:r>
          </w:p>
        </w:tc>
        <w:tc>
          <w:tcPr>
            <w:tcW w:w="3969" w:type="dxa"/>
          </w:tcPr>
          <w:p w:rsidR="004C1AA6" w:rsidRDefault="00524E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Brak podręcznika </w:t>
            </w:r>
          </w:p>
        </w:tc>
        <w:tc>
          <w:tcPr>
            <w:tcW w:w="3827" w:type="dxa"/>
          </w:tcPr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</w:tcPr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</w:tcPr>
          <w:p w:rsidR="004C1AA6" w:rsidRDefault="004C1A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:rsidR="004C1AA6" w:rsidRDefault="004C1AA6">
      <w:pPr>
        <w:rPr>
          <w:rFonts w:ascii="Calibri" w:eastAsia="Calibri" w:hAnsi="Calibri" w:cs="Calibri"/>
          <w:b/>
          <w:bCs/>
          <w:sz w:val="20"/>
          <w:szCs w:val="20"/>
        </w:rPr>
      </w:pPr>
      <w:bookmarkStart w:id="6" w:name="_heading=h.d6dkvpxrtxbo" w:colFirst="0" w:colLast="0"/>
      <w:bookmarkEnd w:id="6"/>
    </w:p>
    <w:sectPr w:rsidR="004C1AA6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DABD062-9F92-46CF-93F2-8D1A27BAF60B}"/>
    <w:embedBold r:id="rId2" w:fontKey="{37CAA44A-F9E6-47C3-ACCE-E8D05821713F}"/>
  </w:font>
  <w:font w:name="Georgia">
    <w:panose1 w:val="02040502050405020303"/>
    <w:charset w:val="00"/>
    <w:family w:val="auto"/>
    <w:pitch w:val="default"/>
    <w:embedItalic r:id="rId3" w:fontKey="{893F013A-656D-40BD-9BEE-3C3480FE2690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523C1001-F1A9-40E5-89B1-55748E4B7B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A6"/>
    <w:rsid w:val="004C1AA6"/>
    <w:rsid w:val="00524EBA"/>
    <w:rsid w:val="00E5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932D43-4B3F-4FFC-97E6-1DF3269B6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sp.zo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jyGLOcZYCGb3Dr2H4wz8O/GImw==">CgMxLjAyDmgucWptNWI3dWtsNGJ5Mg5oLnRtbjMyZGI5ZXlxaDIOaC51cXM1dDFzYXl4c2gyDWguMjdjMGljeWhqMGIyDmgua3VrZ3J6OHJsdHR1Mg5oLmQ2ZGt2cHhydHhibzIOaC5kNmRrdnB4cnR4Ym8yDmguZDZka3ZweHJ0eGJvMg5oLmQ2ZGt2cHhydHhibzIOaC5kNmRrdnB4cnR4Ym8yDmguZDZka3ZweHJ0eGJvOAByITE2UVBOZWJGaS1ackE3aEJHTkYxRjg0SHhsMTRLLVRl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909</Words>
  <Characters>5456</Characters>
  <Application>Microsoft Office Word</Application>
  <DocSecurity>0</DocSecurity>
  <Lines>45</Lines>
  <Paragraphs>12</Paragraphs>
  <ScaleCrop>false</ScaleCrop>
  <Company/>
  <LinksUpToDate>false</LinksUpToDate>
  <CharactersWithSpaces>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Wiola</cp:lastModifiedBy>
  <cp:revision>3</cp:revision>
  <dcterms:created xsi:type="dcterms:W3CDTF">2026-06-22T06:16:00Z</dcterms:created>
  <dcterms:modified xsi:type="dcterms:W3CDTF">2026-06-22T06:18:00Z</dcterms:modified>
</cp:coreProperties>
</file>