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CEDA" w14:textId="3EA3ACD7" w:rsidR="00EB18EE" w:rsidRPr="00EB18EE" w:rsidRDefault="00EB18EE" w:rsidP="00EB18EE">
      <w:pPr>
        <w:tabs>
          <w:tab w:val="left" w:pos="6672"/>
          <w:tab w:val="right" w:pos="9070"/>
        </w:tabs>
        <w:spacing w:after="0" w:line="240" w:lineRule="auto"/>
        <w:rPr>
          <w:rFonts w:cs="Calibri"/>
        </w:rPr>
      </w:pPr>
      <w:r w:rsidRPr="00EB18EE">
        <w:rPr>
          <w:rFonts w:cs="Calibri"/>
        </w:rPr>
        <w:t>GENERALNY DYREKTOR</w:t>
      </w:r>
      <w:r w:rsidRPr="00EB18EE">
        <w:rPr>
          <w:rFonts w:cs="Calibri"/>
        </w:rPr>
        <w:t xml:space="preserve"> </w:t>
      </w:r>
      <w:r w:rsidRPr="00EB18EE">
        <w:rPr>
          <w:rFonts w:cs="Calibri"/>
        </w:rPr>
        <w:t>OCHRONY ŚRODOWISKA</w:t>
      </w:r>
      <w:r w:rsidRPr="00EB18EE">
        <w:rPr>
          <w:rFonts w:cs="Calibri"/>
        </w:rPr>
        <w:t xml:space="preserve"> </w:t>
      </w:r>
    </w:p>
    <w:p w14:paraId="1416B6DF" w14:textId="7B99D484" w:rsidR="0022463E" w:rsidRPr="00EB18EE" w:rsidRDefault="00B65C6A" w:rsidP="00EB18EE">
      <w:pPr>
        <w:tabs>
          <w:tab w:val="left" w:pos="6672"/>
          <w:tab w:val="right" w:pos="9070"/>
        </w:tabs>
        <w:spacing w:after="0" w:line="240" w:lineRule="auto"/>
        <w:rPr>
          <w:rFonts w:cs="Calibri"/>
        </w:rPr>
      </w:pPr>
      <w:r w:rsidRPr="00EB18EE">
        <w:rPr>
          <w:rFonts w:cs="Calibri"/>
        </w:rPr>
        <w:t>Warszawa,</w:t>
      </w:r>
      <w:r w:rsidR="0024174E" w:rsidRPr="00EB18EE">
        <w:rPr>
          <w:rFonts w:cs="Calibri"/>
        </w:rPr>
        <w:t xml:space="preserve"> </w:t>
      </w:r>
      <w:r w:rsidR="004B2314" w:rsidRPr="00EB18EE">
        <w:rPr>
          <w:rFonts w:cs="Calibri"/>
        </w:rPr>
        <w:t xml:space="preserve">01 </w:t>
      </w:r>
      <w:r w:rsidR="00B44806" w:rsidRPr="00EB18EE">
        <w:rPr>
          <w:rFonts w:cs="Calibri"/>
        </w:rPr>
        <w:t>lutego</w:t>
      </w:r>
      <w:r w:rsidR="00B64DC4" w:rsidRPr="00EB18EE">
        <w:rPr>
          <w:rFonts w:cs="Calibri"/>
        </w:rPr>
        <w:t xml:space="preserve"> </w:t>
      </w:r>
      <w:r w:rsidR="001D479F" w:rsidRPr="00EB18EE">
        <w:rPr>
          <w:rFonts w:cs="Calibri"/>
        </w:rPr>
        <w:t>202</w:t>
      </w:r>
      <w:r w:rsidR="00B44806" w:rsidRPr="00EB18EE">
        <w:rPr>
          <w:rFonts w:cs="Calibri"/>
        </w:rPr>
        <w:t>4</w:t>
      </w:r>
      <w:r w:rsidR="001D479F" w:rsidRPr="00EB18EE">
        <w:rPr>
          <w:rFonts w:cs="Calibri"/>
        </w:rPr>
        <w:t xml:space="preserve"> r.</w:t>
      </w:r>
    </w:p>
    <w:p w14:paraId="46724CBF" w14:textId="2D6DA130" w:rsidR="00201956" w:rsidRPr="00EB18EE" w:rsidRDefault="00201956" w:rsidP="00EB18EE">
      <w:pPr>
        <w:spacing w:after="0" w:line="312" w:lineRule="auto"/>
        <w:rPr>
          <w:rFonts w:cs="Calibri"/>
        </w:rPr>
      </w:pPr>
      <w:r w:rsidRPr="00EB18EE">
        <w:rPr>
          <w:rFonts w:cs="Calibri"/>
        </w:rPr>
        <w:t>DOOŚ-WDŚZOO.420.23.2023.</w:t>
      </w:r>
      <w:r w:rsidR="00B64DC4" w:rsidRPr="00EB18EE">
        <w:rPr>
          <w:rFonts w:cs="Calibri"/>
        </w:rPr>
        <w:t xml:space="preserve"> AKA.</w:t>
      </w:r>
      <w:r w:rsidR="0030382A" w:rsidRPr="00EB18EE">
        <w:rPr>
          <w:rFonts w:cs="Calibri"/>
        </w:rPr>
        <w:t>27</w:t>
      </w:r>
    </w:p>
    <w:p w14:paraId="29F71D05" w14:textId="77777777" w:rsidR="00861699" w:rsidRPr="00EB18EE" w:rsidRDefault="00861699" w:rsidP="00EB18EE">
      <w:pPr>
        <w:tabs>
          <w:tab w:val="left" w:pos="3330"/>
          <w:tab w:val="center" w:pos="4535"/>
        </w:tabs>
        <w:spacing w:after="0" w:line="312" w:lineRule="auto"/>
        <w:rPr>
          <w:rFonts w:cs="Calibri"/>
          <w:b/>
        </w:rPr>
      </w:pPr>
    </w:p>
    <w:p w14:paraId="0821164C" w14:textId="77777777" w:rsidR="002446E3" w:rsidRPr="00EB18EE" w:rsidRDefault="002446E3" w:rsidP="00EB18EE">
      <w:pPr>
        <w:tabs>
          <w:tab w:val="left" w:pos="3330"/>
          <w:tab w:val="center" w:pos="4535"/>
        </w:tabs>
        <w:spacing w:after="120" w:line="312" w:lineRule="auto"/>
        <w:rPr>
          <w:rFonts w:cs="Calibri"/>
          <w:b/>
        </w:rPr>
      </w:pPr>
      <w:r w:rsidRPr="00EB18EE">
        <w:rPr>
          <w:rFonts w:cs="Calibri"/>
          <w:b/>
        </w:rPr>
        <w:t>ZAWIADOMIENIE</w:t>
      </w:r>
    </w:p>
    <w:p w14:paraId="0AE2BA1A" w14:textId="5FB5AD09" w:rsidR="00B64DC4" w:rsidRPr="00EB18EE" w:rsidRDefault="00726E38" w:rsidP="00EB18EE">
      <w:pPr>
        <w:spacing w:after="0" w:line="312" w:lineRule="auto"/>
        <w:rPr>
          <w:rFonts w:cs="Calibri"/>
          <w:bCs/>
        </w:rPr>
      </w:pPr>
      <w:r w:rsidRPr="00EB18EE">
        <w:rPr>
          <w:rFonts w:cs="Calibri"/>
        </w:rPr>
        <w:t>Generalny Dyrektor Ochrony Środowiska</w:t>
      </w:r>
      <w:r w:rsidR="00DB1632" w:rsidRPr="00EB18EE">
        <w:rPr>
          <w:rFonts w:cs="Calibri"/>
        </w:rPr>
        <w:t>, na podstawie art. 49 § 1 ustawy z dnia 14 czerwca 1960</w:t>
      </w:r>
      <w:r w:rsidR="00B31B0B" w:rsidRPr="00EB18EE">
        <w:rPr>
          <w:rFonts w:cs="Calibri"/>
        </w:rPr>
        <w:t xml:space="preserve"> </w:t>
      </w:r>
      <w:r w:rsidR="00DB1632" w:rsidRPr="00EB18EE">
        <w:rPr>
          <w:rFonts w:cs="Calibri"/>
        </w:rPr>
        <w:t xml:space="preserve">r. – </w:t>
      </w:r>
      <w:r w:rsidR="00DB1632" w:rsidRPr="00EB18EE">
        <w:rPr>
          <w:rFonts w:cs="Calibri"/>
          <w:iCs/>
        </w:rPr>
        <w:t>Kodeks postępowania administracyjnego</w:t>
      </w:r>
      <w:r w:rsidR="00DB1632" w:rsidRPr="00EB18EE">
        <w:rPr>
          <w:rFonts w:cs="Calibri"/>
        </w:rPr>
        <w:t xml:space="preserve"> (Dz. U. z 202</w:t>
      </w:r>
      <w:r w:rsidR="006C70BB" w:rsidRPr="00EB18EE">
        <w:rPr>
          <w:rFonts w:cs="Calibri"/>
        </w:rPr>
        <w:t>3</w:t>
      </w:r>
      <w:r w:rsidR="00DB1632" w:rsidRPr="00EB18EE">
        <w:rPr>
          <w:rFonts w:cs="Calibri"/>
        </w:rPr>
        <w:t xml:space="preserve"> r. poz. </w:t>
      </w:r>
      <w:r w:rsidR="006C70BB" w:rsidRPr="00EB18EE">
        <w:rPr>
          <w:rFonts w:cs="Calibri"/>
        </w:rPr>
        <w:t>775</w:t>
      </w:r>
      <w:r w:rsidR="00B31B0B" w:rsidRPr="00EB18EE">
        <w:rPr>
          <w:rFonts w:cs="Calibri"/>
        </w:rPr>
        <w:t>, ze zm.</w:t>
      </w:r>
      <w:r w:rsidR="00DB1632" w:rsidRPr="00EB18EE">
        <w:rPr>
          <w:rFonts w:cs="Calibri"/>
        </w:rPr>
        <w:t>), dalej k.</w:t>
      </w:r>
      <w:r w:rsidR="00DB1632" w:rsidRPr="00EB18EE">
        <w:rPr>
          <w:rFonts w:cs="Calibri"/>
          <w:iCs/>
        </w:rPr>
        <w:t>p.a.</w:t>
      </w:r>
      <w:r w:rsidR="00DB1632" w:rsidRPr="00EB18EE">
        <w:rPr>
          <w:rFonts w:cs="Calibri"/>
        </w:rPr>
        <w:t>, w</w:t>
      </w:r>
      <w:r w:rsidR="00B31B0B" w:rsidRPr="00EB18EE">
        <w:rPr>
          <w:rFonts w:cs="Calibri"/>
        </w:rPr>
        <w:t xml:space="preserve"> </w:t>
      </w:r>
      <w:r w:rsidR="00DB1632" w:rsidRPr="00EB18EE">
        <w:rPr>
          <w:rFonts w:cs="Calibri"/>
        </w:rPr>
        <w:t>związku z art. 74 ust. 3 ustawy z</w:t>
      </w:r>
      <w:r w:rsidR="004C638B" w:rsidRPr="00EB18EE">
        <w:rPr>
          <w:rFonts w:cs="Calibri"/>
        </w:rPr>
        <w:t xml:space="preserve"> </w:t>
      </w:r>
      <w:r w:rsidR="00DB1632" w:rsidRPr="00EB18EE">
        <w:rPr>
          <w:rFonts w:cs="Calibri"/>
        </w:rPr>
        <w:t xml:space="preserve">dnia 3 października 2008 r. </w:t>
      </w:r>
      <w:r w:rsidR="00DB1632" w:rsidRPr="00EB18EE">
        <w:rPr>
          <w:rFonts w:cs="Calibri"/>
          <w:iCs/>
        </w:rPr>
        <w:t>o udostępnianiu informacji o</w:t>
      </w:r>
      <w:r w:rsidR="00861699" w:rsidRPr="00EB18EE">
        <w:rPr>
          <w:rFonts w:cs="Calibri"/>
          <w:iCs/>
        </w:rPr>
        <w:t> </w:t>
      </w:r>
      <w:r w:rsidR="00DB1632" w:rsidRPr="00EB18EE">
        <w:rPr>
          <w:rFonts w:cs="Calibri"/>
          <w:iCs/>
        </w:rPr>
        <w:t>środowisku i jego ochronie, udziale społeczeństwa w ochronie środowiska oraz o</w:t>
      </w:r>
      <w:r w:rsidR="00B31B0B" w:rsidRPr="00EB18EE">
        <w:rPr>
          <w:rFonts w:cs="Calibri"/>
          <w:iCs/>
        </w:rPr>
        <w:t> </w:t>
      </w:r>
      <w:r w:rsidR="00DB1632" w:rsidRPr="00EB18EE">
        <w:rPr>
          <w:rFonts w:cs="Calibri"/>
          <w:iCs/>
        </w:rPr>
        <w:t>ocenach oddziaływania na środowisko</w:t>
      </w:r>
      <w:r w:rsidR="00DB1632" w:rsidRPr="00EB18EE">
        <w:rPr>
          <w:rFonts w:cs="Calibri"/>
        </w:rPr>
        <w:t xml:space="preserve"> (Dz. U. z 202</w:t>
      </w:r>
      <w:r w:rsidR="005048C8" w:rsidRPr="00EB18EE">
        <w:rPr>
          <w:rFonts w:cs="Calibri"/>
        </w:rPr>
        <w:t>3</w:t>
      </w:r>
      <w:r w:rsidR="004C638B" w:rsidRPr="00EB18EE">
        <w:rPr>
          <w:rFonts w:cs="Calibri"/>
        </w:rPr>
        <w:t xml:space="preserve"> </w:t>
      </w:r>
      <w:r w:rsidR="00DB1632" w:rsidRPr="00EB18EE">
        <w:rPr>
          <w:rFonts w:cs="Calibri"/>
        </w:rPr>
        <w:t>r. poz. 109</w:t>
      </w:r>
      <w:r w:rsidR="005048C8" w:rsidRPr="00EB18EE">
        <w:rPr>
          <w:rFonts w:cs="Calibri"/>
        </w:rPr>
        <w:t>4</w:t>
      </w:r>
      <w:r w:rsidR="00DB1632" w:rsidRPr="00EB18EE">
        <w:rPr>
          <w:rFonts w:cs="Calibri"/>
        </w:rPr>
        <w:t xml:space="preserve">), dalej </w:t>
      </w:r>
      <w:proofErr w:type="spellStart"/>
      <w:r w:rsidR="00DB1632" w:rsidRPr="00EB18EE">
        <w:rPr>
          <w:rFonts w:cs="Calibri"/>
          <w:iCs/>
        </w:rPr>
        <w:t>u.o.o.ś</w:t>
      </w:r>
      <w:proofErr w:type="spellEnd"/>
      <w:r w:rsidR="00DB1632" w:rsidRPr="00EB18EE">
        <w:rPr>
          <w:rFonts w:cs="Calibri"/>
          <w:iCs/>
        </w:rPr>
        <w:t>.</w:t>
      </w:r>
      <w:r w:rsidR="00DB1632" w:rsidRPr="00EB18EE">
        <w:rPr>
          <w:rFonts w:cs="Calibri"/>
        </w:rPr>
        <w:t>, zawiadamia</w:t>
      </w:r>
      <w:r w:rsidR="00DB1632" w:rsidRPr="00EB18EE">
        <w:rPr>
          <w:rFonts w:cs="Calibri"/>
          <w:b/>
        </w:rPr>
        <w:t xml:space="preserve"> </w:t>
      </w:r>
      <w:r w:rsidR="00DB1632" w:rsidRPr="00EB18EE">
        <w:rPr>
          <w:rFonts w:cs="Calibri"/>
          <w:bCs/>
        </w:rPr>
        <w:t>strony postępowania</w:t>
      </w:r>
      <w:r w:rsidR="002E0E66" w:rsidRPr="00EB18EE">
        <w:rPr>
          <w:rFonts w:cs="Calibri"/>
          <w:bCs/>
        </w:rPr>
        <w:t xml:space="preserve"> o wydaniu</w:t>
      </w:r>
      <w:r w:rsidR="003E370B" w:rsidRPr="00EB18EE">
        <w:rPr>
          <w:rFonts w:cs="Calibri"/>
          <w:bCs/>
        </w:rPr>
        <w:t xml:space="preserve"> postanowieni</w:t>
      </w:r>
      <w:r w:rsidR="002E0E66" w:rsidRPr="00EB18EE">
        <w:rPr>
          <w:rFonts w:cs="Calibri"/>
          <w:bCs/>
        </w:rPr>
        <w:t>a</w:t>
      </w:r>
      <w:r w:rsidR="003E370B" w:rsidRPr="00EB18EE">
        <w:rPr>
          <w:rFonts w:cs="Calibri"/>
          <w:bCs/>
        </w:rPr>
        <w:t xml:space="preserve"> </w:t>
      </w:r>
      <w:r w:rsidR="00B64DC4" w:rsidRPr="00EB18EE">
        <w:rPr>
          <w:rFonts w:cs="Calibri"/>
          <w:bCs/>
        </w:rPr>
        <w:t xml:space="preserve">z </w:t>
      </w:r>
      <w:r w:rsidR="004B2314" w:rsidRPr="00EB18EE">
        <w:rPr>
          <w:rFonts w:cs="Calibri"/>
          <w:bCs/>
        </w:rPr>
        <w:t xml:space="preserve">1 </w:t>
      </w:r>
      <w:r w:rsidR="00B44806" w:rsidRPr="00EB18EE">
        <w:rPr>
          <w:rFonts w:cs="Calibri"/>
          <w:bCs/>
        </w:rPr>
        <w:t>lutego</w:t>
      </w:r>
      <w:r w:rsidR="00B64DC4" w:rsidRPr="00EB18EE">
        <w:rPr>
          <w:rFonts w:cs="Calibri"/>
          <w:bCs/>
        </w:rPr>
        <w:t xml:space="preserve"> 202</w:t>
      </w:r>
      <w:r w:rsidR="00B44806" w:rsidRPr="00EB18EE">
        <w:rPr>
          <w:rFonts w:cs="Calibri"/>
          <w:bCs/>
        </w:rPr>
        <w:t>4</w:t>
      </w:r>
      <w:r w:rsidR="00B64DC4" w:rsidRPr="00EB18EE">
        <w:rPr>
          <w:rFonts w:cs="Calibri"/>
          <w:bCs/>
        </w:rPr>
        <w:t xml:space="preserve"> r., znak: DOOŚ-WDŚZOO.420.23.2023.AKA.</w:t>
      </w:r>
      <w:r w:rsidR="0030382A" w:rsidRPr="00EB18EE">
        <w:rPr>
          <w:rFonts w:cs="Calibri"/>
          <w:bCs/>
        </w:rPr>
        <w:t>26</w:t>
      </w:r>
      <w:r w:rsidR="00B64DC4" w:rsidRPr="00EB18EE">
        <w:rPr>
          <w:rFonts w:cs="Calibri"/>
          <w:bCs/>
        </w:rPr>
        <w:t>, zawieszające</w:t>
      </w:r>
      <w:r w:rsidR="00A83917" w:rsidRPr="00EB18EE">
        <w:rPr>
          <w:rFonts w:cs="Calibri"/>
          <w:bCs/>
        </w:rPr>
        <w:t>go</w:t>
      </w:r>
      <w:r w:rsidR="00B64DC4" w:rsidRPr="00EB18EE">
        <w:rPr>
          <w:rFonts w:cs="Calibri"/>
          <w:bCs/>
        </w:rPr>
        <w:t xml:space="preserve"> postępowanie w sprawie wydania decyzji o środowiskowych uwarunkowaniach dla przedsięwzięcia polegającego na „Budowie i eksploatacji małej modułowej elektrowni jądrowej o łącznej mocy do 1300 </w:t>
      </w:r>
      <w:proofErr w:type="spellStart"/>
      <w:r w:rsidR="00B64DC4" w:rsidRPr="00EB18EE">
        <w:rPr>
          <w:rFonts w:cs="Calibri"/>
          <w:bCs/>
        </w:rPr>
        <w:t>MWe</w:t>
      </w:r>
      <w:proofErr w:type="spellEnd"/>
      <w:r w:rsidR="00B64DC4" w:rsidRPr="00EB18EE">
        <w:rPr>
          <w:rFonts w:cs="Calibri"/>
          <w:bCs/>
        </w:rPr>
        <w:t xml:space="preserve"> w technologii BWRX-300 w lokalizacji Stawy Monowskie, Gmina Miasto Oświęcim” do czasu przedłożenia przez wnioskodawcę raportu o oddziaływaniu przedsięwzięcia na środowisko.</w:t>
      </w:r>
    </w:p>
    <w:p w14:paraId="3E648AD2" w14:textId="77777777" w:rsidR="005C64F0" w:rsidRPr="00EB18EE" w:rsidRDefault="005C64F0" w:rsidP="00EB18EE">
      <w:pPr>
        <w:spacing w:after="0" w:line="312" w:lineRule="auto"/>
        <w:rPr>
          <w:rFonts w:cs="Calibri"/>
        </w:rPr>
      </w:pPr>
      <w:r w:rsidRPr="00EB18EE">
        <w:rPr>
          <w:rFonts w:cs="Calibri"/>
        </w:rPr>
        <w:t>Doręczenie postanowienia stronom postępowania uważa się za dokonane po upływie 14 dni liczonych od następnego dnia po dniu, w którym upubliczniono zawiadomienie.</w:t>
      </w:r>
    </w:p>
    <w:p w14:paraId="3C2B1680" w14:textId="676859CC" w:rsidR="009A69DB" w:rsidRPr="00EB18EE" w:rsidRDefault="009A69DB" w:rsidP="00EB18EE">
      <w:pPr>
        <w:spacing w:after="0" w:line="312" w:lineRule="auto"/>
        <w:rPr>
          <w:rFonts w:cs="Calibri"/>
        </w:rPr>
      </w:pPr>
      <w:r w:rsidRPr="00EB18EE">
        <w:rPr>
          <w:rFonts w:cs="Calibri"/>
        </w:rPr>
        <w:t>Ponadto treść postanowienia zostanie niezwłocznie udostępniona w „Publicznie dostępnym wykazie danych o dokumentach zawierających informację o środowisku i jego ochronie”, do którego link znajduje się w Biuletynie Informacji Publicznej Generalnej Dyrekcji Ochrony Środowiska (https://www.gov.pl/web/gdos/udostepnianie-informacji-publicznej3).</w:t>
      </w:r>
    </w:p>
    <w:p w14:paraId="3BA861F8" w14:textId="77777777" w:rsidR="005C64F0" w:rsidRPr="00EB18EE" w:rsidRDefault="005C64F0" w:rsidP="00EB18EE">
      <w:pPr>
        <w:spacing w:after="0" w:line="312" w:lineRule="auto"/>
        <w:rPr>
          <w:rFonts w:cs="Calibri"/>
        </w:rPr>
      </w:pPr>
    </w:p>
    <w:p w14:paraId="45C34AF9" w14:textId="77777777" w:rsidR="005C64F0" w:rsidRPr="00EB18EE" w:rsidRDefault="005C64F0" w:rsidP="00EB18EE">
      <w:pPr>
        <w:spacing w:after="0" w:line="312" w:lineRule="auto"/>
        <w:rPr>
          <w:rFonts w:cs="Calibri"/>
        </w:rPr>
      </w:pPr>
      <w:r w:rsidRPr="00EB18EE">
        <w:rPr>
          <w:rFonts w:cs="Calibri"/>
        </w:rPr>
        <w:t>Upubliczniono w dniach: od ……………… do………………</w:t>
      </w:r>
    </w:p>
    <w:p w14:paraId="7020112A" w14:textId="77777777" w:rsidR="005C64F0" w:rsidRPr="00EB18EE" w:rsidRDefault="005C64F0" w:rsidP="00EB18EE">
      <w:pPr>
        <w:spacing w:after="0" w:line="312" w:lineRule="auto"/>
        <w:rPr>
          <w:rFonts w:cs="Calibri"/>
        </w:rPr>
      </w:pPr>
      <w:r w:rsidRPr="00EB18EE">
        <w:rPr>
          <w:rFonts w:cs="Calibri"/>
        </w:rPr>
        <w:t>Pieczęć urzędu i podpis:</w:t>
      </w:r>
    </w:p>
    <w:p w14:paraId="193F68E1" w14:textId="77777777" w:rsidR="00DB1632" w:rsidRPr="00EB18EE" w:rsidRDefault="00DB1632" w:rsidP="00EB18EE">
      <w:pPr>
        <w:spacing w:after="0" w:line="312" w:lineRule="auto"/>
        <w:rPr>
          <w:rFonts w:cs="Calibri"/>
        </w:rPr>
      </w:pPr>
    </w:p>
    <w:p w14:paraId="6F568441" w14:textId="77777777" w:rsidR="000C6B98" w:rsidRPr="00EB18EE" w:rsidRDefault="000C6B98" w:rsidP="00EB18EE">
      <w:pPr>
        <w:suppressAutoHyphens/>
        <w:spacing w:after="0" w:line="312" w:lineRule="auto"/>
        <w:rPr>
          <w:rFonts w:cs="Calibri"/>
        </w:rPr>
      </w:pPr>
    </w:p>
    <w:p w14:paraId="7C0E059E" w14:textId="77777777" w:rsidR="00DB1632" w:rsidRPr="00EB18EE" w:rsidRDefault="00DB1632" w:rsidP="00EB18EE">
      <w:pPr>
        <w:suppressAutoHyphens/>
        <w:spacing w:after="60" w:line="240" w:lineRule="auto"/>
        <w:rPr>
          <w:rFonts w:cs="Calibri"/>
        </w:rPr>
      </w:pPr>
      <w:r w:rsidRPr="00EB18EE">
        <w:rPr>
          <w:rFonts w:cs="Calibri"/>
          <w:b/>
        </w:rPr>
        <w:t>Art. 49 § 1 k.</w:t>
      </w:r>
      <w:r w:rsidRPr="00EB18EE">
        <w:rPr>
          <w:rFonts w:cs="Calibri"/>
          <w:b/>
          <w:iCs/>
        </w:rPr>
        <w:t>p.a.</w:t>
      </w:r>
      <w:r w:rsidRPr="00EB18EE">
        <w:rPr>
          <w:rFonts w:cs="Calibri"/>
          <w:b/>
        </w:rPr>
        <w:t xml:space="preserve"> </w:t>
      </w:r>
      <w:r w:rsidRPr="00EB18EE">
        <w:rPr>
          <w:rFonts w:cs="Calibri"/>
        </w:rPr>
        <w:t>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0FA747C" w14:textId="77777777" w:rsidR="00DB1632" w:rsidRPr="00EB18EE" w:rsidRDefault="00DB1632" w:rsidP="00EB18EE">
      <w:pPr>
        <w:suppressAutoHyphens/>
        <w:spacing w:after="60" w:line="240" w:lineRule="auto"/>
        <w:rPr>
          <w:rFonts w:cs="Calibri"/>
        </w:rPr>
      </w:pPr>
      <w:r w:rsidRPr="00EB18EE">
        <w:rPr>
          <w:rFonts w:cs="Calibri"/>
          <w:b/>
        </w:rPr>
        <w:t>Art. 49b § 1 k.</w:t>
      </w:r>
      <w:r w:rsidRPr="00EB18EE">
        <w:rPr>
          <w:rFonts w:cs="Calibri"/>
          <w:b/>
          <w:iCs/>
        </w:rPr>
        <w:t>p.a.</w:t>
      </w:r>
      <w:r w:rsidRPr="00EB18EE">
        <w:rPr>
          <w:rFonts w:cs="Calibri"/>
          <w:i/>
        </w:rPr>
        <w:t xml:space="preserve"> </w:t>
      </w:r>
      <w:r w:rsidRPr="00EB18EE">
        <w:rPr>
          <w:rFonts w:cs="Calibri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EB18EE">
        <w:rPr>
          <w:rFonts w:cs="Calibri"/>
        </w:rPr>
        <w:t> </w:t>
      </w:r>
      <w:r w:rsidRPr="00EB18EE">
        <w:rPr>
          <w:rFonts w:cs="Calibri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19BDCE8D" w14:textId="264B4FF0" w:rsidR="00B31B0B" w:rsidRPr="00EB18EE" w:rsidRDefault="00DB1632" w:rsidP="00EB18EE">
      <w:pPr>
        <w:pStyle w:val="Bezodstpw1"/>
        <w:spacing w:after="60"/>
        <w:rPr>
          <w:rFonts w:ascii="Calibri" w:hAnsi="Calibri" w:cs="Calibri"/>
          <w:sz w:val="22"/>
          <w:szCs w:val="22"/>
        </w:rPr>
      </w:pPr>
      <w:r w:rsidRPr="00EB18EE">
        <w:rPr>
          <w:rFonts w:ascii="Calibri" w:hAnsi="Calibri" w:cs="Calibri"/>
          <w:b/>
          <w:sz w:val="22"/>
          <w:szCs w:val="22"/>
        </w:rPr>
        <w:t xml:space="preserve">Art. 74 ust. 3 </w:t>
      </w:r>
      <w:proofErr w:type="spellStart"/>
      <w:r w:rsidRPr="00EB18EE">
        <w:rPr>
          <w:rFonts w:ascii="Calibri" w:hAnsi="Calibri" w:cs="Calibri"/>
          <w:b/>
          <w:iCs/>
          <w:sz w:val="22"/>
          <w:szCs w:val="22"/>
        </w:rPr>
        <w:t>u.o.o.ś</w:t>
      </w:r>
      <w:proofErr w:type="spellEnd"/>
      <w:r w:rsidRPr="00EB18EE">
        <w:rPr>
          <w:rFonts w:ascii="Calibri" w:hAnsi="Calibri" w:cs="Calibri"/>
          <w:b/>
          <w:iCs/>
          <w:sz w:val="22"/>
          <w:szCs w:val="22"/>
        </w:rPr>
        <w:t>.</w:t>
      </w:r>
      <w:r w:rsidRPr="00EB18EE">
        <w:rPr>
          <w:rFonts w:ascii="Calibri" w:hAnsi="Calibri" w:cs="Calibri"/>
          <w:b/>
          <w:sz w:val="22"/>
          <w:szCs w:val="22"/>
        </w:rPr>
        <w:t xml:space="preserve"> </w:t>
      </w:r>
      <w:r w:rsidRPr="00EB18EE">
        <w:rPr>
          <w:rFonts w:ascii="Calibri" w:hAnsi="Calibri" w:cs="Calibri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A83917" w:rsidRPr="00EB18EE">
        <w:rPr>
          <w:rFonts w:ascii="Calibri" w:hAnsi="Calibri" w:cs="Calibri"/>
          <w:sz w:val="22"/>
          <w:szCs w:val="22"/>
        </w:rPr>
        <w:t>.</w:t>
      </w:r>
    </w:p>
    <w:p w14:paraId="3C85C4F9" w14:textId="70176DD3" w:rsidR="00A83917" w:rsidRPr="00EB18EE" w:rsidRDefault="00A83917" w:rsidP="00EB18EE">
      <w:pPr>
        <w:pStyle w:val="Bezodstpw1"/>
        <w:spacing w:after="60"/>
        <w:rPr>
          <w:rFonts w:ascii="Calibri" w:hAnsi="Calibri" w:cs="Calibri"/>
          <w:b/>
          <w:bCs/>
          <w:sz w:val="22"/>
          <w:szCs w:val="22"/>
        </w:rPr>
      </w:pPr>
      <w:r w:rsidRPr="00EB18EE">
        <w:rPr>
          <w:rFonts w:ascii="Calibri" w:hAnsi="Calibri" w:cs="Calibri"/>
          <w:b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EB18EE">
        <w:rPr>
          <w:rFonts w:ascii="Calibri" w:hAnsi="Calibri" w:cs="Calibri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A83917" w:rsidRPr="00EB18EE" w:rsidSect="00524F24">
      <w:headerReference w:type="default" r:id="rId7"/>
      <w:footerReference w:type="default" r:id="rId8"/>
      <w:pgSz w:w="11906" w:h="16838"/>
      <w:pgMar w:top="993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B8B76" w14:textId="77777777" w:rsidR="00524F24" w:rsidRDefault="00524F24">
      <w:pPr>
        <w:spacing w:after="0" w:line="240" w:lineRule="auto"/>
      </w:pPr>
      <w:r>
        <w:separator/>
      </w:r>
    </w:p>
  </w:endnote>
  <w:endnote w:type="continuationSeparator" w:id="0">
    <w:p w14:paraId="0C50B469" w14:textId="77777777" w:rsidR="00524F24" w:rsidRDefault="0052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35E97AF5" w14:textId="589CD791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91EE8FC" w14:textId="77777777" w:rsidR="0022463E" w:rsidRDefault="0022463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6DFD" w14:textId="77777777" w:rsidR="00524F24" w:rsidRDefault="00524F24">
      <w:pPr>
        <w:spacing w:after="0" w:line="240" w:lineRule="auto"/>
      </w:pPr>
      <w:r>
        <w:separator/>
      </w:r>
    </w:p>
  </w:footnote>
  <w:footnote w:type="continuationSeparator" w:id="0">
    <w:p w14:paraId="0ACF8620" w14:textId="77777777" w:rsidR="00524F24" w:rsidRDefault="0052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DA63" w14:textId="77777777" w:rsidR="0022463E" w:rsidRDefault="0022463E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C6B98"/>
    <w:rsid w:val="000C76D0"/>
    <w:rsid w:val="00167166"/>
    <w:rsid w:val="001D479F"/>
    <w:rsid w:val="00201956"/>
    <w:rsid w:val="0020285F"/>
    <w:rsid w:val="0022463E"/>
    <w:rsid w:val="0024174E"/>
    <w:rsid w:val="002446E3"/>
    <w:rsid w:val="00246602"/>
    <w:rsid w:val="002C2566"/>
    <w:rsid w:val="002C779C"/>
    <w:rsid w:val="002E0E66"/>
    <w:rsid w:val="0030382A"/>
    <w:rsid w:val="003A4832"/>
    <w:rsid w:val="003E370B"/>
    <w:rsid w:val="004B2314"/>
    <w:rsid w:val="004C638B"/>
    <w:rsid w:val="004F5C94"/>
    <w:rsid w:val="005048C8"/>
    <w:rsid w:val="00511FE7"/>
    <w:rsid w:val="00524F24"/>
    <w:rsid w:val="00550FFA"/>
    <w:rsid w:val="005C64F0"/>
    <w:rsid w:val="006568C0"/>
    <w:rsid w:val="006663A9"/>
    <w:rsid w:val="006B3B1C"/>
    <w:rsid w:val="006C70BB"/>
    <w:rsid w:val="006F0467"/>
    <w:rsid w:val="00726E38"/>
    <w:rsid w:val="00736C25"/>
    <w:rsid w:val="007C216A"/>
    <w:rsid w:val="00861699"/>
    <w:rsid w:val="0091356D"/>
    <w:rsid w:val="009A69DB"/>
    <w:rsid w:val="00A37526"/>
    <w:rsid w:val="00A83917"/>
    <w:rsid w:val="00A93C31"/>
    <w:rsid w:val="00B1296E"/>
    <w:rsid w:val="00B31B0B"/>
    <w:rsid w:val="00B44806"/>
    <w:rsid w:val="00B479B8"/>
    <w:rsid w:val="00B64572"/>
    <w:rsid w:val="00B64DC4"/>
    <w:rsid w:val="00B65C6A"/>
    <w:rsid w:val="00B92515"/>
    <w:rsid w:val="00C60237"/>
    <w:rsid w:val="00C904A9"/>
    <w:rsid w:val="00DB1632"/>
    <w:rsid w:val="00E375CB"/>
    <w:rsid w:val="00E37A4A"/>
    <w:rsid w:val="00E607F5"/>
    <w:rsid w:val="00E61949"/>
    <w:rsid w:val="00EB18EE"/>
    <w:rsid w:val="00F63448"/>
    <w:rsid w:val="00F64486"/>
    <w:rsid w:val="00F93903"/>
    <w:rsid w:val="00FA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01F4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E0E66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5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5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5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5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5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128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46</cp:revision>
  <cp:lastPrinted>2023-08-30T06:57:00Z</cp:lastPrinted>
  <dcterms:created xsi:type="dcterms:W3CDTF">2022-10-28T06:13:00Z</dcterms:created>
  <dcterms:modified xsi:type="dcterms:W3CDTF">2024-02-01T08:56:00Z</dcterms:modified>
</cp:coreProperties>
</file>