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49" w:rsidRDefault="00BA086E">
      <w:pPr>
        <w:pStyle w:val="TYTUAKTUprzedmiotregulacjiustawylubrozporzdzenia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Zarządzenie</w:t>
      </w:r>
      <w:r>
        <w:rPr>
          <w:rFonts w:ascii="Arial" w:hAnsi="Arial"/>
          <w:sz w:val="28"/>
          <w:szCs w:val="28"/>
        </w:rPr>
        <w:br/>
        <w:t>Dyrektora Generalnego 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0" w:name="ezdDataPodpisu"/>
      <w:r>
        <w:rPr>
          <w:rFonts w:ascii="Arial" w:hAnsi="Arial"/>
          <w:sz w:val="28"/>
          <w:szCs w:val="28"/>
        </w:rPr>
        <w:t>29 maja 2025</w:t>
      </w:r>
      <w:bookmarkEnd w:id="0"/>
      <w:r>
        <w:rPr>
          <w:rFonts w:ascii="Arial" w:hAnsi="Arial"/>
          <w:sz w:val="28"/>
          <w:szCs w:val="28"/>
        </w:rPr>
        <w:t xml:space="preserve"> r.</w:t>
      </w:r>
    </w:p>
    <w:p w:rsidR="00B74649" w:rsidRDefault="00BA086E">
      <w:pPr>
        <w:pStyle w:val="TYTUAKTUprzedmiotregulacjiustawylubrozporzdzenia"/>
        <w:rPr>
          <w:rFonts w:ascii="Arial" w:hAnsi="Arial"/>
          <w:sz w:val="28"/>
          <w:szCs w:val="28"/>
        </w:rPr>
      </w:pPr>
      <w:bookmarkStart w:id="1" w:name="_GoBack"/>
      <w:r>
        <w:rPr>
          <w:rFonts w:ascii="Arial" w:hAnsi="Arial"/>
          <w:bCs w:val="0"/>
          <w:sz w:val="28"/>
          <w:szCs w:val="28"/>
        </w:rPr>
        <w:t xml:space="preserve">zmieniające zarządzenie w sprawie </w:t>
      </w:r>
      <w:r>
        <w:rPr>
          <w:rFonts w:ascii="Arial" w:hAnsi="Arial"/>
          <w:sz w:val="28"/>
          <w:szCs w:val="28"/>
        </w:rPr>
        <w:t>organizacji służby przygotowawczej w Łódzkim Urzędzie Wojewódzkim w Łodzi</w:t>
      </w:r>
    </w:p>
    <w:bookmarkEnd w:id="1"/>
    <w:p w:rsidR="00B74649" w:rsidRDefault="00BA086E">
      <w:pPr>
        <w:pStyle w:val="NIEARTTEKSTtekstnieartykuowanynppodstprawnarozplubpreambua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Na podstawie art. 25 ust. 4 i 10 oraz art. 36 ustawy z dnia 21 listopada 2008 r. o służbie cywilnej (Dz. U. z 2024 r., poz. 409) zarządza się, co następuje:  </w:t>
      </w:r>
    </w:p>
    <w:p w:rsidR="00865C7D" w:rsidRDefault="00BA086E" w:rsidP="00B8164D">
      <w:pPr>
        <w:pStyle w:val="TYTUAKTUprzedmiotregulacjiustawylubrozporzdzenia"/>
        <w:ind w:firstLine="567"/>
        <w:jc w:val="both"/>
        <w:rPr>
          <w:rFonts w:ascii="Arial" w:hAnsi="Arial"/>
          <w:b w:val="0"/>
          <w:sz w:val="28"/>
          <w:szCs w:val="28"/>
        </w:rPr>
      </w:pPr>
      <w:r>
        <w:rPr>
          <w:rFonts w:ascii="Arial" w:hAnsi="Arial"/>
          <w:b w:val="0"/>
          <w:sz w:val="28"/>
          <w:szCs w:val="28"/>
        </w:rPr>
        <w:t>§ 1. W załączniku Nr 5 do Zarządzenia Nr 17/2024 Dyrektora Generalnego Łódzkiego Urzędu  Wojewódz</w:t>
      </w:r>
      <w:r>
        <w:rPr>
          <w:rFonts w:ascii="Arial" w:hAnsi="Arial"/>
          <w:b w:val="0"/>
          <w:sz w:val="28"/>
          <w:szCs w:val="28"/>
        </w:rPr>
        <w:t xml:space="preserve">kiego w Łodzi w sprawie organizacji służby przygotowawczej w Łódzkim Urzędzie Wojewódzkim w Łodzi z dnia 5 lipca 2024 r. zmienionego Zarządzeniem Dyrektora Generalnego Łódzkiego Urzędu Wojewódzkiego w Łodzi z dnia 20 stycznia 2025 r. </w:t>
      </w:r>
      <w:r>
        <w:rPr>
          <w:rStyle w:val="Zakotwiczenieprzypisudolnego"/>
          <w:rFonts w:ascii="Arial" w:hAnsi="Arial"/>
          <w:b w:val="0"/>
          <w:sz w:val="28"/>
          <w:szCs w:val="28"/>
        </w:rPr>
        <w:footnoteReference w:id="1"/>
      </w:r>
      <w:r>
        <w:rPr>
          <w:rFonts w:ascii="Arial" w:hAnsi="Arial"/>
          <w:b w:val="0"/>
          <w:sz w:val="28"/>
          <w:szCs w:val="28"/>
        </w:rPr>
        <w:t xml:space="preserve"> wprowadza się następ</w:t>
      </w:r>
      <w:r>
        <w:rPr>
          <w:rFonts w:ascii="Arial" w:hAnsi="Arial"/>
          <w:b w:val="0"/>
          <w:sz w:val="28"/>
          <w:szCs w:val="28"/>
        </w:rPr>
        <w:t>ujące zmiany:</w:t>
      </w:r>
    </w:p>
    <w:p w:rsidR="00B74649" w:rsidRDefault="00BA086E" w:rsidP="00865C7D">
      <w:pPr>
        <w:pStyle w:val="TYTUAKTUprzedmiotregulacjiustawylubrozporzdzenia"/>
        <w:spacing w:before="0" w:after="0"/>
        <w:jc w:val="both"/>
        <w:rPr>
          <w:rFonts w:ascii="Arial" w:hAnsi="Arial"/>
          <w:b w:val="0"/>
          <w:sz w:val="28"/>
          <w:szCs w:val="28"/>
        </w:rPr>
      </w:pPr>
      <w:r>
        <w:rPr>
          <w:rFonts w:ascii="Arial" w:hAnsi="Arial"/>
          <w:b w:val="0"/>
          <w:sz w:val="28"/>
          <w:szCs w:val="28"/>
        </w:rPr>
        <w:t xml:space="preserve">1) </w:t>
      </w:r>
      <w:r>
        <w:rPr>
          <w:rFonts w:ascii="Arial" w:hAnsi="Arial"/>
          <w:b w:val="0"/>
          <w:sz w:val="28"/>
          <w:szCs w:val="28"/>
        </w:rPr>
        <w:t>pkt 4 i 7 otrzymują brzmienie:</w:t>
      </w:r>
    </w:p>
    <w:p w:rsidR="00B74649" w:rsidRDefault="00BA086E" w:rsidP="00865C7D">
      <w:pPr>
        <w:pStyle w:val="Tekstpodstawowy"/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„4) egzamin pisemny składa się z pytań jednorazowego wyboru przygotowanych przez wykładowców z każdego bloku tematycznego, przy czym:</w:t>
      </w:r>
    </w:p>
    <w:p w:rsidR="00B74649" w:rsidRDefault="00BA086E">
      <w:pPr>
        <w:pStyle w:val="Tekstpodstawowy"/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a) za prawidłową odpowiedź otrzymuje się 1 pkt, za błędną lub brak odpowie</w:t>
      </w:r>
      <w:r>
        <w:rPr>
          <w:rFonts w:ascii="Arial" w:hAnsi="Arial"/>
          <w:sz w:val="28"/>
          <w:szCs w:val="28"/>
        </w:rPr>
        <w:t>dzi 0 pkt,</w:t>
      </w:r>
    </w:p>
    <w:p w:rsidR="00B74649" w:rsidRDefault="00BA086E" w:rsidP="00865C7D">
      <w:pPr>
        <w:spacing w:line="360" w:lineRule="auto"/>
        <w:jc w:val="both"/>
      </w:pPr>
      <w:r>
        <w:rPr>
          <w:rFonts w:ascii="Arial" w:hAnsi="Arial" w:cs="Arial"/>
          <w:sz w:val="28"/>
          <w:szCs w:val="28"/>
        </w:rPr>
        <w:t>b) egzamin może zostać przepro</w:t>
      </w:r>
      <w:r>
        <w:rPr>
          <w:rFonts w:ascii="Arial" w:hAnsi="Arial" w:cs="Arial"/>
          <w:sz w:val="28"/>
          <w:szCs w:val="28"/>
        </w:rPr>
        <w:t>wadzony w formie elektronicznej;</w:t>
      </w:r>
      <w:r>
        <w:rPr>
          <w:rFonts w:ascii="Arial" w:hAnsi="Arial" w:cs="Arial"/>
          <w:sz w:val="28"/>
          <w:szCs w:val="28"/>
        </w:rPr>
        <w:t>”;</w:t>
      </w:r>
    </w:p>
    <w:p w:rsidR="00B74649" w:rsidRDefault="00BA086E">
      <w:pPr>
        <w:pStyle w:val="Tekstpodstawowy"/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„7) </w:t>
      </w:r>
      <w:r>
        <w:rPr>
          <w:rFonts w:ascii="Arial" w:hAnsi="Arial"/>
          <w:sz w:val="28"/>
          <w:szCs w:val="28"/>
        </w:rPr>
        <w:t>w przypadku nieuzyskania 65% prawidłowych odpowiedzi z</w:t>
      </w:r>
      <w:r>
        <w:rPr>
          <w:rFonts w:ascii="Arial" w:hAnsi="Arial"/>
          <w:sz w:val="28"/>
          <w:szCs w:val="28"/>
        </w:rPr>
        <w:t> </w:t>
      </w:r>
      <w:r>
        <w:rPr>
          <w:rFonts w:ascii="Arial" w:hAnsi="Arial"/>
          <w:sz w:val="28"/>
          <w:szCs w:val="28"/>
        </w:rPr>
        <w:t xml:space="preserve">egzaminu pisemnego, pracownik uzyskuje ocenę negatywną i nie przystępuje do </w:t>
      </w:r>
      <w:r>
        <w:rPr>
          <w:rFonts w:ascii="Arial" w:hAnsi="Arial"/>
          <w:sz w:val="28"/>
          <w:szCs w:val="28"/>
        </w:rPr>
        <w:lastRenderedPageBreak/>
        <w:t>egzaminu ustnego, a tym samym kończy służbę p</w:t>
      </w:r>
      <w:r>
        <w:rPr>
          <w:rFonts w:ascii="Arial" w:hAnsi="Arial"/>
          <w:sz w:val="28"/>
          <w:szCs w:val="28"/>
        </w:rPr>
        <w:t>rzygotowawczą z wynikiem negatywn</w:t>
      </w:r>
      <w:r>
        <w:rPr>
          <w:rFonts w:ascii="Arial" w:hAnsi="Arial"/>
          <w:sz w:val="28"/>
          <w:szCs w:val="28"/>
        </w:rPr>
        <w:t>ym;”;</w:t>
      </w:r>
    </w:p>
    <w:p w:rsidR="00865C7D" w:rsidRDefault="00BA086E">
      <w:pPr>
        <w:pStyle w:val="Tekstpodstawowy"/>
        <w:spacing w:after="0" w:line="360" w:lineRule="auto"/>
        <w:jc w:val="both"/>
        <w:rPr>
          <w:rFonts w:ascii="Arial" w:hAnsi="Arial"/>
          <w:sz w:val="28"/>
          <w:szCs w:val="28"/>
        </w:rPr>
      </w:pPr>
    </w:p>
    <w:p w:rsidR="00865C7D" w:rsidRDefault="00BA086E">
      <w:pPr>
        <w:pStyle w:val="Tekstpodstawowy"/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2) po pkt 7 dodaje się pkt 7a i 7b w brzmieniu:</w:t>
      </w:r>
    </w:p>
    <w:p w:rsidR="00B74649" w:rsidRDefault="00BA086E">
      <w:pPr>
        <w:pStyle w:val="Tekstpodstawowy"/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„7a</w:t>
      </w:r>
      <w:r>
        <w:rPr>
          <w:rFonts w:ascii="Arial" w:hAnsi="Arial"/>
          <w:sz w:val="28"/>
          <w:szCs w:val="28"/>
        </w:rPr>
        <w:t>) Dyrektor Generalny Urzędu może wyrazić zgod</w:t>
      </w:r>
      <w:r>
        <w:rPr>
          <w:rFonts w:ascii="Arial" w:hAnsi="Arial"/>
          <w:sz w:val="28"/>
          <w:szCs w:val="28"/>
        </w:rPr>
        <w:t>ę</w:t>
      </w:r>
      <w:r>
        <w:rPr>
          <w:rFonts w:ascii="Arial" w:hAnsi="Arial"/>
          <w:sz w:val="28"/>
          <w:szCs w:val="28"/>
        </w:rPr>
        <w:t xml:space="preserve"> na przystąpienie pracownika do egzaminu poprawkowego</w:t>
      </w:r>
      <w:r>
        <w:rPr>
          <w:rFonts w:ascii="Arial" w:hAnsi="Arial"/>
          <w:sz w:val="28"/>
          <w:szCs w:val="28"/>
        </w:rPr>
        <w:t>;</w:t>
      </w:r>
    </w:p>
    <w:p w:rsidR="00B74649" w:rsidRDefault="00BA086E">
      <w:pPr>
        <w:pStyle w:val="Tekstpodstawowy"/>
        <w:spacing w:after="0" w:line="360" w:lineRule="auto"/>
        <w:jc w:val="both"/>
      </w:pPr>
      <w:r>
        <w:rPr>
          <w:rFonts w:ascii="Arial" w:hAnsi="Arial"/>
          <w:sz w:val="28"/>
          <w:szCs w:val="28"/>
        </w:rPr>
        <w:t>7b</w:t>
      </w:r>
      <w:r>
        <w:rPr>
          <w:rFonts w:ascii="Arial" w:hAnsi="Arial"/>
          <w:sz w:val="28"/>
          <w:szCs w:val="28"/>
        </w:rPr>
        <w:t>) sposób przeprowadzenia egzaminu poprawkowego ustala każdor</w:t>
      </w:r>
      <w:r>
        <w:rPr>
          <w:rFonts w:ascii="Arial" w:hAnsi="Arial"/>
          <w:sz w:val="28"/>
          <w:szCs w:val="28"/>
        </w:rPr>
        <w:t>azowo Dyrektor Generalny Urzędu;</w:t>
      </w:r>
      <w:r>
        <w:rPr>
          <w:rFonts w:ascii="Arial" w:hAnsi="Arial"/>
          <w:sz w:val="28"/>
          <w:szCs w:val="28"/>
        </w:rPr>
        <w:t>”</w:t>
      </w:r>
      <w:r>
        <w:rPr>
          <w:rFonts w:ascii="Arial" w:hAnsi="Arial"/>
          <w:sz w:val="28"/>
          <w:szCs w:val="28"/>
        </w:rPr>
        <w:t>.</w:t>
      </w:r>
    </w:p>
    <w:p w:rsidR="00B74649" w:rsidRDefault="00BA086E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B74649" w:rsidRDefault="00BA086E">
      <w:pPr>
        <w:spacing w:line="360" w:lineRule="auto"/>
        <w:ind w:firstLine="567"/>
        <w:jc w:val="both"/>
      </w:pPr>
      <w:r>
        <w:rPr>
          <w:rFonts w:ascii="Arial" w:hAnsi="Arial" w:cs="Arial"/>
          <w:sz w:val="28"/>
          <w:szCs w:val="28"/>
        </w:rPr>
        <w:t>§ 2. Zarządzenie wchodzi w życie z dniem podpisania.</w:t>
      </w:r>
    </w:p>
    <w:p w:rsidR="00B74649" w:rsidRDefault="00BA086E">
      <w:pPr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</w:p>
    <w:p w:rsidR="00B74649" w:rsidRDefault="00BA086E">
      <w:pPr>
        <w:pStyle w:val="Nagwek2"/>
        <w:spacing w:before="0" w:after="0" w:line="360" w:lineRule="auto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</w:rPr>
        <w:t>DYREKTOR GENERALNY URZĘDU</w:t>
      </w:r>
      <w:bookmarkEnd w:id="2"/>
      <w:r>
        <w:rPr>
          <w:rFonts w:cs="Times New Roman"/>
          <w:b/>
          <w:bCs/>
          <w:color w:val="000000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B74649" w:rsidRDefault="00BA086E">
      <w:pPr>
        <w:spacing w:line="360" w:lineRule="auto"/>
      </w:pPr>
    </w:p>
    <w:sectPr w:rsidR="00B74649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6E" w:rsidRDefault="00BA086E">
      <w:r>
        <w:separator/>
      </w:r>
    </w:p>
  </w:endnote>
  <w:endnote w:type="continuationSeparator" w:id="0">
    <w:p w:rsidR="00BA086E" w:rsidRDefault="00BA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6E" w:rsidRDefault="00BA086E">
      <w:pPr>
        <w:rPr>
          <w:sz w:val="12"/>
        </w:rPr>
      </w:pPr>
      <w:r>
        <w:separator/>
      </w:r>
    </w:p>
  </w:footnote>
  <w:footnote w:type="continuationSeparator" w:id="0">
    <w:p w:rsidR="00BA086E" w:rsidRDefault="00BA086E">
      <w:pPr>
        <w:rPr>
          <w:sz w:val="12"/>
        </w:rPr>
      </w:pPr>
      <w:r>
        <w:continuationSeparator/>
      </w:r>
    </w:p>
  </w:footnote>
  <w:footnote w:id="1">
    <w:p w:rsidR="00B74649" w:rsidRDefault="00BA086E">
      <w:pPr>
        <w:pStyle w:val="Tekstprzypisudolnego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/>
          <w:sz w:val="18"/>
          <w:szCs w:val="18"/>
        </w:rPr>
        <w:t>Zarządzenie</w:t>
      </w:r>
      <w:r>
        <w:rPr>
          <w:rFonts w:ascii="Arial" w:hAnsi="Arial"/>
          <w:sz w:val="18"/>
          <w:szCs w:val="18"/>
        </w:rPr>
        <w:t xml:space="preserve"> Dyrektora Generalnego Łódzkiego Urzędu Wojewódzkiego w Łodzi z dnia 20 stycznia 2025 r. zmieniające zarządzenie w sprawie organizacji służby przygotowawczej.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38"/>
    <w:rsid w:val="00AA2438"/>
    <w:rsid w:val="00BA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CF09A-AB1C-477B-9305-F5B7E231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41371"/>
    <w:rPr>
      <w:rFonts w:ascii="Calibri" w:eastAsiaTheme="minorHAnsi" w:hAnsi="Calibri"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 w:firstLine="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 w:firstLine="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 w:firstLine="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 w:firstLine="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1371"/>
    <w:rPr>
      <w:sz w:val="20"/>
      <w:szCs w:val="20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DCE85-FD04-47D7-94C2-759E9FE9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2025-05-28T07:59:00Z</cp:lastPrinted>
  <dcterms:created xsi:type="dcterms:W3CDTF">2025-05-29T10:56:00Z</dcterms:created>
  <dcterms:modified xsi:type="dcterms:W3CDTF">2025-05-29T10:56:00Z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?oszenia">
    <vt:lpwstr>&lt;data ogłoszenia&gt;</vt:lpwstr>
  </property>
  <property fmtid="{D5CDD505-2E9C-101B-9397-08002B2CF9AE}" pid="3" name="Data wydania obwieszczenia">
    <vt:lpwstr>&lt;data wydania obwieszczenia&gt;</vt:lpwstr>
  </property>
</Properties>
</file>