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A844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</w:t>
      </w:r>
      <w:r w:rsidR="00867AA1">
        <w:rPr>
          <w:rFonts w:cstheme="minorHAnsi"/>
          <w:b/>
          <w:color w:val="000000"/>
          <w:sz w:val="24"/>
          <w:szCs w:val="24"/>
        </w:rPr>
        <w:t>dla osób składających wnioski o przyznanie świadczenia socjalnego emerytów i rencistów PSP</w:t>
      </w:r>
    </w:p>
    <w:p w14:paraId="653A140A" w14:textId="77777777" w:rsidR="00912758" w:rsidRPr="005D0309" w:rsidRDefault="00912758" w:rsidP="005D0309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001FAD96" w14:textId="77777777" w:rsidR="0092254A" w:rsidRPr="0092254A" w:rsidRDefault="0092254A" w:rsidP="0092254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92254A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1373F9">
        <w:rPr>
          <w:rFonts w:asciiTheme="minorHAnsi" w:hAnsiTheme="minorHAnsi" w:cstheme="minorHAnsi"/>
        </w:rPr>
        <w:t xml:space="preserve"> </w:t>
      </w:r>
      <w:r w:rsidRPr="0092254A">
        <w:rPr>
          <w:rFonts w:asciiTheme="minorHAnsi" w:hAnsiTheme="minorHAnsi" w:cstheme="minorHAnsi"/>
        </w:rPr>
        <w:t>ul. Strażacka 2, tel. 47 711 8310, fax. 47 711 8309,</w:t>
      </w:r>
      <w:r w:rsidR="001373F9">
        <w:rPr>
          <w:rFonts w:asciiTheme="minorHAnsi" w:hAnsiTheme="minorHAnsi" w:cstheme="minorHAnsi"/>
        </w:rPr>
        <w:t xml:space="preserve"> </w:t>
      </w:r>
      <w:r w:rsidRPr="0092254A">
        <w:rPr>
          <w:rFonts w:asciiTheme="minorHAnsi" w:hAnsiTheme="minorHAnsi" w:cstheme="minorHAnsi"/>
        </w:rPr>
        <w:t xml:space="preserve">e – mail: kppspse@straz.bialystok.pl). </w:t>
      </w:r>
    </w:p>
    <w:p w14:paraId="5A5300D3" w14:textId="77777777" w:rsidR="00C84A4E" w:rsidRPr="00C84A4E" w:rsidRDefault="0092254A" w:rsidP="00C84A4E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  <w:bCs/>
          <w:color w:val="974706"/>
        </w:rPr>
      </w:pPr>
      <w:r w:rsidRPr="00C84A4E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1373F9" w:rsidRPr="00C84A4E">
        <w:rPr>
          <w:rFonts w:asciiTheme="minorHAnsi" w:hAnsiTheme="minorHAnsi" w:cstheme="minorHAnsi"/>
        </w:rPr>
        <w:t xml:space="preserve"> </w:t>
      </w:r>
      <w:r w:rsidRPr="00C84A4E">
        <w:rPr>
          <w:rFonts w:asciiTheme="minorHAnsi" w:hAnsiTheme="minorHAnsi" w:cstheme="minorHAnsi"/>
        </w:rPr>
        <w:t xml:space="preserve">tel. 47 711 7076 fax. 47 711 7009), e – mail: </w:t>
      </w:r>
      <w:hyperlink r:id="rId7" w:history="1">
        <w:r w:rsidR="00C84A4E" w:rsidRPr="00C84A4E">
          <w:rPr>
            <w:rStyle w:val="Hipercze"/>
            <w:rFonts w:asciiTheme="minorHAnsi" w:hAnsiTheme="minorHAnsi" w:cstheme="minorHAnsi"/>
          </w:rPr>
          <w:t>iod@straz.bialystok.pl</w:t>
        </w:r>
      </w:hyperlink>
      <w:r w:rsidRPr="00C84A4E">
        <w:rPr>
          <w:rFonts w:asciiTheme="minorHAnsi" w:hAnsiTheme="minorHAnsi" w:cstheme="minorHAnsi"/>
        </w:rPr>
        <w:t>).</w:t>
      </w:r>
    </w:p>
    <w:p w14:paraId="3D53745F" w14:textId="77777777" w:rsidR="0013252C" w:rsidRPr="00C84A4E" w:rsidRDefault="008312B5" w:rsidP="0080206B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 w:hanging="426"/>
        <w:jc w:val="both"/>
        <w:rPr>
          <w:rFonts w:cstheme="minorHAnsi"/>
          <w:color w:val="000000"/>
        </w:rPr>
      </w:pPr>
      <w:r w:rsidRPr="00C84A4E">
        <w:rPr>
          <w:rFonts w:asciiTheme="minorHAnsi" w:hAnsiTheme="minorHAnsi" w:cstheme="minorHAnsi"/>
          <w:color w:val="000000"/>
        </w:rPr>
        <w:t>Pa</w:t>
      </w:r>
      <w:r w:rsidR="00BE6BF8" w:rsidRPr="00C84A4E">
        <w:rPr>
          <w:rFonts w:asciiTheme="minorHAnsi" w:hAnsiTheme="minorHAnsi" w:cstheme="minorHAnsi"/>
          <w:color w:val="000000"/>
        </w:rPr>
        <w:t>ni(a</w:t>
      </w:r>
      <w:r w:rsidRPr="00C84A4E">
        <w:rPr>
          <w:rFonts w:asciiTheme="minorHAnsi" w:hAnsiTheme="minorHAnsi" w:cstheme="minorHAnsi"/>
          <w:color w:val="000000"/>
        </w:rPr>
        <w:t xml:space="preserve">) dane osobowe </w:t>
      </w:r>
      <w:r w:rsidR="003E4F3F" w:rsidRPr="00C84A4E">
        <w:rPr>
          <w:rFonts w:asciiTheme="minorHAnsi" w:hAnsiTheme="minorHAnsi" w:cstheme="minorHAnsi"/>
          <w:color w:val="000000"/>
        </w:rPr>
        <w:t xml:space="preserve">będą przetwarzane </w:t>
      </w:r>
      <w:r w:rsidR="00B90E4E" w:rsidRPr="00C84A4E">
        <w:rPr>
          <w:rFonts w:asciiTheme="minorHAnsi" w:hAnsiTheme="minorHAnsi" w:cstheme="minorHAnsi"/>
          <w:color w:val="000000"/>
        </w:rPr>
        <w:t xml:space="preserve">w </w:t>
      </w:r>
      <w:r w:rsidR="0013252C" w:rsidRPr="00C84A4E">
        <w:rPr>
          <w:rFonts w:asciiTheme="minorHAnsi" w:hAnsiTheme="minorHAnsi" w:cstheme="minorHAnsi"/>
          <w:color w:val="000000"/>
        </w:rPr>
        <w:t>następujących celach:</w:t>
      </w:r>
      <w:r w:rsidR="00295401" w:rsidRPr="00C84A4E">
        <w:rPr>
          <w:rFonts w:asciiTheme="minorHAnsi" w:hAnsiTheme="minorHAnsi" w:cstheme="minorHAnsi"/>
          <w:color w:val="000000"/>
        </w:rPr>
        <w:t xml:space="preserve"> </w:t>
      </w:r>
      <w:r w:rsidR="00735777" w:rsidRPr="00C84A4E">
        <w:rPr>
          <w:rFonts w:asciiTheme="minorHAnsi" w:hAnsiTheme="minorHAnsi" w:cstheme="minorHAnsi"/>
          <w:color w:val="000000"/>
        </w:rPr>
        <w:t>przekazanie dokumentacji niezbędnej do otrzymania świadczeń socjalnych</w:t>
      </w:r>
      <w:r w:rsidR="0080206B" w:rsidRPr="00C84A4E">
        <w:rPr>
          <w:rFonts w:asciiTheme="minorHAnsi" w:hAnsiTheme="minorHAnsi" w:cstheme="minorHAnsi"/>
          <w:color w:val="000000"/>
        </w:rPr>
        <w:t xml:space="preserve"> </w:t>
      </w:r>
      <w:r w:rsidR="00295401" w:rsidRPr="00C84A4E">
        <w:rPr>
          <w:rFonts w:asciiTheme="minorHAnsi" w:hAnsiTheme="minorHAnsi" w:cstheme="minorHAnsi"/>
          <w:color w:val="000000"/>
        </w:rPr>
        <w:t xml:space="preserve">– </w:t>
      </w:r>
      <w:r w:rsidR="00C84A4E">
        <w:rPr>
          <w:rFonts w:asciiTheme="minorHAnsi" w:hAnsiTheme="minorHAnsi" w:cstheme="minorHAnsi"/>
          <w:color w:val="000000"/>
        </w:rPr>
        <w:t>na podstawie art. 6 ust. 1 lit d</w:t>
      </w:r>
      <w:r w:rsidR="00295401" w:rsidRPr="00C84A4E">
        <w:rPr>
          <w:rFonts w:asciiTheme="minorHAnsi" w:hAnsiTheme="minorHAnsi" w:cstheme="minorHAnsi"/>
          <w:color w:val="000000"/>
        </w:rPr>
        <w:t xml:space="preserve"> </w:t>
      </w:r>
      <w:r w:rsidR="00735777" w:rsidRPr="00C84A4E">
        <w:rPr>
          <w:rFonts w:asciiTheme="minorHAnsi" w:hAnsiTheme="minorHAnsi" w:cstheme="minorHAnsi"/>
          <w:color w:val="000000"/>
        </w:rPr>
        <w:t xml:space="preserve">oraz art. 9 ust. 2 </w:t>
      </w:r>
      <w:r w:rsidR="00C84A4E">
        <w:rPr>
          <w:rFonts w:asciiTheme="minorHAnsi" w:hAnsiTheme="minorHAnsi" w:cstheme="minorHAnsi"/>
          <w:color w:val="000000"/>
        </w:rPr>
        <w:br/>
      </w:r>
      <w:r w:rsidR="00735777" w:rsidRPr="00C84A4E">
        <w:rPr>
          <w:rFonts w:asciiTheme="minorHAnsi" w:hAnsiTheme="minorHAnsi" w:cstheme="minorHAnsi"/>
          <w:color w:val="000000"/>
        </w:rPr>
        <w:t>lit</w:t>
      </w:r>
      <w:r w:rsidR="00C84A4E">
        <w:rPr>
          <w:rFonts w:asciiTheme="minorHAnsi" w:hAnsiTheme="minorHAnsi" w:cstheme="minorHAnsi"/>
          <w:color w:val="000000"/>
        </w:rPr>
        <w:t>.</w:t>
      </w:r>
      <w:r w:rsidR="00735777" w:rsidRPr="00C84A4E">
        <w:rPr>
          <w:rFonts w:asciiTheme="minorHAnsi" w:hAnsiTheme="minorHAnsi" w:cstheme="minorHAnsi"/>
          <w:color w:val="000000"/>
        </w:rPr>
        <w:t xml:space="preserve"> b </w:t>
      </w:r>
      <w:r w:rsidR="00295401" w:rsidRPr="00C84A4E">
        <w:rPr>
          <w:rFonts w:asciiTheme="minorHAnsi" w:hAnsiTheme="minorHAnsi" w:cstheme="minorHAnsi"/>
          <w:color w:val="000000"/>
        </w:rPr>
        <w:t>RODO</w:t>
      </w:r>
      <w:r w:rsidR="00C84A4E" w:rsidRPr="00C84A4E">
        <w:rPr>
          <w:rFonts w:asciiTheme="minorHAnsi" w:hAnsiTheme="minorHAnsi" w:cstheme="minorHAnsi"/>
          <w:color w:val="000000"/>
        </w:rPr>
        <w:t xml:space="preserve"> oraz </w:t>
      </w:r>
      <w:r w:rsidR="00C84A4E" w:rsidRPr="00C84A4E">
        <w:rPr>
          <w:rFonts w:asciiTheme="minorHAnsi" w:hAnsiTheme="minorHAnsi" w:cstheme="minorHAnsi"/>
          <w:bCs/>
        </w:rPr>
        <w:t>rozporządzenie MSWiA z dnia 17 grudnia 2018 r. w sprawie funduszu socjalnego emerytów i rencistów Policji, Straży Granicznej, Straży Marszałkowskiej, Biura Ochrony Rządu, Służby Ochrony Państwa, Państwowej Straży Pożarnej, Służby Celnej i Służby Celno-Skarbowej oraz ich rodzin.</w:t>
      </w:r>
      <w:r w:rsidR="00295401" w:rsidRPr="00C84A4E">
        <w:rPr>
          <w:rFonts w:cstheme="minorHAnsi"/>
          <w:color w:val="000000"/>
        </w:rPr>
        <w:t>.</w:t>
      </w:r>
    </w:p>
    <w:p w14:paraId="45A440F2" w14:textId="77777777" w:rsidR="00FF71B6" w:rsidRPr="00A51C5F" w:rsidRDefault="00735777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Odbiorcą Pani(a) danych będzie Komenda Wojewódzka Państwowej Straży Pożarnej w Białymstoku (ul. Warszawska 3;15-062 Białystok). </w:t>
      </w:r>
      <w:r w:rsidR="00FF71B6">
        <w:rPr>
          <w:rFonts w:cs="Arial"/>
          <w:color w:val="000000"/>
          <w:sz w:val="24"/>
          <w:szCs w:val="24"/>
        </w:rPr>
        <w:t>Pani(a) 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 w:rsidR="00FF71B6"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495C54FC" w14:textId="77777777" w:rsidR="00C84A4E" w:rsidRPr="00221EB5" w:rsidRDefault="00C84A4E" w:rsidP="00C84A4E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przechowywane przez okres wynikający z wymogów archiwalnych określonych w Jednolitym Rzeczowym Wykazie Akt dla jednostek Państwowej Straży Pożarnej jednak, nie dłużej niż przez 50 lat.</w:t>
      </w:r>
    </w:p>
    <w:p w14:paraId="763535EA" w14:textId="77777777" w:rsidR="00800052" w:rsidRDefault="00800052" w:rsidP="00800052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 Pani(-)</w:t>
      </w:r>
      <w:r>
        <w:rPr>
          <w:sz w:val="24"/>
          <w:szCs w:val="24"/>
        </w:rPr>
        <w:t xml:space="preserve">Posiada Pani/Pan prawo do: żądania dostępu do treści swoich danych, sprostowania swoich danych, usunięcia danych przetwarzanych na podstawie Pani/Pana zgody (w pozostałych przypadkach, w których Organ PSP przetwarza dane osobowe na podstawie przepisów prawa, dane mogą być usunięte po zakończeniu okresu archiwizacji),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72624133" w14:textId="3747A11A" w:rsidR="00221EB5" w:rsidRPr="008D1378" w:rsidRDefault="00221EB5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3E6C30A5" w14:textId="77777777" w:rsidR="008D1378" w:rsidRPr="00085547" w:rsidRDefault="008D1378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Pr="00C61A4C">
        <w:rPr>
          <w:rFonts w:cs="Arial"/>
          <w:b/>
          <w:color w:val="000000"/>
          <w:sz w:val="24"/>
          <w:szCs w:val="24"/>
        </w:rPr>
        <w:t xml:space="preserve">jest </w:t>
      </w:r>
      <w:r w:rsidR="00C84A4E">
        <w:rPr>
          <w:rFonts w:cs="Arial"/>
          <w:b/>
          <w:color w:val="000000"/>
          <w:sz w:val="24"/>
          <w:szCs w:val="24"/>
        </w:rPr>
        <w:t>dobrowolne</w:t>
      </w:r>
      <w:r w:rsidR="00085547">
        <w:rPr>
          <w:rFonts w:cs="Arial"/>
          <w:b/>
          <w:color w:val="000000"/>
          <w:sz w:val="24"/>
          <w:szCs w:val="24"/>
        </w:rPr>
        <w:t xml:space="preserve"> </w:t>
      </w:r>
      <w:r w:rsidR="00085547" w:rsidRPr="00085547">
        <w:rPr>
          <w:rFonts w:cs="Arial"/>
          <w:color w:val="000000"/>
          <w:sz w:val="24"/>
          <w:szCs w:val="24"/>
        </w:rPr>
        <w:t>Nie podanie prawidłowych danych skutkuje brakiem możliwości załatwienia sprawy.</w:t>
      </w:r>
    </w:p>
    <w:p w14:paraId="5793122A" w14:textId="77777777" w:rsidR="00F775D9" w:rsidRPr="00F775D9" w:rsidRDefault="00C90380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402CC87F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111497EA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5E14B570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295401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67BC9" w14:textId="77777777" w:rsidR="000C7BCD" w:rsidRDefault="000C7BCD" w:rsidP="00226CC0">
      <w:pPr>
        <w:spacing w:after="0" w:line="240" w:lineRule="auto"/>
      </w:pPr>
      <w:r>
        <w:separator/>
      </w:r>
    </w:p>
  </w:endnote>
  <w:endnote w:type="continuationSeparator" w:id="0">
    <w:p w14:paraId="60E342D1" w14:textId="77777777" w:rsidR="000C7BCD" w:rsidRDefault="000C7BCD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6939A" w14:textId="77777777" w:rsidR="000C7BCD" w:rsidRDefault="000C7BCD" w:rsidP="00226CC0">
      <w:pPr>
        <w:spacing w:after="0" w:line="240" w:lineRule="auto"/>
      </w:pPr>
      <w:r>
        <w:separator/>
      </w:r>
    </w:p>
  </w:footnote>
  <w:footnote w:type="continuationSeparator" w:id="0">
    <w:p w14:paraId="18A295EA" w14:textId="77777777" w:rsidR="000C7BCD" w:rsidRDefault="000C7BCD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8900343">
    <w:abstractNumId w:val="2"/>
  </w:num>
  <w:num w:numId="2" w16cid:durableId="1885829592">
    <w:abstractNumId w:val="0"/>
  </w:num>
  <w:num w:numId="3" w16cid:durableId="1884561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4682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5547"/>
    <w:rsid w:val="0009483D"/>
    <w:rsid w:val="00097886"/>
    <w:rsid w:val="000C7BCD"/>
    <w:rsid w:val="000E677E"/>
    <w:rsid w:val="0013252C"/>
    <w:rsid w:val="001373F9"/>
    <w:rsid w:val="00143BD7"/>
    <w:rsid w:val="00190BD2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84472"/>
    <w:rsid w:val="003A716B"/>
    <w:rsid w:val="003C0476"/>
    <w:rsid w:val="003C653D"/>
    <w:rsid w:val="003E4F3F"/>
    <w:rsid w:val="004748B8"/>
    <w:rsid w:val="004916B9"/>
    <w:rsid w:val="004A2FBB"/>
    <w:rsid w:val="004B5F95"/>
    <w:rsid w:val="004D2C47"/>
    <w:rsid w:val="00545E3C"/>
    <w:rsid w:val="00550CF0"/>
    <w:rsid w:val="0055136E"/>
    <w:rsid w:val="005533CE"/>
    <w:rsid w:val="0057366B"/>
    <w:rsid w:val="00583F64"/>
    <w:rsid w:val="005B4684"/>
    <w:rsid w:val="005C6A04"/>
    <w:rsid w:val="005D0309"/>
    <w:rsid w:val="006046D7"/>
    <w:rsid w:val="006517EB"/>
    <w:rsid w:val="0065261A"/>
    <w:rsid w:val="00653A82"/>
    <w:rsid w:val="00683218"/>
    <w:rsid w:val="006C66C9"/>
    <w:rsid w:val="006D45D2"/>
    <w:rsid w:val="006E5652"/>
    <w:rsid w:val="00735777"/>
    <w:rsid w:val="00744069"/>
    <w:rsid w:val="00744131"/>
    <w:rsid w:val="00756F06"/>
    <w:rsid w:val="007646CA"/>
    <w:rsid w:val="007C0C75"/>
    <w:rsid w:val="007D2F18"/>
    <w:rsid w:val="007F3087"/>
    <w:rsid w:val="007F30F8"/>
    <w:rsid w:val="00800052"/>
    <w:rsid w:val="0080206B"/>
    <w:rsid w:val="008227C0"/>
    <w:rsid w:val="008312B5"/>
    <w:rsid w:val="008462B1"/>
    <w:rsid w:val="008574E2"/>
    <w:rsid w:val="00867AA1"/>
    <w:rsid w:val="00884FD6"/>
    <w:rsid w:val="008963BC"/>
    <w:rsid w:val="008D1378"/>
    <w:rsid w:val="008D5DB0"/>
    <w:rsid w:val="00912758"/>
    <w:rsid w:val="0091421C"/>
    <w:rsid w:val="0092254A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E2FCA"/>
    <w:rsid w:val="00AF7600"/>
    <w:rsid w:val="00B5316C"/>
    <w:rsid w:val="00B90E4E"/>
    <w:rsid w:val="00BA57D8"/>
    <w:rsid w:val="00BC1DD2"/>
    <w:rsid w:val="00BE6BF8"/>
    <w:rsid w:val="00C03189"/>
    <w:rsid w:val="00C11307"/>
    <w:rsid w:val="00C61A4C"/>
    <w:rsid w:val="00C84A4E"/>
    <w:rsid w:val="00C90380"/>
    <w:rsid w:val="00CA10C2"/>
    <w:rsid w:val="00CD3722"/>
    <w:rsid w:val="00CD5E8B"/>
    <w:rsid w:val="00D106B9"/>
    <w:rsid w:val="00D4290D"/>
    <w:rsid w:val="00D74396"/>
    <w:rsid w:val="00D8211A"/>
    <w:rsid w:val="00D91CBE"/>
    <w:rsid w:val="00DB6B02"/>
    <w:rsid w:val="00DC4C95"/>
    <w:rsid w:val="00E02DA1"/>
    <w:rsid w:val="00E07174"/>
    <w:rsid w:val="00E32D54"/>
    <w:rsid w:val="00E40744"/>
    <w:rsid w:val="00E4737B"/>
    <w:rsid w:val="00E850D0"/>
    <w:rsid w:val="00EB4AC2"/>
    <w:rsid w:val="00EE5D47"/>
    <w:rsid w:val="00F434D4"/>
    <w:rsid w:val="00F4527F"/>
    <w:rsid w:val="00F57659"/>
    <w:rsid w:val="00F72E62"/>
    <w:rsid w:val="00F775D9"/>
    <w:rsid w:val="00FB32A3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CFE0"/>
  <w15:docId w15:val="{976F621A-34E8-41A2-A1E0-B0F1670A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922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8</cp:revision>
  <cp:lastPrinted>2018-05-25T08:33:00Z</cp:lastPrinted>
  <dcterms:created xsi:type="dcterms:W3CDTF">2021-10-04T11:25:00Z</dcterms:created>
  <dcterms:modified xsi:type="dcterms:W3CDTF">2025-10-29T10:29:00Z</dcterms:modified>
</cp:coreProperties>
</file>