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50C7A" w14:textId="77777777" w:rsidR="0067195D" w:rsidRDefault="0067195D" w:rsidP="009806E8">
      <w:pPr>
        <w:autoSpaceDE w:val="0"/>
        <w:autoSpaceDN w:val="0"/>
        <w:adjustRightInd w:val="0"/>
        <w:spacing w:after="0" w:line="23" w:lineRule="atLeast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3BEC500D" w14:textId="6E967BB7" w:rsidR="00840BA1" w:rsidRPr="00D333C9" w:rsidRDefault="00827462" w:rsidP="009806E8">
      <w:pPr>
        <w:autoSpaceDE w:val="0"/>
        <w:autoSpaceDN w:val="0"/>
        <w:adjustRightInd w:val="0"/>
        <w:spacing w:after="0" w:line="23" w:lineRule="atLeast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D333C9">
        <w:rPr>
          <w:rFonts w:ascii="Open Sans" w:hAnsi="Open Sans" w:cs="Open Sans"/>
          <w:color w:val="000000"/>
          <w:sz w:val="20"/>
          <w:szCs w:val="20"/>
        </w:rPr>
        <w:t xml:space="preserve">Załącznik nr </w:t>
      </w:r>
      <w:r w:rsidR="007E5953" w:rsidRPr="00D333C9">
        <w:rPr>
          <w:rFonts w:ascii="Open Sans" w:hAnsi="Open Sans" w:cs="Open Sans"/>
          <w:color w:val="000000"/>
          <w:sz w:val="20"/>
          <w:szCs w:val="20"/>
        </w:rPr>
        <w:t>1</w:t>
      </w:r>
      <w:r w:rsidR="00DE43C1" w:rsidRPr="00D333C9">
        <w:rPr>
          <w:rFonts w:ascii="Open Sans" w:hAnsi="Open Sans" w:cs="Open Sans"/>
          <w:color w:val="000000"/>
          <w:sz w:val="20"/>
          <w:szCs w:val="20"/>
        </w:rPr>
        <w:t xml:space="preserve"> do </w:t>
      </w:r>
      <w:r w:rsidR="007E5953" w:rsidRPr="00D333C9">
        <w:rPr>
          <w:rFonts w:ascii="Open Sans" w:hAnsi="Open Sans" w:cs="Open Sans"/>
          <w:color w:val="000000"/>
          <w:sz w:val="20"/>
          <w:szCs w:val="20"/>
        </w:rPr>
        <w:t>Regulaminu</w:t>
      </w:r>
    </w:p>
    <w:p w14:paraId="73C7D9B6" w14:textId="77777777" w:rsidR="00840BA1" w:rsidRPr="00D333C9" w:rsidRDefault="00840BA1" w:rsidP="009806E8">
      <w:pPr>
        <w:autoSpaceDE w:val="0"/>
        <w:autoSpaceDN w:val="0"/>
        <w:adjustRightInd w:val="0"/>
        <w:spacing w:after="0" w:line="23" w:lineRule="atLeast"/>
        <w:ind w:left="142" w:hanging="142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4F816E6" w14:textId="77777777" w:rsidR="00C8058D" w:rsidRPr="00D333C9" w:rsidRDefault="00C8058D" w:rsidP="009806E8">
      <w:pPr>
        <w:autoSpaceDE w:val="0"/>
        <w:autoSpaceDN w:val="0"/>
        <w:adjustRightInd w:val="0"/>
        <w:spacing w:after="0" w:line="23" w:lineRule="atLeast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4C935217" w14:textId="77777777" w:rsidR="00C8058D" w:rsidRPr="00D333C9" w:rsidRDefault="00C8058D" w:rsidP="009806E8">
      <w:pPr>
        <w:autoSpaceDE w:val="0"/>
        <w:autoSpaceDN w:val="0"/>
        <w:adjustRightInd w:val="0"/>
        <w:spacing w:after="0" w:line="23" w:lineRule="atLeast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6A1AE628" w14:textId="049F517A" w:rsidR="007E5953" w:rsidRPr="00D333C9" w:rsidRDefault="00EA37A8" w:rsidP="009806E8">
      <w:pPr>
        <w:autoSpaceDE w:val="0"/>
        <w:autoSpaceDN w:val="0"/>
        <w:adjustRightInd w:val="0"/>
        <w:spacing w:after="0" w:line="23" w:lineRule="atLeast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D333C9">
        <w:rPr>
          <w:rFonts w:ascii="Open Sans" w:hAnsi="Open Sans" w:cs="Open Sans"/>
          <w:b/>
          <w:color w:val="000000"/>
          <w:sz w:val="24"/>
          <w:szCs w:val="24"/>
        </w:rPr>
        <w:t xml:space="preserve">OGŁOSZENIE O </w:t>
      </w:r>
      <w:r w:rsidR="007E5953" w:rsidRPr="00D333C9">
        <w:rPr>
          <w:rFonts w:ascii="Open Sans" w:hAnsi="Open Sans" w:cs="Open Sans"/>
          <w:b/>
          <w:color w:val="000000"/>
          <w:sz w:val="24"/>
          <w:szCs w:val="24"/>
        </w:rPr>
        <w:t xml:space="preserve">WYBORZE PROJEKTÓW </w:t>
      </w:r>
    </w:p>
    <w:p w14:paraId="4AC122B5" w14:textId="24FC72F6" w:rsidR="00683974" w:rsidRPr="00D333C9" w:rsidRDefault="007E5953" w:rsidP="009806E8">
      <w:pPr>
        <w:autoSpaceDE w:val="0"/>
        <w:autoSpaceDN w:val="0"/>
        <w:adjustRightInd w:val="0"/>
        <w:spacing w:after="0" w:line="23" w:lineRule="atLeast"/>
        <w:jc w:val="center"/>
        <w:rPr>
          <w:rFonts w:ascii="Open Sans" w:hAnsi="Open Sans" w:cs="Open Sans"/>
          <w:b/>
          <w:color w:val="000000"/>
          <w:sz w:val="24"/>
          <w:szCs w:val="24"/>
        </w:rPr>
      </w:pPr>
      <w:r w:rsidRPr="00D333C9">
        <w:rPr>
          <w:rFonts w:ascii="Open Sans" w:hAnsi="Open Sans" w:cs="Open Sans"/>
          <w:b/>
          <w:color w:val="000000"/>
          <w:sz w:val="24"/>
          <w:szCs w:val="24"/>
        </w:rPr>
        <w:t>w trybie konkurencyjnym</w:t>
      </w:r>
    </w:p>
    <w:p w14:paraId="6E5D583C" w14:textId="77777777" w:rsidR="00EA37A8" w:rsidRPr="00D333C9" w:rsidRDefault="00EA37A8" w:rsidP="009806E8">
      <w:pPr>
        <w:autoSpaceDE w:val="0"/>
        <w:autoSpaceDN w:val="0"/>
        <w:adjustRightInd w:val="0"/>
        <w:spacing w:after="0" w:line="23" w:lineRule="atLeast"/>
        <w:jc w:val="center"/>
        <w:rPr>
          <w:rFonts w:ascii="Open Sans" w:hAnsi="Open Sans" w:cs="Open Sans"/>
          <w:b/>
          <w:color w:val="000000"/>
          <w:sz w:val="24"/>
          <w:szCs w:val="24"/>
          <w:highlight w:val="green"/>
        </w:rPr>
      </w:pPr>
    </w:p>
    <w:p w14:paraId="0E0EF7E0" w14:textId="77777777" w:rsidR="00C27CDC" w:rsidRPr="00D333C9" w:rsidRDefault="00C27CDC" w:rsidP="009806E8">
      <w:pPr>
        <w:spacing w:after="0" w:line="23" w:lineRule="atLeast"/>
        <w:jc w:val="both"/>
        <w:rPr>
          <w:rFonts w:ascii="Open Sans" w:hAnsi="Open Sans" w:cs="Open Sans"/>
          <w:b/>
        </w:rPr>
      </w:pPr>
    </w:p>
    <w:p w14:paraId="3A120A24" w14:textId="07DDE5EF" w:rsidR="005E0648" w:rsidRPr="00D333C9" w:rsidRDefault="007E5953" w:rsidP="009806E8">
      <w:pPr>
        <w:spacing w:after="0" w:line="23" w:lineRule="atLeast"/>
        <w:jc w:val="both"/>
        <w:rPr>
          <w:rFonts w:ascii="Open Sans" w:hAnsi="Open Sans" w:cs="Open Sans"/>
          <w:b/>
          <w:bCs/>
        </w:rPr>
      </w:pPr>
      <w:r w:rsidRPr="00D333C9">
        <w:rPr>
          <w:rFonts w:ascii="Open Sans" w:hAnsi="Open Sans" w:cs="Open Sans"/>
          <w:b/>
          <w:bCs/>
        </w:rPr>
        <w:t>Wybór projektów w trybie konkurencyjnym</w:t>
      </w:r>
      <w:r w:rsidR="00EA37A8" w:rsidRPr="00D333C9">
        <w:rPr>
          <w:rFonts w:ascii="Open Sans" w:hAnsi="Open Sans" w:cs="Open Sans"/>
          <w:b/>
          <w:bCs/>
        </w:rPr>
        <w:t xml:space="preserve"> </w:t>
      </w:r>
      <w:r w:rsidR="00CB54E9" w:rsidRPr="00D333C9">
        <w:rPr>
          <w:rFonts w:ascii="Open Sans" w:hAnsi="Open Sans" w:cs="Open Sans"/>
          <w:b/>
          <w:bCs/>
        </w:rPr>
        <w:t>o dofinansowanie przedsięwzięć</w:t>
      </w:r>
      <w:r w:rsidR="00EA37A8" w:rsidRPr="00D333C9">
        <w:rPr>
          <w:rFonts w:ascii="Open Sans" w:hAnsi="Open Sans" w:cs="Open Sans"/>
          <w:b/>
          <w:bCs/>
        </w:rPr>
        <w:t xml:space="preserve"> w ramach programu priorytetowego </w:t>
      </w:r>
      <w:r w:rsidR="00331178" w:rsidRPr="00D333C9">
        <w:rPr>
          <w:rFonts w:ascii="Open Sans" w:hAnsi="Open Sans" w:cs="Open Sans"/>
          <w:b/>
          <w:bCs/>
        </w:rPr>
        <w:t xml:space="preserve">„Współfinansowanie projektów realizowanych w ramach Programu Fundusze Europejskie na </w:t>
      </w:r>
      <w:r w:rsidR="29C8F552" w:rsidRPr="00D333C9">
        <w:rPr>
          <w:rFonts w:ascii="Open Sans" w:hAnsi="Open Sans" w:cs="Open Sans"/>
          <w:b/>
          <w:bCs/>
        </w:rPr>
        <w:t>I</w:t>
      </w:r>
      <w:r w:rsidR="00331178" w:rsidRPr="00D333C9">
        <w:rPr>
          <w:rFonts w:ascii="Open Sans" w:hAnsi="Open Sans" w:cs="Open Sans"/>
          <w:b/>
          <w:bCs/>
        </w:rPr>
        <w:t xml:space="preserve">nfrastrukturę, Klimat, Środowisko 2021-2027 (FEnIKS), </w:t>
      </w:r>
      <w:r w:rsidRPr="00D333C9">
        <w:rPr>
          <w:rFonts w:ascii="Open Sans" w:hAnsi="Open Sans" w:cs="Open Sans"/>
          <w:b/>
          <w:bCs/>
        </w:rPr>
        <w:t>Część 3) Poprawa efektywności energetycznej w</w:t>
      </w:r>
      <w:r w:rsidR="005D70FD" w:rsidRPr="00D333C9">
        <w:rPr>
          <w:rFonts w:ascii="Open Sans" w:hAnsi="Open Sans" w:cs="Open Sans"/>
          <w:b/>
          <w:bCs/>
        </w:rPr>
        <w:t> </w:t>
      </w:r>
      <w:r w:rsidRPr="00D333C9">
        <w:rPr>
          <w:rFonts w:ascii="Open Sans" w:hAnsi="Open Sans" w:cs="Open Sans"/>
          <w:b/>
          <w:bCs/>
        </w:rPr>
        <w:t>budynkach mieszkalnych (wraz z instalacją OZE) – budynki wielorodzinne</w:t>
      </w:r>
      <w:r w:rsidR="00331178" w:rsidRPr="00D333C9">
        <w:rPr>
          <w:rFonts w:ascii="Open Sans" w:hAnsi="Open Sans" w:cs="Open Sans"/>
          <w:b/>
          <w:bCs/>
        </w:rPr>
        <w:t>”.</w:t>
      </w:r>
    </w:p>
    <w:p w14:paraId="6A77236F" w14:textId="77777777" w:rsidR="00331178" w:rsidRPr="00D333C9" w:rsidRDefault="00331178" w:rsidP="009806E8">
      <w:pPr>
        <w:pStyle w:val="NormalnyWeb"/>
        <w:spacing w:before="0" w:beforeAutospacing="0" w:after="0" w:afterAutospacing="0" w:line="23" w:lineRule="atLeast"/>
        <w:jc w:val="both"/>
        <w:rPr>
          <w:rFonts w:ascii="Open Sans" w:hAnsi="Open Sans" w:cs="Open Sans"/>
          <w:sz w:val="22"/>
          <w:szCs w:val="22"/>
        </w:rPr>
      </w:pPr>
    </w:p>
    <w:p w14:paraId="611BDED1" w14:textId="3CE42259" w:rsidR="0096692B" w:rsidRPr="00D333C9" w:rsidRDefault="0053399A" w:rsidP="009806E8">
      <w:pPr>
        <w:pStyle w:val="NormalnyWeb"/>
        <w:spacing w:before="0" w:beforeAutospacing="0" w:after="0" w:afterAutospacing="0" w:line="23" w:lineRule="atLeast"/>
        <w:jc w:val="both"/>
        <w:rPr>
          <w:rFonts w:ascii="Open Sans" w:hAnsi="Open Sans" w:cs="Open Sans"/>
          <w:sz w:val="22"/>
          <w:szCs w:val="22"/>
        </w:rPr>
      </w:pPr>
      <w:r w:rsidRPr="00D333C9">
        <w:rPr>
          <w:rFonts w:ascii="Open Sans" w:hAnsi="Open Sans" w:cs="Open Sans"/>
          <w:sz w:val="22"/>
          <w:szCs w:val="22"/>
        </w:rPr>
        <w:t xml:space="preserve">Narodowy Fundusz Ochrony Środowiska i Gospodarki Wodnej ogłasza </w:t>
      </w:r>
      <w:r w:rsidR="00CB54E9" w:rsidRPr="00D333C9">
        <w:rPr>
          <w:rFonts w:ascii="Open Sans" w:hAnsi="Open Sans" w:cs="Open Sans"/>
          <w:sz w:val="22"/>
          <w:szCs w:val="22"/>
        </w:rPr>
        <w:t>konkurs</w:t>
      </w:r>
      <w:r w:rsidR="00EA37A8" w:rsidRPr="00D333C9">
        <w:rPr>
          <w:rFonts w:ascii="Open Sans" w:hAnsi="Open Sans" w:cs="Open Sans"/>
          <w:sz w:val="22"/>
          <w:szCs w:val="22"/>
        </w:rPr>
        <w:t xml:space="preserve"> o dofinansowanie </w:t>
      </w:r>
      <w:r w:rsidR="00CB54E9" w:rsidRPr="00D333C9">
        <w:rPr>
          <w:rFonts w:ascii="Open Sans" w:hAnsi="Open Sans" w:cs="Open Sans"/>
          <w:sz w:val="22"/>
          <w:szCs w:val="22"/>
        </w:rPr>
        <w:t xml:space="preserve">przedsięwzięć </w:t>
      </w:r>
      <w:r w:rsidR="00EA37A8" w:rsidRPr="00D333C9">
        <w:rPr>
          <w:rFonts w:ascii="Open Sans" w:hAnsi="Open Sans" w:cs="Open Sans"/>
          <w:sz w:val="22"/>
          <w:szCs w:val="22"/>
        </w:rPr>
        <w:t>w </w:t>
      </w:r>
      <w:r w:rsidRPr="00D333C9">
        <w:rPr>
          <w:rFonts w:ascii="Open Sans" w:hAnsi="Open Sans" w:cs="Open Sans"/>
          <w:sz w:val="22"/>
          <w:szCs w:val="22"/>
        </w:rPr>
        <w:t>ramach programu priorytetowego</w:t>
      </w:r>
      <w:r w:rsidR="00331178" w:rsidRPr="00D333C9">
        <w:rPr>
          <w:rFonts w:ascii="Open Sans" w:hAnsi="Open Sans" w:cs="Open Sans"/>
          <w:sz w:val="22"/>
          <w:szCs w:val="22"/>
        </w:rPr>
        <w:t xml:space="preserve"> </w:t>
      </w:r>
      <w:r w:rsidR="00331178" w:rsidRPr="00D333C9">
        <w:rPr>
          <w:rFonts w:ascii="Open Sans" w:hAnsi="Open Sans" w:cs="Open Sans"/>
          <w:b/>
          <w:bCs/>
        </w:rPr>
        <w:t>„</w:t>
      </w:r>
      <w:r w:rsidR="00331178" w:rsidRPr="00D333C9">
        <w:rPr>
          <w:rFonts w:ascii="Open Sans" w:hAnsi="Open Sans" w:cs="Open Sans"/>
          <w:b/>
          <w:bCs/>
          <w:sz w:val="22"/>
          <w:szCs w:val="22"/>
        </w:rPr>
        <w:t xml:space="preserve">Współfinansowanie projektów realizowanych w ramach Programu Fundusze Europejskie na </w:t>
      </w:r>
      <w:r w:rsidR="0E26632A" w:rsidRPr="00D333C9">
        <w:rPr>
          <w:rFonts w:ascii="Open Sans" w:hAnsi="Open Sans" w:cs="Open Sans"/>
          <w:b/>
          <w:bCs/>
          <w:sz w:val="22"/>
          <w:szCs w:val="22"/>
        </w:rPr>
        <w:t>I</w:t>
      </w:r>
      <w:r w:rsidR="00331178" w:rsidRPr="00D333C9">
        <w:rPr>
          <w:rFonts w:ascii="Open Sans" w:hAnsi="Open Sans" w:cs="Open Sans"/>
          <w:b/>
          <w:bCs/>
          <w:sz w:val="22"/>
          <w:szCs w:val="22"/>
        </w:rPr>
        <w:t xml:space="preserve">nfrastrukturę, Klimat, Środowisko 2021-2027 (FEnIKS), </w:t>
      </w:r>
      <w:r w:rsidR="00E623EE" w:rsidRPr="00D333C9">
        <w:rPr>
          <w:rFonts w:ascii="Open Sans" w:hAnsi="Open Sans" w:cs="Open Sans"/>
          <w:b/>
          <w:bCs/>
          <w:sz w:val="22"/>
          <w:szCs w:val="22"/>
        </w:rPr>
        <w:t>Część 3) Poprawa efektywności energetycznej w budynkach mieszkalnych (wraz z instalacją OZE) – budynki wielorodzinne</w:t>
      </w:r>
      <w:r w:rsidR="00331178" w:rsidRPr="00D333C9">
        <w:rPr>
          <w:rFonts w:ascii="Open Sans" w:hAnsi="Open Sans" w:cs="Open Sans"/>
          <w:b/>
          <w:bCs/>
        </w:rPr>
        <w:t>”</w:t>
      </w:r>
      <w:r w:rsidR="0096692B" w:rsidRPr="00D333C9">
        <w:rPr>
          <w:rFonts w:ascii="Open Sans" w:hAnsi="Open Sans" w:cs="Open Sans"/>
          <w:sz w:val="22"/>
          <w:szCs w:val="22"/>
        </w:rPr>
        <w:t>.</w:t>
      </w:r>
    </w:p>
    <w:p w14:paraId="053FECAB" w14:textId="77777777" w:rsidR="00520A32" w:rsidRPr="00D333C9" w:rsidRDefault="00520A32" w:rsidP="009806E8">
      <w:pPr>
        <w:pStyle w:val="NormalnyWeb"/>
        <w:spacing w:before="0" w:beforeAutospacing="0" w:after="0" w:afterAutospacing="0" w:line="23" w:lineRule="atLeast"/>
        <w:jc w:val="both"/>
        <w:rPr>
          <w:rFonts w:ascii="Open Sans" w:hAnsi="Open Sans" w:cs="Open Sans"/>
          <w:sz w:val="22"/>
          <w:szCs w:val="22"/>
        </w:rPr>
      </w:pPr>
    </w:p>
    <w:p w14:paraId="0CC87284" w14:textId="30096155" w:rsidR="0096692B" w:rsidRPr="00D333C9" w:rsidRDefault="00EA37A8" w:rsidP="009806E8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3" w:lineRule="atLeast"/>
        <w:ind w:left="426" w:hanging="426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  <w:b/>
        </w:rPr>
        <w:t>Cel programu</w:t>
      </w:r>
      <w:r w:rsidR="0033320B" w:rsidRPr="00D333C9">
        <w:rPr>
          <w:rFonts w:ascii="Open Sans" w:hAnsi="Open Sans" w:cs="Open Sans"/>
          <w:b/>
        </w:rPr>
        <w:t>:</w:t>
      </w:r>
    </w:p>
    <w:p w14:paraId="5CE27F8F" w14:textId="31C103AE" w:rsidR="0096692B" w:rsidRPr="00D333C9" w:rsidRDefault="00E623EE" w:rsidP="009806E8">
      <w:pPr>
        <w:tabs>
          <w:tab w:val="left" w:pos="284"/>
        </w:tabs>
        <w:autoSpaceDE w:val="0"/>
        <w:autoSpaceDN w:val="0"/>
        <w:adjustRightInd w:val="0"/>
        <w:spacing w:before="120" w:line="23" w:lineRule="atLeast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Celem programu jest poprawa efektywności energetycznej budynków wielorodzinnych poprzez kompleksową termomodernizację budynków wraz z instalacją odnawialnych źródeł energii </w:t>
      </w:r>
      <w:r w:rsidR="00E0203F">
        <w:rPr>
          <w:rFonts w:ascii="Open Sans" w:hAnsi="Open Sans" w:cs="Open Sans"/>
        </w:rPr>
        <w:br/>
      </w:r>
      <w:r w:rsidRPr="00D333C9">
        <w:rPr>
          <w:rFonts w:ascii="Open Sans" w:hAnsi="Open Sans" w:cs="Open Sans"/>
        </w:rPr>
        <w:t>oraz magazynów energii</w:t>
      </w:r>
      <w:r w:rsidR="001F7B54" w:rsidRPr="00D333C9">
        <w:rPr>
          <w:rFonts w:ascii="Open Sans" w:hAnsi="Open Sans" w:cs="Open Sans"/>
        </w:rPr>
        <w:t>.</w:t>
      </w:r>
    </w:p>
    <w:p w14:paraId="7571E514" w14:textId="0168A1EB" w:rsidR="009226F1" w:rsidRPr="00D333C9" w:rsidRDefault="00E623EE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  <w:b/>
        </w:rPr>
        <w:t>Wybór projektów w trybie konkurencyjnym o</w:t>
      </w:r>
      <w:r w:rsidR="00BE6535" w:rsidRPr="00D333C9">
        <w:rPr>
          <w:rFonts w:ascii="Open Sans" w:hAnsi="Open Sans" w:cs="Open Sans"/>
          <w:b/>
        </w:rPr>
        <w:t xml:space="preserve"> dofinansowanie </w:t>
      </w:r>
      <w:r w:rsidR="00520A32" w:rsidRPr="00D333C9">
        <w:rPr>
          <w:rFonts w:ascii="Open Sans" w:hAnsi="Open Sans" w:cs="Open Sans"/>
          <w:b/>
        </w:rPr>
        <w:t xml:space="preserve">dotyczy </w:t>
      </w:r>
      <w:r w:rsidR="0033320B" w:rsidRPr="00D333C9">
        <w:rPr>
          <w:rFonts w:ascii="Open Sans" w:hAnsi="Open Sans" w:cs="Open Sans"/>
          <w:b/>
        </w:rPr>
        <w:t xml:space="preserve">następujących </w:t>
      </w:r>
      <w:r w:rsidR="00E72154" w:rsidRPr="00D333C9">
        <w:rPr>
          <w:rFonts w:ascii="Open Sans" w:hAnsi="Open Sans" w:cs="Open Sans"/>
          <w:b/>
        </w:rPr>
        <w:t xml:space="preserve">rodzajów </w:t>
      </w:r>
      <w:r w:rsidR="00BE6535" w:rsidRPr="00D333C9">
        <w:rPr>
          <w:rFonts w:ascii="Open Sans" w:hAnsi="Open Sans" w:cs="Open Sans"/>
          <w:b/>
        </w:rPr>
        <w:t>przedsięwzięć</w:t>
      </w:r>
      <w:r w:rsidR="0033320B" w:rsidRPr="00D333C9">
        <w:rPr>
          <w:rFonts w:ascii="Open Sans" w:hAnsi="Open Sans" w:cs="Open Sans"/>
          <w:b/>
        </w:rPr>
        <w:t xml:space="preserve"> oraz wła</w:t>
      </w:r>
      <w:r w:rsidR="001F7B54" w:rsidRPr="00D333C9">
        <w:rPr>
          <w:rFonts w:ascii="Open Sans" w:hAnsi="Open Sans" w:cs="Open Sans"/>
          <w:b/>
        </w:rPr>
        <w:t xml:space="preserve">ściwych dla nich </w:t>
      </w:r>
      <w:r w:rsidR="0025496E">
        <w:rPr>
          <w:rFonts w:ascii="Open Sans" w:hAnsi="Open Sans" w:cs="Open Sans"/>
          <w:b/>
        </w:rPr>
        <w:t>Ostatecznych Odbiorców Wsparcia</w:t>
      </w:r>
      <w:r w:rsidR="001F7B54" w:rsidRPr="00D333C9">
        <w:rPr>
          <w:rFonts w:ascii="Open Sans" w:hAnsi="Open Sans" w:cs="Open Sans"/>
          <w:b/>
        </w:rPr>
        <w:t>:</w:t>
      </w:r>
    </w:p>
    <w:p w14:paraId="31AB54E1" w14:textId="77777777" w:rsidR="002A09C3" w:rsidRPr="00D333C9" w:rsidRDefault="002A09C3" w:rsidP="009806E8">
      <w:pPr>
        <w:pStyle w:val="Akapitzlist"/>
        <w:tabs>
          <w:tab w:val="center" w:pos="426"/>
        </w:tabs>
        <w:spacing w:after="0" w:line="23" w:lineRule="atLeast"/>
        <w:ind w:left="294"/>
        <w:jc w:val="both"/>
        <w:rPr>
          <w:rFonts w:ascii="Open Sans" w:hAnsi="Open Sans" w:cs="Open Sans"/>
          <w:b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  <w:tblCaption w:val="Rodzaje inwestycji/Beneficjenci"/>
        <w:tblDescription w:val="Rodzaje inwestycji: Renowacja istniejących budynków mieszkalnych pod kątem efektywności energetycznej, projekty demonstracyjne i działania wspierające.&#10;Renowacja istniejących budynków mieszkalnych pod kątem efektywności energetycznej, projekty demonstracyjne i działania wspierające zgodne z kryteriami efektywności energetycznej. Beneficjnci:&#10;1) spółdzielnie mieszkaniowe, &#10;2) spółki prawa handlowego z udziałem Skarbu Państwa, prowadzące działalność mieszkaniową, &#10;3) dostawcy usług energetycznych w rozumieniu dyrektywy 2012/27/UE, działający na rzecz spółdzielni mieszkaniowych i Skarbu Państwa/spółek prawa handlowego z udziałem Skarbu Państwa&#10;"/>
      </w:tblPr>
      <w:tblGrid>
        <w:gridCol w:w="4981"/>
        <w:gridCol w:w="4981"/>
      </w:tblGrid>
      <w:tr w:rsidR="002A09C3" w:rsidRPr="00D333C9" w14:paraId="73F654C6" w14:textId="77777777" w:rsidTr="06599B98">
        <w:tc>
          <w:tcPr>
            <w:tcW w:w="4981" w:type="dxa"/>
          </w:tcPr>
          <w:p w14:paraId="5236BB75" w14:textId="50564701" w:rsidR="002A09C3" w:rsidRPr="00D333C9" w:rsidRDefault="002A09C3" w:rsidP="009806E8">
            <w:pPr>
              <w:tabs>
                <w:tab w:val="center" w:pos="426"/>
              </w:tabs>
              <w:spacing w:after="0" w:line="23" w:lineRule="atLeast"/>
              <w:jc w:val="center"/>
              <w:rPr>
                <w:rFonts w:ascii="Open Sans" w:hAnsi="Open Sans" w:cs="Open Sans"/>
                <w:b/>
              </w:rPr>
            </w:pPr>
            <w:r w:rsidRPr="00D333C9">
              <w:rPr>
                <w:rFonts w:ascii="Open Sans" w:hAnsi="Open Sans" w:cs="Open Sans"/>
                <w:b/>
              </w:rPr>
              <w:t>Rodzaje inwestycji</w:t>
            </w:r>
          </w:p>
        </w:tc>
        <w:tc>
          <w:tcPr>
            <w:tcW w:w="4981" w:type="dxa"/>
          </w:tcPr>
          <w:p w14:paraId="18C26055" w14:textId="38F04BE5" w:rsidR="002A09C3" w:rsidRPr="00D333C9" w:rsidRDefault="0025496E" w:rsidP="009806E8">
            <w:pPr>
              <w:tabs>
                <w:tab w:val="center" w:pos="426"/>
              </w:tabs>
              <w:spacing w:after="0" w:line="23" w:lineRule="atLeast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Ostateczni Odbiorcy Wsparcia</w:t>
            </w:r>
          </w:p>
        </w:tc>
      </w:tr>
      <w:tr w:rsidR="002A09C3" w:rsidRPr="00D333C9" w14:paraId="4A5E4136" w14:textId="77777777" w:rsidTr="06599B98">
        <w:tc>
          <w:tcPr>
            <w:tcW w:w="4981" w:type="dxa"/>
            <w:vAlign w:val="center"/>
          </w:tcPr>
          <w:p w14:paraId="224903DC" w14:textId="50FB4648" w:rsidR="00A62CF1" w:rsidRPr="00D333C9" w:rsidRDefault="78D4210E" w:rsidP="009806E8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Open Sans" w:hAnsi="Open Sans" w:cs="Open Sans"/>
              </w:rPr>
            </w:pPr>
            <w:bookmarkStart w:id="0" w:name="_Hlk173503610"/>
            <w:r w:rsidRPr="00D333C9">
              <w:rPr>
                <w:rFonts w:ascii="Open Sans" w:hAnsi="Open Sans" w:cs="Open Sans"/>
              </w:rPr>
              <w:t>Renowacja istniejących budynków mieszkalnych pod kątem efektywności energetycznej,</w:t>
            </w:r>
            <w:r w:rsidR="7E071C7B" w:rsidRPr="00D333C9">
              <w:rPr>
                <w:rFonts w:ascii="Open Sans" w:hAnsi="Open Sans" w:cs="Open Sans"/>
              </w:rPr>
              <w:t xml:space="preserve"> </w:t>
            </w:r>
            <w:r w:rsidRPr="00D333C9">
              <w:rPr>
                <w:rFonts w:ascii="Open Sans" w:hAnsi="Open Sans" w:cs="Open Sans"/>
              </w:rPr>
              <w:t>projekty demonstracyjne i działania wspierające.</w:t>
            </w:r>
          </w:p>
          <w:p w14:paraId="4C1F1D1A" w14:textId="5336431A" w:rsidR="002A09C3" w:rsidRPr="00D333C9" w:rsidRDefault="00A62CF1" w:rsidP="009806E8">
            <w:pPr>
              <w:widowControl w:val="0"/>
              <w:adjustRightInd w:val="0"/>
              <w:spacing w:before="120" w:after="0" w:line="23" w:lineRule="atLeast"/>
              <w:jc w:val="both"/>
              <w:textAlignment w:val="baseline"/>
              <w:rPr>
                <w:rFonts w:ascii="Open Sans" w:eastAsiaTheme="minorHAnsi" w:hAnsi="Open Sans" w:cs="Open Sans"/>
                <w:color w:val="000000" w:themeColor="text1"/>
              </w:rPr>
            </w:pPr>
            <w:r w:rsidRPr="00D333C9">
              <w:rPr>
                <w:rFonts w:ascii="Open Sans" w:hAnsi="Open Sans" w:cs="Open Sans"/>
              </w:rPr>
              <w:t>Renowacja istniejących budynków mieszkalnych pod kątem efektywności energetycznej, projekty demonstracyjne i działania wspierające zgodne z kryteriami efektywności energetycznej.</w:t>
            </w:r>
            <w:bookmarkEnd w:id="0"/>
          </w:p>
        </w:tc>
        <w:tc>
          <w:tcPr>
            <w:tcW w:w="4981" w:type="dxa"/>
            <w:vAlign w:val="center"/>
          </w:tcPr>
          <w:p w14:paraId="04622419" w14:textId="51A409AE" w:rsidR="00E623EE" w:rsidRPr="00D333C9" w:rsidRDefault="00E623EE" w:rsidP="009806E8">
            <w:pPr>
              <w:pStyle w:val="Akapitzlist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3" w:lineRule="atLeast"/>
              <w:ind w:right="142"/>
              <w:contextualSpacing/>
              <w:jc w:val="both"/>
              <w:rPr>
                <w:rFonts w:ascii="Open Sans" w:hAnsi="Open Sans" w:cs="Open Sans"/>
                <w:color w:val="000000"/>
              </w:rPr>
            </w:pPr>
            <w:r w:rsidRPr="00D333C9">
              <w:rPr>
                <w:rFonts w:ascii="Open Sans" w:hAnsi="Open Sans" w:cs="Open Sans"/>
                <w:color w:val="000000" w:themeColor="text1"/>
              </w:rPr>
              <w:t>spółdzielnie mieszkaniowe</w:t>
            </w:r>
            <w:r w:rsidR="30DCCDB6" w:rsidRPr="00D333C9">
              <w:rPr>
                <w:rFonts w:ascii="Open Sans" w:hAnsi="Open Sans" w:cs="Open Sans"/>
                <w:color w:val="000000" w:themeColor="text1"/>
              </w:rPr>
              <w:t>,</w:t>
            </w:r>
            <w:r w:rsidRPr="00D333C9">
              <w:rPr>
                <w:rFonts w:ascii="Open Sans" w:hAnsi="Open Sans" w:cs="Open Sans"/>
                <w:color w:val="000000" w:themeColor="text1"/>
              </w:rPr>
              <w:t xml:space="preserve"> </w:t>
            </w:r>
          </w:p>
          <w:p w14:paraId="2B341EC8" w14:textId="77777777" w:rsidR="00E623EE" w:rsidRPr="00D333C9" w:rsidRDefault="00E623EE" w:rsidP="009806E8">
            <w:pPr>
              <w:pStyle w:val="Akapitzlist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3" w:lineRule="atLeast"/>
              <w:ind w:right="142"/>
              <w:contextualSpacing/>
              <w:jc w:val="both"/>
              <w:rPr>
                <w:rFonts w:ascii="Open Sans" w:hAnsi="Open Sans" w:cs="Open Sans"/>
                <w:color w:val="000000"/>
              </w:rPr>
            </w:pPr>
            <w:r w:rsidRPr="00D333C9">
              <w:rPr>
                <w:rFonts w:ascii="Open Sans" w:hAnsi="Open Sans" w:cs="Open Sans"/>
                <w:color w:val="000000"/>
              </w:rPr>
              <w:t xml:space="preserve">spółki prawa handlowego z udziałem Skarbu Państwa, prowadzące działalność mieszkaniową, </w:t>
            </w:r>
          </w:p>
          <w:p w14:paraId="7D8C58B2" w14:textId="7633F4FC" w:rsidR="002A09C3" w:rsidRPr="00D333C9" w:rsidRDefault="00E623EE" w:rsidP="009806E8">
            <w:pPr>
              <w:pStyle w:val="Akapitzlist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3" w:lineRule="atLeast"/>
              <w:ind w:right="142"/>
              <w:contextualSpacing/>
              <w:jc w:val="both"/>
              <w:rPr>
                <w:rFonts w:ascii="Open Sans" w:hAnsi="Open Sans" w:cs="Open Sans"/>
                <w:color w:val="000000"/>
              </w:rPr>
            </w:pPr>
            <w:r w:rsidRPr="00D333C9">
              <w:rPr>
                <w:rFonts w:ascii="Open Sans" w:hAnsi="Open Sans" w:cs="Open Sans"/>
                <w:color w:val="000000" w:themeColor="text1"/>
              </w:rPr>
              <w:t>dostawcy usług energetycznych w rozumieniu dyrektywy 2012/27/UE, działając</w:t>
            </w:r>
            <w:r w:rsidR="4A5AD56C" w:rsidRPr="00D333C9">
              <w:rPr>
                <w:rFonts w:ascii="Open Sans" w:hAnsi="Open Sans" w:cs="Open Sans"/>
                <w:color w:val="000000" w:themeColor="text1"/>
              </w:rPr>
              <w:t>y</w:t>
            </w:r>
            <w:r w:rsidRPr="00D333C9">
              <w:rPr>
                <w:rFonts w:ascii="Open Sans" w:hAnsi="Open Sans" w:cs="Open Sans"/>
                <w:color w:val="000000" w:themeColor="text1"/>
              </w:rPr>
              <w:t xml:space="preserve"> na rzecz spółdzielni mieszkaniowych i Skarbu Państwa/spółek prawa handlowego z udziałem Skarbu Państwa</w:t>
            </w:r>
          </w:p>
          <w:p w14:paraId="60AC3AF2" w14:textId="77777777" w:rsidR="002A09C3" w:rsidRPr="00D333C9" w:rsidRDefault="002A09C3" w:rsidP="009806E8">
            <w:pPr>
              <w:tabs>
                <w:tab w:val="center" w:pos="426"/>
              </w:tabs>
              <w:spacing w:after="0" w:line="23" w:lineRule="atLeast"/>
              <w:jc w:val="both"/>
              <w:rPr>
                <w:rFonts w:ascii="Open Sans" w:hAnsi="Open Sans" w:cs="Open Sans"/>
                <w:b/>
              </w:rPr>
            </w:pPr>
          </w:p>
        </w:tc>
      </w:tr>
    </w:tbl>
    <w:p w14:paraId="50AD4F2A" w14:textId="5A4009DD" w:rsidR="00996413" w:rsidRPr="00D333C9" w:rsidRDefault="00996413" w:rsidP="009806E8">
      <w:pPr>
        <w:tabs>
          <w:tab w:val="center" w:pos="426"/>
        </w:tabs>
        <w:spacing w:after="0" w:line="23" w:lineRule="atLeast"/>
        <w:ind w:left="-66"/>
        <w:jc w:val="both"/>
        <w:rPr>
          <w:rFonts w:ascii="Open Sans" w:hAnsi="Open Sans" w:cs="Open Sans"/>
          <w:b/>
        </w:rPr>
      </w:pPr>
    </w:p>
    <w:p w14:paraId="65C74151" w14:textId="77777777" w:rsidR="002A09C3" w:rsidRPr="00D333C9" w:rsidRDefault="002A09C3" w:rsidP="009806E8">
      <w:pPr>
        <w:tabs>
          <w:tab w:val="center" w:pos="426"/>
        </w:tabs>
        <w:spacing w:after="0" w:line="23" w:lineRule="atLeast"/>
        <w:ind w:left="-66"/>
        <w:jc w:val="both"/>
        <w:rPr>
          <w:rFonts w:ascii="Open Sans" w:hAnsi="Open Sans" w:cs="Open Sans"/>
          <w:b/>
        </w:rPr>
      </w:pPr>
    </w:p>
    <w:p w14:paraId="23C2DA32" w14:textId="77777777" w:rsidR="0055582C" w:rsidRPr="00D333C9" w:rsidRDefault="0055582C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  <w:b/>
        </w:rPr>
        <w:t xml:space="preserve">Terminy i sposób składania wniosków </w:t>
      </w:r>
    </w:p>
    <w:p w14:paraId="05398523" w14:textId="77777777" w:rsidR="0055582C" w:rsidRPr="00D333C9" w:rsidRDefault="0055582C" w:rsidP="009806E8">
      <w:pPr>
        <w:tabs>
          <w:tab w:val="center" w:pos="426"/>
        </w:tabs>
        <w:spacing w:after="0" w:line="23" w:lineRule="atLeast"/>
        <w:ind w:left="-66"/>
        <w:jc w:val="both"/>
        <w:rPr>
          <w:rFonts w:ascii="Open Sans" w:hAnsi="Open Sans" w:cs="Open Sans"/>
          <w:b/>
        </w:rPr>
      </w:pPr>
    </w:p>
    <w:p w14:paraId="0AB54272" w14:textId="5E16A57F" w:rsidR="0055582C" w:rsidRPr="00D333C9" w:rsidRDefault="0055582C" w:rsidP="009806E8">
      <w:pPr>
        <w:spacing w:line="23" w:lineRule="atLeast"/>
        <w:jc w:val="both"/>
        <w:rPr>
          <w:rFonts w:ascii="Open Sans" w:hAnsi="Open Sans" w:cs="Open Sans"/>
          <w:b/>
          <w:bCs/>
        </w:rPr>
      </w:pPr>
      <w:r w:rsidRPr="0020417C">
        <w:rPr>
          <w:rFonts w:ascii="Open Sans" w:hAnsi="Open Sans" w:cs="Open Sans"/>
          <w:b/>
          <w:bCs/>
        </w:rPr>
        <w:t xml:space="preserve">Wnioski należy składać w terminie </w:t>
      </w:r>
      <w:r w:rsidR="0020417C" w:rsidRPr="0020417C">
        <w:rPr>
          <w:rFonts w:ascii="Open Sans" w:hAnsi="Open Sans" w:cs="Open Sans"/>
          <w:b/>
          <w:bCs/>
        </w:rPr>
        <w:t>21.08.</w:t>
      </w:r>
      <w:r w:rsidR="009906FC" w:rsidRPr="0020417C">
        <w:rPr>
          <w:rFonts w:ascii="Open Sans" w:hAnsi="Open Sans" w:cs="Open Sans"/>
          <w:b/>
          <w:bCs/>
        </w:rPr>
        <w:t>2024</w:t>
      </w:r>
      <w:r w:rsidR="006303CE" w:rsidRPr="0020417C">
        <w:rPr>
          <w:rFonts w:ascii="Open Sans" w:hAnsi="Open Sans" w:cs="Open Sans"/>
          <w:b/>
          <w:bCs/>
        </w:rPr>
        <w:t xml:space="preserve"> r.</w:t>
      </w:r>
      <w:r w:rsidRPr="0020417C">
        <w:rPr>
          <w:rFonts w:ascii="Open Sans" w:hAnsi="Open Sans" w:cs="Open Sans"/>
          <w:b/>
          <w:bCs/>
        </w:rPr>
        <w:t xml:space="preserve"> – </w:t>
      </w:r>
      <w:r w:rsidR="0093256B">
        <w:rPr>
          <w:rFonts w:ascii="Open Sans" w:hAnsi="Open Sans" w:cs="Open Sans"/>
          <w:b/>
          <w:bCs/>
        </w:rPr>
        <w:t>12</w:t>
      </w:r>
      <w:r w:rsidR="0020417C" w:rsidRPr="0020417C">
        <w:rPr>
          <w:rFonts w:ascii="Open Sans" w:hAnsi="Open Sans" w:cs="Open Sans"/>
          <w:b/>
          <w:bCs/>
        </w:rPr>
        <w:t>.1</w:t>
      </w:r>
      <w:r w:rsidR="0093256B">
        <w:rPr>
          <w:rFonts w:ascii="Open Sans" w:hAnsi="Open Sans" w:cs="Open Sans"/>
          <w:b/>
          <w:bCs/>
        </w:rPr>
        <w:t>2</w:t>
      </w:r>
      <w:r w:rsidR="006303CE" w:rsidRPr="0020417C">
        <w:rPr>
          <w:rFonts w:ascii="Open Sans" w:hAnsi="Open Sans" w:cs="Open Sans"/>
          <w:b/>
          <w:bCs/>
        </w:rPr>
        <w:t>.2024</w:t>
      </w:r>
      <w:r w:rsidR="00BE6535" w:rsidRPr="0020417C">
        <w:rPr>
          <w:rFonts w:ascii="Open Sans" w:hAnsi="Open Sans" w:cs="Open Sans"/>
          <w:b/>
          <w:bCs/>
        </w:rPr>
        <w:t xml:space="preserve"> </w:t>
      </w:r>
      <w:r w:rsidRPr="0020417C">
        <w:rPr>
          <w:rFonts w:ascii="Open Sans" w:hAnsi="Open Sans" w:cs="Open Sans"/>
          <w:b/>
          <w:bCs/>
        </w:rPr>
        <w:t>r.</w:t>
      </w:r>
      <w:r w:rsidRPr="00D333C9">
        <w:rPr>
          <w:rFonts w:ascii="Open Sans" w:hAnsi="Open Sans" w:cs="Open Sans"/>
          <w:b/>
          <w:bCs/>
        </w:rPr>
        <w:t xml:space="preserve"> </w:t>
      </w:r>
    </w:p>
    <w:p w14:paraId="74849FE0" w14:textId="1396D5EF" w:rsidR="009B6241" w:rsidRPr="00D333C9" w:rsidRDefault="009B6241" w:rsidP="009806E8">
      <w:pPr>
        <w:spacing w:line="23" w:lineRule="atLeast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</w:rPr>
        <w:lastRenderedPageBreak/>
        <w:t xml:space="preserve">Nabór wniosków odbywa się w trybie </w:t>
      </w:r>
      <w:r w:rsidR="0032074A" w:rsidRPr="00D333C9">
        <w:rPr>
          <w:rFonts w:ascii="Open Sans" w:hAnsi="Open Sans" w:cs="Open Sans"/>
          <w:b/>
        </w:rPr>
        <w:t>konkurencyjnym</w:t>
      </w:r>
      <w:r w:rsidRPr="00D333C9">
        <w:rPr>
          <w:rFonts w:ascii="Open Sans" w:hAnsi="Open Sans" w:cs="Open Sans"/>
        </w:rPr>
        <w:t>.</w:t>
      </w:r>
    </w:p>
    <w:p w14:paraId="66C2C1C4" w14:textId="6AB4B642" w:rsidR="0055582C" w:rsidRPr="00D333C9" w:rsidRDefault="0055582C" w:rsidP="009806E8">
      <w:pPr>
        <w:widowControl w:val="0"/>
        <w:adjustRightInd w:val="0"/>
        <w:spacing w:before="120" w:after="0" w:line="23" w:lineRule="atLeast"/>
        <w:jc w:val="both"/>
        <w:textAlignment w:val="baseline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Przygotowane wnioski należy składać </w:t>
      </w:r>
      <w:r w:rsidR="002D49CF" w:rsidRPr="00D333C9">
        <w:rPr>
          <w:rFonts w:ascii="Open Sans" w:hAnsi="Open Sans" w:cs="Open Sans"/>
        </w:rPr>
        <w:t xml:space="preserve">wyłącznie </w:t>
      </w:r>
      <w:r w:rsidRPr="00D333C9">
        <w:rPr>
          <w:rFonts w:ascii="Open Sans" w:hAnsi="Open Sans" w:cs="Open Sans"/>
        </w:rPr>
        <w:t>w wersji elektronicznej przez Generator Wniosków</w:t>
      </w:r>
      <w:r w:rsidR="00CA78D6" w:rsidRPr="00D333C9">
        <w:rPr>
          <w:rFonts w:ascii="Open Sans" w:hAnsi="Open Sans" w:cs="Open Sans"/>
        </w:rPr>
        <w:t xml:space="preserve"> </w:t>
      </w:r>
      <w:r w:rsidRPr="00D333C9">
        <w:rPr>
          <w:rFonts w:ascii="Open Sans" w:hAnsi="Open Sans" w:cs="Open Sans"/>
        </w:rPr>
        <w:t>o</w:t>
      </w:r>
      <w:r w:rsidR="00CA78D6" w:rsidRPr="00D333C9">
        <w:rPr>
          <w:rFonts w:ascii="Open Sans" w:hAnsi="Open Sans" w:cs="Open Sans"/>
        </w:rPr>
        <w:t> </w:t>
      </w:r>
      <w:r w:rsidRPr="00D333C9">
        <w:rPr>
          <w:rFonts w:ascii="Open Sans" w:hAnsi="Open Sans" w:cs="Open Sans"/>
        </w:rPr>
        <w:t>Dofinansowanie („GWD”) przy zastosowaniu podpisu</w:t>
      </w:r>
      <w:r w:rsidR="0DFA0E8D" w:rsidRPr="00D333C9">
        <w:rPr>
          <w:rFonts w:ascii="Open Sans" w:hAnsi="Open Sans" w:cs="Open Sans"/>
        </w:rPr>
        <w:t>,</w:t>
      </w:r>
      <w:r w:rsidRPr="00D333C9">
        <w:rPr>
          <w:rFonts w:ascii="Open Sans" w:hAnsi="Open Sans" w:cs="Open Sans"/>
        </w:rPr>
        <w:t xml:space="preserve"> o którym mowa w § 2 ust. 4 Regulaminu </w:t>
      </w:r>
      <w:r w:rsidR="00CA78D6" w:rsidRPr="00D333C9">
        <w:rPr>
          <w:rFonts w:ascii="Open Sans" w:hAnsi="Open Sans" w:cs="Open Sans"/>
        </w:rPr>
        <w:t>konkursu</w:t>
      </w:r>
      <w:r w:rsidRPr="00D333C9">
        <w:rPr>
          <w:rFonts w:ascii="Open Sans" w:hAnsi="Open Sans" w:cs="Open Sans"/>
        </w:rPr>
        <w:t>.  O</w:t>
      </w:r>
      <w:r w:rsidR="00CA78D6" w:rsidRPr="00D333C9">
        <w:rPr>
          <w:rFonts w:ascii="Open Sans" w:hAnsi="Open Sans" w:cs="Open Sans"/>
        </w:rPr>
        <w:t> </w:t>
      </w:r>
      <w:r w:rsidRPr="00D333C9">
        <w:rPr>
          <w:rFonts w:ascii="Open Sans" w:hAnsi="Open Sans" w:cs="Open Sans"/>
        </w:rPr>
        <w:t xml:space="preserve">zachowaniu terminu złożenia wniosku decyduje data jego wysłania przez GWD </w:t>
      </w:r>
      <w:r w:rsidR="00E0203F">
        <w:rPr>
          <w:rFonts w:ascii="Open Sans" w:hAnsi="Open Sans" w:cs="Open Sans"/>
        </w:rPr>
        <w:br/>
      </w:r>
      <w:r w:rsidRPr="00D333C9">
        <w:rPr>
          <w:rFonts w:ascii="Open Sans" w:hAnsi="Open Sans" w:cs="Open Sans"/>
        </w:rPr>
        <w:t>na skrzynkę podawczą NFOŚiGW znajdującą się na elektronicznej Platformie Usług Administracji Publicznej (ePUAP).</w:t>
      </w:r>
    </w:p>
    <w:p w14:paraId="58905870" w14:textId="77777777" w:rsidR="0055582C" w:rsidRPr="00D333C9" w:rsidRDefault="0055582C" w:rsidP="009806E8">
      <w:pPr>
        <w:spacing w:after="0" w:line="23" w:lineRule="atLeast"/>
        <w:jc w:val="both"/>
        <w:rPr>
          <w:rFonts w:ascii="Open Sans" w:hAnsi="Open Sans" w:cs="Open Sans"/>
          <w:b/>
        </w:rPr>
      </w:pPr>
    </w:p>
    <w:p w14:paraId="349DB188" w14:textId="7A8BE42A" w:rsidR="0055582C" w:rsidRPr="00D333C9" w:rsidRDefault="201A6D80" w:rsidP="009806E8">
      <w:pPr>
        <w:spacing w:line="23" w:lineRule="atLeast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Wnioski, które wpłyną po terminie lub w niewłaściwej formie </w:t>
      </w:r>
      <w:r w:rsidR="00437A81" w:rsidRPr="00D333C9">
        <w:rPr>
          <w:rFonts w:ascii="Open Sans" w:hAnsi="Open Sans" w:cs="Open Sans"/>
        </w:rPr>
        <w:t>pozostawia</w:t>
      </w:r>
      <w:r w:rsidR="7C239E94" w:rsidRPr="00D333C9">
        <w:rPr>
          <w:rFonts w:ascii="Open Sans" w:hAnsi="Open Sans" w:cs="Open Sans"/>
        </w:rPr>
        <w:t xml:space="preserve"> się bez rozpoznania</w:t>
      </w:r>
      <w:r w:rsidR="60B0D6CE" w:rsidRPr="00D333C9">
        <w:rPr>
          <w:rFonts w:ascii="Open Sans" w:hAnsi="Open Sans" w:cs="Open Sans"/>
        </w:rPr>
        <w:t>.</w:t>
      </w:r>
      <w:r w:rsidRPr="00D333C9">
        <w:rPr>
          <w:rFonts w:ascii="Open Sans" w:hAnsi="Open Sans" w:cs="Open Sans"/>
        </w:rPr>
        <w:t xml:space="preserve"> </w:t>
      </w:r>
    </w:p>
    <w:p w14:paraId="20B07704" w14:textId="23470527" w:rsidR="0055582C" w:rsidRPr="00D333C9" w:rsidRDefault="0055582C" w:rsidP="009806E8">
      <w:pPr>
        <w:spacing w:after="0" w:line="23" w:lineRule="atLeast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Wnioskodawcy będą informowani </w:t>
      </w:r>
      <w:r w:rsidR="00DB2148" w:rsidRPr="00D333C9">
        <w:rPr>
          <w:rFonts w:ascii="Open Sans" w:hAnsi="Open Sans" w:cs="Open Sans"/>
        </w:rPr>
        <w:t xml:space="preserve">w formie pisemnej za pośrednictwem epuap </w:t>
      </w:r>
      <w:r w:rsidRPr="00D333C9">
        <w:rPr>
          <w:rFonts w:ascii="Open Sans" w:hAnsi="Open Sans" w:cs="Open Sans"/>
        </w:rPr>
        <w:t xml:space="preserve">o wyniku oceny. </w:t>
      </w:r>
    </w:p>
    <w:p w14:paraId="2CD2884E" w14:textId="6B024D98" w:rsidR="0055582C" w:rsidRPr="00D333C9" w:rsidRDefault="0055582C" w:rsidP="009806E8">
      <w:p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</w:p>
    <w:p w14:paraId="23C3E67D" w14:textId="77777777" w:rsidR="0055582C" w:rsidRPr="0020417C" w:rsidRDefault="0055582C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20417C">
        <w:rPr>
          <w:rFonts w:ascii="Open Sans" w:hAnsi="Open Sans" w:cs="Open Sans"/>
          <w:b/>
        </w:rPr>
        <w:t>Alokacja</w:t>
      </w:r>
    </w:p>
    <w:p w14:paraId="407CC8AC" w14:textId="52420CE2" w:rsidR="00BE6535" w:rsidRPr="0020417C" w:rsidRDefault="00BE6535" w:rsidP="009806E8">
      <w:pPr>
        <w:spacing w:after="0" w:line="23" w:lineRule="atLeast"/>
        <w:ind w:left="-66"/>
        <w:jc w:val="both"/>
        <w:rPr>
          <w:rFonts w:ascii="Open Sans" w:hAnsi="Open Sans" w:cs="Open Sans"/>
        </w:rPr>
      </w:pPr>
      <w:r w:rsidRPr="0020417C">
        <w:rPr>
          <w:rFonts w:ascii="Open Sans" w:hAnsi="Open Sans" w:cs="Open Sans"/>
        </w:rPr>
        <w:t xml:space="preserve">Wysokość alokacji ze środków unijnych – Funduszu Spójności (FS): </w:t>
      </w:r>
      <w:r w:rsidR="0067195D" w:rsidRPr="0020417C">
        <w:rPr>
          <w:rFonts w:ascii="Open Sans" w:hAnsi="Open Sans" w:cs="Open Sans"/>
          <w:b/>
          <w:bCs/>
        </w:rPr>
        <w:t>420</w:t>
      </w:r>
      <w:r w:rsidR="00453FB8">
        <w:rPr>
          <w:rFonts w:ascii="Open Sans" w:hAnsi="Open Sans" w:cs="Open Sans"/>
          <w:b/>
          <w:bCs/>
        </w:rPr>
        <w:t xml:space="preserve"> </w:t>
      </w:r>
      <w:r w:rsidR="0067195D" w:rsidRPr="0020417C">
        <w:rPr>
          <w:rFonts w:ascii="Open Sans" w:hAnsi="Open Sans" w:cs="Open Sans"/>
          <w:b/>
          <w:bCs/>
        </w:rPr>
        <w:t>000</w:t>
      </w:r>
      <w:r w:rsidR="00E0203F">
        <w:rPr>
          <w:rFonts w:ascii="Open Sans" w:hAnsi="Open Sans" w:cs="Open Sans"/>
          <w:b/>
          <w:bCs/>
        </w:rPr>
        <w:t> </w:t>
      </w:r>
      <w:r w:rsidR="00453FB8">
        <w:rPr>
          <w:rFonts w:ascii="Open Sans" w:hAnsi="Open Sans" w:cs="Open Sans"/>
          <w:b/>
          <w:bCs/>
        </w:rPr>
        <w:t>000</w:t>
      </w:r>
      <w:r w:rsidR="00E0203F">
        <w:rPr>
          <w:rFonts w:ascii="Open Sans" w:hAnsi="Open Sans" w:cs="Open Sans"/>
          <w:b/>
          <w:bCs/>
        </w:rPr>
        <w:t>,00</w:t>
      </w:r>
      <w:r w:rsidR="001C6DCE" w:rsidRPr="0020417C">
        <w:rPr>
          <w:rFonts w:ascii="Open Sans" w:hAnsi="Open Sans" w:cs="Open Sans"/>
          <w:b/>
          <w:bCs/>
        </w:rPr>
        <w:t xml:space="preserve"> zł</w:t>
      </w:r>
    </w:p>
    <w:p w14:paraId="1B5FDCD6" w14:textId="34F969CC" w:rsidR="001F7B54" w:rsidRPr="0067195D" w:rsidRDefault="00BE6535" w:rsidP="009806E8">
      <w:pPr>
        <w:spacing w:after="0" w:line="23" w:lineRule="atLeast"/>
        <w:ind w:left="-66"/>
        <w:jc w:val="both"/>
        <w:rPr>
          <w:rFonts w:ascii="Open Sans" w:hAnsi="Open Sans" w:cs="Open Sans"/>
          <w:b/>
          <w:bCs/>
        </w:rPr>
      </w:pPr>
      <w:r w:rsidRPr="0020417C">
        <w:rPr>
          <w:rFonts w:ascii="Open Sans" w:hAnsi="Open Sans" w:cs="Open Sans"/>
        </w:rPr>
        <w:t xml:space="preserve">Wysokość alokacji ze środków krajowych NFOŚiGW: </w:t>
      </w:r>
      <w:r w:rsidR="0067195D" w:rsidRPr="00453FB8">
        <w:rPr>
          <w:rFonts w:ascii="Open Sans" w:hAnsi="Open Sans" w:cs="Open Sans"/>
          <w:b/>
          <w:bCs/>
        </w:rPr>
        <w:t>74</w:t>
      </w:r>
      <w:r w:rsidR="00453FB8" w:rsidRPr="00453FB8">
        <w:rPr>
          <w:rFonts w:ascii="Open Sans" w:hAnsi="Open Sans" w:cs="Open Sans"/>
          <w:b/>
          <w:bCs/>
        </w:rPr>
        <w:t xml:space="preserve"> </w:t>
      </w:r>
      <w:r w:rsidR="0067195D" w:rsidRPr="00453FB8">
        <w:rPr>
          <w:rFonts w:ascii="Open Sans" w:hAnsi="Open Sans" w:cs="Open Sans"/>
          <w:b/>
          <w:bCs/>
        </w:rPr>
        <w:t>11</w:t>
      </w:r>
      <w:r w:rsidR="00453FB8" w:rsidRPr="00453FB8">
        <w:rPr>
          <w:rFonts w:ascii="Open Sans" w:hAnsi="Open Sans" w:cs="Open Sans"/>
          <w:b/>
          <w:bCs/>
        </w:rPr>
        <w:t>7</w:t>
      </w:r>
      <w:r w:rsidR="00E0203F">
        <w:rPr>
          <w:rFonts w:ascii="Open Sans" w:hAnsi="Open Sans" w:cs="Open Sans"/>
          <w:b/>
          <w:bCs/>
        </w:rPr>
        <w:t> </w:t>
      </w:r>
      <w:r w:rsidR="00453FB8" w:rsidRPr="00453FB8">
        <w:rPr>
          <w:rFonts w:ascii="Open Sans" w:hAnsi="Open Sans" w:cs="Open Sans"/>
          <w:b/>
          <w:bCs/>
        </w:rPr>
        <w:t>647</w:t>
      </w:r>
      <w:r w:rsidR="00E0203F">
        <w:rPr>
          <w:rFonts w:ascii="Open Sans" w:hAnsi="Open Sans" w:cs="Open Sans"/>
          <w:b/>
          <w:bCs/>
        </w:rPr>
        <w:t>,00</w:t>
      </w:r>
      <w:r w:rsidR="001C6DCE" w:rsidRPr="00453FB8">
        <w:rPr>
          <w:rFonts w:ascii="Open Sans" w:hAnsi="Open Sans" w:cs="Open Sans"/>
          <w:b/>
          <w:bCs/>
        </w:rPr>
        <w:t xml:space="preserve"> zł</w:t>
      </w:r>
    </w:p>
    <w:p w14:paraId="29A04D09" w14:textId="7282573B" w:rsidR="41B476AB" w:rsidRPr="00D333C9" w:rsidRDefault="41B476AB" w:rsidP="009806E8">
      <w:pPr>
        <w:spacing w:after="0" w:line="23" w:lineRule="atLeast"/>
        <w:ind w:left="-66"/>
        <w:jc w:val="both"/>
        <w:rPr>
          <w:rFonts w:ascii="Open Sans" w:hAnsi="Open Sans" w:cs="Open Sans"/>
          <w:b/>
          <w:bCs/>
        </w:rPr>
      </w:pPr>
    </w:p>
    <w:p w14:paraId="33D9E2E0" w14:textId="059F5089" w:rsidR="0055582C" w:rsidRPr="00D333C9" w:rsidRDefault="0055582C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  <w:b/>
        </w:rPr>
        <w:t>Formy dofinansowania:</w:t>
      </w:r>
    </w:p>
    <w:p w14:paraId="44384176" w14:textId="6275CAF5" w:rsidR="00E47B5C" w:rsidRPr="00D333C9" w:rsidRDefault="0055582C" w:rsidP="009806E8">
      <w:pPr>
        <w:spacing w:line="23" w:lineRule="atLeast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>Dofinansowanie bę</w:t>
      </w:r>
      <w:r w:rsidR="001F7B54" w:rsidRPr="00D333C9">
        <w:rPr>
          <w:rFonts w:ascii="Open Sans" w:hAnsi="Open Sans" w:cs="Open Sans"/>
        </w:rPr>
        <w:t>dzie udzielone w formie</w:t>
      </w:r>
      <w:r w:rsidR="00BE6535" w:rsidRPr="00D333C9">
        <w:rPr>
          <w:rFonts w:ascii="Open Sans" w:hAnsi="Open Sans" w:cs="Open Sans"/>
        </w:rPr>
        <w:t>:</w:t>
      </w:r>
    </w:p>
    <w:p w14:paraId="3D342DF3" w14:textId="08CD7ECF" w:rsidR="00E47B5C" w:rsidRPr="00D333C9" w:rsidRDefault="00E47B5C" w:rsidP="009806E8">
      <w:pPr>
        <w:pStyle w:val="Akapitzlist"/>
        <w:numPr>
          <w:ilvl w:val="0"/>
          <w:numId w:val="40"/>
        </w:numPr>
        <w:spacing w:after="0" w:line="23" w:lineRule="atLeast"/>
        <w:rPr>
          <w:rFonts w:ascii="Open Sans" w:eastAsia="Times New Roman" w:hAnsi="Open Sans" w:cs="Open Sans"/>
        </w:rPr>
      </w:pPr>
      <w:r w:rsidRPr="00D333C9">
        <w:rPr>
          <w:rFonts w:ascii="Open Sans" w:eastAsia="Times New Roman" w:hAnsi="Open Sans" w:cs="Open Sans"/>
        </w:rPr>
        <w:t>pożycz</w:t>
      </w:r>
      <w:r w:rsidR="00B2212F" w:rsidRPr="00D333C9">
        <w:rPr>
          <w:rFonts w:ascii="Open Sans" w:eastAsia="Times New Roman" w:hAnsi="Open Sans" w:cs="Open Sans"/>
        </w:rPr>
        <w:t>ek</w:t>
      </w:r>
      <w:r w:rsidRPr="00D333C9">
        <w:rPr>
          <w:rFonts w:ascii="Open Sans" w:eastAsia="Times New Roman" w:hAnsi="Open Sans" w:cs="Open Sans"/>
        </w:rPr>
        <w:t xml:space="preserve"> preferencyjn</w:t>
      </w:r>
      <w:r w:rsidR="00B2212F" w:rsidRPr="00D333C9">
        <w:rPr>
          <w:rFonts w:ascii="Open Sans" w:eastAsia="Times New Roman" w:hAnsi="Open Sans" w:cs="Open Sans"/>
        </w:rPr>
        <w:t>ych</w:t>
      </w:r>
      <w:r w:rsidRPr="00D333C9">
        <w:rPr>
          <w:rFonts w:ascii="Open Sans" w:eastAsia="Times New Roman" w:hAnsi="Open Sans" w:cs="Open Sans"/>
        </w:rPr>
        <w:t xml:space="preserve"> ze środków (</w:t>
      </w:r>
      <w:r w:rsidR="00437A81" w:rsidRPr="00D333C9">
        <w:rPr>
          <w:rFonts w:ascii="Open Sans" w:eastAsia="Times New Roman" w:hAnsi="Open Sans" w:cs="Open Sans"/>
        </w:rPr>
        <w:t>FS</w:t>
      </w:r>
      <w:r w:rsidRPr="00D333C9">
        <w:rPr>
          <w:rFonts w:ascii="Open Sans" w:eastAsia="Times New Roman" w:hAnsi="Open Sans" w:cs="Open Sans"/>
        </w:rPr>
        <w:t>)</w:t>
      </w:r>
      <w:r w:rsidR="00E0203F">
        <w:rPr>
          <w:rFonts w:ascii="Open Sans" w:eastAsia="Times New Roman" w:hAnsi="Open Sans" w:cs="Open Sans"/>
        </w:rPr>
        <w:t>,</w:t>
      </w:r>
    </w:p>
    <w:p w14:paraId="15D39434" w14:textId="1D128DAB" w:rsidR="00E47B5C" w:rsidRPr="00D333C9" w:rsidRDefault="00E47B5C" w:rsidP="009806E8">
      <w:pPr>
        <w:pStyle w:val="Akapitzlist"/>
        <w:numPr>
          <w:ilvl w:val="0"/>
          <w:numId w:val="40"/>
        </w:numPr>
        <w:spacing w:after="0" w:line="23" w:lineRule="atLeast"/>
        <w:rPr>
          <w:rFonts w:ascii="Open Sans" w:eastAsia="Times New Roman" w:hAnsi="Open Sans" w:cs="Open Sans"/>
        </w:rPr>
      </w:pPr>
      <w:r w:rsidRPr="00D333C9">
        <w:rPr>
          <w:rFonts w:ascii="Open Sans" w:eastAsia="Times New Roman" w:hAnsi="Open Sans" w:cs="Open Sans"/>
        </w:rPr>
        <w:t>pożycz</w:t>
      </w:r>
      <w:r w:rsidR="00B2212F" w:rsidRPr="00D333C9">
        <w:rPr>
          <w:rFonts w:ascii="Open Sans" w:eastAsia="Times New Roman" w:hAnsi="Open Sans" w:cs="Open Sans"/>
        </w:rPr>
        <w:t>ek</w:t>
      </w:r>
      <w:r w:rsidRPr="00D333C9">
        <w:rPr>
          <w:rFonts w:ascii="Open Sans" w:eastAsia="Times New Roman" w:hAnsi="Open Sans" w:cs="Open Sans"/>
        </w:rPr>
        <w:t xml:space="preserve"> ze środków krajowych (NFOŚiGW).</w:t>
      </w:r>
    </w:p>
    <w:p w14:paraId="6BD19609" w14:textId="77777777" w:rsidR="004D04FD" w:rsidRPr="00D333C9" w:rsidRDefault="004D04FD" w:rsidP="009806E8">
      <w:pPr>
        <w:pStyle w:val="Akapitzlist"/>
        <w:spacing w:after="0" w:line="23" w:lineRule="atLeast"/>
        <w:ind w:left="360"/>
        <w:rPr>
          <w:rFonts w:ascii="Open Sans" w:eastAsia="Times New Roman" w:hAnsi="Open Sans" w:cs="Open Sans"/>
        </w:rPr>
      </w:pPr>
    </w:p>
    <w:p w14:paraId="70E948F5" w14:textId="77B7C281" w:rsidR="00E47B5C" w:rsidRPr="00D333C9" w:rsidRDefault="00E47B5C" w:rsidP="009806E8">
      <w:pPr>
        <w:spacing w:after="0" w:line="23" w:lineRule="atLeast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>Obligatoryjne jest finansowanie przeds</w:t>
      </w:r>
      <w:r w:rsidR="004D04FD" w:rsidRPr="00D333C9">
        <w:rPr>
          <w:rFonts w:ascii="Open Sans" w:hAnsi="Open Sans" w:cs="Open Sans"/>
        </w:rPr>
        <w:t xml:space="preserve">ięwzięcia w formie pożyczki IF </w:t>
      </w:r>
      <w:r w:rsidR="008D72AC" w:rsidRPr="00D333C9">
        <w:rPr>
          <w:rFonts w:ascii="Open Sans" w:hAnsi="Open Sans" w:cs="Open Sans"/>
        </w:rPr>
        <w:t>i pożyczki NFOŚiGW, zgodnie z zapisami w </w:t>
      </w:r>
      <w:r w:rsidR="004D04FD" w:rsidRPr="00D333C9">
        <w:rPr>
          <w:rFonts w:ascii="Open Sans" w:hAnsi="Open Sans" w:cs="Open Sans"/>
        </w:rPr>
        <w:t xml:space="preserve">punkcie 7.3 Programu priorytetowego. </w:t>
      </w:r>
    </w:p>
    <w:p w14:paraId="48100B20" w14:textId="77777777" w:rsidR="00BE6535" w:rsidRPr="00D333C9" w:rsidRDefault="00BE6535" w:rsidP="009806E8">
      <w:pPr>
        <w:widowControl w:val="0"/>
        <w:spacing w:after="0" w:line="23" w:lineRule="atLeast"/>
        <w:ind w:left="851" w:right="-1"/>
        <w:jc w:val="both"/>
        <w:rPr>
          <w:rFonts w:ascii="Open Sans" w:eastAsia="Times New Roman" w:hAnsi="Open Sans" w:cs="Open Sans"/>
          <w:color w:val="000000"/>
          <w:lang w:eastAsia="pl-PL"/>
        </w:rPr>
      </w:pPr>
    </w:p>
    <w:p w14:paraId="017205F2" w14:textId="46365CF4" w:rsidR="00AF3AB5" w:rsidRPr="00D333C9" w:rsidRDefault="55BBBFBF" w:rsidP="009806E8">
      <w:pPr>
        <w:spacing w:line="23" w:lineRule="atLeast"/>
        <w:jc w:val="both"/>
        <w:rPr>
          <w:rFonts w:ascii="Open Sans" w:hAnsi="Open Sans" w:cs="Open Sans"/>
          <w:b/>
          <w:bCs/>
        </w:rPr>
      </w:pPr>
      <w:r w:rsidRPr="00D333C9">
        <w:rPr>
          <w:rFonts w:ascii="Open Sans" w:hAnsi="Open Sans" w:cs="Open Sans"/>
        </w:rPr>
        <w:t>Z</w:t>
      </w:r>
      <w:r w:rsidR="0055582C" w:rsidRPr="00D333C9">
        <w:rPr>
          <w:rFonts w:ascii="Open Sans" w:hAnsi="Open Sans" w:cs="Open Sans"/>
        </w:rPr>
        <w:t xml:space="preserve">godnie z programem priorytetowym </w:t>
      </w:r>
      <w:r w:rsidR="00E47B5C" w:rsidRPr="00D333C9">
        <w:rPr>
          <w:rFonts w:ascii="Open Sans" w:hAnsi="Open Sans" w:cs="Open Sans"/>
          <w:b/>
          <w:bCs/>
        </w:rPr>
        <w:t xml:space="preserve">„Współfinansowanie projektów realizowanych </w:t>
      </w:r>
      <w:r w:rsidR="00BE656A">
        <w:rPr>
          <w:rFonts w:ascii="Open Sans" w:hAnsi="Open Sans" w:cs="Open Sans"/>
          <w:b/>
          <w:bCs/>
        </w:rPr>
        <w:br/>
      </w:r>
      <w:r w:rsidR="00E47B5C" w:rsidRPr="00D333C9">
        <w:rPr>
          <w:rFonts w:ascii="Open Sans" w:hAnsi="Open Sans" w:cs="Open Sans"/>
          <w:b/>
          <w:bCs/>
        </w:rPr>
        <w:t xml:space="preserve">w ramach Programu Fundusze Europejskie na </w:t>
      </w:r>
      <w:r w:rsidR="1CAE06A8" w:rsidRPr="00D333C9">
        <w:rPr>
          <w:rFonts w:ascii="Open Sans" w:hAnsi="Open Sans" w:cs="Open Sans"/>
          <w:b/>
          <w:bCs/>
        </w:rPr>
        <w:t>I</w:t>
      </w:r>
      <w:r w:rsidR="00E47B5C" w:rsidRPr="00D333C9">
        <w:rPr>
          <w:rFonts w:ascii="Open Sans" w:hAnsi="Open Sans" w:cs="Open Sans"/>
          <w:b/>
          <w:bCs/>
        </w:rPr>
        <w:t xml:space="preserve">nfrastrukturę, Klimat, Środowisko 2021-2027 (FEnIKS), </w:t>
      </w:r>
      <w:r w:rsidR="004D04FD" w:rsidRPr="00D333C9">
        <w:rPr>
          <w:rFonts w:ascii="Open Sans" w:hAnsi="Open Sans" w:cs="Open Sans"/>
          <w:b/>
          <w:bCs/>
        </w:rPr>
        <w:t xml:space="preserve">Część 3) Poprawa efektywności energetycznej w budynkach mieszkalnych </w:t>
      </w:r>
      <w:r w:rsidR="00BE656A">
        <w:rPr>
          <w:rFonts w:ascii="Open Sans" w:hAnsi="Open Sans" w:cs="Open Sans"/>
          <w:b/>
          <w:bCs/>
        </w:rPr>
        <w:br/>
      </w:r>
      <w:r w:rsidR="004D04FD" w:rsidRPr="00D333C9">
        <w:rPr>
          <w:rFonts w:ascii="Open Sans" w:hAnsi="Open Sans" w:cs="Open Sans"/>
          <w:b/>
          <w:bCs/>
        </w:rPr>
        <w:t>(wraz z instalacją OZE) – budynki wielorodzinne</w:t>
      </w:r>
      <w:r w:rsidR="00E47B5C" w:rsidRPr="00D333C9">
        <w:rPr>
          <w:rFonts w:ascii="Open Sans" w:hAnsi="Open Sans" w:cs="Open Sans"/>
          <w:b/>
          <w:bCs/>
        </w:rPr>
        <w:t>”.</w:t>
      </w:r>
    </w:p>
    <w:p w14:paraId="0B76268C" w14:textId="50CAA596" w:rsidR="0055582C" w:rsidRPr="00D333C9" w:rsidRDefault="0025496E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25496E">
        <w:rPr>
          <w:rFonts w:ascii="Open Sans" w:hAnsi="Open Sans" w:cs="Open Sans"/>
          <w:b/>
        </w:rPr>
        <w:t>Ostateczni Odbiorcy Wsparcia</w:t>
      </w:r>
      <w:r w:rsidR="0055582C" w:rsidRPr="00D333C9">
        <w:rPr>
          <w:rFonts w:ascii="Open Sans" w:hAnsi="Open Sans" w:cs="Open Sans"/>
          <w:b/>
        </w:rPr>
        <w:t>:</w:t>
      </w:r>
    </w:p>
    <w:p w14:paraId="6CA8C902" w14:textId="1BFD97C9" w:rsidR="001F7B54" w:rsidRPr="00D333C9" w:rsidRDefault="0CBD2248" w:rsidP="009806E8">
      <w:pPr>
        <w:autoSpaceDE w:val="0"/>
        <w:autoSpaceDN w:val="0"/>
        <w:adjustRightInd w:val="0"/>
        <w:spacing w:line="23" w:lineRule="atLeast"/>
        <w:ind w:left="-66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Program </w:t>
      </w:r>
      <w:bookmarkStart w:id="1" w:name="_Hlk159489222"/>
      <w:r w:rsidRPr="00D333C9">
        <w:rPr>
          <w:rFonts w:ascii="Open Sans" w:hAnsi="Open Sans" w:cs="Open Sans"/>
        </w:rPr>
        <w:t xml:space="preserve">skierowany jest </w:t>
      </w:r>
      <w:bookmarkEnd w:id="1"/>
      <w:r w:rsidR="00437A81" w:rsidRPr="00D333C9">
        <w:rPr>
          <w:rFonts w:ascii="Open Sans" w:hAnsi="Open Sans" w:cs="Open Sans"/>
        </w:rPr>
        <w:t xml:space="preserve">do spółdzielni mieszkaniowych;  spółek prawa handlowego z udziałem Skarbu Państwa, prowadzących działalność mieszkaniową; dostawców usług energetycznych </w:t>
      </w:r>
      <w:r w:rsidR="00E0203F">
        <w:rPr>
          <w:rFonts w:ascii="Open Sans" w:hAnsi="Open Sans" w:cs="Open Sans"/>
        </w:rPr>
        <w:br/>
      </w:r>
      <w:r w:rsidR="00437A81" w:rsidRPr="00D333C9">
        <w:rPr>
          <w:rFonts w:ascii="Open Sans" w:hAnsi="Open Sans" w:cs="Open Sans"/>
        </w:rPr>
        <w:t>w rozumieniu dyrektywy 2012/27/UE, działających na rzecz spółdzielni mieszkaniowych i Skarbu Państwa/spółek prawa handlowego z udziałem Skarbu Państwa, prowadzących działalność mieszkaniową, pod warunkiem, że dostawca usług energetycznych jest mikroprzedsiębiorstwem, małym przedsiębiorstwem, średnim przedsiębiorstwem albo małą spółką o średniej kapitalizacji.</w:t>
      </w:r>
    </w:p>
    <w:p w14:paraId="0CA50244" w14:textId="77777777" w:rsidR="0055582C" w:rsidRPr="00D333C9" w:rsidRDefault="0055582C" w:rsidP="009806E8">
      <w:pPr>
        <w:pStyle w:val="Akapitzlist"/>
        <w:numPr>
          <w:ilvl w:val="0"/>
          <w:numId w:val="18"/>
        </w:num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  <w:r w:rsidRPr="00D333C9">
        <w:rPr>
          <w:rFonts w:ascii="Open Sans" w:hAnsi="Open Sans" w:cs="Open Sans"/>
          <w:b/>
        </w:rPr>
        <w:t>Informacja o koordynatorze programu wraz z nr telefonu:</w:t>
      </w:r>
    </w:p>
    <w:p w14:paraId="42DA9672" w14:textId="6BD9BF07" w:rsidR="004D04FD" w:rsidRPr="00D333C9" w:rsidRDefault="0055582C" w:rsidP="009806E8">
      <w:pPr>
        <w:spacing w:line="23" w:lineRule="atLeast"/>
        <w:ind w:left="-66"/>
        <w:jc w:val="both"/>
        <w:rPr>
          <w:rFonts w:ascii="Open Sans" w:hAnsi="Open Sans" w:cs="Open Sans"/>
        </w:rPr>
      </w:pPr>
      <w:r w:rsidRPr="00D333C9">
        <w:rPr>
          <w:rFonts w:ascii="Open Sans" w:hAnsi="Open Sans" w:cs="Open Sans"/>
        </w:rPr>
        <w:t xml:space="preserve">Koordynator programu: </w:t>
      </w:r>
      <w:r w:rsidR="004D04FD" w:rsidRPr="00D333C9">
        <w:rPr>
          <w:rFonts w:ascii="Open Sans" w:hAnsi="Open Sans" w:cs="Open Sans"/>
        </w:rPr>
        <w:t>Marta Wojtaniec</w:t>
      </w:r>
      <w:r w:rsidRPr="00D333C9">
        <w:rPr>
          <w:rFonts w:ascii="Open Sans" w:hAnsi="Open Sans" w:cs="Open Sans"/>
        </w:rPr>
        <w:t xml:space="preserve">, e-mail: </w:t>
      </w:r>
      <w:hyperlink r:id="rId11" w:history="1">
        <w:r w:rsidR="0099042E" w:rsidRPr="00D333C9">
          <w:rPr>
            <w:rStyle w:val="Hipercze"/>
            <w:rFonts w:ascii="Open Sans" w:hAnsi="Open Sans" w:cs="Open Sans"/>
          </w:rPr>
          <w:t>budynkimieszkalne@nfosigw.gov.pl</w:t>
        </w:r>
      </w:hyperlink>
    </w:p>
    <w:p w14:paraId="7B703AB9" w14:textId="77777777" w:rsidR="0099042E" w:rsidRPr="00D333C9" w:rsidRDefault="0099042E" w:rsidP="009806E8">
      <w:pPr>
        <w:spacing w:line="23" w:lineRule="atLeast"/>
        <w:ind w:left="-66"/>
        <w:jc w:val="both"/>
        <w:rPr>
          <w:rFonts w:ascii="Open Sans" w:hAnsi="Open Sans" w:cs="Open Sans"/>
        </w:rPr>
      </w:pPr>
    </w:p>
    <w:p w14:paraId="27C6BD8A" w14:textId="77777777" w:rsidR="00996413" w:rsidRPr="00D333C9" w:rsidRDefault="00996413" w:rsidP="009806E8">
      <w:pPr>
        <w:tabs>
          <w:tab w:val="center" w:pos="426"/>
        </w:tabs>
        <w:spacing w:after="0" w:line="23" w:lineRule="atLeast"/>
        <w:jc w:val="both"/>
        <w:rPr>
          <w:rFonts w:ascii="Open Sans" w:hAnsi="Open Sans" w:cs="Open Sans"/>
          <w:b/>
        </w:rPr>
      </w:pPr>
    </w:p>
    <w:sectPr w:rsidR="00996413" w:rsidRPr="00D333C9" w:rsidSect="00970872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610AA" w14:textId="77777777" w:rsidR="00970872" w:rsidRDefault="00970872" w:rsidP="00C64B8C">
      <w:pPr>
        <w:spacing w:after="0" w:line="240" w:lineRule="auto"/>
      </w:pPr>
      <w:r>
        <w:separator/>
      </w:r>
    </w:p>
  </w:endnote>
  <w:endnote w:type="continuationSeparator" w:id="0">
    <w:p w14:paraId="2AEB9654" w14:textId="77777777" w:rsidR="00970872" w:rsidRDefault="00970872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5EC9" w14:textId="77777777" w:rsidR="00970872" w:rsidRDefault="00970872" w:rsidP="00C64B8C">
      <w:pPr>
        <w:spacing w:after="0" w:line="240" w:lineRule="auto"/>
      </w:pPr>
      <w:r>
        <w:separator/>
      </w:r>
    </w:p>
  </w:footnote>
  <w:footnote w:type="continuationSeparator" w:id="0">
    <w:p w14:paraId="3DFF1E86" w14:textId="77777777" w:rsidR="00970872" w:rsidRDefault="00970872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8156DA2"/>
    <w:multiLevelType w:val="hybridMultilevel"/>
    <w:tmpl w:val="6332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B18F1"/>
    <w:multiLevelType w:val="hybridMultilevel"/>
    <w:tmpl w:val="39FCC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0571E9"/>
    <w:multiLevelType w:val="hybridMultilevel"/>
    <w:tmpl w:val="10D89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B336D3"/>
    <w:multiLevelType w:val="hybridMultilevel"/>
    <w:tmpl w:val="15909B86"/>
    <w:lvl w:ilvl="0" w:tplc="DD64FC4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77106843"/>
    <w:multiLevelType w:val="hybridMultilevel"/>
    <w:tmpl w:val="9D402094"/>
    <w:lvl w:ilvl="0" w:tplc="30E8940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0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6641176">
    <w:abstractNumId w:val="6"/>
  </w:num>
  <w:num w:numId="2" w16cid:durableId="1299265574">
    <w:abstractNumId w:val="20"/>
  </w:num>
  <w:num w:numId="3" w16cid:durableId="475412289">
    <w:abstractNumId w:val="21"/>
  </w:num>
  <w:num w:numId="4" w16cid:durableId="306014716">
    <w:abstractNumId w:val="34"/>
  </w:num>
  <w:num w:numId="5" w16cid:durableId="2120634647">
    <w:abstractNumId w:val="22"/>
  </w:num>
  <w:num w:numId="6" w16cid:durableId="313026961">
    <w:abstractNumId w:val="12"/>
  </w:num>
  <w:num w:numId="7" w16cid:durableId="2047370760">
    <w:abstractNumId w:val="7"/>
  </w:num>
  <w:num w:numId="8" w16cid:durableId="410006240">
    <w:abstractNumId w:val="2"/>
  </w:num>
  <w:num w:numId="9" w16cid:durableId="1003901254">
    <w:abstractNumId w:val="40"/>
  </w:num>
  <w:num w:numId="10" w16cid:durableId="600265277">
    <w:abstractNumId w:val="14"/>
  </w:num>
  <w:num w:numId="11" w16cid:durableId="2052343879">
    <w:abstractNumId w:val="26"/>
  </w:num>
  <w:num w:numId="12" w16cid:durableId="1780759163">
    <w:abstractNumId w:val="0"/>
  </w:num>
  <w:num w:numId="13" w16cid:durableId="1131048254">
    <w:abstractNumId w:val="17"/>
  </w:num>
  <w:num w:numId="14" w16cid:durableId="1187794643">
    <w:abstractNumId w:val="28"/>
  </w:num>
  <w:num w:numId="15" w16cid:durableId="1774669919">
    <w:abstractNumId w:val="24"/>
  </w:num>
  <w:num w:numId="16" w16cid:durableId="478768911">
    <w:abstractNumId w:val="31"/>
  </w:num>
  <w:num w:numId="17" w16cid:durableId="1738355641">
    <w:abstractNumId w:val="39"/>
  </w:num>
  <w:num w:numId="18" w16cid:durableId="1593590935">
    <w:abstractNumId w:val="18"/>
  </w:num>
  <w:num w:numId="19" w16cid:durableId="1914965611">
    <w:abstractNumId w:val="10"/>
  </w:num>
  <w:num w:numId="20" w16cid:durableId="197939410">
    <w:abstractNumId w:val="25"/>
  </w:num>
  <w:num w:numId="21" w16cid:durableId="1786998470">
    <w:abstractNumId w:val="15"/>
  </w:num>
  <w:num w:numId="22" w16cid:durableId="167402724">
    <w:abstractNumId w:val="30"/>
  </w:num>
  <w:num w:numId="23" w16cid:durableId="1678463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04852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96585">
    <w:abstractNumId w:val="27"/>
  </w:num>
  <w:num w:numId="26" w16cid:durableId="680474987">
    <w:abstractNumId w:val="9"/>
  </w:num>
  <w:num w:numId="27" w16cid:durableId="61829078">
    <w:abstractNumId w:val="8"/>
  </w:num>
  <w:num w:numId="28" w16cid:durableId="458492177">
    <w:abstractNumId w:val="4"/>
  </w:num>
  <w:num w:numId="29" w16cid:durableId="1288396291">
    <w:abstractNumId w:val="1"/>
  </w:num>
  <w:num w:numId="30" w16cid:durableId="1993173668">
    <w:abstractNumId w:val="13"/>
  </w:num>
  <w:num w:numId="31" w16cid:durableId="724187263">
    <w:abstractNumId w:val="35"/>
  </w:num>
  <w:num w:numId="32" w16cid:durableId="1151797515">
    <w:abstractNumId w:val="16"/>
  </w:num>
  <w:num w:numId="33" w16cid:durableId="1727022526">
    <w:abstractNumId w:val="38"/>
  </w:num>
  <w:num w:numId="34" w16cid:durableId="1985311334">
    <w:abstractNumId w:val="41"/>
  </w:num>
  <w:num w:numId="35" w16cid:durableId="565990378">
    <w:abstractNumId w:val="11"/>
  </w:num>
  <w:num w:numId="36" w16cid:durableId="1249457837">
    <w:abstractNumId w:val="23"/>
  </w:num>
  <w:num w:numId="37" w16cid:durableId="2027168064">
    <w:abstractNumId w:val="3"/>
  </w:num>
  <w:num w:numId="38" w16cid:durableId="1008752379">
    <w:abstractNumId w:val="37"/>
  </w:num>
  <w:num w:numId="39" w16cid:durableId="1067918241">
    <w:abstractNumId w:val="36"/>
  </w:num>
  <w:num w:numId="40" w16cid:durableId="138809433">
    <w:abstractNumId w:val="32"/>
  </w:num>
  <w:num w:numId="41" w16cid:durableId="1089958520">
    <w:abstractNumId w:val="29"/>
  </w:num>
  <w:num w:numId="42" w16cid:durableId="9818121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62A6"/>
    <w:rsid w:val="00133B82"/>
    <w:rsid w:val="001654E2"/>
    <w:rsid w:val="00165888"/>
    <w:rsid w:val="001747BE"/>
    <w:rsid w:val="001A347A"/>
    <w:rsid w:val="001A7991"/>
    <w:rsid w:val="001C0DB8"/>
    <w:rsid w:val="001C6DCE"/>
    <w:rsid w:val="001D51A6"/>
    <w:rsid w:val="001D695E"/>
    <w:rsid w:val="001F7B54"/>
    <w:rsid w:val="002000B1"/>
    <w:rsid w:val="00201036"/>
    <w:rsid w:val="0020417C"/>
    <w:rsid w:val="00207133"/>
    <w:rsid w:val="0021598D"/>
    <w:rsid w:val="00231D57"/>
    <w:rsid w:val="00241B42"/>
    <w:rsid w:val="00251CE1"/>
    <w:rsid w:val="0025496E"/>
    <w:rsid w:val="002633BD"/>
    <w:rsid w:val="002747E3"/>
    <w:rsid w:val="00274966"/>
    <w:rsid w:val="00277F85"/>
    <w:rsid w:val="00296BFC"/>
    <w:rsid w:val="002A09C3"/>
    <w:rsid w:val="002B64E4"/>
    <w:rsid w:val="002C6B41"/>
    <w:rsid w:val="002D3728"/>
    <w:rsid w:val="002D49CF"/>
    <w:rsid w:val="002E1D04"/>
    <w:rsid w:val="002E64AF"/>
    <w:rsid w:val="002F2EE9"/>
    <w:rsid w:val="00303B3A"/>
    <w:rsid w:val="00311A40"/>
    <w:rsid w:val="00320417"/>
    <w:rsid w:val="0032074A"/>
    <w:rsid w:val="00326E15"/>
    <w:rsid w:val="00331178"/>
    <w:rsid w:val="0033320B"/>
    <w:rsid w:val="003335C0"/>
    <w:rsid w:val="0034049A"/>
    <w:rsid w:val="00344F77"/>
    <w:rsid w:val="00362CDE"/>
    <w:rsid w:val="0037449A"/>
    <w:rsid w:val="00377B34"/>
    <w:rsid w:val="00380A8B"/>
    <w:rsid w:val="00382508"/>
    <w:rsid w:val="003C2978"/>
    <w:rsid w:val="003F4F1F"/>
    <w:rsid w:val="00416C46"/>
    <w:rsid w:val="00437A81"/>
    <w:rsid w:val="00453FB8"/>
    <w:rsid w:val="00472266"/>
    <w:rsid w:val="00482D1B"/>
    <w:rsid w:val="0049163B"/>
    <w:rsid w:val="004C5D4A"/>
    <w:rsid w:val="004C743E"/>
    <w:rsid w:val="004D04FD"/>
    <w:rsid w:val="004D416A"/>
    <w:rsid w:val="004D4E37"/>
    <w:rsid w:val="004D7B45"/>
    <w:rsid w:val="004E01C6"/>
    <w:rsid w:val="004E26AC"/>
    <w:rsid w:val="004E344E"/>
    <w:rsid w:val="004E551E"/>
    <w:rsid w:val="004E5E66"/>
    <w:rsid w:val="004F7F32"/>
    <w:rsid w:val="00510EED"/>
    <w:rsid w:val="00520A32"/>
    <w:rsid w:val="00523907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D70FD"/>
    <w:rsid w:val="005E0648"/>
    <w:rsid w:val="005E6FDE"/>
    <w:rsid w:val="005F2237"/>
    <w:rsid w:val="005F5AC3"/>
    <w:rsid w:val="00623D08"/>
    <w:rsid w:val="006303CE"/>
    <w:rsid w:val="00646E5B"/>
    <w:rsid w:val="006535F7"/>
    <w:rsid w:val="0065507E"/>
    <w:rsid w:val="006565AE"/>
    <w:rsid w:val="0067195D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87F4E"/>
    <w:rsid w:val="007B603B"/>
    <w:rsid w:val="007B7792"/>
    <w:rsid w:val="007E1DFA"/>
    <w:rsid w:val="007E5953"/>
    <w:rsid w:val="007E7E6D"/>
    <w:rsid w:val="007F1D24"/>
    <w:rsid w:val="007F1F21"/>
    <w:rsid w:val="007F3E8E"/>
    <w:rsid w:val="007F73DD"/>
    <w:rsid w:val="008032D4"/>
    <w:rsid w:val="0080663F"/>
    <w:rsid w:val="008135A7"/>
    <w:rsid w:val="00813884"/>
    <w:rsid w:val="00827462"/>
    <w:rsid w:val="00840BA1"/>
    <w:rsid w:val="00844550"/>
    <w:rsid w:val="008455D7"/>
    <w:rsid w:val="00850198"/>
    <w:rsid w:val="00860005"/>
    <w:rsid w:val="008715A1"/>
    <w:rsid w:val="00874C76"/>
    <w:rsid w:val="0088183A"/>
    <w:rsid w:val="008861D2"/>
    <w:rsid w:val="008A5355"/>
    <w:rsid w:val="008B0823"/>
    <w:rsid w:val="008B2219"/>
    <w:rsid w:val="008D0E2A"/>
    <w:rsid w:val="008D72AC"/>
    <w:rsid w:val="008F7E52"/>
    <w:rsid w:val="009101E7"/>
    <w:rsid w:val="00910FC7"/>
    <w:rsid w:val="009145CE"/>
    <w:rsid w:val="0091467F"/>
    <w:rsid w:val="009226F1"/>
    <w:rsid w:val="0092437F"/>
    <w:rsid w:val="0093256B"/>
    <w:rsid w:val="00934444"/>
    <w:rsid w:val="009374BD"/>
    <w:rsid w:val="0094068C"/>
    <w:rsid w:val="00943D5A"/>
    <w:rsid w:val="009553DB"/>
    <w:rsid w:val="0096692B"/>
    <w:rsid w:val="00970872"/>
    <w:rsid w:val="009806E8"/>
    <w:rsid w:val="009855E8"/>
    <w:rsid w:val="0099042E"/>
    <w:rsid w:val="009906FC"/>
    <w:rsid w:val="00996413"/>
    <w:rsid w:val="009A6EFC"/>
    <w:rsid w:val="009B6241"/>
    <w:rsid w:val="009C607C"/>
    <w:rsid w:val="00A01B4A"/>
    <w:rsid w:val="00A05FC5"/>
    <w:rsid w:val="00A12184"/>
    <w:rsid w:val="00A14DD4"/>
    <w:rsid w:val="00A17ACB"/>
    <w:rsid w:val="00A201DF"/>
    <w:rsid w:val="00A22E38"/>
    <w:rsid w:val="00A2332B"/>
    <w:rsid w:val="00A34511"/>
    <w:rsid w:val="00A35FE7"/>
    <w:rsid w:val="00A45239"/>
    <w:rsid w:val="00A62CF1"/>
    <w:rsid w:val="00A759F9"/>
    <w:rsid w:val="00A81322"/>
    <w:rsid w:val="00A8346D"/>
    <w:rsid w:val="00AE49CE"/>
    <w:rsid w:val="00AF3AB5"/>
    <w:rsid w:val="00AF4BA3"/>
    <w:rsid w:val="00B121E6"/>
    <w:rsid w:val="00B1388C"/>
    <w:rsid w:val="00B17FC6"/>
    <w:rsid w:val="00B2212F"/>
    <w:rsid w:val="00B22774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C3893"/>
    <w:rsid w:val="00BC4B6B"/>
    <w:rsid w:val="00BC7A9A"/>
    <w:rsid w:val="00BD3392"/>
    <w:rsid w:val="00BE6535"/>
    <w:rsid w:val="00BE656A"/>
    <w:rsid w:val="00BE7C90"/>
    <w:rsid w:val="00BF765D"/>
    <w:rsid w:val="00C27CDC"/>
    <w:rsid w:val="00C30ACB"/>
    <w:rsid w:val="00C342BF"/>
    <w:rsid w:val="00C477FE"/>
    <w:rsid w:val="00C50DC9"/>
    <w:rsid w:val="00C538A4"/>
    <w:rsid w:val="00C64B8C"/>
    <w:rsid w:val="00C8058D"/>
    <w:rsid w:val="00C86E93"/>
    <w:rsid w:val="00CA0C11"/>
    <w:rsid w:val="00CA78D6"/>
    <w:rsid w:val="00CB54E9"/>
    <w:rsid w:val="00CC498A"/>
    <w:rsid w:val="00CC5D80"/>
    <w:rsid w:val="00CD238A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33C9"/>
    <w:rsid w:val="00D33414"/>
    <w:rsid w:val="00D36D2E"/>
    <w:rsid w:val="00D41040"/>
    <w:rsid w:val="00D478DF"/>
    <w:rsid w:val="00D735D4"/>
    <w:rsid w:val="00D85181"/>
    <w:rsid w:val="00D91611"/>
    <w:rsid w:val="00D93F03"/>
    <w:rsid w:val="00DB2148"/>
    <w:rsid w:val="00DC238F"/>
    <w:rsid w:val="00DD40C7"/>
    <w:rsid w:val="00DD4E94"/>
    <w:rsid w:val="00DE43C1"/>
    <w:rsid w:val="00DF7C4C"/>
    <w:rsid w:val="00E0203F"/>
    <w:rsid w:val="00E117FE"/>
    <w:rsid w:val="00E13738"/>
    <w:rsid w:val="00E14D19"/>
    <w:rsid w:val="00E16AA9"/>
    <w:rsid w:val="00E3003B"/>
    <w:rsid w:val="00E4253C"/>
    <w:rsid w:val="00E47B5C"/>
    <w:rsid w:val="00E54EDD"/>
    <w:rsid w:val="00E623EE"/>
    <w:rsid w:val="00E64AB5"/>
    <w:rsid w:val="00E71108"/>
    <w:rsid w:val="00E72154"/>
    <w:rsid w:val="00E77720"/>
    <w:rsid w:val="00E80A5E"/>
    <w:rsid w:val="00EA37A8"/>
    <w:rsid w:val="00EF321D"/>
    <w:rsid w:val="00EF3CFE"/>
    <w:rsid w:val="00F06315"/>
    <w:rsid w:val="00F27F81"/>
    <w:rsid w:val="00F40B86"/>
    <w:rsid w:val="00F45559"/>
    <w:rsid w:val="00F62C69"/>
    <w:rsid w:val="00F724B7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  <w:rsid w:val="06599B98"/>
    <w:rsid w:val="0CBD2248"/>
    <w:rsid w:val="0DFA0E8D"/>
    <w:rsid w:val="0E26632A"/>
    <w:rsid w:val="0EDB21EB"/>
    <w:rsid w:val="125EAA08"/>
    <w:rsid w:val="1CAE06A8"/>
    <w:rsid w:val="1E331ACE"/>
    <w:rsid w:val="201A6D80"/>
    <w:rsid w:val="2445893B"/>
    <w:rsid w:val="29C8F552"/>
    <w:rsid w:val="2F2C9002"/>
    <w:rsid w:val="30DCCDB6"/>
    <w:rsid w:val="3EDAC77F"/>
    <w:rsid w:val="41B476AB"/>
    <w:rsid w:val="428723BB"/>
    <w:rsid w:val="4A5AD56C"/>
    <w:rsid w:val="4BA6EE34"/>
    <w:rsid w:val="4CDAE54A"/>
    <w:rsid w:val="54BA8BD9"/>
    <w:rsid w:val="5534374E"/>
    <w:rsid w:val="55BBBFBF"/>
    <w:rsid w:val="5C53E495"/>
    <w:rsid w:val="5FA9026E"/>
    <w:rsid w:val="60B0D6CE"/>
    <w:rsid w:val="721046D4"/>
    <w:rsid w:val="78875899"/>
    <w:rsid w:val="78D4210E"/>
    <w:rsid w:val="7C239E94"/>
    <w:rsid w:val="7E0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,Dot pt,F5 List Paragraph,List Paragraph1,Recommendation,List Paragraph11,Kolorowa lista — akcent 11,Numerowanie,List Paragraph,Normalny punktowany,Akapit z listą1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,Dot pt Znak,F5 List Paragraph Znak,List Paragraph1 Znak,Recommendation Znak,List Paragraph11 Znak,Kolorowa lista — akcent 11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ynkimieszkalne@nfosig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C8661-89D8-43F2-8C0F-3BF5F6301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FE8D7-CDBB-4A10-9C85-ED2F0E991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63A99-D1E7-4B4E-96CC-BF3B9AE97358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a5fa91f-a078-47c2-83e4-2d82b9ce4700"/>
    <ds:schemaRef ds:uri="http://schemas.openxmlformats.org/package/2006/metadata/core-properties"/>
    <ds:schemaRef ds:uri="2ee527c7-cf88-4923-94f8-31179f323eb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EEFED2C-DDFA-489E-8453-7E657A03C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WYBORZE PROJEKTÓW</vt:lpstr>
    </vt:vector>
  </TitlesOfParts>
  <Company>NFOŚiGW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WYBORZE PROJEKTÓW</dc:title>
  <dc:creator>ekrukows</dc:creator>
  <cp:lastModifiedBy>Wojtaniec Marta</cp:lastModifiedBy>
  <cp:revision>9</cp:revision>
  <cp:lastPrinted>2024-08-13T10:49:00Z</cp:lastPrinted>
  <dcterms:created xsi:type="dcterms:W3CDTF">2024-08-08T13:53:00Z</dcterms:created>
  <dcterms:modified xsi:type="dcterms:W3CDTF">2024-09-19T08:35:00Z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0x0101006F8E451677BDD44FB8353D14FE45CC06</vt:lpwstr>
  </property>
</Properties>
</file>