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3C" w:rsidRPr="006860F2" w:rsidRDefault="0022003C" w:rsidP="0022003C">
      <w:pPr>
        <w:pStyle w:val="Nagwek2"/>
        <w:spacing w:before="0" w:beforeAutospacing="0" w:after="0" w:afterAutospacing="0"/>
        <w:ind w:left="708"/>
        <w:jc w:val="both"/>
        <w:rPr>
          <w:lang w:eastAsia="en-US"/>
        </w:rPr>
      </w:pPr>
      <w:r w:rsidRPr="001002D7">
        <w:rPr>
          <w:rFonts w:ascii="Calibri" w:eastAsiaTheme="minorEastAsia" w:hAnsi="Calibri" w:cs="Calibri"/>
          <w:sz w:val="22"/>
          <w:szCs w:val="22"/>
          <w:lang w:eastAsia="en-US"/>
        </w:rPr>
        <w:t>Wartość dotacji</w:t>
      </w:r>
    </w:p>
    <w:tbl>
      <w:tblPr>
        <w:tblStyle w:val="Tabela-Siatka"/>
        <w:tblW w:w="8220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1370"/>
        <w:gridCol w:w="1370"/>
        <w:gridCol w:w="1370"/>
        <w:gridCol w:w="1370"/>
        <w:gridCol w:w="1370"/>
        <w:gridCol w:w="1370"/>
      </w:tblGrid>
      <w:tr w:rsidR="0022003C" w:rsidRPr="0031312D" w:rsidTr="00B51F56"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proofErr w:type="spellStart"/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Beneficjent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Kategoria pojazdu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Maksymalna cena pojazdu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Średnioroczny przebieg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Wysokość dofinansowania</w:t>
            </w:r>
            <w:r w:rsidRPr="0031312D">
              <w:rPr>
                <w:rFonts w:eastAsia="Times New Roman" w:cs="Calibri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22003C" w:rsidRPr="0031312D" w:rsidTr="00B51F56">
        <w:trPr>
          <w:trHeight w:val="487"/>
        </w:trPr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Osoby fizyczne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Times New Roman"/>
                <w:sz w:val="20"/>
                <w:szCs w:val="20"/>
                <w:lang w:eastAsia="pl-PL"/>
              </w:rPr>
              <w:t>M1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225 000 zł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--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vertAlign w:val="superscript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18 750 zł</w:t>
            </w:r>
          </w:p>
        </w:tc>
      </w:tr>
      <w:tr w:rsidR="0022003C" w:rsidRPr="0031312D" w:rsidTr="00B51F56">
        <w:trPr>
          <w:trHeight w:val="167"/>
        </w:trPr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Osoby fizyczne posiadające kartę dużej rodziny</w:t>
            </w:r>
            <w:r w:rsidRPr="0031312D">
              <w:rPr>
                <w:rFonts w:eastAsia="Times New Roman" w:cs="Calibri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Times New Roman"/>
                <w:sz w:val="20"/>
                <w:szCs w:val="20"/>
                <w:lang w:eastAsia="pl-PL"/>
              </w:rPr>
              <w:t>M1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--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--</w:t>
            </w:r>
          </w:p>
        </w:tc>
        <w:tc>
          <w:tcPr>
            <w:tcW w:w="1370" w:type="dxa"/>
          </w:tcPr>
          <w:p w:rsidR="0022003C" w:rsidRPr="0031312D" w:rsidRDefault="0022003C" w:rsidP="00B51F56">
            <w:pPr>
              <w:contextualSpacing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1312D">
              <w:rPr>
                <w:rFonts w:eastAsia="Times New Roman" w:cs="Calibri"/>
                <w:sz w:val="20"/>
                <w:szCs w:val="20"/>
                <w:lang w:eastAsia="pl-PL"/>
              </w:rPr>
              <w:t>27 000 zł</w:t>
            </w:r>
          </w:p>
        </w:tc>
      </w:tr>
    </w:tbl>
    <w:p w:rsidR="000775C3" w:rsidRDefault="000775C3">
      <w:bookmarkStart w:id="0" w:name="_GoBack"/>
      <w:bookmarkEnd w:id="0"/>
    </w:p>
    <w:sectPr w:rsidR="0007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148" w:rsidRDefault="00493148" w:rsidP="0022003C">
      <w:pPr>
        <w:spacing w:after="0" w:line="240" w:lineRule="auto"/>
      </w:pPr>
      <w:r>
        <w:separator/>
      </w:r>
    </w:p>
  </w:endnote>
  <w:endnote w:type="continuationSeparator" w:id="0">
    <w:p w:rsidR="00493148" w:rsidRDefault="00493148" w:rsidP="0022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148" w:rsidRDefault="00493148" w:rsidP="0022003C">
      <w:pPr>
        <w:spacing w:after="0" w:line="240" w:lineRule="auto"/>
      </w:pPr>
      <w:r>
        <w:separator/>
      </w:r>
    </w:p>
  </w:footnote>
  <w:footnote w:type="continuationSeparator" w:id="0">
    <w:p w:rsidR="00493148" w:rsidRDefault="00493148" w:rsidP="0022003C">
      <w:pPr>
        <w:spacing w:after="0" w:line="240" w:lineRule="auto"/>
      </w:pPr>
      <w:r>
        <w:continuationSeparator/>
      </w:r>
    </w:p>
  </w:footnote>
  <w:footnote w:id="1">
    <w:p w:rsidR="0022003C" w:rsidRDefault="0022003C" w:rsidP="0022003C">
      <w:pPr>
        <w:pStyle w:val="Tekstprzypisudolnego"/>
        <w:jc w:val="both"/>
      </w:pPr>
      <w:r w:rsidRPr="00E41739">
        <w:rPr>
          <w:rStyle w:val="Odwoanieprzypisudolnego"/>
          <w:rFonts w:cs="Calibri"/>
        </w:rPr>
        <w:footnoteRef/>
      </w:r>
      <w:r w:rsidRPr="00E41739">
        <w:rPr>
          <w:rFonts w:cs="Calibri"/>
        </w:rPr>
        <w:t xml:space="preserve"> W przypadku dotacji udzielanej </w:t>
      </w:r>
      <w:r w:rsidRPr="008D4915">
        <w:rPr>
          <w:rFonts w:cs="Calibri"/>
          <w:sz w:val="22"/>
          <w:szCs w:val="22"/>
        </w:rPr>
        <w:t xml:space="preserve">na </w:t>
      </w:r>
      <w:r w:rsidRPr="00904511">
        <w:rPr>
          <w:rFonts w:cs="Calibri"/>
        </w:rPr>
        <w:t>dopłatę do opłaty wstępnej ustalanej w umowach leasingu</w:t>
      </w:r>
      <w:r w:rsidRPr="008D4915">
        <w:rPr>
          <w:rFonts w:cs="Calibri"/>
          <w:sz w:val="22"/>
          <w:szCs w:val="22"/>
        </w:rPr>
        <w:t xml:space="preserve"> </w:t>
      </w:r>
      <w:r w:rsidRPr="00E41739">
        <w:rPr>
          <w:rFonts w:cs="Calibri"/>
        </w:rPr>
        <w:t xml:space="preserve">ze środków udostępnionych bankom, </w:t>
      </w:r>
      <w:r>
        <w:rPr>
          <w:rFonts w:cs="Calibri"/>
        </w:rPr>
        <w:t xml:space="preserve">dofinansowanie </w:t>
      </w:r>
      <w:r w:rsidRPr="00E41739">
        <w:rPr>
          <w:rFonts w:cs="Calibri"/>
        </w:rPr>
        <w:t>może zostać zwiększon</w:t>
      </w:r>
      <w:r>
        <w:rPr>
          <w:rFonts w:cs="Calibri"/>
        </w:rPr>
        <w:t>e</w:t>
      </w:r>
      <w:r w:rsidRPr="00E41739">
        <w:rPr>
          <w:rFonts w:cs="Calibri"/>
        </w:rPr>
        <w:t xml:space="preserve"> o nie więcej niż 1,5% z przeznaczeniem na pokrycie opłaty transferowej</w:t>
      </w:r>
      <w:r>
        <w:rPr>
          <w:rFonts w:cs="Calibri"/>
        </w:rPr>
        <w:t>.</w:t>
      </w:r>
    </w:p>
  </w:footnote>
  <w:footnote w:id="2">
    <w:p w:rsidR="0022003C" w:rsidRDefault="0022003C" w:rsidP="0022003C">
      <w:pPr>
        <w:pStyle w:val="Tekstprzypisudolnego"/>
        <w:jc w:val="both"/>
      </w:pPr>
      <w:r w:rsidRPr="00E41739">
        <w:rPr>
          <w:rStyle w:val="Odwoanieprzypisudolnego"/>
          <w:rFonts w:cs="Calibri"/>
        </w:rPr>
        <w:footnoteRef/>
      </w:r>
      <w:r>
        <w:rPr>
          <w:rFonts w:cs="Calibri"/>
        </w:rPr>
        <w:t xml:space="preserve"> W rozumieniu u</w:t>
      </w:r>
      <w:r w:rsidRPr="00E41739">
        <w:rPr>
          <w:rFonts w:cs="Calibri"/>
        </w:rPr>
        <w:t xml:space="preserve">stawy z dnia 5 grudnia 2014 r. o Karcie Dużej Rodziny </w:t>
      </w:r>
      <w:r>
        <w:rPr>
          <w:rFonts w:cs="Calibri"/>
        </w:rPr>
        <w:t>(</w:t>
      </w:r>
      <w:proofErr w:type="spellStart"/>
      <w:r w:rsidRPr="00ED0044">
        <w:rPr>
          <w:rFonts w:cs="Calibri"/>
        </w:rPr>
        <w:t>t.j</w:t>
      </w:r>
      <w:proofErr w:type="spellEnd"/>
      <w:r w:rsidRPr="00ED0044">
        <w:rPr>
          <w:rFonts w:cs="Calibri"/>
        </w:rPr>
        <w:t xml:space="preserve">.: </w:t>
      </w:r>
      <w:r w:rsidRPr="00E41739">
        <w:rPr>
          <w:rFonts w:cs="Calibri"/>
        </w:rPr>
        <w:t>Dz. U. 20</w:t>
      </w:r>
      <w:r>
        <w:rPr>
          <w:rFonts w:cs="Calibri"/>
        </w:rPr>
        <w:t>20,</w:t>
      </w:r>
      <w:r w:rsidRPr="00E41739">
        <w:rPr>
          <w:rFonts w:cs="Calibri"/>
        </w:rPr>
        <w:t xml:space="preserve"> poz. </w:t>
      </w:r>
      <w:r>
        <w:rPr>
          <w:rFonts w:cs="Calibri"/>
        </w:rPr>
        <w:t xml:space="preserve">1348, 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3C"/>
    <w:rsid w:val="000775C3"/>
    <w:rsid w:val="0022003C"/>
    <w:rsid w:val="0049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D61D2-A765-4C74-8000-B840859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03C"/>
  </w:style>
  <w:style w:type="paragraph" w:styleId="Nagwek2">
    <w:name w:val="heading 2"/>
    <w:basedOn w:val="Normalny"/>
    <w:link w:val="Nagwek2Znak"/>
    <w:uiPriority w:val="9"/>
    <w:qFormat/>
    <w:rsid w:val="00220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00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2200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2003C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003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003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200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Kuczek Krzysztof</dc:creator>
  <cp:keywords/>
  <dc:description/>
  <cp:lastModifiedBy>Kuczek Krzysztof</cp:lastModifiedBy>
  <cp:revision>1</cp:revision>
  <dcterms:created xsi:type="dcterms:W3CDTF">2021-07-02T06:04:00Z</dcterms:created>
  <dcterms:modified xsi:type="dcterms:W3CDTF">2021-07-02T06:09:00Z</dcterms:modified>
</cp:coreProperties>
</file>