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1174E" w14:textId="14971BEA" w:rsidR="00E96269" w:rsidRPr="001A0064" w:rsidRDefault="0033428A" w:rsidP="001A0064">
      <w:pPr>
        <w:pStyle w:val="Nagwek1"/>
        <w:spacing w:line="360" w:lineRule="auto"/>
        <w:ind w:left="1417" w:hanging="1525"/>
        <w:rPr>
          <w:rFonts w:asciiTheme="minorHAnsi" w:hAnsiTheme="minorHAnsi" w:cstheme="minorHAnsi"/>
          <w:sz w:val="24"/>
        </w:rPr>
      </w:pPr>
      <w:r w:rsidRPr="001A0064">
        <w:rPr>
          <w:rFonts w:asciiTheme="minorHAnsi" w:hAnsiTheme="minorHAnsi" w:cstheme="minorHAnsi"/>
          <w:sz w:val="24"/>
        </w:rPr>
        <w:t xml:space="preserve">Kielce, dnia </w:t>
      </w:r>
      <w:r w:rsidR="00F73C18">
        <w:rPr>
          <w:rFonts w:asciiTheme="minorHAnsi" w:hAnsiTheme="minorHAnsi" w:cstheme="minorHAnsi"/>
          <w:sz w:val="24"/>
        </w:rPr>
        <w:t>09 grudnia</w:t>
      </w:r>
      <w:r w:rsidR="00E96269" w:rsidRPr="001A0064">
        <w:rPr>
          <w:rFonts w:asciiTheme="minorHAnsi" w:hAnsiTheme="minorHAnsi" w:cstheme="minorHAnsi"/>
          <w:sz w:val="24"/>
        </w:rPr>
        <w:t xml:space="preserve"> 202</w:t>
      </w:r>
      <w:r w:rsidR="00525ED3">
        <w:rPr>
          <w:rFonts w:asciiTheme="minorHAnsi" w:hAnsiTheme="minorHAnsi" w:cstheme="minorHAnsi"/>
          <w:sz w:val="24"/>
        </w:rPr>
        <w:t>4</w:t>
      </w:r>
      <w:r w:rsidR="00E96269" w:rsidRPr="001A0064">
        <w:rPr>
          <w:rFonts w:asciiTheme="minorHAnsi" w:hAnsiTheme="minorHAnsi" w:cstheme="minorHAnsi"/>
          <w:sz w:val="24"/>
        </w:rPr>
        <w:t xml:space="preserve"> r. </w:t>
      </w:r>
    </w:p>
    <w:p w14:paraId="2CE38C92" w14:textId="0668CFA6" w:rsidR="001A0064" w:rsidRDefault="00E96269"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sz w:val="24"/>
        </w:rPr>
        <w:t>WOO-I.420.</w:t>
      </w:r>
      <w:r w:rsidR="000C6177">
        <w:rPr>
          <w:rFonts w:asciiTheme="minorHAnsi" w:hAnsiTheme="minorHAnsi" w:cstheme="minorHAnsi"/>
          <w:sz w:val="24"/>
        </w:rPr>
        <w:t>11</w:t>
      </w:r>
      <w:r w:rsidRPr="001A0064">
        <w:rPr>
          <w:rFonts w:asciiTheme="minorHAnsi" w:hAnsiTheme="minorHAnsi" w:cstheme="minorHAnsi"/>
          <w:sz w:val="24"/>
        </w:rPr>
        <w:t>.2023.SK.</w:t>
      </w:r>
      <w:r w:rsidR="000C6177">
        <w:rPr>
          <w:rFonts w:asciiTheme="minorHAnsi" w:hAnsiTheme="minorHAnsi" w:cstheme="minorHAnsi"/>
          <w:sz w:val="24"/>
        </w:rPr>
        <w:t>2</w:t>
      </w:r>
      <w:r w:rsidR="00F73C18">
        <w:rPr>
          <w:rFonts w:asciiTheme="minorHAnsi" w:hAnsiTheme="minorHAnsi" w:cstheme="minorHAnsi"/>
          <w:sz w:val="24"/>
        </w:rPr>
        <w:t>6</w:t>
      </w:r>
      <w:r w:rsidRPr="001A0064">
        <w:rPr>
          <w:rFonts w:asciiTheme="minorHAnsi" w:hAnsiTheme="minorHAnsi" w:cstheme="minorHAnsi"/>
          <w:sz w:val="24"/>
        </w:rPr>
        <w:t xml:space="preserve">               </w:t>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t xml:space="preserve"> </w:t>
      </w:r>
    </w:p>
    <w:p w14:paraId="10C73236" w14:textId="30948DAA" w:rsidR="002F0315" w:rsidRPr="001A0064" w:rsidRDefault="002F0315"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b/>
          <w:w w:val="150"/>
          <w:sz w:val="24"/>
        </w:rPr>
        <w:t>O</w:t>
      </w:r>
      <w:r w:rsidR="00E839CE" w:rsidRPr="001A0064">
        <w:rPr>
          <w:rFonts w:asciiTheme="minorHAnsi" w:hAnsiTheme="minorHAnsi" w:cstheme="minorHAnsi"/>
          <w:b/>
          <w:w w:val="150"/>
          <w:sz w:val="24"/>
        </w:rPr>
        <w:t>BWIESZCZENIE</w:t>
      </w:r>
    </w:p>
    <w:p w14:paraId="12D81869" w14:textId="77777777" w:rsidR="00F73C18" w:rsidRPr="00F73C18" w:rsidRDefault="00F73C18" w:rsidP="00F73C18">
      <w:pPr>
        <w:spacing w:after="0" w:line="360" w:lineRule="auto"/>
        <w:jc w:val="both"/>
        <w:rPr>
          <w:rFonts w:cstheme="minorHAnsi"/>
          <w:sz w:val="24"/>
          <w:szCs w:val="24"/>
        </w:rPr>
      </w:pPr>
      <w:r w:rsidRPr="00F73C18">
        <w:rPr>
          <w:rFonts w:cstheme="minorHAnsi"/>
          <w:sz w:val="24"/>
          <w:szCs w:val="24"/>
        </w:rPr>
        <w:t>Na podstawie art. 49 ustawy z dnia 14 czerwca 1960 r. Kodeks postępowania administracyjnego (tekst jedn. Dz. U. z 2024 r., poz. 572 – cyt. dalej jako „k.p.a.”), w związku z art. 74 ust. 3 i art. 75 ust. 1 pkt 1 lit. j ustawy z dnia 3 października 2008 r. o udostępnianiu informacji o środowisku i jego ochronie, udziale społeczeństwa w ochronie środowiska oraz o ocenach oddziaływania na środowisko (tekst jedn. Dz. U. z 2024 r. poz. 1112 – cyt. dalej jako „UUOŚ”)</w:t>
      </w:r>
    </w:p>
    <w:p w14:paraId="68EBA0BA" w14:textId="77777777" w:rsidR="00F73C18" w:rsidRPr="00F73C18" w:rsidRDefault="00F73C18" w:rsidP="00F73C18">
      <w:pPr>
        <w:spacing w:after="0" w:line="360" w:lineRule="auto"/>
        <w:jc w:val="both"/>
        <w:rPr>
          <w:rFonts w:cstheme="minorHAnsi"/>
          <w:b/>
          <w:sz w:val="24"/>
          <w:szCs w:val="24"/>
        </w:rPr>
      </w:pPr>
      <w:r w:rsidRPr="00F73C18">
        <w:rPr>
          <w:rFonts w:cstheme="minorHAnsi"/>
          <w:b/>
          <w:sz w:val="24"/>
          <w:szCs w:val="24"/>
        </w:rPr>
        <w:t>Regionalny Dyrektor Ochrony Środowiska w Kielcach</w:t>
      </w:r>
    </w:p>
    <w:p w14:paraId="3D80C028" w14:textId="77777777" w:rsidR="00F73C18" w:rsidRPr="00F73C18" w:rsidRDefault="00F73C18" w:rsidP="00F73C18">
      <w:pPr>
        <w:spacing w:after="0" w:line="360" w:lineRule="auto"/>
        <w:jc w:val="both"/>
        <w:rPr>
          <w:rFonts w:cstheme="minorHAnsi"/>
          <w:sz w:val="24"/>
          <w:szCs w:val="24"/>
        </w:rPr>
      </w:pPr>
      <w:r w:rsidRPr="00F73C18">
        <w:rPr>
          <w:rFonts w:cstheme="minorHAnsi"/>
          <w:bCs/>
          <w:sz w:val="24"/>
          <w:szCs w:val="24"/>
        </w:rPr>
        <w:t>zawiadamia strony postępowania,</w:t>
      </w:r>
      <w:r w:rsidRPr="00F73C18">
        <w:rPr>
          <w:rFonts w:cstheme="minorHAnsi"/>
          <w:sz w:val="24"/>
          <w:szCs w:val="24"/>
        </w:rPr>
        <w:t xml:space="preserve"> że w toku prowadzonego postępowania na wniosek na wniosek Grupa Azoty Kopalnie i Zakłady Chemiczne Siarki „Siarkopol” S.A., Grzybów 34, 28-200 Staszów działającej za pośrednictwem Pełnomocnika Pani Joanny Karda, o wydanie decyzji o środowiskowych uwarunkowaniach dla przedsięwzięcia pn.:</w:t>
      </w:r>
    </w:p>
    <w:p w14:paraId="55FF78FE" w14:textId="77777777" w:rsidR="00F73C18" w:rsidRPr="00F73C18" w:rsidRDefault="00F73C18" w:rsidP="00F73C18">
      <w:pPr>
        <w:spacing w:after="0" w:line="360" w:lineRule="auto"/>
        <w:jc w:val="both"/>
        <w:rPr>
          <w:rFonts w:cstheme="minorHAnsi"/>
          <w:b/>
          <w:bCs/>
          <w:sz w:val="24"/>
          <w:szCs w:val="24"/>
        </w:rPr>
      </w:pPr>
      <w:r w:rsidRPr="00F73C18">
        <w:rPr>
          <w:rFonts w:cstheme="minorHAnsi"/>
          <w:b/>
          <w:bCs/>
          <w:sz w:val="24"/>
          <w:szCs w:val="24"/>
        </w:rPr>
        <w:t>„Eksploatacja nowych złóż siarki rodzimej Rudniki 1 wraz z budową infrastruktury towarzyszącej i zaplecza socjalnego dla Grupa Azoty Kopalnie i Zakłady Chemiczne Siarki „Siarkopol””</w:t>
      </w:r>
    </w:p>
    <w:p w14:paraId="34A76224" w14:textId="77777777" w:rsidR="00F73C18" w:rsidRPr="00F73C18" w:rsidRDefault="00F73C18" w:rsidP="00F73C18">
      <w:pPr>
        <w:spacing w:after="0" w:line="360" w:lineRule="auto"/>
        <w:jc w:val="both"/>
        <w:rPr>
          <w:rFonts w:cstheme="minorHAnsi"/>
          <w:bCs/>
          <w:sz w:val="24"/>
          <w:szCs w:val="24"/>
        </w:rPr>
      </w:pPr>
      <w:r w:rsidRPr="00F73C18">
        <w:rPr>
          <w:rFonts w:cstheme="minorHAnsi"/>
          <w:bCs/>
          <w:iCs/>
          <w:sz w:val="24"/>
          <w:szCs w:val="24"/>
        </w:rPr>
        <w:t>tut. organ</w:t>
      </w:r>
      <w:r w:rsidRPr="00F73C18">
        <w:rPr>
          <w:rFonts w:cstheme="minorHAnsi"/>
          <w:bCs/>
          <w:sz w:val="24"/>
          <w:szCs w:val="24"/>
        </w:rPr>
        <w:t xml:space="preserve"> wydał postanowienie z dnia 09.12.2024 r., znak: WOO-I.420.11.2023.SK.25, o zawieszeniu postępowania administracyjnego do czasu przedłożenia przez wnioskodawcę raportu o oddziaływaniu przedsięwzięcia na środowisko.</w:t>
      </w:r>
    </w:p>
    <w:p w14:paraId="146CBCE6" w14:textId="77777777" w:rsidR="00F73C18" w:rsidRPr="00F73C18" w:rsidRDefault="00F73C18" w:rsidP="00F73C18">
      <w:pPr>
        <w:spacing w:after="0" w:line="360" w:lineRule="auto"/>
        <w:jc w:val="both"/>
        <w:rPr>
          <w:rFonts w:cstheme="minorHAnsi"/>
          <w:sz w:val="24"/>
          <w:szCs w:val="24"/>
        </w:rPr>
      </w:pPr>
      <w:r w:rsidRPr="00F73C18">
        <w:rPr>
          <w:rFonts w:cstheme="minorHAnsi"/>
          <w:sz w:val="24"/>
          <w:szCs w:val="24"/>
        </w:rPr>
        <w:t>Na ww. postanowienie nie służy prawo wniesienia zażalenia. Na podstawie art. 142 k.p.a. postanowienie, na które nie służy zażalenie, strona może zaskarżyć się tylko w odwołaniu od decyzji.</w:t>
      </w:r>
    </w:p>
    <w:p w14:paraId="2A97716A" w14:textId="15866D4D" w:rsidR="00F73C18" w:rsidRPr="00F73C18" w:rsidRDefault="00F73C18" w:rsidP="00F73C18">
      <w:pPr>
        <w:spacing w:after="0" w:line="360" w:lineRule="auto"/>
        <w:jc w:val="both"/>
        <w:rPr>
          <w:rFonts w:cstheme="minorHAnsi"/>
          <w:sz w:val="24"/>
          <w:szCs w:val="24"/>
        </w:rPr>
      </w:pPr>
      <w:r w:rsidRPr="00F73C18">
        <w:rPr>
          <w:rFonts w:cstheme="minorHAnsi"/>
          <w:sz w:val="24"/>
          <w:szCs w:val="24"/>
        </w:rPr>
        <w:t xml:space="preserve">Informuję, że w myśl art. 49 k.p.a., zawiadomienie stron postępowania o czynnościach następuje w formie publicznego obwieszczenia. Zawiadomienie uważa się za dokonane po upływie 14 dni od dnia w którym nastąpiło publiczne obwieszczenie. Wskazuje się dzień </w:t>
      </w:r>
      <w:r w:rsidRPr="00F73C18">
        <w:rPr>
          <w:rFonts w:cstheme="minorHAnsi"/>
          <w:b/>
          <w:sz w:val="24"/>
          <w:szCs w:val="24"/>
        </w:rPr>
        <w:t>12.12.2024 r.</w:t>
      </w:r>
      <w:r w:rsidRPr="00F73C18">
        <w:rPr>
          <w:rFonts w:cstheme="minorHAnsi"/>
          <w:sz w:val="24"/>
          <w:szCs w:val="24"/>
        </w:rPr>
        <w:t xml:space="preserve"> jako dzień, w którym nastąpiło publiczne obwieszczenie.</w:t>
      </w:r>
    </w:p>
    <w:p w14:paraId="0EE6A948" w14:textId="77777777" w:rsidR="00F73C18" w:rsidRPr="00F73C18" w:rsidRDefault="00F73C18" w:rsidP="00F73C18">
      <w:pPr>
        <w:spacing w:after="0" w:line="360" w:lineRule="auto"/>
        <w:jc w:val="both"/>
        <w:rPr>
          <w:rFonts w:cstheme="minorHAnsi"/>
          <w:sz w:val="24"/>
          <w:szCs w:val="24"/>
        </w:rPr>
      </w:pPr>
      <w:r w:rsidRPr="00F73C18">
        <w:rPr>
          <w:rFonts w:cstheme="minorHAnsi"/>
          <w:sz w:val="24"/>
          <w:szCs w:val="24"/>
        </w:rPr>
        <w:tab/>
        <w:t xml:space="preserve">Z treścią ww. postanowienia można zapoznać się w siedzibie Regionalnej Dyrekcji Ochrony Środowiska w Kielcach (ul. Karola Szymanowskiego 6, 25-361 Kielce) w godz. od 7.30 </w:t>
      </w:r>
      <w:r w:rsidRPr="00F73C18">
        <w:rPr>
          <w:rFonts w:cstheme="minorHAnsi"/>
          <w:sz w:val="24"/>
          <w:szCs w:val="24"/>
        </w:rPr>
        <w:lastRenderedPageBreak/>
        <w:t>do 15.30 po uprzednim umówieniu się z pracownikiem tutejszej Dyrekcji (nr telefonu do kontaktu (41) 3435361 lub (41) 3435363)) lub w sposób wskazany w art. 49b § 1 k.p.a.</w:t>
      </w:r>
    </w:p>
    <w:p w14:paraId="41F8E45B" w14:textId="77777777" w:rsidR="00F73C18" w:rsidRPr="00F73C18" w:rsidRDefault="00F73C18" w:rsidP="00F73C18">
      <w:pPr>
        <w:spacing w:after="0" w:line="360" w:lineRule="auto"/>
        <w:jc w:val="both"/>
        <w:rPr>
          <w:rFonts w:cstheme="minorHAnsi"/>
          <w:sz w:val="24"/>
          <w:szCs w:val="24"/>
        </w:rPr>
      </w:pPr>
    </w:p>
    <w:p w14:paraId="045D4F8E" w14:textId="77777777" w:rsidR="00F73C18" w:rsidRPr="00F73C18" w:rsidRDefault="00F73C18" w:rsidP="00F73C18">
      <w:pPr>
        <w:spacing w:after="0" w:line="360" w:lineRule="auto"/>
        <w:jc w:val="both"/>
        <w:rPr>
          <w:rFonts w:cstheme="minorHAnsi"/>
          <w:sz w:val="24"/>
          <w:szCs w:val="24"/>
        </w:rPr>
      </w:pPr>
      <w:r w:rsidRPr="00F73C18">
        <w:rPr>
          <w:rFonts w:cstheme="minorHAnsi"/>
          <w:sz w:val="24"/>
          <w:szCs w:val="24"/>
        </w:rPr>
        <w:t>Iwona Kędzierska - Gębska</w:t>
      </w:r>
    </w:p>
    <w:p w14:paraId="0AC19B8F" w14:textId="77777777" w:rsidR="00F73C18" w:rsidRPr="00F73C18" w:rsidRDefault="00F73C18" w:rsidP="00F73C18">
      <w:pPr>
        <w:spacing w:after="0" w:line="360" w:lineRule="auto"/>
        <w:jc w:val="both"/>
        <w:rPr>
          <w:rFonts w:cstheme="minorHAnsi"/>
          <w:sz w:val="24"/>
          <w:szCs w:val="24"/>
        </w:rPr>
      </w:pPr>
      <w:r w:rsidRPr="00F73C18">
        <w:rPr>
          <w:rFonts w:cstheme="minorHAnsi"/>
          <w:sz w:val="24"/>
          <w:szCs w:val="24"/>
        </w:rPr>
        <w:t>Regionalny Dyrektor Ochrony Środowiska</w:t>
      </w:r>
    </w:p>
    <w:p w14:paraId="40796D6E" w14:textId="77777777" w:rsidR="00F73C18" w:rsidRPr="00F73C18" w:rsidRDefault="00F73C18" w:rsidP="00F73C18">
      <w:pPr>
        <w:spacing w:after="0" w:line="360" w:lineRule="auto"/>
        <w:jc w:val="both"/>
        <w:rPr>
          <w:rFonts w:cstheme="minorHAnsi"/>
          <w:sz w:val="24"/>
          <w:szCs w:val="24"/>
        </w:rPr>
      </w:pPr>
      <w:r w:rsidRPr="00F73C18">
        <w:rPr>
          <w:rFonts w:cstheme="minorHAnsi"/>
          <w:sz w:val="24"/>
          <w:szCs w:val="24"/>
        </w:rPr>
        <w:t>w Kielcach</w:t>
      </w:r>
    </w:p>
    <w:p w14:paraId="0D67DC72" w14:textId="77777777" w:rsidR="00F73C18" w:rsidRPr="00F73C18" w:rsidRDefault="00F73C18" w:rsidP="00F73C18">
      <w:pPr>
        <w:spacing w:after="0" w:line="360" w:lineRule="auto"/>
        <w:jc w:val="both"/>
        <w:rPr>
          <w:rFonts w:cstheme="minorHAnsi"/>
          <w:sz w:val="24"/>
          <w:szCs w:val="24"/>
        </w:rPr>
      </w:pPr>
      <w:r w:rsidRPr="00F73C18">
        <w:rPr>
          <w:rFonts w:cstheme="minorHAnsi"/>
          <w:sz w:val="24"/>
          <w:szCs w:val="24"/>
        </w:rPr>
        <w:t>/-podpisany cyfrowo/</w:t>
      </w:r>
    </w:p>
    <w:p w14:paraId="6480BFD4" w14:textId="77777777" w:rsidR="00F73C18" w:rsidRPr="00F73C18" w:rsidRDefault="00F73C18" w:rsidP="00F73C18">
      <w:pPr>
        <w:spacing w:after="0" w:line="360" w:lineRule="auto"/>
        <w:jc w:val="both"/>
        <w:rPr>
          <w:rFonts w:cstheme="minorHAnsi"/>
          <w:sz w:val="24"/>
          <w:szCs w:val="24"/>
        </w:rPr>
      </w:pPr>
    </w:p>
    <w:p w14:paraId="12B34BEE" w14:textId="77777777" w:rsidR="00F73C18" w:rsidRPr="00F73C18" w:rsidRDefault="00F73C18" w:rsidP="00F73C18">
      <w:pPr>
        <w:spacing w:after="0" w:line="360" w:lineRule="auto"/>
        <w:jc w:val="both"/>
        <w:rPr>
          <w:rFonts w:cstheme="minorHAnsi"/>
          <w:sz w:val="24"/>
          <w:szCs w:val="24"/>
        </w:rPr>
      </w:pPr>
      <w:r w:rsidRPr="00F73C18">
        <w:rPr>
          <w:rFonts w:cstheme="minorHAnsi"/>
          <w:sz w:val="24"/>
          <w:szCs w:val="24"/>
        </w:rPr>
        <w:t>Obwieszczenie nastąpiło w dniach: od………………….do…………………</w:t>
      </w:r>
    </w:p>
    <w:p w14:paraId="0374A1A9" w14:textId="77777777" w:rsidR="00F73C18" w:rsidRPr="00F73C18" w:rsidRDefault="00F73C18" w:rsidP="00F73C18">
      <w:pPr>
        <w:spacing w:after="0" w:line="360" w:lineRule="auto"/>
        <w:jc w:val="both"/>
        <w:rPr>
          <w:rFonts w:cstheme="minorHAnsi"/>
          <w:iCs/>
          <w:sz w:val="24"/>
          <w:szCs w:val="24"/>
        </w:rPr>
      </w:pPr>
      <w:r w:rsidRPr="00F73C18">
        <w:rPr>
          <w:rFonts w:cstheme="minorHAnsi"/>
          <w:iCs/>
          <w:sz w:val="24"/>
          <w:szCs w:val="24"/>
        </w:rPr>
        <w:t xml:space="preserve">Sprawę prowadzi: Klaudia Siadul </w:t>
      </w:r>
    </w:p>
    <w:p w14:paraId="2C6A8CB7" w14:textId="77777777" w:rsidR="00F73C18" w:rsidRPr="00F73C18" w:rsidRDefault="00F73C18" w:rsidP="00F73C18">
      <w:pPr>
        <w:spacing w:after="0" w:line="360" w:lineRule="auto"/>
        <w:jc w:val="both"/>
        <w:rPr>
          <w:rFonts w:cstheme="minorHAnsi"/>
          <w:iCs/>
          <w:sz w:val="24"/>
          <w:szCs w:val="24"/>
        </w:rPr>
      </w:pPr>
      <w:r w:rsidRPr="00F73C18">
        <w:rPr>
          <w:rFonts w:cstheme="minorHAnsi"/>
          <w:iCs/>
          <w:sz w:val="24"/>
          <w:szCs w:val="24"/>
        </w:rPr>
        <w:t>Telefon kontaktowy: (41)3435361 lub (41)3435363</w:t>
      </w:r>
    </w:p>
    <w:p w14:paraId="0EA5046D" w14:textId="77777777" w:rsidR="00F73C18" w:rsidRPr="00F73C18" w:rsidRDefault="00F73C18" w:rsidP="00F73C18">
      <w:pPr>
        <w:spacing w:after="0" w:line="360" w:lineRule="auto"/>
        <w:jc w:val="both"/>
        <w:rPr>
          <w:rFonts w:cstheme="minorHAnsi"/>
          <w:sz w:val="24"/>
          <w:szCs w:val="24"/>
          <w:u w:val="single"/>
        </w:rPr>
      </w:pPr>
      <w:r w:rsidRPr="00F73C18">
        <w:rPr>
          <w:rFonts w:cstheme="minorHAnsi"/>
          <w:b/>
          <w:bCs/>
          <w:sz w:val="24"/>
          <w:szCs w:val="24"/>
          <w:u w:val="single"/>
        </w:rPr>
        <w:t xml:space="preserve">Otrzymują: </w:t>
      </w:r>
    </w:p>
    <w:p w14:paraId="6BA7890F" w14:textId="77777777" w:rsidR="00F73C18" w:rsidRPr="00F73C18" w:rsidRDefault="00F73C18" w:rsidP="00F73C18">
      <w:pPr>
        <w:numPr>
          <w:ilvl w:val="0"/>
          <w:numId w:val="29"/>
        </w:numPr>
        <w:spacing w:after="0" w:line="360" w:lineRule="auto"/>
        <w:jc w:val="both"/>
        <w:rPr>
          <w:rFonts w:cstheme="minorHAnsi"/>
          <w:sz w:val="24"/>
          <w:szCs w:val="24"/>
        </w:rPr>
      </w:pPr>
      <w:r w:rsidRPr="00F73C18">
        <w:rPr>
          <w:rFonts w:cstheme="minorHAnsi"/>
          <w:sz w:val="24"/>
          <w:szCs w:val="24"/>
        </w:rPr>
        <w:t xml:space="preserve">Grupa Azoty Kopalnie i Zakłady Chemiczne Siarki „Siarkopol” S.A. </w:t>
      </w:r>
    </w:p>
    <w:p w14:paraId="1541FEE3" w14:textId="77777777" w:rsidR="00F73C18" w:rsidRPr="00F73C18" w:rsidRDefault="00F73C18" w:rsidP="00F73C18">
      <w:pPr>
        <w:spacing w:after="0" w:line="360" w:lineRule="auto"/>
        <w:jc w:val="both"/>
        <w:rPr>
          <w:rFonts w:cstheme="minorHAnsi"/>
          <w:sz w:val="24"/>
          <w:szCs w:val="24"/>
        </w:rPr>
      </w:pPr>
      <w:r w:rsidRPr="00F73C18">
        <w:rPr>
          <w:rFonts w:cstheme="minorHAnsi"/>
          <w:sz w:val="24"/>
          <w:szCs w:val="24"/>
        </w:rPr>
        <w:t>za pośrednictwem Pełnomocnika Pani Joanny Karda - doręczenie zgodnie z Art. 39</w:t>
      </w:r>
      <w:r w:rsidRPr="00F73C18">
        <w:rPr>
          <w:rFonts w:cstheme="minorHAnsi"/>
          <w:sz w:val="24"/>
          <w:szCs w:val="24"/>
          <w:vertAlign w:val="superscript"/>
        </w:rPr>
        <w:t>3</w:t>
      </w:r>
      <w:r w:rsidRPr="00F73C18">
        <w:rPr>
          <w:rFonts w:cstheme="minorHAnsi"/>
          <w:sz w:val="24"/>
          <w:szCs w:val="24"/>
        </w:rPr>
        <w:t xml:space="preserve"> § 1 k.p.a.</w:t>
      </w:r>
    </w:p>
    <w:p w14:paraId="1FDBF673" w14:textId="77777777" w:rsidR="00F73C18" w:rsidRPr="00F73C18" w:rsidRDefault="00F73C18" w:rsidP="00F73C18">
      <w:pPr>
        <w:numPr>
          <w:ilvl w:val="0"/>
          <w:numId w:val="29"/>
        </w:numPr>
        <w:spacing w:after="0" w:line="360" w:lineRule="auto"/>
        <w:jc w:val="both"/>
        <w:rPr>
          <w:rFonts w:cstheme="minorHAnsi"/>
          <w:sz w:val="24"/>
          <w:szCs w:val="24"/>
        </w:rPr>
      </w:pPr>
      <w:r w:rsidRPr="00F73C18">
        <w:rPr>
          <w:rFonts w:cstheme="minorHAnsi"/>
          <w:sz w:val="24"/>
          <w:szCs w:val="24"/>
        </w:rPr>
        <w:t xml:space="preserve">Pozostałe strony poprzez obwieszczenie: </w:t>
      </w:r>
    </w:p>
    <w:p w14:paraId="548A6527" w14:textId="77777777" w:rsidR="00F73C18" w:rsidRPr="00F73C18" w:rsidRDefault="00F73C18" w:rsidP="00F73C18">
      <w:pPr>
        <w:numPr>
          <w:ilvl w:val="0"/>
          <w:numId w:val="30"/>
        </w:numPr>
        <w:spacing w:after="0" w:line="360" w:lineRule="auto"/>
        <w:jc w:val="both"/>
        <w:rPr>
          <w:rFonts w:cstheme="minorHAnsi"/>
          <w:sz w:val="24"/>
          <w:szCs w:val="24"/>
        </w:rPr>
      </w:pPr>
      <w:r w:rsidRPr="00F73C18">
        <w:rPr>
          <w:rFonts w:cstheme="minorHAnsi"/>
          <w:sz w:val="24"/>
          <w:szCs w:val="24"/>
        </w:rPr>
        <w:t xml:space="preserve">wywieszone na tablicy ogłoszeń w siedzibie Regionalnej Dyrekcji Ochrony Środowiska w Kielcach, </w:t>
      </w:r>
    </w:p>
    <w:p w14:paraId="5C577F07" w14:textId="77777777" w:rsidR="00F73C18" w:rsidRPr="00F73C18" w:rsidRDefault="00F73C18" w:rsidP="00F73C18">
      <w:pPr>
        <w:numPr>
          <w:ilvl w:val="0"/>
          <w:numId w:val="30"/>
        </w:numPr>
        <w:spacing w:after="0" w:line="360" w:lineRule="auto"/>
        <w:jc w:val="both"/>
        <w:rPr>
          <w:rFonts w:cstheme="minorHAnsi"/>
          <w:sz w:val="24"/>
          <w:szCs w:val="24"/>
        </w:rPr>
      </w:pPr>
      <w:r w:rsidRPr="00F73C18">
        <w:rPr>
          <w:rFonts w:cstheme="minorHAnsi"/>
          <w:sz w:val="24"/>
          <w:szCs w:val="24"/>
        </w:rPr>
        <w:t xml:space="preserve">udostępnione w Biuletynie Informacji Publicznej Regionalnej Dyrekcji Ochrony Środowiska w Kielcach, </w:t>
      </w:r>
    </w:p>
    <w:p w14:paraId="23B12508" w14:textId="77777777" w:rsidR="00F73C18" w:rsidRPr="00F73C18" w:rsidRDefault="00F73C18" w:rsidP="00F73C18">
      <w:pPr>
        <w:numPr>
          <w:ilvl w:val="0"/>
          <w:numId w:val="30"/>
        </w:numPr>
        <w:spacing w:after="0" w:line="360" w:lineRule="auto"/>
        <w:jc w:val="both"/>
        <w:rPr>
          <w:rFonts w:cstheme="minorHAnsi"/>
          <w:sz w:val="24"/>
          <w:szCs w:val="24"/>
        </w:rPr>
      </w:pPr>
      <w:r w:rsidRPr="00F73C18">
        <w:rPr>
          <w:rFonts w:cstheme="minorHAnsi"/>
          <w:sz w:val="24"/>
          <w:szCs w:val="24"/>
        </w:rPr>
        <w:t xml:space="preserve">udostępnione za pośrednictwem Burmistrza Miasta i Gminy Połaniec w Biuletynie Informacji Publicznej lub publiczne ogłoszenie dokonane w sposób zwyczajowo przyjęty w danej miejscowości – zgodnie z art. 74 ust. 3aa UUOŚ, </w:t>
      </w:r>
    </w:p>
    <w:p w14:paraId="5DE6768D" w14:textId="77777777" w:rsidR="00F73C18" w:rsidRPr="00F73C18" w:rsidRDefault="00F73C18" w:rsidP="00F73C18">
      <w:pPr>
        <w:numPr>
          <w:ilvl w:val="0"/>
          <w:numId w:val="30"/>
        </w:numPr>
        <w:spacing w:after="0" w:line="360" w:lineRule="auto"/>
        <w:jc w:val="both"/>
        <w:rPr>
          <w:rFonts w:cstheme="minorHAnsi"/>
          <w:sz w:val="24"/>
          <w:szCs w:val="24"/>
        </w:rPr>
      </w:pPr>
      <w:r w:rsidRPr="00F73C18">
        <w:rPr>
          <w:rFonts w:cstheme="minorHAnsi"/>
          <w:sz w:val="24"/>
          <w:szCs w:val="24"/>
        </w:rPr>
        <w:t>udostępnione za pośrednictwem Burmistrza Miasta i Gminy w Osieku w Biuletynie Informacji Publicznej lub publiczne ogłoszenie dokonane w sposób zwyczajowo przyjęty w danej miejscowości – zgodnie z art. 74 ust. 3aa UUOŚ,</w:t>
      </w:r>
    </w:p>
    <w:p w14:paraId="6D5EE679" w14:textId="77777777" w:rsidR="00F73C18" w:rsidRPr="00F73C18" w:rsidRDefault="00F73C18" w:rsidP="00F73C18">
      <w:pPr>
        <w:numPr>
          <w:ilvl w:val="0"/>
          <w:numId w:val="30"/>
        </w:numPr>
        <w:spacing w:after="0" w:line="360" w:lineRule="auto"/>
        <w:jc w:val="both"/>
        <w:rPr>
          <w:rFonts w:cstheme="minorHAnsi"/>
          <w:sz w:val="24"/>
          <w:szCs w:val="24"/>
        </w:rPr>
      </w:pPr>
      <w:r w:rsidRPr="00F73C18">
        <w:rPr>
          <w:rFonts w:cstheme="minorHAnsi"/>
          <w:sz w:val="24"/>
          <w:szCs w:val="24"/>
        </w:rPr>
        <w:t xml:space="preserve">udostępnione za pośrednictwem Wójta Gminy Rytwiany w Biuletynie Informacji Publicznej lub publiczne ogłoszenie dokonane w sposób zwyczajowo przyjęty w danej miejscowości – zgodnie z art. 74 ust. 3aa UUOŚ. </w:t>
      </w:r>
    </w:p>
    <w:p w14:paraId="6CBC9555" w14:textId="77777777" w:rsidR="00F73C18" w:rsidRPr="00F73C18" w:rsidRDefault="00F73C18" w:rsidP="00F73C18">
      <w:pPr>
        <w:numPr>
          <w:ilvl w:val="0"/>
          <w:numId w:val="29"/>
        </w:numPr>
        <w:spacing w:after="0" w:line="360" w:lineRule="auto"/>
        <w:jc w:val="both"/>
        <w:rPr>
          <w:rFonts w:cstheme="minorHAnsi"/>
          <w:sz w:val="24"/>
          <w:szCs w:val="24"/>
        </w:rPr>
      </w:pPr>
      <w:r w:rsidRPr="00F73C18">
        <w:rPr>
          <w:rFonts w:cstheme="minorHAnsi"/>
          <w:sz w:val="24"/>
          <w:szCs w:val="24"/>
        </w:rPr>
        <w:t xml:space="preserve">aa </w:t>
      </w:r>
    </w:p>
    <w:p w14:paraId="19B9D4F1" w14:textId="77777777" w:rsidR="00F73C18" w:rsidRPr="00F73C18" w:rsidRDefault="00F73C18" w:rsidP="00F73C18">
      <w:pPr>
        <w:spacing w:after="0" w:line="360" w:lineRule="auto"/>
        <w:jc w:val="both"/>
        <w:rPr>
          <w:rFonts w:cstheme="minorHAnsi"/>
          <w:iCs/>
          <w:sz w:val="24"/>
          <w:szCs w:val="24"/>
        </w:rPr>
      </w:pPr>
    </w:p>
    <w:p w14:paraId="74BCAFD5" w14:textId="77777777" w:rsidR="00F73C18" w:rsidRDefault="00F73C18" w:rsidP="00F73C18">
      <w:pPr>
        <w:spacing w:after="0" w:line="360" w:lineRule="auto"/>
        <w:jc w:val="both"/>
        <w:rPr>
          <w:rFonts w:cstheme="minorHAnsi"/>
          <w:b/>
          <w:iCs/>
          <w:sz w:val="24"/>
          <w:szCs w:val="24"/>
          <w:u w:val="single"/>
        </w:rPr>
      </w:pPr>
    </w:p>
    <w:p w14:paraId="2BA7BC3D" w14:textId="77777777" w:rsidR="00F73C18" w:rsidRDefault="00F73C18" w:rsidP="00F73C18">
      <w:pPr>
        <w:spacing w:after="0" w:line="360" w:lineRule="auto"/>
        <w:jc w:val="both"/>
        <w:rPr>
          <w:rFonts w:cstheme="minorHAnsi"/>
          <w:b/>
          <w:iCs/>
          <w:sz w:val="24"/>
          <w:szCs w:val="24"/>
          <w:u w:val="single"/>
        </w:rPr>
      </w:pPr>
    </w:p>
    <w:p w14:paraId="092AED28" w14:textId="05B27E66" w:rsidR="00F73C18" w:rsidRPr="00F73C18" w:rsidRDefault="00F73C18" w:rsidP="00F73C18">
      <w:pPr>
        <w:spacing w:after="0" w:line="360" w:lineRule="auto"/>
        <w:jc w:val="both"/>
        <w:rPr>
          <w:rFonts w:cstheme="minorHAnsi"/>
          <w:iCs/>
          <w:sz w:val="24"/>
          <w:szCs w:val="24"/>
          <w:u w:val="single"/>
        </w:rPr>
      </w:pPr>
      <w:r w:rsidRPr="00F73C18">
        <w:rPr>
          <w:rFonts w:cstheme="minorHAnsi"/>
          <w:b/>
          <w:iCs/>
          <w:sz w:val="24"/>
          <w:szCs w:val="24"/>
          <w:u w:val="single"/>
        </w:rPr>
        <w:lastRenderedPageBreak/>
        <w:t>Do wiadomości</w:t>
      </w:r>
      <w:r w:rsidRPr="00F73C18">
        <w:rPr>
          <w:rFonts w:cstheme="minorHAnsi"/>
          <w:iCs/>
          <w:sz w:val="24"/>
          <w:szCs w:val="24"/>
          <w:u w:val="single"/>
        </w:rPr>
        <w:t>:</w:t>
      </w:r>
    </w:p>
    <w:p w14:paraId="4ED8D592" w14:textId="77777777" w:rsidR="00F73C18" w:rsidRPr="00F73C18" w:rsidRDefault="00F73C18" w:rsidP="00F73C18">
      <w:pPr>
        <w:numPr>
          <w:ilvl w:val="0"/>
          <w:numId w:val="31"/>
        </w:numPr>
        <w:spacing w:after="0" w:line="360" w:lineRule="auto"/>
        <w:jc w:val="both"/>
        <w:rPr>
          <w:rFonts w:cstheme="minorHAnsi"/>
          <w:sz w:val="24"/>
          <w:szCs w:val="24"/>
        </w:rPr>
      </w:pPr>
      <w:r w:rsidRPr="00F73C18">
        <w:rPr>
          <w:rFonts w:cstheme="minorHAnsi"/>
          <w:sz w:val="24"/>
          <w:szCs w:val="24"/>
        </w:rPr>
        <w:t>Grupa Azoty Kopalnie i Zakłady Chemiczne Siarki „Siarkopol” S.A., 28-200 Staszów, Grzybów 34 - doręczenie zgodnie z Art. 39</w:t>
      </w:r>
      <w:r w:rsidRPr="00F73C18">
        <w:rPr>
          <w:rFonts w:cstheme="minorHAnsi"/>
          <w:sz w:val="24"/>
          <w:szCs w:val="24"/>
          <w:vertAlign w:val="superscript"/>
        </w:rPr>
        <w:t>3</w:t>
      </w:r>
      <w:r w:rsidRPr="00F73C18">
        <w:rPr>
          <w:rFonts w:cstheme="minorHAnsi"/>
          <w:sz w:val="24"/>
          <w:szCs w:val="24"/>
        </w:rPr>
        <w:t xml:space="preserve"> § 1 k.p.a. </w:t>
      </w:r>
    </w:p>
    <w:p w14:paraId="6F862B29" w14:textId="77777777" w:rsidR="00F73C18" w:rsidRPr="00F73C18" w:rsidRDefault="00F73C18" w:rsidP="00F73C18">
      <w:pPr>
        <w:spacing w:after="0" w:line="360" w:lineRule="auto"/>
        <w:jc w:val="both"/>
        <w:rPr>
          <w:rFonts w:cstheme="minorHAnsi"/>
          <w:iCs/>
          <w:sz w:val="24"/>
          <w:szCs w:val="24"/>
        </w:rPr>
      </w:pPr>
    </w:p>
    <w:p w14:paraId="7AB0EF60" w14:textId="77777777" w:rsidR="00F73C18" w:rsidRPr="00F73C18" w:rsidRDefault="00F73C18" w:rsidP="00F73C18">
      <w:pPr>
        <w:spacing w:after="0" w:line="360" w:lineRule="auto"/>
        <w:jc w:val="both"/>
        <w:rPr>
          <w:rFonts w:cstheme="minorHAnsi"/>
          <w:bCs/>
          <w:sz w:val="24"/>
          <w:szCs w:val="24"/>
        </w:rPr>
      </w:pPr>
      <w:r w:rsidRPr="00F73C18">
        <w:rPr>
          <w:rFonts w:cstheme="minorHAnsi"/>
          <w:bCs/>
          <w:sz w:val="24"/>
          <w:szCs w:val="24"/>
        </w:rPr>
        <w:t>Art. 39</w:t>
      </w:r>
      <w:r w:rsidRPr="00F73C18">
        <w:rPr>
          <w:rFonts w:cstheme="minorHAnsi"/>
          <w:bCs/>
          <w:sz w:val="24"/>
          <w:szCs w:val="24"/>
          <w:vertAlign w:val="superscript"/>
        </w:rPr>
        <w:t>3</w:t>
      </w:r>
      <w:r w:rsidRPr="00F73C18">
        <w:rPr>
          <w:rFonts w:cstheme="minorHAnsi"/>
          <w:bCs/>
          <w:sz w:val="24"/>
          <w:szCs w:val="24"/>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70DC3819" w14:textId="77777777" w:rsidR="00F73C18" w:rsidRPr="00F73C18" w:rsidRDefault="00F73C18" w:rsidP="00F73C18">
      <w:pPr>
        <w:spacing w:after="0" w:line="360" w:lineRule="auto"/>
        <w:jc w:val="both"/>
        <w:rPr>
          <w:rFonts w:cstheme="minorHAnsi"/>
          <w:bCs/>
          <w:sz w:val="24"/>
          <w:szCs w:val="24"/>
        </w:rPr>
      </w:pPr>
      <w:r w:rsidRPr="00F73C18">
        <w:rPr>
          <w:rFonts w:cstheme="minorHAnsi"/>
          <w:bCs/>
          <w:sz w:val="24"/>
          <w:szCs w:val="24"/>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4B610B98" w14:textId="77777777" w:rsidR="00F73C18" w:rsidRPr="00F73C18" w:rsidRDefault="00F73C18" w:rsidP="00F73C18">
      <w:pPr>
        <w:spacing w:after="0" w:line="360" w:lineRule="auto"/>
        <w:jc w:val="both"/>
        <w:rPr>
          <w:rFonts w:cstheme="minorHAnsi"/>
          <w:bCs/>
          <w:sz w:val="24"/>
          <w:szCs w:val="24"/>
        </w:rPr>
      </w:pPr>
      <w:r w:rsidRPr="00F73C18">
        <w:rPr>
          <w:rFonts w:cstheme="minorHAnsi"/>
          <w:bCs/>
          <w:sz w:val="24"/>
          <w:szCs w:val="24"/>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6506B170" w14:textId="77777777" w:rsidR="00F73C18" w:rsidRPr="00F73C18" w:rsidRDefault="00F73C18" w:rsidP="00F73C18">
      <w:pPr>
        <w:spacing w:after="0" w:line="360" w:lineRule="auto"/>
        <w:jc w:val="both"/>
        <w:rPr>
          <w:rFonts w:cstheme="minorHAnsi"/>
          <w:bCs/>
          <w:sz w:val="24"/>
          <w:szCs w:val="24"/>
        </w:rPr>
      </w:pPr>
      <w:r w:rsidRPr="00F73C18">
        <w:rPr>
          <w:rFonts w:cstheme="minorHAnsi"/>
          <w:bCs/>
          <w:sz w:val="24"/>
          <w:szCs w:val="24"/>
        </w:rPr>
        <w:t>Art. 49b § 1 k.p.a. „W przypadku zawiadomienia strony zgodnie z art. 49 § 1 lub art. 49a o decyzji lub postanowieniu, które podlega zaskarżeniu, na wniosek strony, organ, który wydał decyzję 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w:t>
      </w:r>
    </w:p>
    <w:p w14:paraId="4CD2131E" w14:textId="77777777" w:rsidR="00F73C18" w:rsidRPr="00F73C18" w:rsidRDefault="00F73C18" w:rsidP="00F73C18">
      <w:pPr>
        <w:spacing w:after="0" w:line="360" w:lineRule="auto"/>
        <w:jc w:val="both"/>
        <w:rPr>
          <w:rFonts w:cstheme="minorHAnsi"/>
          <w:bCs/>
          <w:sz w:val="24"/>
          <w:szCs w:val="24"/>
        </w:rPr>
      </w:pPr>
      <w:r w:rsidRPr="00F73C18">
        <w:rPr>
          <w:rFonts w:cstheme="minorHAnsi"/>
          <w:bCs/>
          <w:sz w:val="24"/>
          <w:szCs w:val="24"/>
        </w:rPr>
        <w:t>Art. 74 ust. 3 UUOŚ „Jeżeli liczba stron postępowania w sprawie wydania decyzji o środowiskowych uwarunkowaniach lub innego postępowania dotyczącego tej decyzji przekracza 10, stosuje się art. 49 Kodeksu postępowania administracyjnego”.</w:t>
      </w:r>
    </w:p>
    <w:p w14:paraId="32344249" w14:textId="77777777" w:rsidR="00F73C18" w:rsidRPr="00F73C18" w:rsidRDefault="00F73C18" w:rsidP="00F73C18">
      <w:pPr>
        <w:spacing w:after="0" w:line="360" w:lineRule="auto"/>
        <w:jc w:val="both"/>
        <w:rPr>
          <w:rFonts w:cstheme="minorHAnsi"/>
          <w:bCs/>
          <w:sz w:val="24"/>
          <w:szCs w:val="24"/>
        </w:rPr>
      </w:pPr>
      <w:r w:rsidRPr="00F73C18">
        <w:rPr>
          <w:rFonts w:cstheme="minorHAnsi"/>
          <w:bCs/>
          <w:sz w:val="24"/>
          <w:szCs w:val="24"/>
        </w:rPr>
        <w:t xml:space="preserve">Art. 74 ust 3aa UUOŚ „W przypadku, o którym mowa w ust. 3, organ prowadzący postępowanie powiadamia równocześnie wójta, burmistrza lub prezydenta miasta gminy </w:t>
      </w:r>
      <w:r w:rsidRPr="00F73C18">
        <w:rPr>
          <w:rFonts w:cstheme="minorHAnsi"/>
          <w:bCs/>
          <w:sz w:val="24"/>
          <w:szCs w:val="24"/>
        </w:rPr>
        <w:lastRenderedPageBreak/>
        <w:t>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sectPr w:rsidR="00F73C18" w:rsidRPr="00F73C18" w:rsidSect="00E96269">
      <w:headerReference w:type="default" r:id="rId8"/>
      <w:headerReference w:type="first" r:id="rId9"/>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23ACC" w14:textId="77777777" w:rsidR="008520CB" w:rsidRDefault="008520CB" w:rsidP="00263043">
      <w:pPr>
        <w:spacing w:after="0" w:line="240" w:lineRule="auto"/>
      </w:pPr>
      <w:r>
        <w:separator/>
      </w:r>
    </w:p>
  </w:endnote>
  <w:endnote w:type="continuationSeparator" w:id="0">
    <w:p w14:paraId="2EB0DCD2" w14:textId="77777777" w:rsidR="008520CB" w:rsidRDefault="008520CB"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AFCCC" w14:textId="77777777" w:rsidR="008520CB" w:rsidRDefault="008520CB" w:rsidP="00263043">
      <w:pPr>
        <w:spacing w:after="0" w:line="240" w:lineRule="auto"/>
      </w:pPr>
      <w:r>
        <w:separator/>
      </w:r>
    </w:p>
  </w:footnote>
  <w:footnote w:type="continuationSeparator" w:id="0">
    <w:p w14:paraId="268598B0" w14:textId="77777777" w:rsidR="008520CB" w:rsidRDefault="008520CB"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D6902" w14:textId="415204F8" w:rsidR="00E96269" w:rsidRDefault="001A0064" w:rsidP="001A0064">
    <w:pPr>
      <w:pStyle w:val="Nagwek"/>
      <w:spacing w:line="264" w:lineRule="auto"/>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r w:rsidR="00E96269">
      <w:rPr>
        <w:rFonts w:ascii="Garamond" w:hAnsi="Garamond"/>
        <w:b/>
        <w:bCs/>
        <w:smallCaps/>
        <w:sz w:val="32"/>
        <w:szCs w:val="32"/>
      </w:rPr>
      <w:t xml:space="preserve">                  </w:t>
    </w:r>
  </w:p>
  <w:p w14:paraId="5BA23BE7" w14:textId="77777777"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Regionalny Dyrektor</w:t>
    </w:r>
  </w:p>
  <w:p w14:paraId="79E10660" w14:textId="7C927182"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 xml:space="preserve">Ochrony Środowiska </w:t>
    </w:r>
  </w:p>
  <w:p w14:paraId="48BE7B93" w14:textId="04C747F3"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r w:rsidR="00E96269"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55902E0B"/>
    <w:multiLevelType w:val="hybridMultilevel"/>
    <w:tmpl w:val="42AAF47E"/>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2" w15:restartNumberingAfterBreak="0">
    <w:nsid w:val="5FCB4595"/>
    <w:multiLevelType w:val="hybridMultilevel"/>
    <w:tmpl w:val="4E9C1B72"/>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3"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15:restartNumberingAfterBreak="0">
    <w:nsid w:val="66644D91"/>
    <w:multiLevelType w:val="hybridMultilevel"/>
    <w:tmpl w:val="4E9C1B72"/>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5" w15:restartNumberingAfterBreak="0">
    <w:nsid w:val="67FE3A7C"/>
    <w:multiLevelType w:val="hybridMultilevel"/>
    <w:tmpl w:val="EA3CA196"/>
    <w:lvl w:ilvl="0" w:tplc="C5480A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40281406">
    <w:abstractNumId w:val="1"/>
  </w:num>
  <w:num w:numId="2" w16cid:durableId="1592280177">
    <w:abstractNumId w:val="29"/>
  </w:num>
  <w:num w:numId="3" w16cid:durableId="687559169">
    <w:abstractNumId w:val="7"/>
  </w:num>
  <w:num w:numId="4" w16cid:durableId="673997350">
    <w:abstractNumId w:val="9"/>
  </w:num>
  <w:num w:numId="5" w16cid:durableId="1128547653">
    <w:abstractNumId w:val="12"/>
  </w:num>
  <w:num w:numId="6" w16cid:durableId="1794328155">
    <w:abstractNumId w:val="14"/>
  </w:num>
  <w:num w:numId="7" w16cid:durableId="562331272">
    <w:abstractNumId w:val="20"/>
  </w:num>
  <w:num w:numId="8" w16cid:durableId="710809433">
    <w:abstractNumId w:val="10"/>
  </w:num>
  <w:num w:numId="9" w16cid:durableId="2065325886">
    <w:abstractNumId w:val="6"/>
  </w:num>
  <w:num w:numId="10" w16cid:durableId="1897470643">
    <w:abstractNumId w:val="17"/>
  </w:num>
  <w:num w:numId="11" w16cid:durableId="995953806">
    <w:abstractNumId w:val="0"/>
  </w:num>
  <w:num w:numId="12" w16cid:durableId="1817911413">
    <w:abstractNumId w:val="18"/>
  </w:num>
  <w:num w:numId="13" w16cid:durableId="1500536830">
    <w:abstractNumId w:val="3"/>
  </w:num>
  <w:num w:numId="14" w16cid:durableId="583226619">
    <w:abstractNumId w:val="4"/>
  </w:num>
  <w:num w:numId="15" w16cid:durableId="1037000610">
    <w:abstractNumId w:val="13"/>
  </w:num>
  <w:num w:numId="16" w16cid:durableId="708141072">
    <w:abstractNumId w:val="27"/>
  </w:num>
  <w:num w:numId="17" w16cid:durableId="2065174318">
    <w:abstractNumId w:val="23"/>
  </w:num>
  <w:num w:numId="18" w16cid:durableId="423649943">
    <w:abstractNumId w:val="11"/>
  </w:num>
  <w:num w:numId="19" w16cid:durableId="879438833">
    <w:abstractNumId w:val="15"/>
  </w:num>
  <w:num w:numId="20" w16cid:durableId="2029256722">
    <w:abstractNumId w:val="26"/>
  </w:num>
  <w:num w:numId="21" w16cid:durableId="1086415527">
    <w:abstractNumId w:val="8"/>
  </w:num>
  <w:num w:numId="22" w16cid:durableId="1995527603">
    <w:abstractNumId w:val="21"/>
  </w:num>
  <w:num w:numId="23" w16cid:durableId="1223981192">
    <w:abstractNumId w:val="16"/>
  </w:num>
  <w:num w:numId="24" w16cid:durableId="280764722">
    <w:abstractNumId w:val="2"/>
  </w:num>
  <w:num w:numId="25" w16cid:durableId="1915624311">
    <w:abstractNumId w:val="30"/>
  </w:num>
  <w:num w:numId="26" w16cid:durableId="638458162">
    <w:abstractNumId w:val="5"/>
  </w:num>
  <w:num w:numId="27" w16cid:durableId="12035154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9794105">
    <w:abstractNumId w:val="25"/>
  </w:num>
  <w:num w:numId="29" w16cid:durableId="2122413675">
    <w:abstractNumId w:val="24"/>
  </w:num>
  <w:num w:numId="30" w16cid:durableId="193272154">
    <w:abstractNumId w:val="19"/>
  </w:num>
  <w:num w:numId="31" w16cid:durableId="4666330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C6177"/>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58AA"/>
    <w:rsid w:val="00293A94"/>
    <w:rsid w:val="002945C6"/>
    <w:rsid w:val="002A110A"/>
    <w:rsid w:val="002A4841"/>
    <w:rsid w:val="002A6CD0"/>
    <w:rsid w:val="002A7526"/>
    <w:rsid w:val="002B0EAB"/>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260E9"/>
    <w:rsid w:val="0033428A"/>
    <w:rsid w:val="003408C5"/>
    <w:rsid w:val="003429B6"/>
    <w:rsid w:val="00342D15"/>
    <w:rsid w:val="0035005C"/>
    <w:rsid w:val="00354628"/>
    <w:rsid w:val="0035525D"/>
    <w:rsid w:val="00355736"/>
    <w:rsid w:val="00355803"/>
    <w:rsid w:val="003562AD"/>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89B"/>
    <w:rsid w:val="003D33EF"/>
    <w:rsid w:val="003D377B"/>
    <w:rsid w:val="003D641C"/>
    <w:rsid w:val="003D7FC7"/>
    <w:rsid w:val="003E1BE7"/>
    <w:rsid w:val="003E28C3"/>
    <w:rsid w:val="003F0377"/>
    <w:rsid w:val="003F44A2"/>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4A44"/>
    <w:rsid w:val="0049585C"/>
    <w:rsid w:val="00495B97"/>
    <w:rsid w:val="004A4D60"/>
    <w:rsid w:val="004A79B2"/>
    <w:rsid w:val="004B5C13"/>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0CB"/>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26562"/>
    <w:rsid w:val="00926CEA"/>
    <w:rsid w:val="0092742C"/>
    <w:rsid w:val="00927554"/>
    <w:rsid w:val="009465B1"/>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82DFF"/>
    <w:rsid w:val="00A85418"/>
    <w:rsid w:val="00A871D8"/>
    <w:rsid w:val="00A90151"/>
    <w:rsid w:val="00A93CE9"/>
    <w:rsid w:val="00A95A3B"/>
    <w:rsid w:val="00AA3A6A"/>
    <w:rsid w:val="00AA652B"/>
    <w:rsid w:val="00AA7701"/>
    <w:rsid w:val="00AB0A06"/>
    <w:rsid w:val="00AB0E7E"/>
    <w:rsid w:val="00AB23F4"/>
    <w:rsid w:val="00AB7E4A"/>
    <w:rsid w:val="00AC1720"/>
    <w:rsid w:val="00AD038C"/>
    <w:rsid w:val="00AD23FB"/>
    <w:rsid w:val="00AD30DA"/>
    <w:rsid w:val="00AE474E"/>
    <w:rsid w:val="00AE523F"/>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1252"/>
    <w:rsid w:val="00BC12E6"/>
    <w:rsid w:val="00BC188C"/>
    <w:rsid w:val="00BC2613"/>
    <w:rsid w:val="00BC4268"/>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7C56"/>
    <w:rsid w:val="00E67C92"/>
    <w:rsid w:val="00E70EBC"/>
    <w:rsid w:val="00E839CE"/>
    <w:rsid w:val="00E85099"/>
    <w:rsid w:val="00E8602B"/>
    <w:rsid w:val="00E9558C"/>
    <w:rsid w:val="00E96269"/>
    <w:rsid w:val="00E9725A"/>
    <w:rsid w:val="00EA4546"/>
    <w:rsid w:val="00EC11CD"/>
    <w:rsid w:val="00ED1FA7"/>
    <w:rsid w:val="00ED3023"/>
    <w:rsid w:val="00ED4699"/>
    <w:rsid w:val="00ED51E5"/>
    <w:rsid w:val="00EE7954"/>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3C18"/>
    <w:rsid w:val="00F76F91"/>
    <w:rsid w:val="00F8523C"/>
    <w:rsid w:val="00F93A83"/>
    <w:rsid w:val="00F95A58"/>
    <w:rsid w:val="00FA03A0"/>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8879"/>
  <w15:docId w15:val="{A0E46BEF-970B-408C-B692-ECCC8CB6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3977B-FF5D-4C13-A379-7EAB75547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884</Words>
  <Characters>5308</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Marchut, Agnieszka</dc:creator>
  <cp:lastModifiedBy>Klaudia Siadul</cp:lastModifiedBy>
  <cp:revision>7</cp:revision>
  <cp:lastPrinted>2023-10-17T11:15:00Z</cp:lastPrinted>
  <dcterms:created xsi:type="dcterms:W3CDTF">2023-10-17T12:58:00Z</dcterms:created>
  <dcterms:modified xsi:type="dcterms:W3CDTF">2024-12-09T12:37:00Z</dcterms:modified>
</cp:coreProperties>
</file>