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555595FB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top"/>
      <w:bookmarkEnd w:id="0"/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</w:t>
      </w:r>
      <w:r w:rsidR="000F52A3" w:rsidRPr="001F0B27">
        <w:rPr>
          <w:b/>
          <w:sz w:val="22"/>
          <w:szCs w:val="22"/>
        </w:rPr>
        <w:t>/</w:t>
      </w:r>
      <w:r w:rsidR="000F52A3">
        <w:rPr>
          <w:b/>
          <w:sz w:val="22"/>
          <w:szCs w:val="22"/>
        </w:rPr>
        <w:t>469</w:t>
      </w:r>
      <w:r w:rsidR="000F52A3" w:rsidRPr="001F0B27">
        <w:rPr>
          <w:b/>
          <w:sz w:val="22"/>
          <w:szCs w:val="22"/>
        </w:rPr>
        <w:t>/</w:t>
      </w:r>
      <w:r w:rsidR="001F0B27" w:rsidRPr="001F0B27">
        <w:rPr>
          <w:b/>
          <w:sz w:val="22"/>
          <w:szCs w:val="22"/>
        </w:rPr>
        <w:t>P/15014/6230/22/DRI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789325C9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F82056">
        <w:rPr>
          <w:sz w:val="22"/>
          <w:szCs w:val="22"/>
        </w:rPr>
        <w:t>2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77034723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AC59EE">
        <w:rPr>
          <w:color w:val="000000" w:themeColor="text1"/>
          <w:sz w:val="22"/>
          <w:szCs w:val="22"/>
        </w:rPr>
        <w:t>22 kwietnia 2022 r.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>
        <w:rPr>
          <w:color w:val="000000" w:themeColor="text1"/>
          <w:sz w:val="22"/>
          <w:szCs w:val="22"/>
        </w:rPr>
        <w:t>MRiT</w:t>
      </w:r>
      <w:proofErr w:type="spellEnd"/>
      <w:r>
        <w:rPr>
          <w:color w:val="000000" w:themeColor="text1"/>
          <w:sz w:val="22"/>
          <w:szCs w:val="22"/>
        </w:rPr>
        <w:t>/</w:t>
      </w:r>
      <w:r w:rsidR="00AC59EE">
        <w:rPr>
          <w:color w:val="000000" w:themeColor="text1"/>
          <w:sz w:val="22"/>
          <w:szCs w:val="22"/>
        </w:rPr>
        <w:t>133</w:t>
      </w:r>
      <w:r>
        <w:rPr>
          <w:color w:val="000000" w:themeColor="text1"/>
          <w:sz w:val="22"/>
          <w:szCs w:val="22"/>
        </w:rPr>
        <w:t xml:space="preserve">-UPDG/22,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>, działa Pa</w:t>
      </w:r>
      <w:r w:rsidR="00770411">
        <w:rPr>
          <w:color w:val="000000" w:themeColor="text1"/>
          <w:sz w:val="22"/>
          <w:szCs w:val="22"/>
        </w:rPr>
        <w:t>n</w:t>
      </w:r>
      <w:r w:rsidR="00EC224C">
        <w:rPr>
          <w:color w:val="000000" w:themeColor="text1"/>
          <w:sz w:val="22"/>
          <w:szCs w:val="22"/>
        </w:rPr>
        <w:t xml:space="preserve"> Robert Piłka, Zastępca</w:t>
      </w:r>
      <w:r>
        <w:rPr>
          <w:color w:val="000000" w:themeColor="text1"/>
          <w:sz w:val="22"/>
          <w:szCs w:val="22"/>
        </w:rPr>
        <w:t xml:space="preserve"> </w:t>
      </w:r>
      <w:r w:rsidR="00770411">
        <w:rPr>
          <w:color w:val="000000" w:themeColor="text1"/>
          <w:sz w:val="22"/>
          <w:szCs w:val="22"/>
        </w:rPr>
        <w:t>Dyrektor</w:t>
      </w:r>
      <w:r w:rsidR="00EC224C">
        <w:rPr>
          <w:color w:val="000000" w:themeColor="text1"/>
          <w:sz w:val="22"/>
          <w:szCs w:val="22"/>
        </w:rPr>
        <w:t>a</w:t>
      </w:r>
      <w:r w:rsidR="0077041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466F75E2" w:rsidR="00BF2D96" w:rsidRPr="00AB1A6B" w:rsidRDefault="002A1545" w:rsidP="00A34E68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Intel Technology Poland Sp</w:t>
      </w:r>
      <w:r w:rsidR="00B91C27">
        <w:rPr>
          <w:b/>
          <w:bCs/>
          <w:sz w:val="22"/>
          <w:szCs w:val="22"/>
        </w:rPr>
        <w:t>ółka</w:t>
      </w:r>
      <w:r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0E40E9">
        <w:rPr>
          <w:sz w:val="22"/>
          <w:szCs w:val="22"/>
        </w:rPr>
        <w:t xml:space="preserve">w </w:t>
      </w:r>
      <w:r w:rsidR="00642968">
        <w:rPr>
          <w:sz w:val="22"/>
          <w:szCs w:val="22"/>
        </w:rPr>
        <w:t>Gdańsku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7B7C6F">
        <w:rPr>
          <w:sz w:val="22"/>
          <w:szCs w:val="22"/>
        </w:rPr>
        <w:br/>
      </w:r>
      <w:r w:rsidR="002D4D9F">
        <w:rPr>
          <w:sz w:val="22"/>
          <w:szCs w:val="22"/>
        </w:rPr>
        <w:t xml:space="preserve">ul. </w:t>
      </w:r>
      <w:r w:rsidR="00642968">
        <w:rPr>
          <w:sz w:val="22"/>
          <w:szCs w:val="22"/>
        </w:rPr>
        <w:t>Słowackiego 173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642968">
        <w:rPr>
          <w:sz w:val="22"/>
          <w:szCs w:val="22"/>
        </w:rPr>
        <w:t>80</w:t>
      </w:r>
      <w:r w:rsidR="002D2771">
        <w:rPr>
          <w:sz w:val="22"/>
          <w:szCs w:val="22"/>
        </w:rPr>
        <w:t xml:space="preserve"> – </w:t>
      </w:r>
      <w:r w:rsidR="00642968">
        <w:rPr>
          <w:sz w:val="22"/>
          <w:szCs w:val="22"/>
        </w:rPr>
        <w:t>298</w:t>
      </w:r>
      <w:r w:rsidR="00795F3A">
        <w:rPr>
          <w:sz w:val="22"/>
          <w:szCs w:val="22"/>
        </w:rPr>
        <w:t xml:space="preserve"> </w:t>
      </w:r>
      <w:r w:rsidR="00642968">
        <w:rPr>
          <w:sz w:val="22"/>
          <w:szCs w:val="22"/>
        </w:rPr>
        <w:t>Gdańsk</w:t>
      </w:r>
      <w:r w:rsidR="00130F52" w:rsidRPr="00130F52">
        <w:rPr>
          <w:sz w:val="22"/>
          <w:szCs w:val="22"/>
        </w:rPr>
        <w:t>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F612B0">
        <w:rPr>
          <w:sz w:val="22"/>
          <w:szCs w:val="22"/>
        </w:rPr>
        <w:t xml:space="preserve">Gdańsk – Północ </w:t>
      </w:r>
      <w:r w:rsidR="00795F3A">
        <w:rPr>
          <w:sz w:val="22"/>
          <w:szCs w:val="22"/>
        </w:rPr>
        <w:t xml:space="preserve">w </w:t>
      </w:r>
      <w:r w:rsidR="00481CD1">
        <w:rPr>
          <w:sz w:val="22"/>
          <w:szCs w:val="22"/>
        </w:rPr>
        <w:t>Gdańsku</w:t>
      </w:r>
      <w:r w:rsidR="00C3653F">
        <w:rPr>
          <w:sz w:val="22"/>
          <w:szCs w:val="22"/>
        </w:rPr>
        <w:t xml:space="preserve">, </w:t>
      </w:r>
      <w:r w:rsidR="00F612B0">
        <w:rPr>
          <w:sz w:val="22"/>
          <w:szCs w:val="22"/>
        </w:rPr>
        <w:t>V</w:t>
      </w:r>
      <w:r w:rsidR="00795F3A" w:rsidRPr="00795F3A">
        <w:rPr>
          <w:sz w:val="22"/>
          <w:szCs w:val="22"/>
        </w:rPr>
        <w:t>II</w:t>
      </w:r>
      <w:r w:rsidR="00A34E68" w:rsidRPr="00A34E68">
        <w:rPr>
          <w:sz w:val="22"/>
          <w:szCs w:val="22"/>
        </w:rPr>
        <w:t xml:space="preserve"> Wydział Gospodarczy</w:t>
      </w:r>
      <w:r w:rsidR="00A34E68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Krajowego 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481CD1" w:rsidRPr="00481CD1">
        <w:t xml:space="preserve"> </w:t>
      </w:r>
      <w:r w:rsidR="00481CD1" w:rsidRPr="00C20BC3">
        <w:rPr>
          <w:sz w:val="22"/>
          <w:szCs w:val="22"/>
        </w:rPr>
        <w:t>0000101882</w:t>
      </w:r>
      <w:r w:rsidR="00E12AA0" w:rsidRPr="00AB1A6B">
        <w:rPr>
          <w:sz w:val="22"/>
          <w:szCs w:val="22"/>
        </w:rPr>
        <w:t xml:space="preserve">, NIP: </w:t>
      </w:r>
      <w:r w:rsidR="00481CD1" w:rsidRPr="00C20BC3">
        <w:rPr>
          <w:sz w:val="22"/>
          <w:szCs w:val="22"/>
        </w:rPr>
        <w:t>957-075-2316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2B7D35">
        <w:rPr>
          <w:sz w:val="22"/>
          <w:szCs w:val="22"/>
        </w:rPr>
        <w:t>:</w:t>
      </w:r>
      <w:r w:rsidR="00CB4E47" w:rsidRPr="002B7D35">
        <w:rPr>
          <w:sz w:val="22"/>
          <w:szCs w:val="22"/>
        </w:rPr>
        <w:t xml:space="preserve"> </w:t>
      </w:r>
      <w:r w:rsidR="00481CD1" w:rsidRPr="00C20BC3">
        <w:rPr>
          <w:sz w:val="22"/>
          <w:szCs w:val="22"/>
        </w:rPr>
        <w:t>191-879-099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083071">
        <w:rPr>
          <w:sz w:val="22"/>
          <w:szCs w:val="22"/>
        </w:rPr>
        <w:t>200 000</w:t>
      </w:r>
      <w:r w:rsidR="00795F3A" w:rsidRPr="00795F3A">
        <w:rPr>
          <w:sz w:val="22"/>
          <w:szCs w:val="22"/>
        </w:rPr>
        <w:t>,00</w:t>
      </w:r>
      <w:r w:rsidR="00795F3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 Pan</w:t>
      </w:r>
      <w:r w:rsidR="007E39CF" w:rsidRPr="00AB1A6B">
        <w:rPr>
          <w:sz w:val="22"/>
          <w:szCs w:val="22"/>
        </w:rPr>
        <w:t>a</w:t>
      </w:r>
      <w:r w:rsidR="0014359A">
        <w:rPr>
          <w:sz w:val="22"/>
          <w:szCs w:val="22"/>
        </w:rPr>
        <w:t xml:space="preserve"> </w:t>
      </w:r>
      <w:r w:rsidR="00B41DF2">
        <w:rPr>
          <w:sz w:val="22"/>
          <w:szCs w:val="22"/>
        </w:rPr>
        <w:t xml:space="preserve">Ryszarda </w:t>
      </w:r>
      <w:proofErr w:type="spellStart"/>
      <w:r w:rsidR="00B41DF2">
        <w:rPr>
          <w:sz w:val="22"/>
          <w:szCs w:val="22"/>
        </w:rPr>
        <w:t>Dyrga</w:t>
      </w:r>
      <w:proofErr w:type="spellEnd"/>
      <w:r w:rsidR="0001165B">
        <w:rPr>
          <w:sz w:val="22"/>
          <w:szCs w:val="22"/>
        </w:rPr>
        <w:t xml:space="preserve">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0C5B7A">
        <w:rPr>
          <w:sz w:val="22"/>
          <w:szCs w:val="22"/>
        </w:rPr>
        <w:t xml:space="preserve"> 3 listopada 2022 r.,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506DA0C0" w14:textId="77777777" w:rsidR="00E12AA0" w:rsidRPr="00AB1A6B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BF7D690" w14:textId="77777777" w:rsidR="00E12AA0" w:rsidRPr="00AB1A6B" w:rsidRDefault="00E12AA0" w:rsidP="00971C6E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65466A33" w:rsidR="00DD4B98" w:rsidRDefault="00BC33D1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B41DF2">
        <w:rPr>
          <w:rFonts w:ascii="Times New Roman" w:hAnsi="Times New Roman"/>
          <w:sz w:val="22"/>
          <w:szCs w:val="22"/>
        </w:rPr>
        <w:t>3</w:t>
      </w:r>
      <w:r w:rsidR="00AF3646">
        <w:rPr>
          <w:rFonts w:ascii="Times New Roman" w:hAnsi="Times New Roman"/>
          <w:sz w:val="22"/>
          <w:szCs w:val="22"/>
        </w:rPr>
        <w:t>0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B41DF2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19F3B8F5" w14:textId="619DC1B7" w:rsidR="00FD3927" w:rsidRDefault="00FD3927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836053">
        <w:rPr>
          <w:rFonts w:ascii="Times New Roman" w:hAnsi="Times New Roman"/>
          <w:color w:val="auto"/>
          <w:sz w:val="22"/>
          <w:szCs w:val="22"/>
        </w:rPr>
        <w:t>31</w:t>
      </w:r>
      <w:r w:rsidR="00176F9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36053">
        <w:rPr>
          <w:rFonts w:ascii="Times New Roman" w:hAnsi="Times New Roman"/>
          <w:color w:val="auto"/>
          <w:sz w:val="22"/>
          <w:szCs w:val="22"/>
        </w:rPr>
        <w:t>marca</w:t>
      </w:r>
      <w:r w:rsidR="00176F9E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465EEE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r. Międzyresortowy Zespół ds. Inwestycji o Istotnym Znaczeniu dla Gospodarki Polskiej, zgodnie z Programem wspierania inwestycji o istotnym znaczeniu dla gospodarki polskiej na lata 2011</w:t>
      </w:r>
      <w:r w:rsidR="00FE709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realizowanej przez Przedsiębiorcę </w:t>
      </w:r>
      <w:bookmarkStart w:id="1" w:name="_Hlk111712443"/>
      <w:r w:rsidRPr="00AB1A6B">
        <w:rPr>
          <w:rFonts w:ascii="Times New Roman" w:hAnsi="Times New Roman"/>
          <w:sz w:val="22"/>
          <w:szCs w:val="22"/>
        </w:rPr>
        <w:t xml:space="preserve">w latach </w:t>
      </w:r>
      <w:r w:rsidRPr="00564405">
        <w:rPr>
          <w:rFonts w:ascii="Times New Roman" w:hAnsi="Times New Roman"/>
          <w:sz w:val="22"/>
          <w:szCs w:val="22"/>
        </w:rPr>
        <w:t xml:space="preserve">2021 – </w:t>
      </w:r>
      <w:r>
        <w:rPr>
          <w:rFonts w:ascii="Times New Roman" w:hAnsi="Times New Roman"/>
          <w:sz w:val="22"/>
          <w:szCs w:val="22"/>
        </w:rPr>
        <w:t>202</w:t>
      </w:r>
      <w:r w:rsidR="00C504E8">
        <w:rPr>
          <w:rFonts w:ascii="Times New Roman" w:hAnsi="Times New Roman"/>
          <w:sz w:val="22"/>
          <w:szCs w:val="22"/>
        </w:rPr>
        <w:t>3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095B25">
        <w:rPr>
          <w:rFonts w:ascii="Times New Roman" w:hAnsi="Times New Roman"/>
          <w:b/>
          <w:bCs/>
          <w:sz w:val="22"/>
          <w:szCs w:val="22"/>
        </w:rPr>
        <w:t xml:space="preserve">Rozbudowie </w:t>
      </w:r>
      <w:r w:rsidR="00B719CE">
        <w:rPr>
          <w:rFonts w:ascii="Times New Roman" w:hAnsi="Times New Roman"/>
          <w:b/>
          <w:sz w:val="22"/>
          <w:szCs w:val="22"/>
        </w:rPr>
        <w:t>infrastruktury laboratoryjnej</w:t>
      </w:r>
      <w:r w:rsidR="00F72826">
        <w:rPr>
          <w:rFonts w:ascii="Times New Roman" w:hAnsi="Times New Roman"/>
          <w:b/>
          <w:sz w:val="22"/>
          <w:szCs w:val="22"/>
        </w:rPr>
        <w:t xml:space="preserve"> </w:t>
      </w:r>
      <w:r w:rsidR="00095B25">
        <w:rPr>
          <w:rFonts w:ascii="Times New Roman" w:hAnsi="Times New Roman"/>
          <w:b/>
          <w:sz w:val="22"/>
          <w:szCs w:val="22"/>
        </w:rPr>
        <w:t xml:space="preserve">w ramach </w:t>
      </w:r>
      <w:r w:rsidR="00BF2A42">
        <w:rPr>
          <w:rFonts w:ascii="Times New Roman" w:hAnsi="Times New Roman"/>
          <w:b/>
          <w:sz w:val="22"/>
          <w:szCs w:val="22"/>
        </w:rPr>
        <w:t xml:space="preserve">Centrum B+R w Gdańsku </w:t>
      </w:r>
      <w:r w:rsidR="00F72826">
        <w:rPr>
          <w:rFonts w:ascii="Times New Roman" w:hAnsi="Times New Roman"/>
          <w:b/>
          <w:sz w:val="22"/>
          <w:szCs w:val="22"/>
        </w:rPr>
        <w:t xml:space="preserve">(woj. </w:t>
      </w:r>
      <w:r w:rsidR="002D1CA2">
        <w:rPr>
          <w:rFonts w:ascii="Times New Roman" w:hAnsi="Times New Roman"/>
          <w:b/>
          <w:sz w:val="22"/>
          <w:szCs w:val="22"/>
        </w:rPr>
        <w:t>p</w:t>
      </w:r>
      <w:r w:rsidR="00F72826">
        <w:rPr>
          <w:rFonts w:ascii="Times New Roman" w:hAnsi="Times New Roman"/>
          <w:b/>
          <w:sz w:val="22"/>
          <w:szCs w:val="22"/>
        </w:rPr>
        <w:t>omorskie)</w:t>
      </w:r>
      <w:r w:rsidRPr="00AB1A6B">
        <w:rPr>
          <w:rFonts w:ascii="Times New Roman" w:hAnsi="Times New Roman"/>
          <w:sz w:val="22"/>
          <w:szCs w:val="22"/>
        </w:rPr>
        <w:t>”</w:t>
      </w:r>
      <w:bookmarkEnd w:id="1"/>
      <w:r w:rsidRPr="00AB1A6B">
        <w:rPr>
          <w:rFonts w:ascii="Times New Roman" w:hAnsi="Times New Roman"/>
          <w:sz w:val="22"/>
          <w:szCs w:val="22"/>
        </w:rPr>
        <w:t>. Realizacj</w:t>
      </w:r>
      <w:r>
        <w:rPr>
          <w:rFonts w:ascii="Times New Roman" w:hAnsi="Times New Roman"/>
          <w:sz w:val="22"/>
          <w:szCs w:val="22"/>
        </w:rPr>
        <w:t xml:space="preserve">a inwestycji będzie polegała na </w:t>
      </w:r>
      <w:r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>
        <w:rPr>
          <w:rFonts w:ascii="Times New Roman" w:hAnsi="Times New Roman"/>
          <w:sz w:val="22"/>
          <w:szCs w:val="22"/>
        </w:rPr>
        <w:t xml:space="preserve">we Wniosku z dnia </w:t>
      </w:r>
      <w:r w:rsidR="006B4427">
        <w:rPr>
          <w:rFonts w:ascii="Times New Roman" w:hAnsi="Times New Roman"/>
          <w:sz w:val="22"/>
          <w:szCs w:val="22"/>
        </w:rPr>
        <w:t>3</w:t>
      </w:r>
      <w:r w:rsidR="00F173D8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</w:t>
      </w:r>
      <w:r w:rsidR="006B4427">
        <w:rPr>
          <w:rFonts w:ascii="Times New Roman" w:hAnsi="Times New Roman"/>
          <w:sz w:val="22"/>
          <w:szCs w:val="22"/>
        </w:rPr>
        <w:t>grudnia</w:t>
      </w:r>
      <w:r>
        <w:rPr>
          <w:rFonts w:ascii="Times New Roman" w:hAnsi="Times New Roman"/>
          <w:sz w:val="22"/>
          <w:szCs w:val="22"/>
        </w:rPr>
        <w:t xml:space="preserve"> 2021</w:t>
      </w:r>
      <w:r w:rsidRPr="00AB1A6B">
        <w:rPr>
          <w:rFonts w:ascii="Times New Roman" w:hAnsi="Times New Roman"/>
          <w:sz w:val="22"/>
          <w:szCs w:val="22"/>
        </w:rPr>
        <w:t xml:space="preserve"> r.</w:t>
      </w:r>
    </w:p>
    <w:p w14:paraId="47353B9D" w14:textId="0416AC26" w:rsidR="006355DA" w:rsidRDefault="006355DA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6355DA">
        <w:rPr>
          <w:rFonts w:ascii="Times New Roman" w:hAnsi="Times New Roman"/>
          <w:sz w:val="22"/>
          <w:szCs w:val="22"/>
        </w:rPr>
        <w:t xml:space="preserve">W dniu </w:t>
      </w:r>
      <w:r w:rsidR="00BF2A42">
        <w:rPr>
          <w:rFonts w:ascii="Times New Roman" w:hAnsi="Times New Roman"/>
          <w:sz w:val="22"/>
          <w:szCs w:val="22"/>
        </w:rPr>
        <w:t>1</w:t>
      </w:r>
      <w:r w:rsidRPr="006355DA">
        <w:rPr>
          <w:rFonts w:ascii="Times New Roman" w:hAnsi="Times New Roman"/>
          <w:sz w:val="22"/>
          <w:szCs w:val="22"/>
        </w:rPr>
        <w:t xml:space="preserve"> </w:t>
      </w:r>
      <w:r w:rsidR="00BF2A42">
        <w:rPr>
          <w:rFonts w:ascii="Times New Roman" w:hAnsi="Times New Roman"/>
          <w:sz w:val="22"/>
          <w:szCs w:val="22"/>
        </w:rPr>
        <w:t>lipca</w:t>
      </w:r>
      <w:r w:rsidRPr="006355DA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2</w:t>
      </w:r>
      <w:r w:rsidRPr="006355DA">
        <w:rPr>
          <w:rFonts w:ascii="Times New Roman" w:hAnsi="Times New Roman"/>
          <w:sz w:val="22"/>
          <w:szCs w:val="22"/>
        </w:rPr>
        <w:t xml:space="preserve"> r. Przedsiębiorca złożył aneks </w:t>
      </w:r>
      <w:r w:rsidR="00BF2A42">
        <w:rPr>
          <w:rFonts w:ascii="Times New Roman" w:hAnsi="Times New Roman"/>
          <w:sz w:val="22"/>
          <w:szCs w:val="22"/>
        </w:rPr>
        <w:t xml:space="preserve">nr 1 </w:t>
      </w:r>
      <w:r w:rsidRPr="006355DA">
        <w:rPr>
          <w:rFonts w:ascii="Times New Roman" w:hAnsi="Times New Roman"/>
          <w:sz w:val="22"/>
          <w:szCs w:val="22"/>
        </w:rPr>
        <w:t xml:space="preserve">do wniosku o udzielenie pomocy publicznej z dnia </w:t>
      </w:r>
      <w:r>
        <w:rPr>
          <w:rFonts w:ascii="Times New Roman" w:hAnsi="Times New Roman"/>
          <w:sz w:val="22"/>
          <w:szCs w:val="22"/>
        </w:rPr>
        <w:t>30</w:t>
      </w:r>
      <w:r w:rsidRPr="006355D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grudnia</w:t>
      </w:r>
      <w:r w:rsidRPr="006355DA">
        <w:rPr>
          <w:rFonts w:ascii="Times New Roman" w:hAnsi="Times New Roman"/>
          <w:sz w:val="22"/>
          <w:szCs w:val="22"/>
        </w:rPr>
        <w:t xml:space="preserve"> 2021 r. Proponowane zmiany dotyczyły</w:t>
      </w:r>
      <w:r w:rsidR="00BF2A42">
        <w:rPr>
          <w:rFonts w:ascii="Times New Roman" w:hAnsi="Times New Roman"/>
          <w:sz w:val="22"/>
          <w:szCs w:val="22"/>
        </w:rPr>
        <w:t xml:space="preserve"> wydłużenia </w:t>
      </w:r>
      <w:r w:rsidRPr="006355DA">
        <w:rPr>
          <w:rFonts w:ascii="Times New Roman" w:hAnsi="Times New Roman"/>
          <w:sz w:val="22"/>
          <w:szCs w:val="22"/>
        </w:rPr>
        <w:t xml:space="preserve"> </w:t>
      </w:r>
      <w:r w:rsidR="00356912">
        <w:rPr>
          <w:rFonts w:ascii="Times New Roman" w:hAnsi="Times New Roman"/>
          <w:sz w:val="22"/>
          <w:szCs w:val="22"/>
        </w:rPr>
        <w:t xml:space="preserve">okresu realizacji projektu, </w:t>
      </w:r>
      <w:r w:rsidR="00BF2A42">
        <w:rPr>
          <w:rFonts w:ascii="Times New Roman" w:hAnsi="Times New Roman"/>
          <w:sz w:val="22"/>
          <w:szCs w:val="22"/>
        </w:rPr>
        <w:t xml:space="preserve">zmiany </w:t>
      </w:r>
      <w:r w:rsidR="00356912">
        <w:rPr>
          <w:rFonts w:ascii="Times New Roman" w:hAnsi="Times New Roman"/>
          <w:sz w:val="22"/>
          <w:szCs w:val="22"/>
        </w:rPr>
        <w:t xml:space="preserve">harmonogramu tworzenia </w:t>
      </w:r>
      <w:r w:rsidR="00BF2A42">
        <w:rPr>
          <w:rFonts w:ascii="Times New Roman" w:hAnsi="Times New Roman"/>
          <w:sz w:val="22"/>
          <w:szCs w:val="22"/>
        </w:rPr>
        <w:t xml:space="preserve">nowych </w:t>
      </w:r>
      <w:r w:rsidR="00356912">
        <w:rPr>
          <w:rFonts w:ascii="Times New Roman" w:hAnsi="Times New Roman"/>
          <w:sz w:val="22"/>
          <w:szCs w:val="22"/>
        </w:rPr>
        <w:t>miejsc pracy oraz harmonogramu ponoszenia kosztów</w:t>
      </w:r>
      <w:r w:rsidR="00BF2A42">
        <w:rPr>
          <w:rFonts w:ascii="Times New Roman" w:hAnsi="Times New Roman"/>
          <w:sz w:val="22"/>
          <w:szCs w:val="22"/>
        </w:rPr>
        <w:t xml:space="preserve"> inwestycji</w:t>
      </w:r>
      <w:r w:rsidR="00356912">
        <w:rPr>
          <w:rFonts w:ascii="Times New Roman" w:hAnsi="Times New Roman"/>
          <w:sz w:val="22"/>
          <w:szCs w:val="22"/>
        </w:rPr>
        <w:t>.</w:t>
      </w:r>
    </w:p>
    <w:p w14:paraId="74D6DB82" w14:textId="02312C6C" w:rsidR="00EC224C" w:rsidRPr="006355DA" w:rsidRDefault="00EC224C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0F2C5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r w:rsidR="000F2C51">
        <w:rPr>
          <w:rFonts w:ascii="Times New Roman" w:hAnsi="Times New Roman"/>
          <w:sz w:val="22"/>
          <w:szCs w:val="22"/>
        </w:rPr>
        <w:t>września</w:t>
      </w:r>
      <w:r>
        <w:rPr>
          <w:rFonts w:ascii="Times New Roman" w:hAnsi="Times New Roman"/>
          <w:sz w:val="22"/>
          <w:szCs w:val="22"/>
        </w:rPr>
        <w:t xml:space="preserve"> 2022 r. Przedsiębiorca złożył aneks nr 2 </w:t>
      </w:r>
      <w:r w:rsidRPr="006355DA">
        <w:rPr>
          <w:rFonts w:ascii="Times New Roman" w:hAnsi="Times New Roman"/>
          <w:sz w:val="22"/>
          <w:szCs w:val="22"/>
        </w:rPr>
        <w:t xml:space="preserve">do wniosku o udzielenie pomocy publicznej </w:t>
      </w:r>
      <w:r w:rsidRPr="006355DA">
        <w:rPr>
          <w:rFonts w:ascii="Times New Roman" w:hAnsi="Times New Roman"/>
          <w:sz w:val="22"/>
          <w:szCs w:val="22"/>
        </w:rPr>
        <w:lastRenderedPageBreak/>
        <w:t xml:space="preserve">z dnia </w:t>
      </w:r>
      <w:r>
        <w:rPr>
          <w:rFonts w:ascii="Times New Roman" w:hAnsi="Times New Roman"/>
          <w:sz w:val="22"/>
          <w:szCs w:val="22"/>
        </w:rPr>
        <w:t>30</w:t>
      </w:r>
      <w:r w:rsidRPr="006355D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grudnia</w:t>
      </w:r>
      <w:r w:rsidRPr="006355DA">
        <w:rPr>
          <w:rFonts w:ascii="Times New Roman" w:hAnsi="Times New Roman"/>
          <w:sz w:val="22"/>
          <w:szCs w:val="22"/>
        </w:rPr>
        <w:t xml:space="preserve"> 2021 r.</w:t>
      </w:r>
      <w:r>
        <w:rPr>
          <w:rFonts w:ascii="Times New Roman" w:hAnsi="Times New Roman"/>
          <w:sz w:val="22"/>
          <w:szCs w:val="22"/>
        </w:rPr>
        <w:t xml:space="preserve"> Proponowane zmiany dotyczyły wydłużenia okresu realizacji projektu oraz zmiany harmonogramu tworzenia nowych miejsc pracy.</w:t>
      </w:r>
    </w:p>
    <w:p w14:paraId="76B96CE7" w14:textId="12E449BA" w:rsidR="00741CE9" w:rsidRPr="00AB1A6B" w:rsidRDefault="00BC33D1" w:rsidP="00A577C4">
      <w:pPr>
        <w:numPr>
          <w:ilvl w:val="0"/>
          <w:numId w:val="7"/>
        </w:numPr>
        <w:tabs>
          <w:tab w:val="clear" w:pos="1065"/>
          <w:tab w:val="num" w:pos="54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FE7098">
        <w:rPr>
          <w:sz w:val="22"/>
          <w:szCs w:val="22"/>
        </w:rPr>
        <w:t xml:space="preserve">zepisów ustawy z 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(Dz. U. z 20</w:t>
      </w:r>
      <w:r w:rsidR="007B2480">
        <w:rPr>
          <w:sz w:val="22"/>
          <w:szCs w:val="22"/>
        </w:rPr>
        <w:t>2</w:t>
      </w:r>
      <w:r w:rsidR="004F4FD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poz. </w:t>
      </w:r>
      <w:r w:rsidR="007B2480">
        <w:rPr>
          <w:sz w:val="22"/>
          <w:szCs w:val="22"/>
        </w:rPr>
        <w:t>7</w:t>
      </w:r>
      <w:r w:rsidR="004F4FDB">
        <w:rPr>
          <w:sz w:val="22"/>
          <w:szCs w:val="22"/>
        </w:rPr>
        <w:t>43</w:t>
      </w:r>
      <w:r w:rsidR="00D839B3">
        <w:rPr>
          <w:sz w:val="22"/>
          <w:szCs w:val="22"/>
        </w:rPr>
        <w:t xml:space="preserve"> oraz z 2022 r. poz. 807</w:t>
      </w:r>
      <w:r w:rsidR="00A96C66" w:rsidRPr="00AB1A6B">
        <w:rPr>
          <w:sz w:val="22"/>
          <w:szCs w:val="22"/>
        </w:rPr>
        <w:t>)</w:t>
      </w:r>
      <w:r w:rsidR="00D839B3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działającym na podstawie art. 132 ust. 2 pkt 4 ustawy</w:t>
      </w:r>
      <w:r w:rsidR="009D2978">
        <w:rPr>
          <w:sz w:val="22"/>
          <w:szCs w:val="22"/>
        </w:rPr>
        <w:t xml:space="preserve"> z dnia 27  sierpnia  2009 r.</w:t>
      </w:r>
      <w:r w:rsidRPr="00AB1A6B">
        <w:rPr>
          <w:sz w:val="22"/>
          <w:szCs w:val="22"/>
        </w:rPr>
        <w:t xml:space="preserve"> o finansach publicznych (Dz.U.</w:t>
      </w:r>
      <w:r w:rsidR="00BA0E3C">
        <w:rPr>
          <w:sz w:val="22"/>
          <w:szCs w:val="22"/>
        </w:rPr>
        <w:t xml:space="preserve"> z 202</w:t>
      </w:r>
      <w:r w:rsidR="00D839B3">
        <w:rPr>
          <w:sz w:val="22"/>
          <w:szCs w:val="22"/>
        </w:rPr>
        <w:t>2</w:t>
      </w:r>
      <w:r w:rsidR="00CF7941" w:rsidRPr="00AB1A6B">
        <w:rPr>
          <w:sz w:val="22"/>
          <w:szCs w:val="22"/>
        </w:rPr>
        <w:t xml:space="preserve"> r. poz. </w:t>
      </w:r>
      <w:r w:rsidR="00D839B3">
        <w:rPr>
          <w:sz w:val="22"/>
          <w:szCs w:val="22"/>
        </w:rPr>
        <w:t>1634</w:t>
      </w:r>
      <w:r w:rsidR="00C90016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</w:t>
      </w:r>
      <w:r w:rsidR="004F4FDB">
        <w:rPr>
          <w:sz w:val="22"/>
          <w:szCs w:val="22"/>
        </w:rPr>
        <w:t xml:space="preserve">2021 </w:t>
      </w:r>
      <w:r w:rsidR="00BA0E3C">
        <w:rPr>
          <w:sz w:val="22"/>
          <w:szCs w:val="22"/>
        </w:rPr>
        <w:t xml:space="preserve">r. poz. </w:t>
      </w:r>
      <w:r w:rsidR="004F4FDB">
        <w:rPr>
          <w:sz w:val="22"/>
          <w:szCs w:val="22"/>
        </w:rPr>
        <w:t>1</w:t>
      </w:r>
      <w:r w:rsidR="00C90016">
        <w:rPr>
          <w:sz w:val="22"/>
          <w:szCs w:val="22"/>
        </w:rPr>
        <w:t>05</w:t>
      </w:r>
      <w:r w:rsidR="004F4FDB">
        <w:rPr>
          <w:sz w:val="22"/>
          <w:szCs w:val="22"/>
        </w:rPr>
        <w:t>7</w:t>
      </w:r>
      <w:r w:rsidR="00D839B3">
        <w:rPr>
          <w:sz w:val="22"/>
          <w:szCs w:val="22"/>
        </w:rPr>
        <w:t>, ze zm.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2C75D4A1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121657D0" w14:textId="7F0142FC" w:rsidR="00F82056" w:rsidRPr="00315F18" w:rsidRDefault="00F82056" w:rsidP="00A577C4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bookmarkStart w:id="2" w:name="_Hlk51069740"/>
      <w:r w:rsidRPr="00284834">
        <w:rPr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2219B7">
        <w:rPr>
          <w:sz w:val="22"/>
          <w:szCs w:val="22"/>
        </w:rPr>
        <w:t>roku</w:t>
      </w:r>
      <w:r w:rsidR="002219B7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</w:t>
      </w:r>
      <w:r w:rsidR="00465EEE" w:rsidRPr="00284834">
        <w:rPr>
          <w:sz w:val="22"/>
          <w:szCs w:val="22"/>
        </w:rPr>
        <w:t>3</w:t>
      </w:r>
      <w:r w:rsidR="002219B7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995691" w:rsidRPr="00284834">
        <w:rPr>
          <w:sz w:val="22"/>
          <w:szCs w:val="22"/>
        </w:rPr>
        <w:br/>
      </w:r>
      <w:r w:rsidR="00315F18" w:rsidRPr="00315F18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5 740 350,00 zł </w:t>
      </w:r>
      <w:r w:rsidR="00315F18" w:rsidRPr="00315F18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315F18" w:rsidRPr="00315F18">
        <w:t xml:space="preserve"> </w:t>
      </w:r>
      <w:r w:rsidR="00315F18" w:rsidRPr="00315F18">
        <w:rPr>
          <w:rFonts w:eastAsiaTheme="minorEastAsia"/>
          <w:bCs/>
          <w:color w:val="000000"/>
          <w:sz w:val="22"/>
          <w:szCs w:val="22"/>
          <w:lang w:eastAsia="zh-CN"/>
        </w:rPr>
        <w:t>pięć milionów siedemset czterdzieści tysięcy trzysta pięćdziesiąt złotych)</w:t>
      </w:r>
      <w:r w:rsidR="00315F18" w:rsidRPr="00315F18">
        <w:rPr>
          <w:sz w:val="22"/>
          <w:szCs w:val="22"/>
        </w:rPr>
        <w:t>.</w:t>
      </w:r>
      <w:r w:rsidR="00315F18" w:rsidRPr="00315F18" w:rsidDel="00B02D21">
        <w:rPr>
          <w:sz w:val="22"/>
          <w:szCs w:val="22"/>
        </w:rPr>
        <w:t xml:space="preserve"> </w:t>
      </w:r>
      <w:r w:rsidRPr="00315F18">
        <w:rPr>
          <w:sz w:val="22"/>
          <w:szCs w:val="22"/>
        </w:rPr>
        <w:t xml:space="preserve">Pomoc zostanie wypłacona Przedsiębiorcy w </w:t>
      </w:r>
      <w:r w:rsidR="002D41BE" w:rsidRPr="00315F18">
        <w:rPr>
          <w:sz w:val="22"/>
          <w:szCs w:val="22"/>
        </w:rPr>
        <w:t> </w:t>
      </w:r>
      <w:r w:rsidR="00315F18">
        <w:rPr>
          <w:sz w:val="22"/>
          <w:szCs w:val="22"/>
        </w:rPr>
        <w:t xml:space="preserve">jednej transzy w </w:t>
      </w:r>
      <w:r w:rsidR="002219B7">
        <w:rPr>
          <w:sz w:val="22"/>
          <w:szCs w:val="22"/>
        </w:rPr>
        <w:t xml:space="preserve">roku </w:t>
      </w:r>
      <w:r w:rsidR="00315F18">
        <w:rPr>
          <w:sz w:val="22"/>
          <w:szCs w:val="22"/>
        </w:rPr>
        <w:t xml:space="preserve">2023. </w:t>
      </w:r>
    </w:p>
    <w:p w14:paraId="4CE715D9" w14:textId="3D44ECD9" w:rsidR="00454B07" w:rsidRPr="00284834" w:rsidRDefault="00CE2CAF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84834">
        <w:rPr>
          <w:sz w:val="22"/>
          <w:szCs w:val="22"/>
        </w:rPr>
        <w:t>Pomoc przyznaje się w związku z realizacją</w:t>
      </w:r>
      <w:r w:rsidR="000C03A6" w:rsidRPr="00284834">
        <w:rPr>
          <w:sz w:val="22"/>
          <w:szCs w:val="22"/>
        </w:rPr>
        <w:t xml:space="preserve"> przez Przedsiębiorcę</w:t>
      </w:r>
      <w:r w:rsidR="005C2E35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 xml:space="preserve">w latach 2021 – </w:t>
      </w:r>
      <w:r w:rsidR="008C054D" w:rsidRPr="00284834">
        <w:rPr>
          <w:sz w:val="22"/>
          <w:szCs w:val="22"/>
        </w:rPr>
        <w:t>202</w:t>
      </w:r>
      <w:r w:rsidR="00F65E16">
        <w:rPr>
          <w:sz w:val="22"/>
          <w:szCs w:val="22"/>
        </w:rPr>
        <w:t>3</w:t>
      </w:r>
      <w:r w:rsidR="00BB1433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I</w:t>
      </w:r>
      <w:r w:rsidR="005C2E35" w:rsidRPr="00284834">
        <w:rPr>
          <w:sz w:val="22"/>
          <w:szCs w:val="22"/>
        </w:rPr>
        <w:t>nwestycj</w:t>
      </w:r>
      <w:r w:rsidR="000C03A6" w:rsidRPr="00284834">
        <w:rPr>
          <w:sz w:val="22"/>
          <w:szCs w:val="22"/>
        </w:rPr>
        <w:t>i</w:t>
      </w:r>
      <w:r w:rsidR="005C2E35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 xml:space="preserve">strategicznej </w:t>
      </w:r>
      <w:bookmarkEnd w:id="2"/>
      <w:r w:rsidRPr="00284834">
        <w:rPr>
          <w:sz w:val="22"/>
          <w:szCs w:val="22"/>
        </w:rPr>
        <w:t xml:space="preserve">polegającej na </w:t>
      </w:r>
      <w:r w:rsidR="008B29A2" w:rsidRPr="00AB1A6B">
        <w:rPr>
          <w:sz w:val="22"/>
          <w:szCs w:val="22"/>
        </w:rPr>
        <w:t>„</w:t>
      </w:r>
      <w:r w:rsidR="008B29A2">
        <w:rPr>
          <w:b/>
          <w:bCs/>
          <w:sz w:val="22"/>
          <w:szCs w:val="22"/>
        </w:rPr>
        <w:t xml:space="preserve">Rozbudowie </w:t>
      </w:r>
      <w:r w:rsidR="008B29A2">
        <w:rPr>
          <w:b/>
          <w:sz w:val="22"/>
          <w:szCs w:val="22"/>
        </w:rPr>
        <w:t xml:space="preserve">infrastruktury laboratoryjnej w ramach Centrum B+R </w:t>
      </w:r>
      <w:r w:rsidR="008E3A88">
        <w:rPr>
          <w:b/>
          <w:sz w:val="22"/>
          <w:szCs w:val="22"/>
        </w:rPr>
        <w:br/>
      </w:r>
      <w:r w:rsidR="008B29A2">
        <w:rPr>
          <w:b/>
          <w:sz w:val="22"/>
          <w:szCs w:val="22"/>
        </w:rPr>
        <w:t>w Gdańsku (woj. pomorskie)</w:t>
      </w:r>
      <w:r w:rsidR="008B29A2" w:rsidRPr="00AB1A6B">
        <w:rPr>
          <w:sz w:val="22"/>
          <w:szCs w:val="22"/>
        </w:rPr>
        <w:t>”</w:t>
      </w:r>
      <w:r w:rsidR="008B29A2" w:rsidRPr="008B29A2">
        <w:rPr>
          <w:bCs/>
          <w:sz w:val="22"/>
          <w:szCs w:val="22"/>
        </w:rPr>
        <w:t>,</w:t>
      </w:r>
      <w:r w:rsidR="000C03A6" w:rsidRPr="00284834">
        <w:rPr>
          <w:sz w:val="22"/>
          <w:szCs w:val="22"/>
          <w:shd w:val="clear" w:color="auto" w:fill="FFFFFF" w:themeFill="background1"/>
        </w:rPr>
        <w:t xml:space="preserve"> zwan</w:t>
      </w:r>
      <w:r w:rsidR="00FC4029" w:rsidRPr="00284834">
        <w:rPr>
          <w:sz w:val="22"/>
          <w:szCs w:val="22"/>
          <w:shd w:val="clear" w:color="auto" w:fill="FFFFFF" w:themeFill="background1"/>
        </w:rPr>
        <w:t>ej</w:t>
      </w:r>
      <w:r w:rsidR="000C03A6" w:rsidRPr="00284834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284834">
        <w:rPr>
          <w:sz w:val="22"/>
          <w:szCs w:val="22"/>
        </w:rPr>
        <w:t>”.</w:t>
      </w:r>
    </w:p>
    <w:p w14:paraId="5F522676" w14:textId="2F5EE9A7" w:rsidR="00454B07" w:rsidRPr="00284834" w:rsidRDefault="00E12AA0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7500B7FB" w:rsidR="00795F3A" w:rsidRDefault="00795F3A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  grudnia 2021 r. w sprawie ustalenia mapy pomocy regionalnej na lata 2022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–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2027 (Dz.  U.  z  2021  poz. 2422) oraz rozporządzenia 651/2014 i zobowiązuje się do ich przestrzegania</w:t>
      </w:r>
      <w:r w:rsidRPr="00070497">
        <w:rPr>
          <w:sz w:val="22"/>
          <w:szCs w:val="22"/>
        </w:rPr>
        <w:t xml:space="preserve"> przy realizacji Umowy. </w:t>
      </w:r>
    </w:p>
    <w:p w14:paraId="18B8FCE8" w14:textId="2D77390D" w:rsidR="00B7716F" w:rsidRPr="00070497" w:rsidRDefault="00B7716F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4955C845" w14:textId="26E232A4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7AF0D8C1" w14:textId="4FD83AFE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FD4A2B">
        <w:rPr>
          <w:sz w:val="22"/>
          <w:szCs w:val="22"/>
        </w:rPr>
        <w:t xml:space="preserve"> </w:t>
      </w:r>
      <w:r w:rsidR="00504BA0" w:rsidRPr="009A42D9">
        <w:rPr>
          <w:sz w:val="22"/>
          <w:szCs w:val="22"/>
        </w:rPr>
        <w:t>i</w:t>
      </w:r>
      <w:r w:rsidR="00504BA0">
        <w:rPr>
          <w:sz w:val="22"/>
          <w:szCs w:val="22"/>
        </w:rPr>
        <w:t xml:space="preserve"> </w:t>
      </w:r>
      <w:r w:rsidR="00504BA0" w:rsidRPr="00504BA0">
        <w:rPr>
          <w:sz w:val="22"/>
          <w:szCs w:val="22"/>
        </w:rPr>
        <w:t>ponieść określone Umową koszty Inwestycji</w:t>
      </w:r>
      <w:r w:rsidR="0087410D">
        <w:rPr>
          <w:sz w:val="22"/>
          <w:szCs w:val="22"/>
        </w:rPr>
        <w:t xml:space="preserve">, najpóźniej do </w:t>
      </w:r>
      <w:r w:rsidR="0087410D" w:rsidRPr="00255650">
        <w:rPr>
          <w:sz w:val="22"/>
          <w:szCs w:val="22"/>
        </w:rPr>
        <w:t>dnia 3</w:t>
      </w:r>
      <w:r w:rsidR="000B3C35" w:rsidRPr="00255650">
        <w:rPr>
          <w:sz w:val="22"/>
          <w:szCs w:val="22"/>
        </w:rPr>
        <w:t>1</w:t>
      </w:r>
      <w:r w:rsidR="002D1411" w:rsidRPr="00255650">
        <w:rPr>
          <w:sz w:val="22"/>
          <w:szCs w:val="22"/>
        </w:rPr>
        <w:t xml:space="preserve"> </w:t>
      </w:r>
      <w:r w:rsidR="006B7A89">
        <w:rPr>
          <w:sz w:val="22"/>
          <w:szCs w:val="22"/>
        </w:rPr>
        <w:t>marca</w:t>
      </w:r>
      <w:r w:rsidR="008C054D" w:rsidRPr="00255650">
        <w:rPr>
          <w:sz w:val="22"/>
          <w:szCs w:val="22"/>
        </w:rPr>
        <w:t xml:space="preserve"> 202</w:t>
      </w:r>
      <w:r w:rsidR="006B7A89">
        <w:rPr>
          <w:sz w:val="22"/>
          <w:szCs w:val="22"/>
        </w:rPr>
        <w:t>3</w:t>
      </w:r>
      <w:r w:rsidR="002D1411" w:rsidRPr="009A42D9">
        <w:rPr>
          <w:sz w:val="22"/>
          <w:szCs w:val="22"/>
        </w:rPr>
        <w:t xml:space="preserve"> r.</w:t>
      </w:r>
      <w:r w:rsidR="00621D16">
        <w:rPr>
          <w:sz w:val="22"/>
          <w:szCs w:val="22"/>
        </w:rPr>
        <w:t>,</w:t>
      </w:r>
      <w:r w:rsidRPr="009A42D9">
        <w:rPr>
          <w:sz w:val="22"/>
          <w:szCs w:val="22"/>
        </w:rPr>
        <w:t xml:space="preserve"> oraz</w:t>
      </w:r>
      <w:r w:rsidRPr="00A8220A">
        <w:rPr>
          <w:sz w:val="22"/>
          <w:szCs w:val="22"/>
        </w:rPr>
        <w:t xml:space="preserve">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</w:t>
      </w:r>
      <w:r w:rsidRPr="009A42D9">
        <w:rPr>
          <w:sz w:val="22"/>
          <w:szCs w:val="22"/>
        </w:rPr>
        <w:t>Inwestycji,</w:t>
      </w:r>
      <w:r w:rsidR="00504BA0" w:rsidRPr="009A42D9">
        <w:rPr>
          <w:sz w:val="22"/>
          <w:szCs w:val="22"/>
        </w:rPr>
        <w:t xml:space="preserve"> </w:t>
      </w:r>
      <w:r w:rsidR="004B6F5C">
        <w:rPr>
          <w:sz w:val="22"/>
          <w:szCs w:val="22"/>
        </w:rPr>
        <w:t xml:space="preserve">tj. od dnia 31 marca 2023 r., </w:t>
      </w:r>
      <w:r w:rsidRPr="009A42D9">
        <w:rPr>
          <w:sz w:val="22"/>
          <w:szCs w:val="22"/>
        </w:rPr>
        <w:t>zwany „okresem utrzymania</w:t>
      </w:r>
      <w:r w:rsidRPr="00A8220A">
        <w:rPr>
          <w:sz w:val="22"/>
          <w:szCs w:val="22"/>
        </w:rPr>
        <w:t xml:space="preserve"> Inwestycji”. Przedsiębiorca poinformuje pisemnie Ministra o dacie zakończenia realizacji Inwestycji. 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0458C7CA" w:rsidR="00B039E6" w:rsidRPr="00A8220A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88125B">
        <w:rPr>
          <w:sz w:val="22"/>
          <w:szCs w:val="22"/>
        </w:rPr>
        <w:t>Gdańsku</w:t>
      </w:r>
      <w:r w:rsidR="0076010C">
        <w:rPr>
          <w:sz w:val="22"/>
          <w:szCs w:val="22"/>
        </w:rPr>
        <w:t xml:space="preserve">, woj. </w:t>
      </w:r>
      <w:r w:rsidR="00D8111A">
        <w:rPr>
          <w:sz w:val="22"/>
          <w:szCs w:val="22"/>
        </w:rPr>
        <w:t>po</w:t>
      </w:r>
      <w:r w:rsidR="00F56A82">
        <w:rPr>
          <w:sz w:val="22"/>
          <w:szCs w:val="22"/>
        </w:rPr>
        <w:t>morskie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</w:t>
      </w:r>
      <w:r w:rsidR="00847B34" w:rsidRPr="00D47021">
        <w:rPr>
          <w:sz w:val="22"/>
          <w:szCs w:val="22"/>
        </w:rPr>
        <w:t>3</w:t>
      </w:r>
      <w:r w:rsidR="00621D16" w:rsidRPr="00D47021">
        <w:rPr>
          <w:sz w:val="22"/>
          <w:szCs w:val="22"/>
        </w:rPr>
        <w:t>1</w:t>
      </w:r>
      <w:r w:rsidR="00847B34" w:rsidRPr="00D47021">
        <w:rPr>
          <w:sz w:val="22"/>
          <w:szCs w:val="22"/>
        </w:rPr>
        <w:t xml:space="preserve"> </w:t>
      </w:r>
      <w:r w:rsidR="006B7A89">
        <w:rPr>
          <w:sz w:val="22"/>
          <w:szCs w:val="22"/>
        </w:rPr>
        <w:t>marca</w:t>
      </w:r>
      <w:r w:rsidRPr="00D47021">
        <w:rPr>
          <w:sz w:val="22"/>
          <w:szCs w:val="22"/>
        </w:rPr>
        <w:t xml:space="preserve"> </w:t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02</w:t>
      </w:r>
      <w:r w:rsidR="006B7A89">
        <w:rPr>
          <w:sz w:val="22"/>
          <w:szCs w:val="22"/>
        </w:rPr>
        <w:t>3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D47021">
        <w:rPr>
          <w:b/>
          <w:sz w:val="22"/>
          <w:szCs w:val="22"/>
        </w:rPr>
        <w:t>10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pracy,</w:t>
      </w:r>
      <w:r w:rsidR="00274EA3">
        <w:rPr>
          <w:sz w:val="22"/>
          <w:szCs w:val="22"/>
        </w:rPr>
        <w:t xml:space="preserve"> w tym </w:t>
      </w:r>
      <w:r w:rsidR="00274EA3" w:rsidRPr="00274EA3">
        <w:rPr>
          <w:b/>
          <w:bCs/>
          <w:sz w:val="22"/>
          <w:szCs w:val="22"/>
        </w:rPr>
        <w:t xml:space="preserve">10 </w:t>
      </w:r>
      <w:r w:rsidR="00274EA3">
        <w:rPr>
          <w:sz w:val="22"/>
          <w:szCs w:val="22"/>
        </w:rPr>
        <w:t xml:space="preserve">dla osób z wyższym </w:t>
      </w:r>
      <w:r w:rsidR="009C521F">
        <w:rPr>
          <w:sz w:val="22"/>
          <w:szCs w:val="22"/>
        </w:rPr>
        <w:t xml:space="preserve">wykształceniem </w:t>
      </w:r>
      <w:r w:rsidRPr="00A8220A">
        <w:rPr>
          <w:sz w:val="22"/>
          <w:szCs w:val="22"/>
        </w:rPr>
        <w:t xml:space="preserve">zgodnie </w:t>
      </w:r>
      <w:r w:rsidR="008D5554">
        <w:rPr>
          <w:sz w:val="22"/>
          <w:szCs w:val="22"/>
        </w:rPr>
        <w:br/>
      </w:r>
      <w:r w:rsidRPr="00A8220A">
        <w:rPr>
          <w:sz w:val="22"/>
          <w:szCs w:val="22"/>
        </w:rPr>
        <w:lastRenderedPageBreak/>
        <w:t xml:space="preserve">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D47021">
        <w:rPr>
          <w:b/>
          <w:sz w:val="22"/>
          <w:szCs w:val="22"/>
        </w:rPr>
        <w:t xml:space="preserve"> 2 254</w:t>
      </w:r>
      <w:r w:rsidR="001A6849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181EBAFA" w:rsidR="005B1EA4" w:rsidRPr="009F56E7" w:rsidRDefault="00B039E6" w:rsidP="009F56E7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88125B" w:rsidRPr="0088125B">
        <w:rPr>
          <w:sz w:val="22"/>
          <w:szCs w:val="22"/>
        </w:rPr>
        <w:t>każdego utworzonego miejsca pracy</w:t>
      </w:r>
      <w:r w:rsidR="009F56E7" w:rsidRPr="009F56E7">
        <w:rPr>
          <w:sz w:val="22"/>
          <w:szCs w:val="22"/>
        </w:rPr>
        <w:t xml:space="preserve"> przez okres co najmniej 5 lat od dnia utworzenia danego miejsca pracy, </w:t>
      </w:r>
      <w:r w:rsidRPr="009F56E7">
        <w:rPr>
          <w:sz w:val="22"/>
          <w:szCs w:val="22"/>
        </w:rPr>
        <w:t xml:space="preserve"> </w:t>
      </w:r>
      <w:r w:rsidR="009F56E7" w:rsidRPr="008337E8">
        <w:rPr>
          <w:sz w:val="22"/>
          <w:szCs w:val="22"/>
        </w:rPr>
        <w:t xml:space="preserve">przy czym warunek utrzymania nowych miejsc pracy weryfikowany będzie w oparciu o średnioroczne zatrudnienie w poszczególnych latach spełniania tego warunku; </w:t>
      </w:r>
    </w:p>
    <w:p w14:paraId="31913D75" w14:textId="51148FD3" w:rsidR="00267719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847B34" w:rsidRPr="00847B34">
        <w:rPr>
          <w:sz w:val="22"/>
          <w:szCs w:val="22"/>
        </w:rPr>
        <w:t>3</w:t>
      </w:r>
      <w:r w:rsidR="006B7A89">
        <w:rPr>
          <w:sz w:val="22"/>
          <w:szCs w:val="22"/>
        </w:rPr>
        <w:t>1</w:t>
      </w:r>
      <w:r w:rsidR="00212D95">
        <w:rPr>
          <w:sz w:val="22"/>
          <w:szCs w:val="22"/>
        </w:rPr>
        <w:t xml:space="preserve"> grudnia</w:t>
      </w:r>
      <w:r w:rsidR="00C07A7F" w:rsidRPr="005B1EA4">
        <w:rPr>
          <w:sz w:val="22"/>
          <w:szCs w:val="22"/>
        </w:rPr>
        <w:t xml:space="preserve"> 202</w:t>
      </w:r>
      <w:r w:rsidR="00212D95">
        <w:rPr>
          <w:sz w:val="22"/>
          <w:szCs w:val="22"/>
        </w:rPr>
        <w:t>2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 xml:space="preserve">Inwestycji w wysokości co najmniej </w:t>
      </w:r>
      <w:r w:rsidR="004941E8">
        <w:rPr>
          <w:b/>
          <w:sz w:val="22"/>
          <w:szCs w:val="22"/>
        </w:rPr>
        <w:t>54</w:t>
      </w:r>
      <w:r w:rsidR="003841DA">
        <w:rPr>
          <w:b/>
          <w:sz w:val="22"/>
          <w:szCs w:val="22"/>
        </w:rPr>
        <w:t> </w:t>
      </w:r>
      <w:r w:rsidR="004941E8">
        <w:rPr>
          <w:b/>
          <w:sz w:val="22"/>
          <w:szCs w:val="22"/>
        </w:rPr>
        <w:t>670</w:t>
      </w:r>
      <w:r w:rsidR="00C162EC">
        <w:rPr>
          <w:b/>
          <w:sz w:val="22"/>
          <w:szCs w:val="22"/>
        </w:rPr>
        <w:t> </w:t>
      </w:r>
      <w:r w:rsidR="003841DA">
        <w:rPr>
          <w:b/>
          <w:sz w:val="22"/>
          <w:szCs w:val="22"/>
        </w:rPr>
        <w:t>000</w:t>
      </w:r>
      <w:r w:rsidR="00C162EC">
        <w:rPr>
          <w:b/>
          <w:sz w:val="22"/>
          <w:szCs w:val="22"/>
        </w:rPr>
        <w:t>,00</w:t>
      </w:r>
      <w:r w:rsidR="003841DA">
        <w:rPr>
          <w:b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(słownie: </w:t>
      </w:r>
      <w:r w:rsidR="004941E8">
        <w:rPr>
          <w:sz w:val="22"/>
          <w:szCs w:val="22"/>
        </w:rPr>
        <w:t>pięćdziesiąt cztery</w:t>
      </w:r>
      <w:r w:rsidR="003841DA">
        <w:rPr>
          <w:sz w:val="22"/>
          <w:szCs w:val="22"/>
        </w:rPr>
        <w:t xml:space="preserve"> </w:t>
      </w:r>
      <w:r w:rsidR="00D8111A" w:rsidRPr="00D8111A">
        <w:rPr>
          <w:sz w:val="22"/>
          <w:szCs w:val="22"/>
        </w:rPr>
        <w:t>milion</w:t>
      </w:r>
      <w:r w:rsidR="003841DA">
        <w:rPr>
          <w:sz w:val="22"/>
          <w:szCs w:val="22"/>
        </w:rPr>
        <w:t xml:space="preserve">y </w:t>
      </w:r>
      <w:r w:rsidR="004941E8">
        <w:rPr>
          <w:sz w:val="22"/>
          <w:szCs w:val="22"/>
        </w:rPr>
        <w:t xml:space="preserve">sześćset siedemdziesiąt tysięcy </w:t>
      </w:r>
      <w:r w:rsidR="00D8111A" w:rsidRPr="00D8111A">
        <w:rPr>
          <w:sz w:val="22"/>
          <w:szCs w:val="22"/>
        </w:rPr>
        <w:t>złotych</w:t>
      </w:r>
      <w:r w:rsidR="00275CFB">
        <w:rPr>
          <w:sz w:val="22"/>
          <w:szCs w:val="22"/>
        </w:rPr>
        <w:t xml:space="preserve"> 00/100</w:t>
      </w:r>
      <w:r w:rsidRPr="00CB0EE1">
        <w:rPr>
          <w:sz w:val="22"/>
          <w:szCs w:val="22"/>
        </w:rPr>
        <w:t>);</w:t>
      </w:r>
    </w:p>
    <w:p w14:paraId="23B1CD6E" w14:textId="26C6ADC4" w:rsidR="00691636" w:rsidRPr="00304BE4" w:rsidRDefault="00B039E6" w:rsidP="009C5C0C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976A2C">
        <w:rPr>
          <w:sz w:val="22"/>
          <w:szCs w:val="22"/>
        </w:rPr>
        <w:t>pomorskim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>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94615CD" w14:textId="7858DDC5" w:rsidR="004941E8" w:rsidRPr="00E645C9" w:rsidRDefault="00AD6167" w:rsidP="00E645C9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FF454C">
        <w:rPr>
          <w:sz w:val="22"/>
          <w:szCs w:val="22"/>
        </w:rPr>
        <w:t xml:space="preserve">nawiązania współpracy z podmiotami tworzącymi system szkolnictwa wyższego i nauki </w:t>
      </w:r>
      <w:r w:rsidRPr="00FF454C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>
        <w:rPr>
          <w:sz w:val="22"/>
          <w:szCs w:val="22"/>
        </w:rPr>
        <w:br/>
      </w:r>
      <w:r w:rsidRPr="00FF454C">
        <w:rPr>
          <w:sz w:val="22"/>
          <w:szCs w:val="22"/>
        </w:rPr>
        <w:t>i nauce (Dz.U. z 202</w:t>
      </w:r>
      <w:r>
        <w:rPr>
          <w:sz w:val="22"/>
          <w:szCs w:val="22"/>
        </w:rPr>
        <w:t>2</w:t>
      </w:r>
      <w:r w:rsidRPr="00FF454C">
        <w:rPr>
          <w:sz w:val="22"/>
          <w:szCs w:val="22"/>
        </w:rPr>
        <w:t xml:space="preserve"> r. poz. </w:t>
      </w:r>
      <w:r>
        <w:rPr>
          <w:sz w:val="22"/>
          <w:szCs w:val="22"/>
        </w:rPr>
        <w:t>574</w:t>
      </w:r>
      <w:r w:rsidRPr="00FF454C">
        <w:rPr>
          <w:sz w:val="22"/>
          <w:szCs w:val="22"/>
        </w:rPr>
        <w:t>, ze zm.) polegającej na zlecaniu wykonania badań naukowych lub prac rozwojowych, sponsorowaniu badań naukowych,</w:t>
      </w:r>
      <w:r>
        <w:rPr>
          <w:sz w:val="22"/>
          <w:szCs w:val="22"/>
        </w:rPr>
        <w:t xml:space="preserve"> </w:t>
      </w:r>
      <w:r w:rsidRPr="00FF454C">
        <w:rPr>
          <w:sz w:val="22"/>
          <w:szCs w:val="22"/>
        </w:rPr>
        <w:t xml:space="preserve">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>
        <w:rPr>
          <w:sz w:val="22"/>
          <w:szCs w:val="22"/>
        </w:rPr>
        <w:t xml:space="preserve"> </w:t>
      </w:r>
      <w:r w:rsidRPr="00FF454C">
        <w:rPr>
          <w:sz w:val="22"/>
          <w:szCs w:val="22"/>
        </w:rPr>
        <w:t>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15% wartości przyznanej dotacji,</w:t>
      </w:r>
      <w:r w:rsidR="00FB7F00">
        <w:rPr>
          <w:sz w:val="22"/>
          <w:szCs w:val="22"/>
        </w:rPr>
        <w:t xml:space="preserve"> tj.</w:t>
      </w:r>
      <w:r w:rsidR="00F36907" w:rsidRPr="00E645C9">
        <w:rPr>
          <w:sz w:val="22"/>
          <w:szCs w:val="22"/>
        </w:rPr>
        <w:t xml:space="preserve"> </w:t>
      </w:r>
      <w:r w:rsidR="00F36907" w:rsidRPr="00E645C9">
        <w:rPr>
          <w:b/>
          <w:bCs/>
          <w:sz w:val="22"/>
          <w:szCs w:val="22"/>
        </w:rPr>
        <w:t>86</w:t>
      </w:r>
      <w:r w:rsidR="008365C5">
        <w:rPr>
          <w:b/>
          <w:bCs/>
          <w:sz w:val="22"/>
          <w:szCs w:val="22"/>
        </w:rPr>
        <w:t xml:space="preserve">1 052,50 </w:t>
      </w:r>
      <w:r w:rsidR="00F36907" w:rsidRPr="00E645C9">
        <w:rPr>
          <w:b/>
          <w:sz w:val="22"/>
          <w:szCs w:val="22"/>
        </w:rPr>
        <w:t xml:space="preserve">zł </w:t>
      </w:r>
      <w:r w:rsidR="00F36907" w:rsidRPr="00E645C9">
        <w:rPr>
          <w:sz w:val="22"/>
          <w:szCs w:val="22"/>
        </w:rPr>
        <w:t xml:space="preserve">(słownie: osiemset sześćdziesiąt </w:t>
      </w:r>
      <w:r w:rsidR="008365C5">
        <w:rPr>
          <w:sz w:val="22"/>
          <w:szCs w:val="22"/>
        </w:rPr>
        <w:t>jeden tysięcy pięćdziesiąt dwa złote,</w:t>
      </w:r>
      <w:r w:rsidR="00F36907" w:rsidRPr="00E645C9">
        <w:rPr>
          <w:sz w:val="22"/>
          <w:szCs w:val="22"/>
        </w:rPr>
        <w:t xml:space="preserve"> </w:t>
      </w:r>
      <w:r w:rsidR="00275CFB">
        <w:rPr>
          <w:sz w:val="22"/>
          <w:szCs w:val="22"/>
        </w:rPr>
        <w:t>50/100</w:t>
      </w:r>
      <w:r w:rsidR="00F36907" w:rsidRPr="00E645C9">
        <w:rPr>
          <w:sz w:val="22"/>
          <w:szCs w:val="22"/>
        </w:rPr>
        <w:t>);</w:t>
      </w:r>
    </w:p>
    <w:p w14:paraId="16C824C0" w14:textId="489D5A13" w:rsidR="00A044F0" w:rsidRPr="00AB1A6B" w:rsidRDefault="00A044F0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4FFD8C4B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61E7A40B" w14:textId="1F21157C" w:rsidR="00605CF7" w:rsidRPr="002D5B31" w:rsidRDefault="00FE7098" w:rsidP="002D5B3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907F4">
        <w:rPr>
          <w:sz w:val="22"/>
          <w:szCs w:val="22"/>
        </w:rPr>
        <w:lastRenderedPageBreak/>
        <w:t>-</w:t>
      </w:r>
      <w:r w:rsidR="00B76061">
        <w:rPr>
          <w:sz w:val="22"/>
          <w:szCs w:val="22"/>
        </w:rPr>
        <w:t xml:space="preserve"> </w:t>
      </w:r>
      <w:r w:rsidR="009B2E59">
        <w:rPr>
          <w:sz w:val="22"/>
          <w:szCs w:val="22"/>
        </w:rPr>
        <w:t>62.01 – usługi związane z oprogramowaniem</w:t>
      </w:r>
      <w:r w:rsidR="008D7563" w:rsidRPr="00802BA0">
        <w:rPr>
          <w:sz w:val="22"/>
          <w:szCs w:val="22"/>
        </w:rPr>
        <w:t>;</w:t>
      </w:r>
    </w:p>
    <w:p w14:paraId="678F8033" w14:textId="1A6DF5A2" w:rsidR="001D52C9" w:rsidRPr="00070497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531B35B0" w14:textId="06844B86" w:rsidR="00553724" w:rsidRPr="00304BE4" w:rsidRDefault="001D52C9" w:rsidP="00304BE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>że na koniec okresu utrzymania inwestycji udział przychodów ze sprzedaży eksportowej w przychodach netto ze sprzedaży produktów, towarów i materiałów przedsiębiorstwa będzie co najmniej równy przeci</w:t>
      </w:r>
      <w:r w:rsidR="00FE7098">
        <w:rPr>
          <w:sz w:val="22"/>
          <w:szCs w:val="22"/>
        </w:rPr>
        <w:t xml:space="preserve">ętnemu na dzień zawarcia umowy </w:t>
      </w:r>
      <w:r w:rsidR="000B1496" w:rsidRPr="000F7538">
        <w:rPr>
          <w:sz w:val="22"/>
          <w:szCs w:val="22"/>
        </w:rPr>
        <w:t xml:space="preserve">o </w:t>
      </w:r>
      <w:r w:rsidR="00173F7D">
        <w:rPr>
          <w:sz w:val="22"/>
          <w:szCs w:val="22"/>
        </w:rPr>
        <w:t> </w:t>
      </w:r>
      <w:r w:rsidR="000B1496" w:rsidRPr="000F7538">
        <w:rPr>
          <w:sz w:val="22"/>
          <w:szCs w:val="22"/>
        </w:rPr>
        <w:t>udzielenie dotacji</w:t>
      </w:r>
      <w:r w:rsidR="004E2A08">
        <w:rPr>
          <w:sz w:val="22"/>
          <w:szCs w:val="22"/>
        </w:rPr>
        <w:t>.</w:t>
      </w:r>
      <w:r w:rsidR="00605CF7">
        <w:rPr>
          <w:sz w:val="22"/>
          <w:szCs w:val="22"/>
        </w:rPr>
        <w:t xml:space="preserve"> </w:t>
      </w:r>
      <w:r w:rsidR="00553724" w:rsidRPr="008B3DE1">
        <w:rPr>
          <w:sz w:val="22"/>
          <w:szCs w:val="22"/>
        </w:rPr>
        <w:t>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kalendarzowy</w:t>
      </w:r>
      <w:r w:rsidR="004E2A08">
        <w:rPr>
          <w:sz w:val="22"/>
          <w:szCs w:val="22"/>
        </w:rPr>
        <w:t>;</w:t>
      </w:r>
    </w:p>
    <w:p w14:paraId="40D326A3" w14:textId="483A8499" w:rsidR="001D52C9" w:rsidRPr="00070497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041EB2D4" w14:textId="73DF7B53" w:rsidR="000F7538" w:rsidRPr="0031779E" w:rsidRDefault="000F7538" w:rsidP="0031779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do </w:t>
      </w:r>
      <w:r w:rsidR="00173F7D">
        <w:rPr>
          <w:sz w:val="22"/>
          <w:szCs w:val="22"/>
        </w:rPr>
        <w:t> </w:t>
      </w:r>
      <w:r w:rsidRPr="000F7538">
        <w:rPr>
          <w:sz w:val="22"/>
          <w:szCs w:val="22"/>
        </w:rPr>
        <w:t>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>W przypadku utraty przez klaster statusu KKK,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zobowiązany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</w:t>
      </w:r>
      <w:r w:rsidR="00173F7D">
        <w:rPr>
          <w:sz w:val="22"/>
          <w:szCs w:val="22"/>
        </w:rPr>
        <w:t> </w:t>
      </w:r>
      <w:r w:rsidR="003524C2" w:rsidRPr="003524C2">
        <w:rPr>
          <w:sz w:val="22"/>
          <w:szCs w:val="22"/>
        </w:rPr>
        <w:t xml:space="preserve">aby spełnić warunek członkostwa w KKK </w:t>
      </w:r>
      <w:r w:rsidR="00F15695" w:rsidRPr="00754836">
        <w:rPr>
          <w:sz w:val="22"/>
          <w:szCs w:val="22"/>
        </w:rPr>
        <w:t>–</w:t>
      </w:r>
      <w:r w:rsidR="00F15695">
        <w:rPr>
          <w:sz w:val="22"/>
          <w:szCs w:val="22"/>
        </w:rPr>
        <w:t xml:space="preserve"> </w:t>
      </w:r>
      <w:r w:rsidR="001A6849">
        <w:rPr>
          <w:sz w:val="22"/>
          <w:szCs w:val="22"/>
        </w:rPr>
        <w:t>albo do dalszego funkcjonowania w strukturze dotychczasowego KKK</w:t>
      </w:r>
      <w:r w:rsidR="008C1717">
        <w:rPr>
          <w:sz w:val="22"/>
          <w:szCs w:val="22"/>
        </w:rPr>
        <w:t>;</w:t>
      </w:r>
    </w:p>
    <w:p w14:paraId="1FC190E0" w14:textId="7F5E12D4" w:rsidR="001D52C9" w:rsidRPr="00754836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14:paraId="5FDFB452" w14:textId="579031DA"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14:paraId="228A9CD0" w14:textId="1B0ECA89" w:rsidR="00C71E57" w:rsidRPr="00754836" w:rsidRDefault="00C71E57" w:rsidP="00A577C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D91524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będ</w:t>
      </w:r>
      <w:r w:rsidR="00D91524"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 w:rsidR="00D91524"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0DFC2050" w14:textId="2ED045E1" w:rsidR="003826E4" w:rsidRDefault="003C40C9" w:rsidP="003826E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inwestycji </w:t>
      </w:r>
      <w:r w:rsidR="00C14018" w:rsidRPr="00754836">
        <w:rPr>
          <w:sz w:val="22"/>
          <w:szCs w:val="22"/>
        </w:rPr>
        <w:t xml:space="preserve">– </w:t>
      </w:r>
      <w:r w:rsidRPr="00754836">
        <w:rPr>
          <w:sz w:val="22"/>
          <w:szCs w:val="22"/>
        </w:rPr>
        <w:t xml:space="preserve">średnioroczne zatrudnienie </w:t>
      </w:r>
      <w:r w:rsidR="00754836" w:rsidRPr="00754836">
        <w:rPr>
          <w:sz w:val="22"/>
          <w:szCs w:val="22"/>
        </w:rPr>
        <w:t xml:space="preserve">pracowników </w:t>
      </w:r>
      <w:r w:rsidRPr="00754836">
        <w:rPr>
          <w:sz w:val="22"/>
          <w:szCs w:val="22"/>
        </w:rPr>
        <w:t xml:space="preserve">w zakładzie na </w:t>
      </w:r>
      <w:r w:rsidR="00173F7D">
        <w:rPr>
          <w:sz w:val="22"/>
          <w:szCs w:val="22"/>
        </w:rPr>
        <w:t> </w:t>
      </w:r>
      <w:r w:rsidRPr="00754836">
        <w:rPr>
          <w:sz w:val="22"/>
          <w:szCs w:val="22"/>
        </w:rPr>
        <w:t xml:space="preserve">podstawie umów o pracę na czas nieokreślony </w:t>
      </w:r>
      <w:r w:rsidR="00754836" w:rsidRPr="00754836">
        <w:rPr>
          <w:sz w:val="22"/>
          <w:szCs w:val="22"/>
        </w:rPr>
        <w:t>wyniesie co najmniej 70 %</w:t>
      </w:r>
      <w:r w:rsidR="003208E7">
        <w:rPr>
          <w:sz w:val="22"/>
          <w:szCs w:val="22"/>
        </w:rPr>
        <w:t>;</w:t>
      </w:r>
    </w:p>
    <w:p w14:paraId="11023D0A" w14:textId="565B1F3B" w:rsidR="003826E4" w:rsidRDefault="003826E4" w:rsidP="003826E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Prowadzenie działalności badawczo - rozwojowej</w:t>
      </w:r>
      <w:r w:rsidRPr="00754836">
        <w:rPr>
          <w:sz w:val="22"/>
          <w:szCs w:val="22"/>
        </w:rPr>
        <w:t>”</w:t>
      </w:r>
    </w:p>
    <w:p w14:paraId="6BA93E1D" w14:textId="77777777" w:rsidR="008162CB" w:rsidRDefault="008162CB" w:rsidP="008162CB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56C0C26A" w14:textId="5BE7CBDD" w:rsidR="008162CB" w:rsidRDefault="008162CB" w:rsidP="008162CB">
      <w:pPr>
        <w:pStyle w:val="Akapitzlist"/>
        <w:numPr>
          <w:ilvl w:val="0"/>
          <w:numId w:val="23"/>
        </w:numPr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co najmniej </w:t>
      </w:r>
      <w:r w:rsidR="006319E8">
        <w:rPr>
          <w:sz w:val="22"/>
          <w:szCs w:val="22"/>
        </w:rPr>
        <w:t>1</w:t>
      </w:r>
      <w:r>
        <w:rPr>
          <w:sz w:val="22"/>
          <w:szCs w:val="22"/>
        </w:rPr>
        <w:t xml:space="preserve">% kosztów przedsiębiorcy w danym roku podatkowym stanowią koszty: </w:t>
      </w:r>
    </w:p>
    <w:p w14:paraId="3BEF3B4B" w14:textId="77777777" w:rsidR="008162CB" w:rsidRDefault="008162CB" w:rsidP="008162CB">
      <w:pPr>
        <w:pStyle w:val="Akapitzlist"/>
        <w:numPr>
          <w:ilvl w:val="1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działalności badawczo – rozwojowej w rozumieniu art. 4a pkt 26 ustawy z dnia 15 lutego 1992 r. o podatku dochodowym od osób prawnych (Dz. U. z 2021 r. poz. 1800, ze zm.) lub </w:t>
      </w:r>
    </w:p>
    <w:p w14:paraId="63C27D77" w14:textId="77777777" w:rsidR="008162CB" w:rsidRDefault="008162CB" w:rsidP="008162CB">
      <w:pPr>
        <w:pStyle w:val="Akapitzlist"/>
        <w:numPr>
          <w:ilvl w:val="1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4 września 2015 r. w sprawie polskiej klasyfikacji wyrobów i usług (PKWIU) (Dz. U. z 2015 r. poz. 1676, ze zm.), lub </w:t>
      </w:r>
    </w:p>
    <w:p w14:paraId="00CA0237" w14:textId="6220A9B9" w:rsidR="008162CB" w:rsidRPr="008162CB" w:rsidRDefault="008162CB" w:rsidP="008162CB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zatrudnienie w ramach nowej inwestycji pracowników prowadzących prace rozwojowe w rozumieniu art. 4a pkt 28 ustawy z dnia 15 lutego 1992 r. </w:t>
      </w:r>
      <w:r>
        <w:rPr>
          <w:sz w:val="22"/>
          <w:szCs w:val="22"/>
        </w:rPr>
        <w:br/>
        <w:t xml:space="preserve">o podatku dochodowym od osób prawnych (Dz. U. z 2021 r. poz. 1800, ze zm.) wyniesie </w:t>
      </w:r>
      <w:r>
        <w:rPr>
          <w:sz w:val="22"/>
          <w:szCs w:val="22"/>
        </w:rPr>
        <w:lastRenderedPageBreak/>
        <w:t xml:space="preserve">co najmniej 2% ekwiwalentu czasu pracy wszystkich osób zatrudnianych </w:t>
      </w:r>
      <w:r>
        <w:rPr>
          <w:sz w:val="22"/>
          <w:szCs w:val="22"/>
        </w:rPr>
        <w:br/>
        <w:t>w zakładzie;</w:t>
      </w:r>
    </w:p>
    <w:p w14:paraId="2FCC7B8F" w14:textId="7D741183" w:rsidR="003826E4" w:rsidRDefault="003826E4" w:rsidP="003826E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Wspieranie zdobywania wykształcenia i kwalifikacji zawodowych oraz współpraca ze szkołami branżowymi</w:t>
      </w:r>
      <w:r w:rsidRPr="00754836">
        <w:rPr>
          <w:sz w:val="22"/>
          <w:szCs w:val="22"/>
        </w:rPr>
        <w:t>”</w:t>
      </w:r>
    </w:p>
    <w:p w14:paraId="34F3DD5F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0A805B7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pracownikom dostęp do szkoleń mających na celu uzyskanie, uzupełnienie lub doskonalenie umiejętności i kwalifikacji zawodowych lub ogólnych, potrzebnych do wykonywania pracy, lub </w:t>
      </w:r>
    </w:p>
    <w:p w14:paraId="79415817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dofinansuje koszty kształcenia, lub </w:t>
      </w:r>
    </w:p>
    <w:p w14:paraId="5ADD5A39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nawiąże współpracę ze szkołami branżowymi, technikami, centrami kształcenia praktycznego, liceami profilowanymi lub uczelniami wyższymi, polegającej na organizowaniu praktyk lub staży, lub </w:t>
      </w:r>
    </w:p>
    <w:p w14:paraId="78DB1DE3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09167DDC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przekaże na potrzeby szkoły, centrum kształcenia praktycznego lub uczelni maszyn lub narzędzi, lub </w:t>
      </w:r>
    </w:p>
    <w:p w14:paraId="3EE7261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stworzy klasy patronackiej lub laboratorium, lub </w:t>
      </w:r>
    </w:p>
    <w:p w14:paraId="44ACC03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wprowadzi kształcenie dualne, lub </w:t>
      </w:r>
    </w:p>
    <w:p w14:paraId="68D0DBE7" w14:textId="1F474C85" w:rsidR="003208E7" w:rsidRPr="00C40DA2" w:rsidRDefault="003208E7" w:rsidP="00C40DA2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wprowadzi przez zatrudnionego pracownika doktoratu wdrożeniowego;</w:t>
      </w:r>
    </w:p>
    <w:p w14:paraId="02794688" w14:textId="2EE194C3" w:rsidR="003826E4" w:rsidRDefault="003826E4" w:rsidP="003826E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Podejmowanie działań w zakresie opieki nad pracownikiem</w:t>
      </w:r>
      <w:r w:rsidRPr="00754836">
        <w:rPr>
          <w:sz w:val="22"/>
          <w:szCs w:val="22"/>
        </w:rPr>
        <w:t>”</w:t>
      </w:r>
    </w:p>
    <w:p w14:paraId="3DBEBEA6" w14:textId="77777777" w:rsidR="00250FED" w:rsidRPr="00F34869" w:rsidRDefault="00250FED" w:rsidP="00D53DB6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 xml:space="preserve">Przedsiębiorca zobowiązuje się, że w całym okresie utrzymania inwestycji będą obowiązywały </w:t>
      </w:r>
      <w:r w:rsidRPr="0067096B">
        <w:rPr>
          <w:color w:val="000000" w:themeColor="text1"/>
          <w:sz w:val="22"/>
          <w:szCs w:val="22"/>
        </w:rPr>
        <w:br/>
        <w:t xml:space="preserve">w zakładzie regulacje wewnętrzne, zapewniające pracownikom możliwość skorzystania </w:t>
      </w:r>
      <w:r w:rsidRPr="0067096B">
        <w:rPr>
          <w:color w:val="000000" w:themeColor="text1"/>
          <w:sz w:val="22"/>
          <w:szCs w:val="22"/>
        </w:rPr>
        <w:br/>
        <w:t xml:space="preserve">z dodatkowych świadczeń w zakresie opieki nad pracownikiem, tj. ze świadczeń pracowniczych z zakresu różnych form wypoczynku, działalności </w:t>
      </w:r>
      <w:proofErr w:type="spellStart"/>
      <w:r w:rsidRPr="0067096B">
        <w:rPr>
          <w:color w:val="000000" w:themeColor="text1"/>
          <w:sz w:val="22"/>
          <w:szCs w:val="22"/>
        </w:rPr>
        <w:t>kulturalno</w:t>
      </w:r>
      <w:proofErr w:type="spellEnd"/>
      <w:r w:rsidRPr="0067096B">
        <w:rPr>
          <w:color w:val="000000" w:themeColor="text1"/>
          <w:sz w:val="22"/>
          <w:szCs w:val="22"/>
        </w:rPr>
        <w:t xml:space="preserve"> – oświatowej, sportowo –</w:t>
      </w:r>
      <w:r>
        <w:rPr>
          <w:color w:val="000000" w:themeColor="text1"/>
          <w:sz w:val="22"/>
          <w:szCs w:val="22"/>
        </w:rPr>
        <w:t xml:space="preserve"> </w:t>
      </w:r>
      <w:r w:rsidRPr="0067096B">
        <w:rPr>
          <w:color w:val="000000" w:themeColor="text1"/>
          <w:sz w:val="22"/>
          <w:szCs w:val="22"/>
        </w:rPr>
        <w:t xml:space="preserve">rekreacyjnej, ubezpieczeń, programów opieki zdrowotnej, wykraczających poza świadczenia wymagane przepisami prawa lub układami zbiorowymi pracy. Świadczenie dodatkowe zostanie sfinansowane przez pracodawcę w wysokości co najmniej 800 zł brutto na pracownika na rok, dla wszystkich pracowników zatrudnionych w zakładzie. Wszyscy pracownicy niezwłocznie po wprowadzeniu regulacji złożą pisemne oświadczenia </w:t>
      </w:r>
      <w:r w:rsidRPr="00F34869">
        <w:rPr>
          <w:color w:val="000000" w:themeColor="text1"/>
          <w:sz w:val="22"/>
          <w:szCs w:val="22"/>
        </w:rPr>
        <w:t>o zapoznaniu się z nią.</w:t>
      </w:r>
    </w:p>
    <w:p w14:paraId="1A1A5B4A" w14:textId="308F8FA7" w:rsidR="00B039E6" w:rsidRPr="00AB1A6B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tym także do przedkładania dokumentów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ich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53B0B860" w:rsidR="00971C6E" w:rsidRPr="009C2F2F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</w:t>
      </w:r>
      <w:r w:rsidRPr="00AB1A6B">
        <w:rPr>
          <w:sz w:val="22"/>
          <w:szCs w:val="22"/>
        </w:rPr>
        <w:lastRenderedPageBreak/>
        <w:t xml:space="preserve">w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 dla osób z wyższym wykształceniem.</w:t>
      </w:r>
    </w:p>
    <w:p w14:paraId="08BEC873" w14:textId="38EA1913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0E86D0AA" w:rsidR="008A714B" w:rsidRPr="00AB1A6B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11793169" w:rsidR="0008660A" w:rsidRDefault="00CF1DE1" w:rsidP="00A577C4">
      <w:pPr>
        <w:pStyle w:val="Tekstkomentarza"/>
        <w:numPr>
          <w:ilvl w:val="0"/>
          <w:numId w:val="9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304BE4">
        <w:rPr>
          <w:color w:val="000000"/>
          <w:sz w:val="22"/>
          <w:szCs w:val="22"/>
        </w:rPr>
        <w:t>roku</w:t>
      </w:r>
      <w:r w:rsidR="00304BE4" w:rsidRPr="00213D2A">
        <w:rPr>
          <w:color w:val="000000"/>
          <w:sz w:val="22"/>
          <w:szCs w:val="22"/>
        </w:rPr>
        <w:t xml:space="preserve"> </w:t>
      </w:r>
      <w:r w:rsidR="006A44B3" w:rsidRPr="00213D2A">
        <w:rPr>
          <w:color w:val="000000"/>
          <w:sz w:val="22"/>
          <w:szCs w:val="22"/>
        </w:rPr>
        <w:t>202</w:t>
      </w:r>
      <w:r w:rsidR="004F03AF">
        <w:rPr>
          <w:color w:val="000000"/>
          <w:sz w:val="22"/>
          <w:szCs w:val="22"/>
        </w:rPr>
        <w:t>3</w:t>
      </w:r>
      <w:r w:rsidR="00F91722">
        <w:rPr>
          <w:color w:val="000000"/>
          <w:sz w:val="22"/>
          <w:szCs w:val="22"/>
        </w:rPr>
        <w:t xml:space="preserve"> </w:t>
      </w:r>
      <w:r w:rsidR="00FE7098" w:rsidRPr="00213D2A">
        <w:rPr>
          <w:color w:val="000000"/>
          <w:sz w:val="22"/>
          <w:szCs w:val="22"/>
        </w:rPr>
        <w:t xml:space="preserve">w </w:t>
      </w:r>
      <w:r w:rsidR="00E12AA0" w:rsidRPr="00213D2A">
        <w:rPr>
          <w:color w:val="000000"/>
          <w:sz w:val="22"/>
          <w:szCs w:val="22"/>
        </w:rPr>
        <w:t xml:space="preserve">terminie do dnia </w:t>
      </w:r>
      <w:r w:rsidR="00F91722">
        <w:rPr>
          <w:color w:val="000000"/>
          <w:sz w:val="22"/>
          <w:szCs w:val="22"/>
        </w:rPr>
        <w:t>30 kwietnia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</w:t>
      </w:r>
      <w:r w:rsidR="00173F7D">
        <w:rPr>
          <w:color w:val="000000"/>
          <w:sz w:val="22"/>
          <w:szCs w:val="22"/>
        </w:rPr>
        <w:t> </w:t>
      </w:r>
      <w:r w:rsidR="00E12AA0" w:rsidRPr="00A8220A">
        <w:rPr>
          <w:color w:val="000000"/>
          <w:sz w:val="22"/>
          <w:szCs w:val="22"/>
        </w:rPr>
        <w:t>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9E666C">
        <w:rPr>
          <w:color w:val="000000"/>
          <w:sz w:val="22"/>
          <w:szCs w:val="22"/>
        </w:rPr>
        <w:t xml:space="preserve"> </w:t>
      </w:r>
      <w:r w:rsidR="007D1437">
        <w:rPr>
          <w:color w:val="000000"/>
          <w:sz w:val="22"/>
          <w:szCs w:val="22"/>
        </w:rPr>
        <w:t>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847B34">
        <w:rPr>
          <w:color w:val="000000"/>
          <w:sz w:val="22"/>
          <w:szCs w:val="22"/>
        </w:rPr>
        <w:t>i Inwestycji do dnia 3</w:t>
      </w:r>
      <w:r w:rsidR="001841EA">
        <w:rPr>
          <w:color w:val="000000"/>
          <w:sz w:val="22"/>
          <w:szCs w:val="22"/>
        </w:rPr>
        <w:t>1</w:t>
      </w:r>
      <w:r w:rsidR="00445208" w:rsidRPr="00FB3DB4">
        <w:rPr>
          <w:color w:val="000000"/>
          <w:sz w:val="22"/>
          <w:szCs w:val="22"/>
        </w:rPr>
        <w:t xml:space="preserve"> </w:t>
      </w:r>
      <w:r w:rsidR="00C504E8">
        <w:rPr>
          <w:color w:val="000000"/>
          <w:sz w:val="22"/>
          <w:szCs w:val="22"/>
        </w:rPr>
        <w:t>marca</w:t>
      </w:r>
      <w:r w:rsidR="00A265D1">
        <w:rPr>
          <w:color w:val="000000"/>
          <w:sz w:val="22"/>
          <w:szCs w:val="22"/>
        </w:rPr>
        <w:t xml:space="preserve"> </w:t>
      </w:r>
      <w:r w:rsidR="00C504E8">
        <w:rPr>
          <w:color w:val="000000"/>
          <w:sz w:val="22"/>
          <w:szCs w:val="22"/>
        </w:rPr>
        <w:t>2023</w:t>
      </w:r>
      <w:r w:rsidR="00BC2DA6">
        <w:rPr>
          <w:color w:val="000000"/>
          <w:sz w:val="22"/>
          <w:szCs w:val="22"/>
        </w:rPr>
        <w:t xml:space="preserve"> roku</w:t>
      </w:r>
      <w:r w:rsidR="00F16480">
        <w:rPr>
          <w:color w:val="000000"/>
          <w:sz w:val="22"/>
          <w:szCs w:val="22"/>
        </w:rPr>
        <w:t xml:space="preserve">, sporządzone </w:t>
      </w:r>
      <w:r w:rsidR="00E12AA0" w:rsidRPr="00FB3DB4">
        <w:rPr>
          <w:color w:val="000000"/>
          <w:sz w:val="22"/>
          <w:szCs w:val="22"/>
        </w:rPr>
        <w:t>zgodn</w:t>
      </w:r>
      <w:r w:rsidR="00E15663" w:rsidRPr="00FB3DB4">
        <w:rPr>
          <w:color w:val="000000"/>
          <w:sz w:val="22"/>
          <w:szCs w:val="22"/>
        </w:rPr>
        <w:t>i</w:t>
      </w:r>
      <w:r w:rsidR="00F16480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 xml:space="preserve">Załącznik </w:t>
      </w:r>
      <w:r w:rsidR="00A5582C">
        <w:rPr>
          <w:color w:val="000000"/>
          <w:sz w:val="22"/>
          <w:szCs w:val="22"/>
          <w:u w:val="single"/>
        </w:rPr>
        <w:t> </w:t>
      </w:r>
      <w:r w:rsidR="00E12AA0" w:rsidRPr="00FB3DB4">
        <w:rPr>
          <w:color w:val="000000"/>
          <w:sz w:val="22"/>
          <w:szCs w:val="22"/>
          <w:u w:val="single"/>
        </w:rPr>
        <w:t>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2C6D92">
        <w:rPr>
          <w:color w:val="000000"/>
          <w:sz w:val="22"/>
          <w:szCs w:val="22"/>
          <w:u w:val="single"/>
        </w:rPr>
        <w:t>5</w:t>
      </w:r>
      <w:r w:rsidR="00F16480">
        <w:rPr>
          <w:color w:val="000000"/>
          <w:sz w:val="22"/>
          <w:szCs w:val="22"/>
        </w:rPr>
        <w:t xml:space="preserve"> do Umowy, </w:t>
      </w:r>
      <w:r w:rsidR="00E12AA0" w:rsidRPr="00FB3DB4">
        <w:rPr>
          <w:color w:val="000000"/>
          <w:sz w:val="22"/>
          <w:szCs w:val="22"/>
        </w:rPr>
        <w:t xml:space="preserve">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</w:t>
      </w:r>
      <w:r w:rsidR="00FE7098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45D0D258" w14:textId="7F4D35D7" w:rsidR="00F14217" w:rsidRDefault="00176736" w:rsidP="00A577C4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</w:t>
      </w:r>
      <w:r w:rsidR="00D5149B">
        <w:rPr>
          <w:sz w:val="22"/>
          <w:szCs w:val="22"/>
        </w:rPr>
        <w:t>roku 2023</w:t>
      </w:r>
      <w:r w:rsidR="00B64CC4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 xml:space="preserve">terminie 30 dni od dnia zaakceptowania przez </w:t>
      </w:r>
      <w:r w:rsidR="0008660A" w:rsidRPr="00FC18B0">
        <w:rPr>
          <w:sz w:val="22"/>
          <w:szCs w:val="22"/>
        </w:rPr>
        <w:t>Ministra Sprawozdania bez zastrzeżeń, Minister wypłaci Przedsiębiorcy kwotę</w:t>
      </w:r>
      <w:r w:rsidR="00A722B9" w:rsidRPr="00FC18B0">
        <w:rPr>
          <w:sz w:val="22"/>
          <w:szCs w:val="22"/>
        </w:rPr>
        <w:t xml:space="preserve"> Pomocy</w:t>
      </w:r>
      <w:r w:rsidR="001E7349" w:rsidRPr="00FC18B0">
        <w:rPr>
          <w:sz w:val="22"/>
          <w:szCs w:val="22"/>
        </w:rPr>
        <w:t xml:space="preserve"> przypadającą</w:t>
      </w:r>
      <w:r w:rsidR="001E7349" w:rsidRPr="00B64CC4">
        <w:rPr>
          <w:sz w:val="22"/>
          <w:szCs w:val="22"/>
        </w:rPr>
        <w:t xml:space="preserve"> na dany rok</w:t>
      </w:r>
      <w:r w:rsidR="0008660A" w:rsidRPr="00B64CC4">
        <w:rPr>
          <w:sz w:val="22"/>
          <w:szCs w:val="22"/>
        </w:rPr>
        <w:t xml:space="preserve">, </w:t>
      </w:r>
      <w:r w:rsidR="009B34D5" w:rsidRPr="006A3005">
        <w:rPr>
          <w:color w:val="000000" w:themeColor="text1"/>
          <w:sz w:val="22"/>
          <w:szCs w:val="22"/>
        </w:rPr>
        <w:t>z zastrzeżeniem, że jeżeli wartość kosztów inwestycyjnych</w:t>
      </w:r>
      <w:r w:rsidR="00424DDD">
        <w:rPr>
          <w:color w:val="000000" w:themeColor="text1"/>
          <w:sz w:val="22"/>
          <w:szCs w:val="22"/>
        </w:rPr>
        <w:t xml:space="preserve"> do dnia 31 grudnia 2022 r., będzie niższa niż </w:t>
      </w:r>
      <w:r w:rsidR="009B34D5" w:rsidRPr="006A3005">
        <w:rPr>
          <w:color w:val="000000" w:themeColor="text1"/>
          <w:sz w:val="22"/>
          <w:szCs w:val="22"/>
        </w:rPr>
        <w:t xml:space="preserve"> </w:t>
      </w:r>
      <w:r w:rsidR="00424DDD" w:rsidRPr="00B76061">
        <w:rPr>
          <w:b/>
          <w:bCs/>
          <w:color w:val="000000" w:themeColor="text1"/>
          <w:sz w:val="22"/>
          <w:szCs w:val="22"/>
        </w:rPr>
        <w:t>43 736 000,00 zł</w:t>
      </w:r>
      <w:r w:rsidR="00424DDD" w:rsidRPr="00424DDD">
        <w:rPr>
          <w:color w:val="000000" w:themeColor="text1"/>
          <w:sz w:val="22"/>
          <w:szCs w:val="22"/>
        </w:rPr>
        <w:t xml:space="preserve"> (słownie: czterdzieści trzy miliony siedemset trzydzieści sześć tysięcy złotych)</w:t>
      </w:r>
      <w:r w:rsidR="009B34D5" w:rsidRPr="006A3005">
        <w:rPr>
          <w:color w:val="000000" w:themeColor="text1"/>
          <w:sz w:val="22"/>
          <w:szCs w:val="22"/>
        </w:rPr>
        <w:t xml:space="preserve"> lub liczba miejsc pracy wskazana w Sprawozdaniu </w:t>
      </w:r>
      <w:r w:rsidR="00424DDD">
        <w:rPr>
          <w:color w:val="000000" w:themeColor="text1"/>
          <w:sz w:val="22"/>
          <w:szCs w:val="22"/>
        </w:rPr>
        <w:t xml:space="preserve">do </w:t>
      </w:r>
      <w:r w:rsidR="00424DDD">
        <w:rPr>
          <w:sz w:val="22"/>
          <w:szCs w:val="22"/>
        </w:rPr>
        <w:t>dnia 31 marca</w:t>
      </w:r>
      <w:r w:rsidR="00424DDD" w:rsidRPr="00AB1A6B">
        <w:rPr>
          <w:sz w:val="22"/>
          <w:szCs w:val="22"/>
        </w:rPr>
        <w:t xml:space="preserve"> 202</w:t>
      </w:r>
      <w:r w:rsidR="00424DDD">
        <w:rPr>
          <w:sz w:val="22"/>
          <w:szCs w:val="22"/>
        </w:rPr>
        <w:t>3</w:t>
      </w:r>
      <w:r w:rsidR="00424DDD" w:rsidRPr="00AB1A6B">
        <w:rPr>
          <w:sz w:val="22"/>
          <w:szCs w:val="22"/>
        </w:rPr>
        <w:t xml:space="preserve"> r., będzie niższa niż </w:t>
      </w:r>
      <w:r w:rsidR="00424DDD">
        <w:rPr>
          <w:b/>
          <w:sz w:val="22"/>
          <w:szCs w:val="22"/>
        </w:rPr>
        <w:t xml:space="preserve">10 </w:t>
      </w:r>
      <w:r w:rsidR="00424DDD" w:rsidRPr="00AB1A6B">
        <w:rPr>
          <w:sz w:val="22"/>
          <w:szCs w:val="22"/>
        </w:rPr>
        <w:t>nowych miejsc pracy</w:t>
      </w:r>
      <w:r w:rsidR="00424DDD">
        <w:rPr>
          <w:sz w:val="22"/>
          <w:szCs w:val="22"/>
        </w:rPr>
        <w:t xml:space="preserve">, w tym niższa niż </w:t>
      </w:r>
      <w:r w:rsidR="00424DDD" w:rsidRPr="008F26F0">
        <w:rPr>
          <w:b/>
          <w:bCs/>
          <w:sz w:val="22"/>
          <w:szCs w:val="22"/>
        </w:rPr>
        <w:t>10</w:t>
      </w:r>
      <w:r w:rsidR="00424DDD">
        <w:rPr>
          <w:sz w:val="22"/>
          <w:szCs w:val="22"/>
        </w:rPr>
        <w:t xml:space="preserve"> dla osób z wyższym wykształceniem </w:t>
      </w:r>
      <w:r w:rsidR="00424DDD">
        <w:rPr>
          <w:sz w:val="22"/>
          <w:szCs w:val="22"/>
        </w:rPr>
        <w:br/>
      </w:r>
      <w:r w:rsidR="00424DDD" w:rsidRPr="00AB1A6B">
        <w:rPr>
          <w:sz w:val="22"/>
          <w:szCs w:val="22"/>
        </w:rPr>
        <w:t>(w przeliczeniu na pełne etaty)</w:t>
      </w:r>
      <w:r w:rsidR="00424DDD">
        <w:rPr>
          <w:color w:val="000000" w:themeColor="text1"/>
          <w:sz w:val="22"/>
          <w:szCs w:val="22"/>
        </w:rPr>
        <w:t xml:space="preserve"> </w:t>
      </w:r>
      <w:r w:rsidR="009B34D5" w:rsidRPr="006A3005">
        <w:rPr>
          <w:color w:val="000000" w:themeColor="text1"/>
          <w:sz w:val="22"/>
          <w:szCs w:val="22"/>
        </w:rPr>
        <w:t>wówczas Pomoc w roku 202</w:t>
      </w:r>
      <w:r w:rsidR="009B34D5">
        <w:rPr>
          <w:color w:val="000000" w:themeColor="text1"/>
          <w:sz w:val="22"/>
          <w:szCs w:val="22"/>
        </w:rPr>
        <w:t>3</w:t>
      </w:r>
      <w:r w:rsidR="009B34D5" w:rsidRPr="006A3005">
        <w:rPr>
          <w:color w:val="000000" w:themeColor="text1"/>
          <w:sz w:val="22"/>
          <w:szCs w:val="22"/>
        </w:rPr>
        <w:t xml:space="preserve"> nie zostanie</w:t>
      </w:r>
      <w:r w:rsidR="00EF5306">
        <w:rPr>
          <w:color w:val="000000" w:themeColor="text1"/>
          <w:sz w:val="22"/>
          <w:szCs w:val="22"/>
        </w:rPr>
        <w:t xml:space="preserve"> wypłacona</w:t>
      </w:r>
      <w:r w:rsidR="00811118">
        <w:rPr>
          <w:sz w:val="22"/>
          <w:szCs w:val="22"/>
        </w:rPr>
        <w:t>;</w:t>
      </w:r>
    </w:p>
    <w:p w14:paraId="0CD67256" w14:textId="0E0DF434" w:rsidR="00EF5306" w:rsidRPr="00B64CC4" w:rsidRDefault="00EF5306" w:rsidP="00A577C4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B35DF">
        <w:rPr>
          <w:sz w:val="22"/>
          <w:szCs w:val="22"/>
        </w:rPr>
        <w:t>w przypadku gdy do dnia 31 grudnia 202</w:t>
      </w:r>
      <w:r>
        <w:rPr>
          <w:sz w:val="22"/>
          <w:szCs w:val="22"/>
        </w:rPr>
        <w:t>2</w:t>
      </w:r>
      <w:r w:rsidRPr="001B35DF">
        <w:rPr>
          <w:sz w:val="22"/>
          <w:szCs w:val="22"/>
        </w:rPr>
        <w:t xml:space="preserve"> r., wartość kosztów inwestycji wskazana </w:t>
      </w:r>
      <w:r w:rsidRPr="001B35DF">
        <w:rPr>
          <w:sz w:val="22"/>
          <w:szCs w:val="22"/>
        </w:rPr>
        <w:br/>
        <w:t xml:space="preserve">w Sprawozdaniu lub liczba miejsc pracy wskazana w Sprawozdaniu </w:t>
      </w:r>
      <w:r>
        <w:rPr>
          <w:sz w:val="22"/>
          <w:szCs w:val="22"/>
        </w:rPr>
        <w:t xml:space="preserve">do dnia 31 marca 2023 r., </w:t>
      </w:r>
      <w:r w:rsidRPr="001B35DF">
        <w:rPr>
          <w:sz w:val="22"/>
          <w:szCs w:val="22"/>
        </w:rPr>
        <w:t>będzie niższa niż określona w  § 2 ust. 2 pkt 1 i 3 wówczas ostateczna kwota należnej Pomocy zostanie obniżona zgodnie z zasadami określonymi w § 5 ust. 2</w:t>
      </w:r>
      <w:r w:rsidR="00C13DB2">
        <w:rPr>
          <w:sz w:val="22"/>
          <w:szCs w:val="22"/>
        </w:rPr>
        <w:t>;</w:t>
      </w:r>
    </w:p>
    <w:p w14:paraId="64B21880" w14:textId="6E8ED9D1" w:rsidR="001067A1" w:rsidRPr="00B601D8" w:rsidRDefault="00176736" w:rsidP="00FC18B0">
      <w:pPr>
        <w:numPr>
          <w:ilvl w:val="0"/>
          <w:numId w:val="9"/>
        </w:numPr>
        <w:tabs>
          <w:tab w:val="left" w:pos="284"/>
        </w:tabs>
        <w:spacing w:line="360" w:lineRule="auto"/>
        <w:ind w:left="568" w:hanging="284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EE3FB4">
        <w:rPr>
          <w:sz w:val="22"/>
          <w:szCs w:val="22"/>
        </w:rPr>
        <w:t xml:space="preserve"> </w:t>
      </w:r>
      <w:r w:rsidR="00DF1854">
        <w:rPr>
          <w:sz w:val="22"/>
          <w:szCs w:val="22"/>
        </w:rPr>
        <w:br/>
      </w:r>
      <w:r w:rsidR="00425CCA" w:rsidRPr="00FC18B0">
        <w:rPr>
          <w:sz w:val="22"/>
          <w:szCs w:val="22"/>
        </w:rPr>
        <w:t>PL</w:t>
      </w:r>
      <w:r w:rsidR="008D20AE" w:rsidRPr="00FC18B0">
        <w:rPr>
          <w:sz w:val="22"/>
          <w:szCs w:val="22"/>
        </w:rPr>
        <w:t xml:space="preserve"> </w:t>
      </w:r>
      <w:r w:rsidR="00FC18B0" w:rsidRPr="00FC18B0">
        <w:rPr>
          <w:sz w:val="22"/>
          <w:szCs w:val="22"/>
        </w:rPr>
        <w:t>31 1030 1508 0000 0005 0203 6009.</w:t>
      </w:r>
      <w:r w:rsidR="00425CCA" w:rsidRPr="00FC18B0">
        <w:rPr>
          <w:sz w:val="22"/>
          <w:szCs w:val="22"/>
        </w:rPr>
        <w:t xml:space="preserve"> </w:t>
      </w:r>
      <w:r w:rsidRPr="00FC18B0">
        <w:rPr>
          <w:sz w:val="22"/>
          <w:szCs w:val="22"/>
        </w:rPr>
        <w:t>Za</w:t>
      </w:r>
      <w:r w:rsidRPr="00AB1A6B">
        <w:rPr>
          <w:sz w:val="22"/>
          <w:szCs w:val="22"/>
        </w:rPr>
        <w:t xml:space="preserve">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3" w:name="_Hlk22723430"/>
    </w:p>
    <w:p w14:paraId="6EBD8453" w14:textId="53C22EA0" w:rsidR="001067A1" w:rsidRDefault="00F30B93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</w:t>
      </w:r>
      <w:r w:rsidRPr="00DF1854">
        <w:rPr>
          <w:rFonts w:eastAsia="MS Mincho"/>
          <w:sz w:val="22"/>
          <w:szCs w:val="22"/>
          <w:lang w:eastAsia="ja-JP"/>
        </w:rPr>
        <w:t>latach 202</w:t>
      </w:r>
      <w:r w:rsidR="002C6D92">
        <w:rPr>
          <w:rFonts w:eastAsia="MS Mincho"/>
          <w:sz w:val="22"/>
          <w:szCs w:val="22"/>
          <w:lang w:eastAsia="ja-JP"/>
        </w:rPr>
        <w:t>3</w:t>
      </w:r>
      <w:r w:rsidR="00664E08" w:rsidRPr="00DF1854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1854">
        <w:rPr>
          <w:rFonts w:eastAsia="MS Mincho"/>
          <w:sz w:val="22"/>
          <w:szCs w:val="22"/>
          <w:lang w:eastAsia="ja-JP"/>
        </w:rPr>
        <w:t>–</w:t>
      </w:r>
      <w:r w:rsidR="00664E08" w:rsidRPr="00DF1854">
        <w:rPr>
          <w:rFonts w:eastAsia="MS Mincho"/>
          <w:sz w:val="22"/>
          <w:szCs w:val="22"/>
          <w:lang w:eastAsia="ja-JP"/>
        </w:rPr>
        <w:t xml:space="preserve"> </w:t>
      </w:r>
      <w:r w:rsidR="008B3C35" w:rsidRPr="00DF1854">
        <w:rPr>
          <w:rFonts w:eastAsia="MS Mincho"/>
          <w:sz w:val="22"/>
          <w:szCs w:val="22"/>
          <w:lang w:eastAsia="ja-JP"/>
        </w:rPr>
        <w:t>20</w:t>
      </w:r>
      <w:r w:rsidR="00271D59">
        <w:rPr>
          <w:rFonts w:eastAsia="MS Mincho"/>
          <w:sz w:val="22"/>
          <w:szCs w:val="22"/>
          <w:lang w:eastAsia="ja-JP"/>
        </w:rPr>
        <w:t>2</w:t>
      </w:r>
      <w:r w:rsidR="004F03AF">
        <w:rPr>
          <w:rFonts w:eastAsia="MS Mincho"/>
          <w:sz w:val="22"/>
          <w:szCs w:val="22"/>
          <w:lang w:eastAsia="ja-JP"/>
        </w:rPr>
        <w:t>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A17EC2">
        <w:rPr>
          <w:rFonts w:eastAsia="MS Mincho"/>
          <w:sz w:val="22"/>
          <w:szCs w:val="22"/>
          <w:lang w:eastAsia="ja-JP"/>
        </w:rPr>
        <w:t>odnoszą</w:t>
      </w:r>
      <w:r w:rsidR="00664E08" w:rsidRPr="00A17EC2">
        <w:rPr>
          <w:rFonts w:eastAsia="MS Mincho"/>
          <w:sz w:val="22"/>
          <w:szCs w:val="22"/>
          <w:lang w:eastAsia="ja-JP"/>
        </w:rPr>
        <w:t xml:space="preserve"> 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się do </w:t>
      </w:r>
      <w:r w:rsidR="00173F7D" w:rsidRPr="00A17EC2">
        <w:rPr>
          <w:rFonts w:eastAsia="MS Mincho"/>
          <w:sz w:val="22"/>
          <w:szCs w:val="22"/>
          <w:lang w:eastAsia="ja-JP"/>
        </w:rPr>
        <w:t> 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Inwestycji i </w:t>
      </w:r>
      <w:r w:rsidR="00E02F25" w:rsidRPr="00A17EC2">
        <w:rPr>
          <w:rFonts w:eastAsia="MS Mincho"/>
          <w:sz w:val="22"/>
          <w:szCs w:val="22"/>
          <w:lang w:eastAsia="ja-JP"/>
        </w:rPr>
        <w:t>dotyczą</w:t>
      </w:r>
      <w:r w:rsidR="00664E08" w:rsidRPr="00A17EC2">
        <w:rPr>
          <w:rFonts w:eastAsia="MS Mincho"/>
          <w:sz w:val="22"/>
          <w:szCs w:val="22"/>
          <w:lang w:eastAsia="ja-JP"/>
        </w:rPr>
        <w:t xml:space="preserve"> </w:t>
      </w:r>
      <w:r w:rsidR="00E02F25" w:rsidRPr="00A17EC2">
        <w:rPr>
          <w:rFonts w:eastAsia="MS Mincho"/>
          <w:sz w:val="22"/>
          <w:szCs w:val="22"/>
          <w:lang w:eastAsia="ja-JP"/>
        </w:rPr>
        <w:t>łącznej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 wysokości podatków CIT, PIT, VAT </w:t>
      </w:r>
      <w:r w:rsidR="006830C2" w:rsidRPr="003F6F98">
        <w:rPr>
          <w:rFonts w:eastAsia="MS Mincho"/>
          <w:sz w:val="22"/>
          <w:szCs w:val="22"/>
          <w:lang w:eastAsia="ja-JP"/>
        </w:rPr>
        <w:t>oraz podatku od nieruchomości, jakie zostały przez Przedsiębiorcę zapłacone za rok poprzedni, w związku z realizacją Inwestycji oraz wartości sprzedaży na rynek krajowy</w:t>
      </w:r>
      <w:r w:rsidR="006830C2">
        <w:rPr>
          <w:rFonts w:eastAsia="MS Mincho"/>
          <w:sz w:val="22"/>
          <w:szCs w:val="22"/>
          <w:lang w:eastAsia="ja-JP"/>
        </w:rPr>
        <w:t xml:space="preserve"> </w:t>
      </w:r>
      <w:r w:rsidR="006830C2" w:rsidRPr="007838FA">
        <w:rPr>
          <w:sz w:val="22"/>
          <w:szCs w:val="22"/>
        </w:rPr>
        <w:t>i wysokości średniego wynagrodzenia brutto pracowników zatrudnionych w ramach Inwestycji</w:t>
      </w:r>
      <w:r w:rsidR="006830C2">
        <w:rPr>
          <w:color w:val="FF0000"/>
          <w:sz w:val="22"/>
          <w:szCs w:val="22"/>
        </w:rPr>
        <w:t xml:space="preserve"> </w:t>
      </w:r>
      <w:r w:rsidR="00B36A16" w:rsidRPr="00A17EC2">
        <w:rPr>
          <w:sz w:val="22"/>
          <w:szCs w:val="22"/>
        </w:rPr>
        <w:t xml:space="preserve">sporządzone zgodnie ze wzorem stanowiącym </w:t>
      </w:r>
      <w:r w:rsidR="0094564B" w:rsidRPr="00A17EC2">
        <w:rPr>
          <w:sz w:val="22"/>
          <w:szCs w:val="22"/>
          <w:u w:val="single"/>
        </w:rPr>
        <w:t xml:space="preserve">Załącznik Nr </w:t>
      </w:r>
      <w:r w:rsidR="002C6D92">
        <w:rPr>
          <w:sz w:val="22"/>
          <w:szCs w:val="22"/>
          <w:u w:val="single"/>
        </w:rPr>
        <w:t>6</w:t>
      </w:r>
      <w:r w:rsidR="00B36A16" w:rsidRPr="00A17EC2">
        <w:rPr>
          <w:sz w:val="22"/>
          <w:szCs w:val="22"/>
        </w:rPr>
        <w:t xml:space="preserve"> do </w:t>
      </w:r>
      <w:r w:rsidR="00B36A16" w:rsidRPr="00664E08">
        <w:rPr>
          <w:color w:val="000000"/>
          <w:sz w:val="22"/>
          <w:szCs w:val="22"/>
        </w:rPr>
        <w:t>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 xml:space="preserve">i </w:t>
      </w:r>
      <w:r w:rsidR="00173F7D">
        <w:rPr>
          <w:color w:val="000000"/>
          <w:sz w:val="22"/>
          <w:szCs w:val="22"/>
        </w:rPr>
        <w:t> </w:t>
      </w:r>
      <w:r w:rsidR="00D45549">
        <w:rPr>
          <w:color w:val="000000"/>
          <w:sz w:val="22"/>
          <w:szCs w:val="22"/>
        </w:rPr>
        <w:t xml:space="preserve">Technologii. </w:t>
      </w:r>
    </w:p>
    <w:p w14:paraId="5BEB565A" w14:textId="77777777" w:rsidR="001067A1" w:rsidRDefault="00BD1012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lastRenderedPageBreak/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3"/>
      <w:r w:rsidR="004B266E" w:rsidRPr="001067A1">
        <w:rPr>
          <w:sz w:val="22"/>
          <w:szCs w:val="22"/>
        </w:rPr>
        <w:t xml:space="preserve"> </w:t>
      </w:r>
    </w:p>
    <w:p w14:paraId="5B9B0943" w14:textId="021DA614" w:rsidR="00EE3FB4" w:rsidRPr="001067A1" w:rsidRDefault="00EC025D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271D59">
        <w:rPr>
          <w:sz w:val="22"/>
          <w:szCs w:val="22"/>
        </w:rPr>
        <w:t>w latach 202</w:t>
      </w:r>
      <w:r w:rsidR="002C6D92">
        <w:rPr>
          <w:sz w:val="22"/>
          <w:szCs w:val="22"/>
        </w:rPr>
        <w:t>4</w:t>
      </w:r>
      <w:r w:rsidR="007513D9" w:rsidRPr="00271D59">
        <w:rPr>
          <w:sz w:val="22"/>
          <w:szCs w:val="22"/>
        </w:rPr>
        <w:t xml:space="preserve"> –</w:t>
      </w:r>
      <w:r w:rsidR="001A1BCE" w:rsidRPr="00271D59">
        <w:rPr>
          <w:sz w:val="22"/>
          <w:szCs w:val="22"/>
        </w:rPr>
        <w:t xml:space="preserve"> </w:t>
      </w:r>
      <w:r w:rsidR="008B3C35" w:rsidRPr="00271D59">
        <w:rPr>
          <w:sz w:val="22"/>
          <w:szCs w:val="22"/>
        </w:rPr>
        <w:t>20</w:t>
      </w:r>
      <w:r w:rsidR="007B5B7B" w:rsidRPr="00271D59">
        <w:rPr>
          <w:sz w:val="22"/>
          <w:szCs w:val="22"/>
        </w:rPr>
        <w:t>2</w:t>
      </w:r>
      <w:r w:rsidR="00271D59">
        <w:rPr>
          <w:sz w:val="22"/>
          <w:szCs w:val="22"/>
        </w:rPr>
        <w:t>9</w:t>
      </w:r>
      <w:r w:rsidRPr="001067A1">
        <w:rPr>
          <w:sz w:val="22"/>
          <w:szCs w:val="22"/>
        </w:rPr>
        <w:t xml:space="preserve"> 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 </w:t>
      </w:r>
      <w:r w:rsidR="007513D9" w:rsidRPr="001067A1">
        <w:rPr>
          <w:sz w:val="22"/>
          <w:szCs w:val="22"/>
        </w:rPr>
        <w:t>–</w:t>
      </w:r>
      <w:r w:rsidR="001A1BCE" w:rsidRPr="001067A1">
        <w:rPr>
          <w:sz w:val="22"/>
          <w:szCs w:val="22"/>
        </w:rPr>
        <w:t xml:space="preserve"> </w:t>
      </w:r>
      <w:r w:rsidR="009C6CD5">
        <w:rPr>
          <w:sz w:val="22"/>
          <w:szCs w:val="22"/>
        </w:rPr>
        <w:t>6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 xml:space="preserve">Nr </w:t>
      </w:r>
      <w:r w:rsidR="00E45546">
        <w:rPr>
          <w:sz w:val="22"/>
          <w:szCs w:val="22"/>
          <w:u w:val="single"/>
        </w:rPr>
        <w:t>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>terminie 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 xml:space="preserve">i Technologii. </w:t>
      </w:r>
    </w:p>
    <w:p w14:paraId="43F75C00" w14:textId="77777777" w:rsidR="00E12AA0" w:rsidRPr="00AB1A6B" w:rsidRDefault="00E76EEF" w:rsidP="009C2F2F">
      <w:pPr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3C2687E0" w:rsidR="00EF5510" w:rsidRPr="00AB1A6B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D63757">
        <w:rPr>
          <w:sz w:val="22"/>
          <w:szCs w:val="22"/>
        </w:rPr>
        <w:t>roku</w:t>
      </w:r>
      <w:r w:rsidR="00C7053A" w:rsidRPr="00AB1A6B">
        <w:rPr>
          <w:sz w:val="22"/>
          <w:szCs w:val="22"/>
        </w:rPr>
        <w:t xml:space="preserve"> </w:t>
      </w:r>
      <w:r w:rsidR="00C7053A" w:rsidRPr="00271D59">
        <w:rPr>
          <w:sz w:val="22"/>
          <w:szCs w:val="22"/>
        </w:rPr>
        <w:t>20</w:t>
      </w:r>
      <w:r w:rsidR="005B1020" w:rsidRPr="00271D59">
        <w:rPr>
          <w:sz w:val="22"/>
          <w:szCs w:val="22"/>
        </w:rPr>
        <w:t>2</w:t>
      </w:r>
      <w:r w:rsidR="00271D59">
        <w:rPr>
          <w:sz w:val="22"/>
          <w:szCs w:val="22"/>
        </w:rPr>
        <w:t>3</w:t>
      </w:r>
      <w:r w:rsidR="00986007" w:rsidRPr="00271D59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3CE3139" w:rsidR="009D13C4" w:rsidRPr="004F4AA3" w:rsidRDefault="009D13C4" w:rsidP="00B76061">
      <w:pPr>
        <w:numPr>
          <w:ilvl w:val="0"/>
          <w:numId w:val="17"/>
        </w:numPr>
        <w:shd w:val="clear" w:color="auto" w:fill="FFFFFF"/>
        <w:spacing w:after="120" w:line="276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77777777" w:rsidR="009D13C4" w:rsidRPr="004F4AA3" w:rsidRDefault="009D13C4" w:rsidP="00B76061">
      <w:pPr>
        <w:numPr>
          <w:ilvl w:val="0"/>
          <w:numId w:val="17"/>
        </w:numPr>
        <w:shd w:val="clear" w:color="auto" w:fill="FFFFFF"/>
        <w:spacing w:after="120" w:line="276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B76061">
      <w:pPr>
        <w:numPr>
          <w:ilvl w:val="0"/>
          <w:numId w:val="17"/>
        </w:numPr>
        <w:shd w:val="clear" w:color="auto" w:fill="FFFFFF"/>
        <w:spacing w:after="120" w:line="276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3625D110" w:rsidR="006C311B" w:rsidRPr="00AB1A6B" w:rsidRDefault="00B91DC6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6E613938" w:rsidR="008A714B" w:rsidRPr="00B13236" w:rsidRDefault="00CC3755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 xml:space="preserve">w formie elektronicznej, </w:t>
      </w:r>
      <w:r w:rsidR="00E12AA0" w:rsidRPr="00AB1A6B">
        <w:rPr>
          <w:sz w:val="22"/>
          <w:szCs w:val="22"/>
        </w:rPr>
        <w:lastRenderedPageBreak/>
        <w:t>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22DD101B" w:rsidR="008A714B" w:rsidRPr="00376B4F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1C70DD3E" w:rsidR="008A714B" w:rsidRPr="00B13236" w:rsidRDefault="008D29D8" w:rsidP="00A577C4">
      <w:pPr>
        <w:numPr>
          <w:ilvl w:val="0"/>
          <w:numId w:val="2"/>
        </w:numPr>
        <w:tabs>
          <w:tab w:val="num" w:pos="-90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0DA17F0" w:rsidR="008A714B" w:rsidRPr="00B9335A" w:rsidRDefault="00E12AA0" w:rsidP="00A577C4">
      <w:pPr>
        <w:numPr>
          <w:ilvl w:val="0"/>
          <w:numId w:val="2"/>
        </w:numPr>
        <w:tabs>
          <w:tab w:val="left" w:pos="-360"/>
          <w:tab w:val="num" w:pos="-180"/>
        </w:tabs>
        <w:spacing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48434A7F" w:rsidR="008A714B" w:rsidRPr="00B13236" w:rsidRDefault="00E12AA0" w:rsidP="00A577C4">
      <w:pPr>
        <w:numPr>
          <w:ilvl w:val="0"/>
          <w:numId w:val="2"/>
        </w:numPr>
        <w:tabs>
          <w:tab w:val="num" w:pos="-851"/>
          <w:tab w:val="num" w:pos="-54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EE3FB4">
        <w:rPr>
          <w:sz w:val="22"/>
          <w:szCs w:val="22"/>
        </w:rPr>
        <w:t xml:space="preserve">w 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53368D63" w:rsidR="00E12AA0" w:rsidRPr="00EB13ED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Pr="00EB13ED">
        <w:rPr>
          <w:sz w:val="22"/>
          <w:szCs w:val="22"/>
        </w:rPr>
        <w:t>.</w:t>
      </w:r>
    </w:p>
    <w:p w14:paraId="387C71EE" w14:textId="5ED73BDE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3A5E925A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AB818A4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 xml:space="preserve">art.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CE3F533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</w:t>
      </w:r>
      <w:r w:rsidRPr="00AB1A6B">
        <w:rPr>
          <w:sz w:val="22"/>
          <w:szCs w:val="22"/>
        </w:rPr>
        <w:lastRenderedPageBreak/>
        <w:t>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 xml:space="preserve">w </w:t>
      </w:r>
      <w:r w:rsidR="00E64B84" w:rsidRPr="007D3793">
        <w:rPr>
          <w:sz w:val="22"/>
          <w:szCs w:val="22"/>
        </w:rPr>
        <w:t xml:space="preserve">§ </w:t>
      </w:r>
      <w:r w:rsidR="001D52C9" w:rsidRPr="007D3793">
        <w:rPr>
          <w:sz w:val="22"/>
          <w:szCs w:val="22"/>
        </w:rPr>
        <w:t xml:space="preserve">4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–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813C64" w:rsidRPr="007D3793">
        <w:rPr>
          <w:sz w:val="22"/>
          <w:szCs w:val="22"/>
        </w:rPr>
        <w:t xml:space="preserve"> – </w:t>
      </w:r>
      <w:r w:rsidR="00F24664" w:rsidRPr="007D3793">
        <w:rPr>
          <w:sz w:val="22"/>
          <w:szCs w:val="22"/>
        </w:rPr>
        <w:t>6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A577C4">
      <w:pPr>
        <w:numPr>
          <w:ilvl w:val="0"/>
          <w:numId w:val="2"/>
        </w:numPr>
        <w:tabs>
          <w:tab w:val="num" w:pos="-709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6B6998D" w:rsidR="00E12AA0" w:rsidRPr="00AB1A6B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79D8C666" w:rsidR="00F4669A" w:rsidRDefault="00A93714" w:rsidP="00A577C4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6E5A93">
        <w:rPr>
          <w:sz w:val="22"/>
          <w:szCs w:val="22"/>
        </w:rPr>
        <w:t>1</w:t>
      </w:r>
      <w:r w:rsidR="00BB0F37">
        <w:rPr>
          <w:sz w:val="22"/>
          <w:szCs w:val="22"/>
        </w:rPr>
        <w:t xml:space="preserve"> marca</w:t>
      </w:r>
      <w:r w:rsidR="00E12AA0" w:rsidRPr="00AB1A6B">
        <w:rPr>
          <w:sz w:val="22"/>
          <w:szCs w:val="22"/>
        </w:rPr>
        <w:t xml:space="preserve"> 202</w:t>
      </w:r>
      <w:r w:rsidR="00BB0F37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r., będzie niższa niż </w:t>
      </w:r>
      <w:r w:rsidR="00D40D55">
        <w:rPr>
          <w:b/>
          <w:sz w:val="22"/>
          <w:szCs w:val="22"/>
        </w:rPr>
        <w:t>1</w:t>
      </w:r>
      <w:r w:rsidR="008424AC">
        <w:rPr>
          <w:b/>
          <w:sz w:val="22"/>
          <w:szCs w:val="22"/>
        </w:rPr>
        <w:t>0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8F26F0">
        <w:rPr>
          <w:sz w:val="22"/>
          <w:szCs w:val="22"/>
        </w:rPr>
        <w:t xml:space="preserve">, w tym niższa niż </w:t>
      </w:r>
      <w:r w:rsidR="008F26F0" w:rsidRPr="008F26F0">
        <w:rPr>
          <w:b/>
          <w:bCs/>
          <w:sz w:val="22"/>
          <w:szCs w:val="22"/>
        </w:rPr>
        <w:t>10</w:t>
      </w:r>
      <w:r w:rsidR="008F26F0">
        <w:rPr>
          <w:sz w:val="22"/>
          <w:szCs w:val="22"/>
        </w:rPr>
        <w:t xml:space="preserve"> dla osób z wyższym wykształceniem</w:t>
      </w:r>
      <w:r w:rsidR="003F0CC7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65C6A6CB" w:rsidR="00E12AA0" w:rsidRPr="004205C6" w:rsidRDefault="00E12AA0" w:rsidP="00A577C4">
      <w:pPr>
        <w:numPr>
          <w:ilvl w:val="0"/>
          <w:numId w:val="5"/>
        </w:numPr>
        <w:shd w:val="clear" w:color="auto" w:fill="FFFFFF"/>
        <w:tabs>
          <w:tab w:val="left" w:pos="-851"/>
        </w:tabs>
        <w:spacing w:after="120" w:line="360" w:lineRule="auto"/>
        <w:ind w:left="714" w:hanging="357"/>
        <w:jc w:val="both"/>
        <w:rPr>
          <w:b/>
          <w:sz w:val="22"/>
          <w:szCs w:val="22"/>
        </w:rPr>
      </w:pPr>
      <w:r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Pr="00F4669A">
        <w:rPr>
          <w:sz w:val="22"/>
          <w:szCs w:val="22"/>
        </w:rPr>
        <w:t xml:space="preserve">ust. 2 pkt 3, poniesione w okresie od dnia rozpoczęcia Inwestycji do dnia </w:t>
      </w:r>
      <w:r w:rsidR="00683905">
        <w:rPr>
          <w:sz w:val="22"/>
          <w:szCs w:val="22"/>
        </w:rPr>
        <w:t>3</w:t>
      </w:r>
      <w:r w:rsidR="0061425D">
        <w:rPr>
          <w:sz w:val="22"/>
          <w:szCs w:val="22"/>
        </w:rPr>
        <w:t>1</w:t>
      </w:r>
      <w:r w:rsidR="00D40D55" w:rsidRPr="00AB1A6B">
        <w:rPr>
          <w:sz w:val="22"/>
          <w:szCs w:val="22"/>
        </w:rPr>
        <w:t xml:space="preserve"> </w:t>
      </w:r>
      <w:r w:rsidR="00111E61">
        <w:rPr>
          <w:sz w:val="22"/>
          <w:szCs w:val="22"/>
        </w:rPr>
        <w:t>grudnia</w:t>
      </w:r>
      <w:r w:rsidR="00271D59">
        <w:rPr>
          <w:sz w:val="22"/>
          <w:szCs w:val="22"/>
        </w:rPr>
        <w:t xml:space="preserve"> 202</w:t>
      </w:r>
      <w:r w:rsidR="00111E61">
        <w:rPr>
          <w:sz w:val="22"/>
          <w:szCs w:val="22"/>
        </w:rPr>
        <w:t>2</w:t>
      </w:r>
      <w:r w:rsidR="00D40D55">
        <w:rPr>
          <w:sz w:val="22"/>
          <w:szCs w:val="22"/>
        </w:rPr>
        <w:t xml:space="preserve"> </w:t>
      </w:r>
      <w:r w:rsidR="004205C6">
        <w:rPr>
          <w:sz w:val="22"/>
          <w:szCs w:val="22"/>
        </w:rPr>
        <w:t>r., będą niższe niż</w:t>
      </w:r>
      <w:r w:rsidR="008424AC">
        <w:rPr>
          <w:b/>
          <w:sz w:val="22"/>
          <w:szCs w:val="22"/>
        </w:rPr>
        <w:t xml:space="preserve"> </w:t>
      </w:r>
      <w:r w:rsidR="00026159">
        <w:rPr>
          <w:b/>
          <w:sz w:val="22"/>
          <w:szCs w:val="22"/>
        </w:rPr>
        <w:t>43 736 000,00</w:t>
      </w:r>
      <w:r w:rsidR="00D7106E">
        <w:rPr>
          <w:b/>
          <w:sz w:val="22"/>
          <w:szCs w:val="22"/>
        </w:rPr>
        <w:t xml:space="preserve"> </w:t>
      </w:r>
      <w:r w:rsidR="00D7106E" w:rsidRPr="005B1EA4">
        <w:rPr>
          <w:b/>
          <w:sz w:val="22"/>
          <w:szCs w:val="22"/>
        </w:rPr>
        <w:t>zł</w:t>
      </w:r>
      <w:r w:rsidR="00D7106E" w:rsidRPr="005B1EA4">
        <w:rPr>
          <w:sz w:val="22"/>
          <w:szCs w:val="22"/>
        </w:rPr>
        <w:t xml:space="preserve"> (słownie</w:t>
      </w:r>
      <w:r w:rsidR="008424AC">
        <w:rPr>
          <w:sz w:val="22"/>
          <w:szCs w:val="22"/>
        </w:rPr>
        <w:t xml:space="preserve">: </w:t>
      </w:r>
      <w:r w:rsidR="005448A6" w:rsidRPr="005448A6">
        <w:rPr>
          <w:sz w:val="22"/>
          <w:szCs w:val="22"/>
        </w:rPr>
        <w:t>czterdzieści trzy miliony siedemset trzydzieści sześć tysięcy złotych</w:t>
      </w:r>
      <w:r w:rsidR="00D7106E" w:rsidRPr="00CB0EE1">
        <w:rPr>
          <w:sz w:val="22"/>
          <w:szCs w:val="22"/>
        </w:rPr>
        <w:t>)</w:t>
      </w:r>
    </w:p>
    <w:p w14:paraId="2916F5DB" w14:textId="14E961FC" w:rsidR="00C941EA" w:rsidRPr="003F0CC7" w:rsidRDefault="00B9052E" w:rsidP="003F0CC7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</w:t>
      </w:r>
      <w:r w:rsidR="00EE3FB4">
        <w:rPr>
          <w:sz w:val="22"/>
          <w:szCs w:val="22"/>
        </w:rPr>
        <w:t xml:space="preserve">h określonych w </w:t>
      </w:r>
      <w:r w:rsidR="00173F7D">
        <w:rPr>
          <w:sz w:val="22"/>
          <w:szCs w:val="22"/>
        </w:rPr>
        <w:t>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pacing w:val="3"/>
          <w:sz w:val="22"/>
          <w:szCs w:val="22"/>
        </w:rPr>
        <w:t xml:space="preserve">na </w:t>
      </w:r>
      <w:r w:rsidR="00173F7D">
        <w:rPr>
          <w:spacing w:val="3"/>
          <w:sz w:val="22"/>
          <w:szCs w:val="22"/>
        </w:rPr>
        <w:t> </w:t>
      </w:r>
      <w:r w:rsidR="00E12AA0" w:rsidRPr="00AB1A6B">
        <w:rPr>
          <w:spacing w:val="3"/>
          <w:sz w:val="22"/>
          <w:szCs w:val="22"/>
        </w:rPr>
        <w:t xml:space="preserve">rachunek </w:t>
      </w:r>
      <w:r w:rsidR="003F0CC7">
        <w:rPr>
          <w:spacing w:val="3"/>
          <w:sz w:val="22"/>
          <w:szCs w:val="22"/>
        </w:rPr>
        <w:t>bankowy wskazany przez Ministra</w:t>
      </w:r>
    </w:p>
    <w:p w14:paraId="2B45647D" w14:textId="50E056B3" w:rsidR="005448A6" w:rsidRPr="008F4E90" w:rsidRDefault="005448A6" w:rsidP="008F4E90">
      <w:pPr>
        <w:pStyle w:val="Akapitzlist"/>
        <w:numPr>
          <w:ilvl w:val="0"/>
          <w:numId w:val="6"/>
        </w:numPr>
        <w:shd w:val="clear" w:color="auto" w:fill="FFFFFF"/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bookmarkStart w:id="4" w:name="_Hlk111711882"/>
      <w:r w:rsidRPr="009D2F88">
        <w:rPr>
          <w:color w:val="000000" w:themeColor="text1"/>
          <w:sz w:val="22"/>
          <w:szCs w:val="22"/>
        </w:rPr>
        <w:t>W przypadku, gdy wartość kosztów Inwestycji poniesionych w okresie od dnia rozpoczęcia Inwestycji do dnia 31</w:t>
      </w:r>
      <w:r w:rsidR="00111E61">
        <w:rPr>
          <w:color w:val="000000" w:themeColor="text1"/>
          <w:sz w:val="22"/>
          <w:szCs w:val="22"/>
        </w:rPr>
        <w:t xml:space="preserve"> grudnia</w:t>
      </w:r>
      <w:r w:rsidRPr="009D2F88">
        <w:rPr>
          <w:color w:val="000000" w:themeColor="text1"/>
          <w:sz w:val="22"/>
          <w:szCs w:val="22"/>
        </w:rPr>
        <w:t xml:space="preserve"> 202</w:t>
      </w:r>
      <w:r w:rsidR="00111E61">
        <w:rPr>
          <w:color w:val="000000" w:themeColor="text1"/>
          <w:sz w:val="22"/>
          <w:szCs w:val="22"/>
        </w:rPr>
        <w:t>2</w:t>
      </w:r>
      <w:r w:rsidRPr="009D2F88">
        <w:rPr>
          <w:color w:val="000000" w:themeColor="text1"/>
          <w:sz w:val="22"/>
          <w:szCs w:val="22"/>
        </w:rPr>
        <w:t xml:space="preserve"> r., będzie niższa niż </w:t>
      </w:r>
      <w:r w:rsidR="00D60348">
        <w:rPr>
          <w:b/>
          <w:sz w:val="22"/>
          <w:szCs w:val="22"/>
        </w:rPr>
        <w:t xml:space="preserve">54 670 000,00 </w:t>
      </w:r>
      <w:r w:rsidR="00D60348" w:rsidRPr="005B1EA4">
        <w:rPr>
          <w:b/>
          <w:sz w:val="22"/>
          <w:szCs w:val="22"/>
        </w:rPr>
        <w:t>zł</w:t>
      </w:r>
      <w:r w:rsidR="00D60348" w:rsidRPr="005B1EA4">
        <w:rPr>
          <w:sz w:val="22"/>
          <w:szCs w:val="22"/>
        </w:rPr>
        <w:t xml:space="preserve"> (słownie: </w:t>
      </w:r>
      <w:r w:rsidR="00D60348">
        <w:rPr>
          <w:sz w:val="22"/>
          <w:szCs w:val="22"/>
        </w:rPr>
        <w:t xml:space="preserve">pięćdziesiąt cztery </w:t>
      </w:r>
      <w:r w:rsidR="00D60348" w:rsidRPr="00D8111A">
        <w:rPr>
          <w:sz w:val="22"/>
          <w:szCs w:val="22"/>
        </w:rPr>
        <w:t>milion</w:t>
      </w:r>
      <w:r w:rsidR="00D60348">
        <w:rPr>
          <w:sz w:val="22"/>
          <w:szCs w:val="22"/>
        </w:rPr>
        <w:t xml:space="preserve">y sześćset siedemdziesiąt tysięcy </w:t>
      </w:r>
      <w:r w:rsidR="00D60348" w:rsidRPr="00D8111A">
        <w:rPr>
          <w:sz w:val="22"/>
          <w:szCs w:val="22"/>
        </w:rPr>
        <w:t>złotych</w:t>
      </w:r>
      <w:r w:rsidR="00D60348" w:rsidRPr="00CB0EE1">
        <w:rPr>
          <w:sz w:val="22"/>
          <w:szCs w:val="22"/>
        </w:rPr>
        <w:t>)</w:t>
      </w:r>
      <w:r w:rsidRPr="009D2F88">
        <w:rPr>
          <w:color w:val="000000" w:themeColor="text1"/>
          <w:sz w:val="22"/>
          <w:szCs w:val="22"/>
        </w:rPr>
        <w:t xml:space="preserve">, ale nie niższa niż </w:t>
      </w:r>
      <w:r w:rsidR="00D60348">
        <w:rPr>
          <w:b/>
          <w:sz w:val="22"/>
          <w:szCs w:val="22"/>
        </w:rPr>
        <w:t xml:space="preserve">43 736 000,00 </w:t>
      </w:r>
      <w:r w:rsidR="00D60348" w:rsidRPr="005B1EA4">
        <w:rPr>
          <w:b/>
          <w:sz w:val="22"/>
          <w:szCs w:val="22"/>
        </w:rPr>
        <w:t>zł</w:t>
      </w:r>
      <w:r w:rsidR="00D60348" w:rsidRPr="005B1EA4">
        <w:rPr>
          <w:sz w:val="22"/>
          <w:szCs w:val="22"/>
        </w:rPr>
        <w:t xml:space="preserve"> (słownie</w:t>
      </w:r>
      <w:r w:rsidR="00D60348">
        <w:rPr>
          <w:sz w:val="22"/>
          <w:szCs w:val="22"/>
        </w:rPr>
        <w:t xml:space="preserve">: </w:t>
      </w:r>
      <w:r w:rsidR="00D60348" w:rsidRPr="005448A6">
        <w:rPr>
          <w:sz w:val="22"/>
          <w:szCs w:val="22"/>
        </w:rPr>
        <w:t>czterdzieści trzy miliony siedemset trzydzieści sześć tysięcy złotych</w:t>
      </w:r>
      <w:r w:rsidR="00D60348">
        <w:rPr>
          <w:sz w:val="22"/>
          <w:szCs w:val="22"/>
        </w:rPr>
        <w:t>)</w:t>
      </w:r>
      <w:r w:rsidRPr="009D2F88">
        <w:rPr>
          <w:color w:val="000000" w:themeColor="text1"/>
          <w:sz w:val="22"/>
          <w:szCs w:val="22"/>
        </w:rPr>
        <w:t xml:space="preserve"> wówczas ostateczna kwota należnej Pomocy zostanie obniżona zgodnie z zasadami określonymi w Rozdziale 9A Programu w punkcie 9A.2.1.8. </w:t>
      </w:r>
      <w:r w:rsidRPr="009D2F88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9D2F88">
        <w:rPr>
          <w:color w:val="000000" w:themeColor="text1"/>
          <w:sz w:val="22"/>
          <w:szCs w:val="22"/>
        </w:rPr>
        <w:t xml:space="preserve">. </w:t>
      </w:r>
    </w:p>
    <w:bookmarkEnd w:id="4"/>
    <w:p w14:paraId="6E8E646C" w14:textId="3202DC71" w:rsidR="00EA3150" w:rsidRPr="008F4E90" w:rsidRDefault="00EA3150" w:rsidP="008F4E90">
      <w:pPr>
        <w:pStyle w:val="Akapitzlist"/>
        <w:numPr>
          <w:ilvl w:val="0"/>
          <w:numId w:val="6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9FFD5D" w14:textId="10B799A7" w:rsidR="00E82178" w:rsidRPr="00901AE1" w:rsidRDefault="00E82178" w:rsidP="00A577C4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F0CC7">
        <w:rPr>
          <w:rFonts w:eastAsia="MS Mincho"/>
          <w:sz w:val="22"/>
          <w:szCs w:val="22"/>
          <w:lang w:eastAsia="ja-JP"/>
        </w:rPr>
        <w:t xml:space="preserve">w </w:t>
      </w:r>
      <w:r w:rsidR="00173F7D" w:rsidRPr="003F0CC7">
        <w:rPr>
          <w:rFonts w:eastAsia="MS Mincho"/>
          <w:sz w:val="22"/>
          <w:szCs w:val="22"/>
          <w:lang w:eastAsia="ja-JP"/>
        </w:rPr>
        <w:t> </w:t>
      </w:r>
      <w:r w:rsidRPr="003F0CC7">
        <w:rPr>
          <w:rFonts w:eastAsia="MS Mincho"/>
          <w:sz w:val="22"/>
          <w:szCs w:val="22"/>
          <w:lang w:eastAsia="ja-JP"/>
        </w:rPr>
        <w:t xml:space="preserve">§ </w:t>
      </w:r>
      <w:r w:rsidR="00173F7D" w:rsidRPr="003F0CC7">
        <w:rPr>
          <w:rFonts w:eastAsia="MS Mincho"/>
          <w:sz w:val="22"/>
          <w:szCs w:val="22"/>
          <w:lang w:eastAsia="ja-JP"/>
        </w:rPr>
        <w:t> </w:t>
      </w:r>
      <w:r w:rsidRPr="003F0CC7">
        <w:rPr>
          <w:rFonts w:eastAsia="MS Mincho"/>
          <w:sz w:val="22"/>
          <w:szCs w:val="22"/>
          <w:lang w:eastAsia="ja-JP"/>
        </w:rPr>
        <w:t xml:space="preserve">3 </w:t>
      </w:r>
      <w:r w:rsidR="00173F7D" w:rsidRPr="003F0CC7">
        <w:rPr>
          <w:rFonts w:eastAsia="MS Mincho"/>
          <w:sz w:val="22"/>
          <w:szCs w:val="22"/>
          <w:lang w:eastAsia="ja-JP"/>
        </w:rPr>
        <w:t> </w:t>
      </w:r>
      <w:r w:rsidRPr="003F0CC7">
        <w:rPr>
          <w:rFonts w:eastAsia="MS Mincho"/>
          <w:sz w:val="22"/>
          <w:szCs w:val="22"/>
          <w:lang w:eastAsia="ja-JP"/>
        </w:rPr>
        <w:t xml:space="preserve">ust. </w:t>
      </w:r>
      <w:r w:rsidR="00173F7D" w:rsidRPr="003F0CC7">
        <w:rPr>
          <w:rFonts w:eastAsia="MS Mincho"/>
          <w:sz w:val="22"/>
          <w:szCs w:val="22"/>
          <w:lang w:eastAsia="ja-JP"/>
        </w:rPr>
        <w:t> </w:t>
      </w:r>
      <w:r w:rsidRPr="003F0CC7">
        <w:rPr>
          <w:rFonts w:eastAsia="MS Mincho"/>
          <w:sz w:val="22"/>
          <w:szCs w:val="22"/>
          <w:lang w:eastAsia="ja-JP"/>
        </w:rPr>
        <w:t>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 w:rsidR="00173F7D"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</w:t>
      </w:r>
      <w:r w:rsidRPr="00B9335A">
        <w:rPr>
          <w:rFonts w:eastAsia="MS Mincho"/>
          <w:sz w:val="22"/>
          <w:szCs w:val="22"/>
          <w:lang w:eastAsia="ja-JP"/>
        </w:rPr>
        <w:lastRenderedPageBreak/>
        <w:t xml:space="preserve">Ministrowi kary umownej w kwocie </w:t>
      </w:r>
      <w:r w:rsidR="0072244C">
        <w:rPr>
          <w:rFonts w:eastAsia="MS Mincho"/>
          <w:b/>
          <w:sz w:val="22"/>
          <w:szCs w:val="22"/>
          <w:lang w:eastAsia="ja-JP"/>
        </w:rPr>
        <w:t>5</w:t>
      </w:r>
      <w:r w:rsidR="00C3640B">
        <w:rPr>
          <w:rFonts w:eastAsia="MS Mincho"/>
          <w:b/>
          <w:sz w:val="22"/>
          <w:szCs w:val="22"/>
          <w:lang w:eastAsia="ja-JP"/>
        </w:rPr>
        <w:t> </w:t>
      </w:r>
      <w:r w:rsidR="0072244C">
        <w:rPr>
          <w:rFonts w:eastAsia="MS Mincho"/>
          <w:b/>
          <w:sz w:val="22"/>
          <w:szCs w:val="22"/>
          <w:lang w:eastAsia="ja-JP"/>
        </w:rPr>
        <w:t>740</w:t>
      </w:r>
      <w:r w:rsidR="00C3640B">
        <w:rPr>
          <w:rFonts w:eastAsia="MS Mincho"/>
          <w:b/>
          <w:sz w:val="22"/>
          <w:szCs w:val="22"/>
          <w:lang w:eastAsia="ja-JP"/>
        </w:rPr>
        <w:t>,3</w:t>
      </w:r>
      <w:r w:rsidR="0072244C">
        <w:rPr>
          <w:rFonts w:eastAsia="MS Mincho"/>
          <w:b/>
          <w:sz w:val="22"/>
          <w:szCs w:val="22"/>
          <w:lang w:eastAsia="ja-JP"/>
        </w:rPr>
        <w:t>5</w:t>
      </w:r>
      <w:r w:rsidR="00EE3FB4">
        <w:rPr>
          <w:rFonts w:eastAsia="MS Mincho"/>
          <w:b/>
          <w:sz w:val="22"/>
          <w:szCs w:val="22"/>
          <w:lang w:eastAsia="ja-JP"/>
        </w:rPr>
        <w:t xml:space="preserve"> </w:t>
      </w:r>
      <w:r w:rsidRPr="00FB6180">
        <w:rPr>
          <w:rFonts w:eastAsia="MS Mincho"/>
          <w:b/>
          <w:sz w:val="22"/>
          <w:szCs w:val="22"/>
          <w:lang w:eastAsia="ja-JP"/>
        </w:rPr>
        <w:t>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72244C">
        <w:rPr>
          <w:rFonts w:eastAsia="MS Mincho"/>
          <w:sz w:val="22"/>
          <w:szCs w:val="22"/>
          <w:lang w:eastAsia="ja-JP"/>
        </w:rPr>
        <w:t>pięć</w:t>
      </w:r>
      <w:r w:rsidR="00C3640B">
        <w:rPr>
          <w:rFonts w:eastAsia="MS Mincho"/>
          <w:sz w:val="22"/>
          <w:szCs w:val="22"/>
          <w:lang w:eastAsia="ja-JP"/>
        </w:rPr>
        <w:t xml:space="preserve"> </w:t>
      </w:r>
      <w:r w:rsidR="0072244C">
        <w:rPr>
          <w:rFonts w:eastAsia="MS Mincho"/>
          <w:sz w:val="22"/>
          <w:szCs w:val="22"/>
          <w:lang w:eastAsia="ja-JP"/>
        </w:rPr>
        <w:t xml:space="preserve">tysięcy </w:t>
      </w:r>
      <w:r w:rsidR="00C3640B">
        <w:rPr>
          <w:rFonts w:eastAsia="MS Mincho"/>
          <w:sz w:val="22"/>
          <w:szCs w:val="22"/>
          <w:lang w:eastAsia="ja-JP"/>
        </w:rPr>
        <w:t>siedemset czterdzieści</w:t>
      </w:r>
      <w:r w:rsidR="0072244C">
        <w:rPr>
          <w:rFonts w:eastAsia="MS Mincho"/>
          <w:sz w:val="22"/>
          <w:szCs w:val="22"/>
          <w:lang w:eastAsia="ja-JP"/>
        </w:rPr>
        <w:t xml:space="preserve"> </w:t>
      </w:r>
      <w:r w:rsidR="004205C6" w:rsidRPr="004205C6">
        <w:rPr>
          <w:rFonts w:eastAsia="MS Mincho"/>
          <w:sz w:val="22"/>
          <w:szCs w:val="22"/>
          <w:lang w:eastAsia="ja-JP"/>
        </w:rPr>
        <w:t>złot</w:t>
      </w:r>
      <w:r w:rsidR="00C3640B">
        <w:rPr>
          <w:rFonts w:eastAsia="MS Mincho"/>
          <w:sz w:val="22"/>
          <w:szCs w:val="22"/>
          <w:lang w:eastAsia="ja-JP"/>
        </w:rPr>
        <w:t>ych</w:t>
      </w:r>
      <w:r w:rsidR="0072244C">
        <w:rPr>
          <w:rFonts w:eastAsia="MS Mincho"/>
          <w:sz w:val="22"/>
          <w:szCs w:val="22"/>
          <w:lang w:eastAsia="ja-JP"/>
        </w:rPr>
        <w:t xml:space="preserve"> </w:t>
      </w:r>
      <w:r w:rsidR="00C3640B">
        <w:rPr>
          <w:rFonts w:eastAsia="MS Mincho"/>
          <w:sz w:val="22"/>
          <w:szCs w:val="22"/>
          <w:lang w:eastAsia="ja-JP"/>
        </w:rPr>
        <w:t xml:space="preserve">trzydzieści </w:t>
      </w:r>
      <w:r w:rsidR="0072244C">
        <w:rPr>
          <w:rFonts w:eastAsia="MS Mincho"/>
          <w:sz w:val="22"/>
          <w:szCs w:val="22"/>
          <w:lang w:eastAsia="ja-JP"/>
        </w:rPr>
        <w:t>pięć groszy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06BC23E0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1D2626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48FEB45B" w:rsidR="000818A2" w:rsidRDefault="00E12AA0" w:rsidP="00A577C4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2941D3" w:rsidRPr="002E5996">
        <w:rPr>
          <w:sz w:val="22"/>
          <w:szCs w:val="22"/>
        </w:rPr>
        <w:t>2</w:t>
      </w:r>
      <w:r w:rsidR="00EC6A1F" w:rsidRPr="002E5996">
        <w:rPr>
          <w:sz w:val="22"/>
          <w:szCs w:val="22"/>
        </w:rPr>
        <w:t xml:space="preserve">, </w:t>
      </w:r>
      <w:r w:rsidR="002941D3" w:rsidRPr="002E5996">
        <w:rPr>
          <w:sz w:val="22"/>
          <w:szCs w:val="22"/>
        </w:rPr>
        <w:t>4 -</w:t>
      </w:r>
      <w:r w:rsidR="00EC6A1F" w:rsidRPr="002E5996">
        <w:rPr>
          <w:sz w:val="22"/>
          <w:szCs w:val="22"/>
        </w:rPr>
        <w:t xml:space="preserve"> </w:t>
      </w:r>
      <w:r w:rsidR="00A61D36">
        <w:rPr>
          <w:sz w:val="22"/>
          <w:szCs w:val="22"/>
        </w:rPr>
        <w:t>6</w:t>
      </w:r>
      <w:r w:rsidRPr="002E5996">
        <w:rPr>
          <w:sz w:val="22"/>
          <w:szCs w:val="22"/>
        </w:rPr>
        <w:t>. Do kontroli tej stosuje</w:t>
      </w:r>
      <w:r w:rsidRPr="00EC6A1F">
        <w:rPr>
          <w:sz w:val="22"/>
          <w:szCs w:val="22"/>
        </w:rPr>
        <w:t xml:space="preserve"> 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 xml:space="preserve">skorygowanego Protokołu 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2C347255" w14:textId="270791EB" w:rsidR="001F1D34" w:rsidRDefault="00E12AA0" w:rsidP="001F1D34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4205C6">
        <w:rPr>
          <w:b/>
          <w:sz w:val="22"/>
          <w:szCs w:val="22"/>
        </w:rPr>
        <w:t>1</w:t>
      </w:r>
      <w:r w:rsidR="00D7106E">
        <w:rPr>
          <w:b/>
          <w:sz w:val="22"/>
          <w:szCs w:val="22"/>
        </w:rPr>
        <w:t>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544B26">
        <w:rPr>
          <w:sz w:val="22"/>
          <w:szCs w:val="22"/>
        </w:rPr>
        <w:t xml:space="preserve">, w tym mniej niż </w:t>
      </w:r>
      <w:r w:rsidR="00544B26" w:rsidRPr="00544B26">
        <w:rPr>
          <w:b/>
          <w:bCs/>
          <w:sz w:val="22"/>
          <w:szCs w:val="22"/>
        </w:rPr>
        <w:t>10</w:t>
      </w:r>
      <w:r w:rsidR="00544B26">
        <w:rPr>
          <w:sz w:val="22"/>
          <w:szCs w:val="22"/>
        </w:rPr>
        <w:t xml:space="preserve"> dla osób z wyższym wykształceniem</w:t>
      </w:r>
      <w:r w:rsidR="003F0CC7">
        <w:rPr>
          <w:sz w:val="22"/>
          <w:szCs w:val="22"/>
        </w:rPr>
        <w:t xml:space="preserve"> </w:t>
      </w:r>
      <w:r w:rsidR="00A61D36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6B88F1AF" w14:textId="3A950884" w:rsidR="001F1D34" w:rsidRDefault="00E12AA0" w:rsidP="001F1D34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1F1D34">
        <w:rPr>
          <w:sz w:val="22"/>
          <w:szCs w:val="22"/>
        </w:rPr>
        <w:t xml:space="preserve">utrzymał Inwestycję, o której mowa w § </w:t>
      </w:r>
      <w:r w:rsidR="00A35A4E" w:rsidRPr="001F1D34">
        <w:rPr>
          <w:sz w:val="22"/>
          <w:szCs w:val="22"/>
        </w:rPr>
        <w:t xml:space="preserve">2 </w:t>
      </w:r>
      <w:r w:rsidRPr="001F1D34">
        <w:rPr>
          <w:sz w:val="22"/>
          <w:szCs w:val="22"/>
        </w:rPr>
        <w:t xml:space="preserve">ust. 2 pkt 3, o wartości początkowej niższej niż </w:t>
      </w:r>
      <w:r w:rsidR="00FD769E" w:rsidRPr="001F1D34">
        <w:rPr>
          <w:sz w:val="22"/>
          <w:szCs w:val="22"/>
        </w:rPr>
        <w:br/>
      </w:r>
      <w:r w:rsidR="00A61D36">
        <w:rPr>
          <w:b/>
          <w:sz w:val="22"/>
          <w:szCs w:val="22"/>
        </w:rPr>
        <w:t xml:space="preserve">43 736 000,00 </w:t>
      </w:r>
      <w:r w:rsidR="00A61D36" w:rsidRPr="005B1EA4">
        <w:rPr>
          <w:b/>
          <w:sz w:val="22"/>
          <w:szCs w:val="22"/>
        </w:rPr>
        <w:t>zł</w:t>
      </w:r>
      <w:r w:rsidR="00A61D36" w:rsidRPr="005B1EA4">
        <w:rPr>
          <w:sz w:val="22"/>
          <w:szCs w:val="22"/>
        </w:rPr>
        <w:t xml:space="preserve"> (słownie</w:t>
      </w:r>
      <w:r w:rsidR="00A61D36">
        <w:rPr>
          <w:sz w:val="22"/>
          <w:szCs w:val="22"/>
        </w:rPr>
        <w:t xml:space="preserve">: </w:t>
      </w:r>
      <w:r w:rsidR="00A61D36" w:rsidRPr="005448A6">
        <w:rPr>
          <w:sz w:val="22"/>
          <w:szCs w:val="22"/>
        </w:rPr>
        <w:t>czterdzieści trzy miliony siedemset trzydzieści sześć tysięcy złotych</w:t>
      </w:r>
      <w:r w:rsidR="00A61D36" w:rsidRPr="00CB0EE1">
        <w:rPr>
          <w:sz w:val="22"/>
          <w:szCs w:val="22"/>
        </w:rPr>
        <w:t>)</w:t>
      </w:r>
      <w:r w:rsidR="00512C1F" w:rsidRPr="001F1D34">
        <w:rPr>
          <w:sz w:val="22"/>
          <w:szCs w:val="22"/>
        </w:rPr>
        <w:t>,</w:t>
      </w:r>
    </w:p>
    <w:p w14:paraId="0641C667" w14:textId="272F7501" w:rsidR="001F1D34" w:rsidRDefault="001F1D34" w:rsidP="001F1D34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1F1D34">
        <w:rPr>
          <w:sz w:val="22"/>
          <w:szCs w:val="22"/>
        </w:rPr>
        <w:t xml:space="preserve">poniósł koszty w zakresie współpracy z podmiotami tworzącymi system szkolnictwa wyższego </w:t>
      </w:r>
      <w:r w:rsidRPr="001F1D34">
        <w:rPr>
          <w:sz w:val="22"/>
          <w:szCs w:val="22"/>
        </w:rPr>
        <w:br/>
        <w:t xml:space="preserve">i nauki, o której mowa w § 2 ust. 2 pkt </w:t>
      </w:r>
      <w:r w:rsidR="006027F6">
        <w:rPr>
          <w:sz w:val="22"/>
          <w:szCs w:val="22"/>
        </w:rPr>
        <w:t>5</w:t>
      </w:r>
      <w:r w:rsidRPr="001F1D34">
        <w:rPr>
          <w:sz w:val="22"/>
          <w:szCs w:val="22"/>
        </w:rPr>
        <w:t xml:space="preserve">, w wysokości niższej niż 15% wartości przyznanej dotacji, tj. w kwocie niższej niż </w:t>
      </w:r>
      <w:r w:rsidR="002B6203" w:rsidRPr="00E71CAD">
        <w:rPr>
          <w:rStyle w:val="cf01"/>
          <w:rFonts w:ascii="Times New Roman" w:hAnsi="Times New Roman" w:cs="Times New Roman"/>
          <w:b/>
          <w:bCs/>
          <w:sz w:val="22"/>
          <w:szCs w:val="22"/>
        </w:rPr>
        <w:t>861</w:t>
      </w:r>
      <w:r w:rsidR="002B6203">
        <w:rPr>
          <w:rStyle w:val="cf01"/>
          <w:rFonts w:ascii="Times New Roman" w:hAnsi="Times New Roman" w:cs="Times New Roman"/>
          <w:b/>
          <w:bCs/>
          <w:sz w:val="22"/>
          <w:szCs w:val="22"/>
        </w:rPr>
        <w:t> </w:t>
      </w:r>
      <w:r w:rsidR="002B6203" w:rsidRPr="00E71CAD">
        <w:rPr>
          <w:rStyle w:val="cf01"/>
          <w:rFonts w:ascii="Times New Roman" w:hAnsi="Times New Roman" w:cs="Times New Roman"/>
          <w:b/>
          <w:bCs/>
          <w:sz w:val="22"/>
          <w:szCs w:val="22"/>
        </w:rPr>
        <w:t>052</w:t>
      </w:r>
      <w:r w:rsidR="002B6203">
        <w:rPr>
          <w:rStyle w:val="cf01"/>
          <w:rFonts w:ascii="Times New Roman" w:hAnsi="Times New Roman" w:cs="Times New Roman"/>
          <w:b/>
          <w:bCs/>
          <w:sz w:val="22"/>
          <w:szCs w:val="22"/>
        </w:rPr>
        <w:t>, 50</w:t>
      </w:r>
      <w:r w:rsidR="002B6203" w:rsidDel="002B6203">
        <w:rPr>
          <w:b/>
          <w:sz w:val="22"/>
          <w:szCs w:val="22"/>
        </w:rPr>
        <w:t xml:space="preserve"> </w:t>
      </w:r>
      <w:r w:rsidRPr="001F1D34">
        <w:rPr>
          <w:b/>
          <w:sz w:val="22"/>
          <w:szCs w:val="22"/>
        </w:rPr>
        <w:t xml:space="preserve">zł </w:t>
      </w:r>
      <w:r w:rsidRPr="001F1D34">
        <w:rPr>
          <w:sz w:val="22"/>
          <w:szCs w:val="22"/>
        </w:rPr>
        <w:t xml:space="preserve">(słownie: </w:t>
      </w:r>
      <w:r w:rsidR="00C436B7">
        <w:rPr>
          <w:sz w:val="22"/>
          <w:szCs w:val="22"/>
        </w:rPr>
        <w:t>osiemset sześćdziesiąt</w:t>
      </w:r>
      <w:r w:rsidR="002B6203">
        <w:rPr>
          <w:sz w:val="22"/>
          <w:szCs w:val="22"/>
        </w:rPr>
        <w:t xml:space="preserve"> jeden</w:t>
      </w:r>
      <w:r w:rsidRPr="001F1D34">
        <w:rPr>
          <w:sz w:val="22"/>
          <w:szCs w:val="22"/>
        </w:rPr>
        <w:t xml:space="preserve"> tysi</w:t>
      </w:r>
      <w:r w:rsidR="002B6203">
        <w:rPr>
          <w:sz w:val="22"/>
          <w:szCs w:val="22"/>
        </w:rPr>
        <w:t>ęcy</w:t>
      </w:r>
      <w:r w:rsidR="00C436B7">
        <w:rPr>
          <w:sz w:val="22"/>
          <w:szCs w:val="22"/>
        </w:rPr>
        <w:t xml:space="preserve"> </w:t>
      </w:r>
      <w:r w:rsidR="002B6203">
        <w:rPr>
          <w:sz w:val="22"/>
          <w:szCs w:val="22"/>
        </w:rPr>
        <w:t>pięćdziesiąt dwa złote</w:t>
      </w:r>
      <w:r w:rsidR="00F4042D">
        <w:rPr>
          <w:sz w:val="22"/>
          <w:szCs w:val="22"/>
        </w:rPr>
        <w:t>,</w:t>
      </w:r>
      <w:r w:rsidR="002B6203">
        <w:rPr>
          <w:sz w:val="22"/>
          <w:szCs w:val="22"/>
        </w:rPr>
        <w:t xml:space="preserve"> </w:t>
      </w:r>
      <w:r w:rsidR="00C436B7">
        <w:rPr>
          <w:sz w:val="22"/>
          <w:szCs w:val="22"/>
        </w:rPr>
        <w:t xml:space="preserve">pięćdziesiąt </w:t>
      </w:r>
      <w:r w:rsidRPr="001F1D34">
        <w:rPr>
          <w:sz w:val="22"/>
          <w:szCs w:val="22"/>
        </w:rPr>
        <w:t>grosz</w:t>
      </w:r>
      <w:r w:rsidR="00C436B7">
        <w:rPr>
          <w:sz w:val="22"/>
          <w:szCs w:val="22"/>
        </w:rPr>
        <w:t>y</w:t>
      </w:r>
      <w:r w:rsidRPr="001F1D34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19952383" w14:textId="210A310A" w:rsidR="00B021C8" w:rsidRPr="00B058D0" w:rsidRDefault="00B058D0" w:rsidP="00A577C4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</w:t>
      </w:r>
      <w:r w:rsidR="006B5AF3" w:rsidRPr="0028075E">
        <w:rPr>
          <w:sz w:val="22"/>
          <w:szCs w:val="22"/>
        </w:rPr>
        <w:t xml:space="preserve">których mowa w § 2 ust. 2 pkt </w:t>
      </w:r>
      <w:r w:rsidR="00125461">
        <w:rPr>
          <w:sz w:val="22"/>
          <w:szCs w:val="22"/>
        </w:rPr>
        <w:t>6</w:t>
      </w:r>
    </w:p>
    <w:p w14:paraId="098026F8" w14:textId="1A95F879" w:rsidR="00B058D0" w:rsidRDefault="002E5996" w:rsidP="002E5996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E5996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w ustawie </w:t>
      </w:r>
      <w:r w:rsidR="00EE3FB4">
        <w:rPr>
          <w:sz w:val="22"/>
          <w:szCs w:val="22"/>
        </w:rPr>
        <w:t xml:space="preserve">o finansach publicznych, wraz z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3F5ABB3C" w14:textId="5964385B" w:rsidR="00A90C03" w:rsidRPr="00125461" w:rsidRDefault="00A90C03" w:rsidP="00125461">
      <w:pPr>
        <w:pStyle w:val="Akapitzlist"/>
        <w:numPr>
          <w:ilvl w:val="0"/>
          <w:numId w:val="16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 xml:space="preserve">Jeżeli z Protokołu kontroli, skorygowanego Protokołu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</w:t>
      </w:r>
      <w:r>
        <w:rPr>
          <w:color w:val="000000" w:themeColor="text1"/>
          <w:sz w:val="22"/>
          <w:szCs w:val="22"/>
        </w:rPr>
        <w:t xml:space="preserve"> </w:t>
      </w:r>
      <w:r w:rsidRPr="00125461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>
        <w:rPr>
          <w:b/>
          <w:sz w:val="22"/>
          <w:szCs w:val="22"/>
        </w:rPr>
        <w:t xml:space="preserve">54 670 000,00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(słownie: </w:t>
      </w:r>
      <w:r>
        <w:rPr>
          <w:sz w:val="22"/>
          <w:szCs w:val="22"/>
        </w:rPr>
        <w:t xml:space="preserve">pięćdziesiąt cztery </w:t>
      </w:r>
      <w:r w:rsidRPr="00D8111A">
        <w:rPr>
          <w:sz w:val="22"/>
          <w:szCs w:val="22"/>
        </w:rPr>
        <w:t>milion</w:t>
      </w:r>
      <w:r>
        <w:rPr>
          <w:sz w:val="22"/>
          <w:szCs w:val="22"/>
        </w:rPr>
        <w:t xml:space="preserve">y sześćset siedemdziesiąt tysięcy </w:t>
      </w:r>
      <w:r w:rsidRPr="00D8111A">
        <w:rPr>
          <w:sz w:val="22"/>
          <w:szCs w:val="22"/>
        </w:rPr>
        <w:t>złotych</w:t>
      </w:r>
      <w:r w:rsidRPr="00CB0EE1">
        <w:rPr>
          <w:sz w:val="22"/>
          <w:szCs w:val="22"/>
        </w:rPr>
        <w:t>)</w:t>
      </w:r>
      <w:r w:rsidRPr="009D2F88">
        <w:rPr>
          <w:color w:val="000000" w:themeColor="text1"/>
          <w:sz w:val="22"/>
          <w:szCs w:val="22"/>
        </w:rPr>
        <w:t xml:space="preserve">, ale nie niższa niż </w:t>
      </w:r>
      <w:r>
        <w:rPr>
          <w:b/>
          <w:sz w:val="22"/>
          <w:szCs w:val="22"/>
        </w:rPr>
        <w:t xml:space="preserve">43 736 000,00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>
        <w:rPr>
          <w:sz w:val="22"/>
          <w:szCs w:val="22"/>
        </w:rPr>
        <w:t xml:space="preserve">: </w:t>
      </w:r>
      <w:r w:rsidRPr="005448A6">
        <w:rPr>
          <w:sz w:val="22"/>
          <w:szCs w:val="22"/>
        </w:rPr>
        <w:t>czterdzieści trzy miliony siedemset trzydzieści sześć tysięcy złotych</w:t>
      </w:r>
      <w:r>
        <w:rPr>
          <w:sz w:val="22"/>
          <w:szCs w:val="22"/>
        </w:rPr>
        <w:t>)</w:t>
      </w:r>
      <w:r w:rsidRPr="00125461">
        <w:rPr>
          <w:color w:val="000000" w:themeColor="text1"/>
          <w:sz w:val="22"/>
          <w:szCs w:val="22"/>
        </w:rPr>
        <w:t xml:space="preserve">, </w:t>
      </w:r>
    </w:p>
    <w:p w14:paraId="0669F2AE" w14:textId="1D01580C" w:rsidR="00DA1FA9" w:rsidRPr="00125461" w:rsidRDefault="00A90C03" w:rsidP="0012546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>- kwota należnej Pomocy zostanie obniżona zgodnie z zasadami okreś</w:t>
      </w:r>
      <w:r>
        <w:rPr>
          <w:color w:val="000000" w:themeColor="text1"/>
          <w:sz w:val="22"/>
          <w:szCs w:val="22"/>
        </w:rPr>
        <w:t xml:space="preserve">lonymi w Rozdziale 9A Programu </w:t>
      </w:r>
      <w:r w:rsidRPr="006C0162">
        <w:rPr>
          <w:color w:val="000000" w:themeColor="text1"/>
          <w:sz w:val="22"/>
          <w:szCs w:val="22"/>
        </w:rPr>
        <w:t xml:space="preserve">w punkcie 9A.2.1.8. </w:t>
      </w:r>
      <w:r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6C0162">
        <w:rPr>
          <w:color w:val="000000" w:themeColor="text1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632BCFB" w14:textId="6AD35B22" w:rsidR="00E12AA0" w:rsidRPr="00AB1A6B" w:rsidRDefault="00E76EEF" w:rsidP="00B76061">
      <w:pPr>
        <w:shd w:val="clear" w:color="auto" w:fill="FFFFFF"/>
        <w:spacing w:before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5F88A7C9" w:rsidR="00A20CFD" w:rsidRPr="00DD0D37" w:rsidRDefault="002B5E13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125461">
        <w:rPr>
          <w:sz w:val="22"/>
          <w:szCs w:val="22"/>
        </w:rPr>
        <w:t>6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 xml:space="preserve">uprawniony do złożenia do Ministra wniosku o zmianę </w:t>
      </w:r>
      <w:r w:rsidRPr="00DD354F">
        <w:rPr>
          <w:sz w:val="22"/>
          <w:szCs w:val="22"/>
        </w:rPr>
        <w:lastRenderedPageBreak/>
        <w:t>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0F255094" w:rsidR="00A20CFD" w:rsidRPr="00894542" w:rsidRDefault="000836C8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C83D28">
        <w:rPr>
          <w:sz w:val="22"/>
          <w:szCs w:val="22"/>
        </w:rPr>
        <w:t>4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70FEDC87" w:rsidR="00F14217" w:rsidRPr="00894542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 xml:space="preserve">daty wpływu oświadczenia wraz 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C5F1B08" w:rsidR="00E12AA0" w:rsidRPr="00DD354F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C24CC68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="00173F7D">
        <w:rPr>
          <w:sz w:val="22"/>
          <w:szCs w:val="22"/>
        </w:rPr>
        <w:t> </w:t>
      </w:r>
      <w:r w:rsidRPr="0028075E">
        <w:rPr>
          <w:sz w:val="22"/>
          <w:szCs w:val="22"/>
        </w:rPr>
        <w:t>poziomie określonym w § 5 ust.</w:t>
      </w:r>
      <w:r w:rsidR="00242ECC" w:rsidRPr="0028075E">
        <w:rPr>
          <w:sz w:val="22"/>
          <w:szCs w:val="22"/>
        </w:rPr>
        <w:t xml:space="preserve"> 1,</w:t>
      </w:r>
      <w:r w:rsidR="00242ECC">
        <w:rPr>
          <w:sz w:val="22"/>
          <w:szCs w:val="22"/>
        </w:rPr>
        <w:t xml:space="preserve"> bądź realizuje inwestycję w </w:t>
      </w:r>
      <w:r w:rsidRPr="00DD354F">
        <w:rPr>
          <w:sz w:val="22"/>
          <w:szCs w:val="22"/>
        </w:rPr>
        <w:t xml:space="preserve">sposób sprzeczny z </w:t>
      </w:r>
      <w:r w:rsidR="00173F7D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0FD21045" w:rsidR="00994B43" w:rsidRPr="007555F6" w:rsidRDefault="00994B43" w:rsidP="007555F6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w </w:t>
      </w:r>
      <w:r w:rsidR="00173F7D">
        <w:rPr>
          <w:sz w:val="22"/>
          <w:szCs w:val="22"/>
        </w:rPr>
        <w:t> </w:t>
      </w:r>
      <w:r w:rsidR="003B72C0">
        <w:rPr>
          <w:sz w:val="22"/>
          <w:szCs w:val="22"/>
        </w:rPr>
        <w:t xml:space="preserve">§ </w:t>
      </w:r>
      <w:r w:rsidR="009021A5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ust. </w:t>
      </w:r>
      <w:r w:rsidR="009021A5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pkt </w:t>
      </w:r>
      <w:r w:rsidR="009021A5">
        <w:rPr>
          <w:sz w:val="22"/>
          <w:szCs w:val="22"/>
        </w:rPr>
        <w:t>5</w:t>
      </w:r>
      <w:r w:rsidR="007555F6">
        <w:rPr>
          <w:sz w:val="22"/>
          <w:szCs w:val="22"/>
        </w:rPr>
        <w:t xml:space="preserve"> - </w:t>
      </w:r>
      <w:r w:rsidR="007555F6" w:rsidRPr="007555F6">
        <w:rPr>
          <w:sz w:val="22"/>
          <w:szCs w:val="22"/>
        </w:rPr>
        <w:t>6</w:t>
      </w:r>
      <w:r w:rsidR="00D2566F" w:rsidRPr="007555F6">
        <w:rPr>
          <w:sz w:val="22"/>
          <w:szCs w:val="22"/>
        </w:rPr>
        <w:t>;</w:t>
      </w:r>
    </w:p>
    <w:p w14:paraId="55BCF62C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1B600DF4" w:rsidR="00B9297A" w:rsidRPr="00CE1334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 xml:space="preserve">w latach </w:t>
      </w:r>
      <w:r w:rsidR="00B9297A" w:rsidRPr="00242ECC">
        <w:rPr>
          <w:sz w:val="22"/>
          <w:szCs w:val="22"/>
        </w:rPr>
        <w:t>2021</w:t>
      </w:r>
      <w:r w:rsidR="003B72C0" w:rsidRPr="00242ECC">
        <w:rPr>
          <w:sz w:val="22"/>
          <w:szCs w:val="22"/>
        </w:rPr>
        <w:t xml:space="preserve"> </w:t>
      </w:r>
      <w:r w:rsidR="003555DA" w:rsidRPr="00242ECC">
        <w:rPr>
          <w:sz w:val="22"/>
          <w:szCs w:val="22"/>
        </w:rPr>
        <w:t>–</w:t>
      </w:r>
      <w:r w:rsidR="003B72C0" w:rsidRPr="00242ECC">
        <w:rPr>
          <w:sz w:val="22"/>
          <w:szCs w:val="22"/>
        </w:rPr>
        <w:t xml:space="preserve"> </w:t>
      </w:r>
      <w:r w:rsidR="002718E2" w:rsidRPr="00242ECC">
        <w:rPr>
          <w:sz w:val="22"/>
          <w:szCs w:val="22"/>
        </w:rPr>
        <w:t>202</w:t>
      </w:r>
      <w:r w:rsidR="00E45546">
        <w:rPr>
          <w:sz w:val="22"/>
          <w:szCs w:val="22"/>
        </w:rPr>
        <w:t>3</w:t>
      </w:r>
      <w:r w:rsidR="003555DA" w:rsidRPr="00AB1A6B">
        <w:rPr>
          <w:sz w:val="22"/>
          <w:szCs w:val="22"/>
        </w:rPr>
        <w:t xml:space="preserve"> polegającej na </w:t>
      </w:r>
      <w:r w:rsidR="00B9297A" w:rsidRPr="00B9297A">
        <w:rPr>
          <w:sz w:val="22"/>
          <w:szCs w:val="22"/>
        </w:rPr>
        <w:t>„</w:t>
      </w:r>
      <w:r w:rsidR="00E45546" w:rsidRPr="00E45546">
        <w:rPr>
          <w:b/>
          <w:sz w:val="22"/>
          <w:szCs w:val="22"/>
        </w:rPr>
        <w:t>Rozbudowie infrastruktury laboratoryjnej w ramach Centrum B+R w Gdańsku (woj. pomorskie)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58901C8B" w:rsidR="00E12AA0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7C31EAA4" w:rsidR="00CD171A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2203987B" w:rsidR="00AF0488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</w:t>
      </w:r>
      <w:r w:rsidRPr="00AB1A6B">
        <w:rPr>
          <w:bCs/>
          <w:sz w:val="22"/>
          <w:szCs w:val="22"/>
        </w:rPr>
        <w:lastRenderedPageBreak/>
        <w:t xml:space="preserve">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D22E697" w:rsidR="000D450B" w:rsidRDefault="000D450B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780347F" w14:textId="449C987F" w:rsidR="00E12AA0" w:rsidRPr="00AB1A6B" w:rsidRDefault="00E76EEF" w:rsidP="009C2F2F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287D7D3E" w:rsidR="00A825D8" w:rsidRPr="00A46472" w:rsidRDefault="00A825D8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podlega prawu polskiemu.</w:t>
      </w:r>
    </w:p>
    <w:p w14:paraId="5718602A" w14:textId="36944BE9" w:rsidR="00A825D8" w:rsidRPr="00D47104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DFDD73" w14:textId="7CF13817" w:rsidR="00747553" w:rsidRPr="00242ECC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9C2F2F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5A751E94" w:rsidR="00455B99" w:rsidRPr="00AB1A6B" w:rsidRDefault="00E12AA0" w:rsidP="00A577C4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F03AF">
        <w:rPr>
          <w:sz w:val="22"/>
          <w:szCs w:val="22"/>
        </w:rPr>
        <w:t>Umowa zostaje zawarta na czas określony do dnia</w:t>
      </w:r>
      <w:r w:rsidR="00274EA3">
        <w:rPr>
          <w:sz w:val="22"/>
          <w:szCs w:val="22"/>
        </w:rPr>
        <w:t xml:space="preserve"> 31 marca 202</w:t>
      </w:r>
      <w:r w:rsidR="003E551D">
        <w:rPr>
          <w:sz w:val="22"/>
          <w:szCs w:val="22"/>
        </w:rPr>
        <w:t>9</w:t>
      </w:r>
      <w:r w:rsidR="008F60D6" w:rsidRPr="004F03AF">
        <w:rPr>
          <w:sz w:val="22"/>
          <w:szCs w:val="22"/>
        </w:rPr>
        <w:t xml:space="preserve"> </w:t>
      </w:r>
      <w:r w:rsidR="00A55E0C" w:rsidRPr="004F03AF">
        <w:rPr>
          <w:sz w:val="22"/>
          <w:szCs w:val="22"/>
        </w:rPr>
        <w:t>r</w:t>
      </w:r>
      <w:r w:rsidR="00A55E0C" w:rsidRPr="00AB1A6B">
        <w:rPr>
          <w:sz w:val="22"/>
          <w:szCs w:val="22"/>
        </w:rPr>
        <w:t>.</w:t>
      </w:r>
    </w:p>
    <w:p w14:paraId="664C0CF8" w14:textId="72FF5339" w:rsidR="00E005F2" w:rsidRDefault="00E005F2" w:rsidP="00A36EB8">
      <w:pPr>
        <w:spacing w:line="360" w:lineRule="auto"/>
        <w:rPr>
          <w:sz w:val="22"/>
          <w:szCs w:val="22"/>
        </w:rPr>
      </w:pPr>
    </w:p>
    <w:p w14:paraId="2BB80320" w14:textId="0EE8050D" w:rsidR="00E005F2" w:rsidRDefault="00E005F2" w:rsidP="00A36EB8">
      <w:pPr>
        <w:spacing w:line="360" w:lineRule="auto"/>
        <w:rPr>
          <w:sz w:val="22"/>
          <w:szCs w:val="22"/>
        </w:rPr>
      </w:pPr>
    </w:p>
    <w:p w14:paraId="76168CED" w14:textId="6BA1E0DA" w:rsidR="00E005F2" w:rsidRDefault="00E005F2" w:rsidP="00A36EB8">
      <w:pPr>
        <w:spacing w:line="360" w:lineRule="auto"/>
        <w:rPr>
          <w:sz w:val="22"/>
          <w:szCs w:val="22"/>
        </w:rPr>
      </w:pPr>
    </w:p>
    <w:p w14:paraId="04A7C40F" w14:textId="77777777" w:rsidR="00E005F2" w:rsidRPr="004841EF" w:rsidRDefault="00E005F2" w:rsidP="00E005F2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3319153E" w14:textId="77777777" w:rsidR="00E005F2" w:rsidRPr="004841EF" w:rsidRDefault="00E005F2" w:rsidP="00E005F2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6450C24A" w14:textId="27B7405A" w:rsidR="00E005F2" w:rsidRPr="004841EF" w:rsidRDefault="00E005F2" w:rsidP="00E005F2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E005F2">
        <w:rPr>
          <w:rFonts w:ascii="Times New Roman" w:hAnsi="Times New Roman"/>
          <w:b/>
          <w:bCs/>
          <w:sz w:val="22"/>
          <w:szCs w:val="22"/>
        </w:rPr>
        <w:t>Intel Technology Poland Sp. z o.o.</w:t>
      </w:r>
    </w:p>
    <w:p w14:paraId="093A77C3" w14:textId="77777777" w:rsidR="00E005F2" w:rsidRDefault="00E005F2" w:rsidP="00E005F2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23113661" w14:textId="77777777" w:rsidR="00E005F2" w:rsidRPr="00703FE3" w:rsidRDefault="00E005F2" w:rsidP="00E005F2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665FE61A" w14:textId="77777777" w:rsidR="00E005F2" w:rsidRPr="00870FC5" w:rsidRDefault="00E005F2" w:rsidP="00E005F2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5" w:name="ezdPracownikNazwa"/>
      <w:r w:rsidRPr="00870FC5">
        <w:rPr>
          <w:rFonts w:asciiTheme="minorHAnsi" w:hAnsiTheme="minorHAnsi" w:cstheme="minorHAnsi"/>
        </w:rPr>
        <w:t>$imię nazwisko</w:t>
      </w:r>
      <w:bookmarkEnd w:id="5"/>
    </w:p>
    <w:p w14:paraId="080B5C80" w14:textId="77777777" w:rsidR="00E005F2" w:rsidRPr="00870FC5" w:rsidRDefault="00E005F2" w:rsidP="00E005F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6" w:name="ezdPracownikStanowisko"/>
      <w:r w:rsidRPr="00870FC5">
        <w:rPr>
          <w:rFonts w:asciiTheme="minorHAnsi" w:hAnsiTheme="minorHAnsi" w:cstheme="minorHAnsi"/>
        </w:rPr>
        <w:t>$stanowisko</w:t>
      </w:r>
      <w:bookmarkEnd w:id="6"/>
    </w:p>
    <w:p w14:paraId="36E840F0" w14:textId="77777777" w:rsidR="00E005F2" w:rsidRPr="00870FC5" w:rsidRDefault="00E005F2" w:rsidP="00E005F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7" w:name="ezdPracownikAtrybut3"/>
      <w:r w:rsidRPr="00870FC5">
        <w:rPr>
          <w:rFonts w:asciiTheme="minorHAnsi" w:hAnsiTheme="minorHAnsi" w:cstheme="minorHAnsi"/>
        </w:rPr>
        <w:t>$informacja o podpisie</w:t>
      </w:r>
      <w:bookmarkEnd w:id="7"/>
    </w:p>
    <w:p w14:paraId="3CCF25B7" w14:textId="77777777" w:rsidR="00E005F2" w:rsidRDefault="00E005F2" w:rsidP="00A36EB8">
      <w:pPr>
        <w:spacing w:line="360" w:lineRule="auto"/>
        <w:rPr>
          <w:sz w:val="22"/>
          <w:szCs w:val="22"/>
        </w:rPr>
      </w:pPr>
    </w:p>
    <w:p w14:paraId="2C45A2DF" w14:textId="77777777" w:rsidR="00544609" w:rsidRDefault="00544609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2D1900A" w14:textId="77777777" w:rsidR="00544609" w:rsidRDefault="00544609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D94004C" w14:textId="6140177A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41DC4E88" w14:textId="77777777" w:rsidR="00A55E0C" w:rsidRPr="00AB1A6B" w:rsidRDefault="00A55E0C" w:rsidP="008526C1">
      <w:pPr>
        <w:jc w:val="both"/>
        <w:rPr>
          <w:sz w:val="22"/>
          <w:szCs w:val="22"/>
        </w:rPr>
      </w:pPr>
    </w:p>
    <w:p w14:paraId="3BBD98F7" w14:textId="6FC4B71F" w:rsidR="00E12AA0" w:rsidRPr="00AB1A6B" w:rsidRDefault="00E00785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bookmarkStart w:id="8" w:name="_Hlk485615975"/>
      <w:r w:rsidR="00795F3A">
        <w:rPr>
          <w:sz w:val="22"/>
          <w:szCs w:val="22"/>
        </w:rPr>
        <w:t>pełnomocnictwa</w:t>
      </w:r>
      <w:r w:rsidR="00795F3A" w:rsidRPr="00097E8B">
        <w:rPr>
          <w:sz w:val="22"/>
          <w:szCs w:val="22"/>
        </w:rPr>
        <w:t xml:space="preserve"> z dnia </w:t>
      </w:r>
      <w:r w:rsidR="00AC59EE">
        <w:rPr>
          <w:color w:val="000000" w:themeColor="text1"/>
          <w:sz w:val="22"/>
          <w:szCs w:val="22"/>
        </w:rPr>
        <w:t xml:space="preserve">z dnia 22 kwietnia 2022 r., nr </w:t>
      </w:r>
      <w:proofErr w:type="spellStart"/>
      <w:r w:rsidR="00AC59EE">
        <w:rPr>
          <w:color w:val="000000" w:themeColor="text1"/>
          <w:sz w:val="22"/>
          <w:szCs w:val="22"/>
        </w:rPr>
        <w:t>MRiT</w:t>
      </w:r>
      <w:proofErr w:type="spellEnd"/>
      <w:r w:rsidR="00AC59EE">
        <w:rPr>
          <w:color w:val="000000" w:themeColor="text1"/>
          <w:sz w:val="22"/>
          <w:szCs w:val="22"/>
        </w:rPr>
        <w:t>/133-UPDG/22</w:t>
      </w:r>
      <w:r w:rsidR="009179A6">
        <w:rPr>
          <w:sz w:val="22"/>
          <w:szCs w:val="22"/>
        </w:rPr>
        <w:t>;</w:t>
      </w:r>
    </w:p>
    <w:p w14:paraId="2C33EA38" w14:textId="1AEE83BD" w:rsidR="00B53EFC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>z dnia</w:t>
      </w:r>
      <w:r w:rsidR="000C5B7A">
        <w:rPr>
          <w:sz w:val="22"/>
          <w:szCs w:val="22"/>
        </w:rPr>
        <w:t xml:space="preserve"> 3 listopada 2022 r.; </w:t>
      </w:r>
    </w:p>
    <w:p w14:paraId="18FB8EB8" w14:textId="5EAD3158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5AC0D378" w14:textId="3AD84466" w:rsidR="002649D4" w:rsidRPr="00755737" w:rsidRDefault="003F6EEC" w:rsidP="00755737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3B7C9BB1" w14:textId="15C4D28D" w:rsidR="00685FF5" w:rsidRPr="00FB29B8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55737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3ACE285D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55737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8"/>
    <w:p w14:paraId="2A7AACCF" w14:textId="5F3983AE" w:rsidR="00143C35" w:rsidRDefault="00685FF5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55737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06E716C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2801FC60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F3BB4EE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09913CB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B99489B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728357CB" w14:textId="5571CF12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0A21D8EF" w14:textId="4F8BF1CF" w:rsidR="00F03B1A" w:rsidRDefault="00F03B1A" w:rsidP="00143C35">
      <w:pPr>
        <w:spacing w:line="360" w:lineRule="auto"/>
        <w:rPr>
          <w:bCs/>
          <w:i/>
          <w:sz w:val="22"/>
          <w:szCs w:val="22"/>
        </w:rPr>
      </w:pPr>
    </w:p>
    <w:p w14:paraId="46C879C0" w14:textId="13F395A4" w:rsidR="00F03B1A" w:rsidRDefault="00F03B1A" w:rsidP="00143C35">
      <w:pPr>
        <w:spacing w:line="360" w:lineRule="auto"/>
        <w:rPr>
          <w:bCs/>
          <w:i/>
          <w:sz w:val="22"/>
          <w:szCs w:val="22"/>
        </w:rPr>
      </w:pPr>
    </w:p>
    <w:p w14:paraId="02C074B9" w14:textId="2C4A7CE7" w:rsidR="00F03B1A" w:rsidRDefault="00F03B1A" w:rsidP="00143C35">
      <w:pPr>
        <w:spacing w:line="360" w:lineRule="auto"/>
        <w:rPr>
          <w:bCs/>
          <w:i/>
          <w:sz w:val="22"/>
          <w:szCs w:val="22"/>
        </w:rPr>
      </w:pPr>
    </w:p>
    <w:p w14:paraId="40A67D64" w14:textId="4E253D25" w:rsidR="00F03B1A" w:rsidRDefault="00F03B1A" w:rsidP="00143C35">
      <w:pPr>
        <w:spacing w:line="360" w:lineRule="auto"/>
        <w:rPr>
          <w:bCs/>
          <w:i/>
          <w:sz w:val="22"/>
          <w:szCs w:val="22"/>
        </w:rPr>
      </w:pPr>
    </w:p>
    <w:p w14:paraId="05A789CA" w14:textId="075DB997" w:rsidR="00F03B1A" w:rsidRDefault="00F03B1A" w:rsidP="00143C35">
      <w:pPr>
        <w:spacing w:line="360" w:lineRule="auto"/>
        <w:rPr>
          <w:bCs/>
          <w:i/>
          <w:sz w:val="22"/>
          <w:szCs w:val="22"/>
        </w:rPr>
      </w:pPr>
    </w:p>
    <w:p w14:paraId="31A599F7" w14:textId="77777777" w:rsidR="00F03B1A" w:rsidRDefault="00F03B1A" w:rsidP="00143C35">
      <w:pPr>
        <w:spacing w:line="360" w:lineRule="auto"/>
        <w:rPr>
          <w:bCs/>
          <w:i/>
          <w:sz w:val="22"/>
          <w:szCs w:val="22"/>
        </w:rPr>
      </w:pPr>
    </w:p>
    <w:p w14:paraId="0ABF3295" w14:textId="56816CEF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3E3CF114" w14:textId="3FBCFB36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4FFE1118" w14:textId="1771EB1B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08552555" w14:textId="5C9EE7C2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572DEDB8" w14:textId="0E59878B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1BB1A2B6" w14:textId="2464BB9C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477E1D5F" w14:textId="19B6EC7F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199B7E6F" w14:textId="6C0A6098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65289B5B" w14:textId="67DE03AB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4B3FB680" w14:textId="02FE148C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6866FD33" w14:textId="6B0FFA8F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5F0C3596" w14:textId="76E19189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46991D72" w14:textId="6E6AAB1C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0D33447D" w14:textId="46DFB13B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0E9F047F" w14:textId="654FE52D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4517D1CE" w14:textId="376B59AF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052B7F0C" w14:textId="51A4D48E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64C0DAA7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85933">
        <w:rPr>
          <w:b/>
          <w:sz w:val="22"/>
          <w:szCs w:val="22"/>
        </w:rPr>
        <w:t>469/</w:t>
      </w:r>
      <w:r w:rsidR="001F0B27" w:rsidRPr="001F0B27">
        <w:rPr>
          <w:b/>
          <w:sz w:val="22"/>
          <w:szCs w:val="22"/>
        </w:rPr>
        <w:t>P/15014/6230/22/DRI</w:t>
      </w:r>
    </w:p>
    <w:p w14:paraId="569E6CB7" w14:textId="77777777" w:rsidR="00374B77" w:rsidRDefault="00374B77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063FBF66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671C70C9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r w:rsidR="0071351B">
        <w:rPr>
          <w:b/>
          <w:bCs/>
          <w:sz w:val="22"/>
          <w:szCs w:val="22"/>
        </w:rPr>
        <w:t>Intel Technolo</w:t>
      </w:r>
      <w:r w:rsidR="004F3383">
        <w:rPr>
          <w:b/>
          <w:bCs/>
          <w:sz w:val="22"/>
          <w:szCs w:val="22"/>
        </w:rPr>
        <w:t>gy</w:t>
      </w:r>
      <w:r w:rsidR="0071351B">
        <w:rPr>
          <w:b/>
          <w:bCs/>
          <w:sz w:val="22"/>
          <w:szCs w:val="22"/>
        </w:rPr>
        <w:t xml:space="preserve"> Poland </w:t>
      </w:r>
      <w:r w:rsidR="003E551D">
        <w:rPr>
          <w:b/>
          <w:bCs/>
          <w:sz w:val="22"/>
          <w:szCs w:val="22"/>
        </w:rPr>
        <w:t>S</w:t>
      </w:r>
      <w:r w:rsidR="0071351B">
        <w:rPr>
          <w:b/>
          <w:bCs/>
          <w:sz w:val="22"/>
          <w:szCs w:val="22"/>
        </w:rPr>
        <w:t>p. z o.o.</w:t>
      </w:r>
      <w:r w:rsidR="00BE4291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4E3CCC" w:rsidRPr="004E3CCC">
        <w:rPr>
          <w:b/>
          <w:sz w:val="22"/>
          <w:szCs w:val="22"/>
        </w:rPr>
        <w:t>„</w:t>
      </w:r>
      <w:r w:rsidR="00E45546" w:rsidRPr="00E45546">
        <w:rPr>
          <w:b/>
          <w:sz w:val="22"/>
          <w:szCs w:val="22"/>
        </w:rPr>
        <w:t>Rozbudowie infrastruktury laboratoryjnej w ramach Centrum B+R w Gdańsku (woj. pomorskie)</w:t>
      </w:r>
      <w:r w:rsidR="004E3CCC" w:rsidRPr="004E3CCC">
        <w:rPr>
          <w:b/>
          <w:sz w:val="22"/>
          <w:szCs w:val="22"/>
        </w:rPr>
        <w:t>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616"/>
        <w:gridCol w:w="716"/>
      </w:tblGrid>
      <w:tr w:rsidR="008700F5" w:rsidRPr="00C41D46" w14:paraId="2F9C856D" w14:textId="77777777" w:rsidTr="00A5582C">
        <w:trPr>
          <w:trHeight w:val="500"/>
          <w:jc w:val="center"/>
        </w:trPr>
        <w:tc>
          <w:tcPr>
            <w:tcW w:w="0" w:type="auto"/>
            <w:vAlign w:val="center"/>
          </w:tcPr>
          <w:p w14:paraId="6FFED109" w14:textId="77777777" w:rsidR="008700F5" w:rsidRPr="00C41D46" w:rsidRDefault="008700F5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1DA646A0" w14:textId="7172F2D8" w:rsidR="008700F5" w:rsidRPr="00C41D46" w:rsidRDefault="008700F5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EF02173" w14:textId="1EDCBCE8" w:rsidR="008700F5" w:rsidRPr="00C41D46" w:rsidRDefault="008700F5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3*</w:t>
            </w:r>
          </w:p>
        </w:tc>
      </w:tr>
      <w:tr w:rsidR="008700F5" w:rsidRPr="00C41D46" w14:paraId="121BF5D9" w14:textId="77777777" w:rsidTr="00A9535E">
        <w:trPr>
          <w:trHeight w:val="211"/>
          <w:jc w:val="center"/>
        </w:trPr>
        <w:tc>
          <w:tcPr>
            <w:tcW w:w="0" w:type="auto"/>
            <w:vAlign w:val="center"/>
          </w:tcPr>
          <w:p w14:paraId="22B76C35" w14:textId="37ABC8FF" w:rsidR="008700F5" w:rsidRPr="00C41D46" w:rsidRDefault="008700F5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</w:t>
            </w:r>
            <w:r>
              <w:rPr>
                <w:b/>
                <w:sz w:val="20"/>
              </w:rPr>
              <w:t xml:space="preserve"> </w:t>
            </w:r>
            <w:r w:rsidR="0007413A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 xml:space="preserve"> wyższ</w:t>
            </w:r>
            <w:r w:rsidR="003E551D">
              <w:rPr>
                <w:b/>
                <w:sz w:val="20"/>
              </w:rPr>
              <w:t>ym</w:t>
            </w:r>
            <w:r>
              <w:rPr>
                <w:b/>
                <w:sz w:val="20"/>
              </w:rPr>
              <w:t xml:space="preserve"> wykształceni</w:t>
            </w:r>
            <w:r w:rsidR="003E551D">
              <w:rPr>
                <w:b/>
                <w:sz w:val="20"/>
              </w:rPr>
              <w:t>em</w:t>
            </w:r>
            <w:r w:rsidRPr="00C41D46">
              <w:rPr>
                <w:b/>
                <w:sz w:val="20"/>
              </w:rPr>
              <w:t>:</w:t>
            </w:r>
          </w:p>
        </w:tc>
        <w:tc>
          <w:tcPr>
            <w:tcW w:w="0" w:type="auto"/>
            <w:vAlign w:val="center"/>
          </w:tcPr>
          <w:p w14:paraId="71BEFD46" w14:textId="015227EC" w:rsidR="008700F5" w:rsidRPr="00C41D46" w:rsidRDefault="008700F5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7076655" w14:textId="78FC0C80" w:rsidR="008700F5" w:rsidRPr="00C41D46" w:rsidRDefault="008700F5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</w:tr>
      <w:tr w:rsidR="008700F5" w:rsidRPr="00C41D46" w14:paraId="3DFF273E" w14:textId="77777777" w:rsidTr="00A9535E">
        <w:trPr>
          <w:trHeight w:val="210"/>
          <w:jc w:val="center"/>
        </w:trPr>
        <w:tc>
          <w:tcPr>
            <w:tcW w:w="0" w:type="auto"/>
            <w:vAlign w:val="center"/>
          </w:tcPr>
          <w:p w14:paraId="00EACBFB" w14:textId="77777777" w:rsidR="008700F5" w:rsidRPr="00C41D46" w:rsidRDefault="008700F5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4AA0035F" w14:textId="2E5DC82D" w:rsidR="008700F5" w:rsidRPr="00C41D46" w:rsidRDefault="008700F5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7AE2D46" w14:textId="0FC12ECF" w:rsidR="008700F5" w:rsidRPr="00C41D46" w:rsidRDefault="008700F5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</w:tr>
    </w:tbl>
    <w:p w14:paraId="39FB126E" w14:textId="77777777" w:rsidR="00D256F0" w:rsidRPr="00001410" w:rsidRDefault="00D256F0" w:rsidP="00001410"/>
    <w:p w14:paraId="1B724597" w14:textId="7ADEA8EA" w:rsidR="002301CA" w:rsidRPr="00755737" w:rsidRDefault="002301CA" w:rsidP="00001410">
      <w:pPr>
        <w:rPr>
          <w:sz w:val="22"/>
          <w:szCs w:val="22"/>
        </w:rPr>
      </w:pPr>
      <w:r w:rsidRPr="00755737">
        <w:rPr>
          <w:sz w:val="22"/>
          <w:szCs w:val="22"/>
        </w:rPr>
        <w:t>*</w:t>
      </w:r>
      <w:r w:rsidR="0060581D" w:rsidRPr="00755737">
        <w:rPr>
          <w:sz w:val="22"/>
          <w:szCs w:val="22"/>
        </w:rPr>
        <w:t xml:space="preserve"> </w:t>
      </w:r>
      <w:r w:rsidRPr="00755737">
        <w:rPr>
          <w:sz w:val="22"/>
          <w:szCs w:val="22"/>
        </w:rPr>
        <w:t>liczba utworzonych nowych miejsc pracy od dnia rozpoczęcia Inwestycji do dnia 31.</w:t>
      </w:r>
      <w:r w:rsidR="008700F5" w:rsidRPr="00755737">
        <w:rPr>
          <w:sz w:val="22"/>
          <w:szCs w:val="22"/>
        </w:rPr>
        <w:t>03</w:t>
      </w:r>
      <w:r w:rsidRPr="00755737">
        <w:rPr>
          <w:sz w:val="22"/>
          <w:szCs w:val="22"/>
        </w:rPr>
        <w:t>.202</w:t>
      </w:r>
      <w:r w:rsidR="008700F5" w:rsidRPr="00755737">
        <w:rPr>
          <w:sz w:val="22"/>
          <w:szCs w:val="22"/>
        </w:rPr>
        <w:t>3</w:t>
      </w:r>
      <w:r w:rsidRPr="00755737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653C3153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85933">
        <w:rPr>
          <w:b/>
          <w:sz w:val="22"/>
          <w:szCs w:val="22"/>
        </w:rPr>
        <w:t>469</w:t>
      </w:r>
      <w:r w:rsidR="001F0B27" w:rsidRPr="001F0B27">
        <w:rPr>
          <w:b/>
          <w:sz w:val="22"/>
          <w:szCs w:val="22"/>
        </w:rPr>
        <w:t>/P/15014/6230/22/DRI</w:t>
      </w:r>
      <w:r w:rsidR="001F0B27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</w:t>
      </w:r>
    </w:p>
    <w:p w14:paraId="0395C36A" w14:textId="77777777" w:rsidR="00374B77" w:rsidRDefault="00374B77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177B5A2C" w14:textId="16BD9F52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3C1490C8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CD1E43">
        <w:rPr>
          <w:b/>
          <w:bCs/>
          <w:sz w:val="22"/>
          <w:szCs w:val="22"/>
        </w:rPr>
        <w:t xml:space="preserve">Intel Technology Poland </w:t>
      </w:r>
      <w:r w:rsidR="003B2729" w:rsidRPr="00BE4291">
        <w:rPr>
          <w:b/>
          <w:bCs/>
          <w:sz w:val="22"/>
          <w:szCs w:val="22"/>
        </w:rPr>
        <w:t xml:space="preserve"> </w:t>
      </w:r>
      <w:r w:rsidR="003B2729">
        <w:rPr>
          <w:b/>
          <w:sz w:val="22"/>
          <w:szCs w:val="22"/>
        </w:rPr>
        <w:t>S</w:t>
      </w:r>
      <w:r w:rsidR="003B2729" w:rsidRPr="000A11DB">
        <w:rPr>
          <w:b/>
          <w:sz w:val="22"/>
          <w:szCs w:val="22"/>
        </w:rPr>
        <w:t>p. z o.o.</w:t>
      </w:r>
      <w:r w:rsidR="003B272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>202</w:t>
      </w:r>
      <w:r w:rsidR="0003135A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D943E8">
        <w:rPr>
          <w:b/>
          <w:sz w:val="22"/>
          <w:szCs w:val="22"/>
        </w:rPr>
        <w:t>5</w:t>
      </w:r>
      <w:r w:rsidR="00CD1E43">
        <w:rPr>
          <w:b/>
          <w:sz w:val="22"/>
          <w:szCs w:val="22"/>
        </w:rPr>
        <w:t>4 </w:t>
      </w:r>
      <w:r w:rsidR="00D943E8">
        <w:rPr>
          <w:b/>
          <w:sz w:val="22"/>
          <w:szCs w:val="22"/>
        </w:rPr>
        <w:t>670</w:t>
      </w:r>
      <w:r w:rsidR="003E551D">
        <w:rPr>
          <w:b/>
          <w:sz w:val="22"/>
          <w:szCs w:val="22"/>
        </w:rPr>
        <w:t> </w:t>
      </w:r>
      <w:r w:rsidR="00CD1E43">
        <w:rPr>
          <w:b/>
          <w:sz w:val="22"/>
          <w:szCs w:val="22"/>
        </w:rPr>
        <w:t>000</w:t>
      </w:r>
      <w:r w:rsidR="003E551D">
        <w:rPr>
          <w:b/>
          <w:sz w:val="22"/>
          <w:szCs w:val="22"/>
        </w:rPr>
        <w:t>,00</w:t>
      </w:r>
      <w:r w:rsidR="003B2729" w:rsidRPr="003B2729">
        <w:rPr>
          <w:b/>
          <w:sz w:val="22"/>
          <w:szCs w:val="22"/>
        </w:rPr>
        <w:t xml:space="preserve"> zł (słownie: </w:t>
      </w:r>
      <w:r w:rsidR="00D943E8">
        <w:rPr>
          <w:b/>
          <w:sz w:val="22"/>
          <w:szCs w:val="22"/>
        </w:rPr>
        <w:t>pięćdziesiąt cztery miliony sześćset siedemdziesiąt tysięcy złotych</w:t>
      </w:r>
      <w:r w:rsidR="003B2729" w:rsidRPr="003B2729">
        <w:rPr>
          <w:b/>
          <w:sz w:val="22"/>
          <w:szCs w:val="22"/>
        </w:rPr>
        <w:t>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AF59DE" w:rsidRDefault="002301CA" w:rsidP="003B2729">
      <w:pPr>
        <w:spacing w:line="360" w:lineRule="auto"/>
        <w:ind w:left="-567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1874" w:type="pct"/>
        <w:jc w:val="center"/>
        <w:tblLook w:val="04A0" w:firstRow="1" w:lastRow="0" w:firstColumn="1" w:lastColumn="0" w:noHBand="0" w:noVBand="1"/>
      </w:tblPr>
      <w:tblGrid>
        <w:gridCol w:w="1217"/>
        <w:gridCol w:w="1084"/>
        <w:gridCol w:w="1265"/>
      </w:tblGrid>
      <w:tr w:rsidR="00AF59DE" w:rsidRPr="00AF59DE" w14:paraId="4E89921E" w14:textId="2A9C4C31" w:rsidTr="00AF59DE">
        <w:trPr>
          <w:jc w:val="center"/>
        </w:trPr>
        <w:tc>
          <w:tcPr>
            <w:tcW w:w="1705" w:type="pct"/>
            <w:vAlign w:val="center"/>
          </w:tcPr>
          <w:p w14:paraId="5A54E4D9" w14:textId="77777777" w:rsidR="00AF59DE" w:rsidRPr="00AF59DE" w:rsidRDefault="00AF59DE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20" w:type="pct"/>
            <w:vAlign w:val="center"/>
          </w:tcPr>
          <w:p w14:paraId="05DC3C6A" w14:textId="1B976062" w:rsidR="00AF59DE" w:rsidRPr="00AF59DE" w:rsidRDefault="00AF59DE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AF59DE">
              <w:rPr>
                <w:b/>
                <w:bCs/>
                <w:sz w:val="20"/>
              </w:rPr>
              <w:t>2022</w:t>
            </w:r>
            <w:r w:rsidR="007018FF">
              <w:rPr>
                <w:b/>
                <w:bCs/>
                <w:sz w:val="20"/>
              </w:rPr>
              <w:t>*</w:t>
            </w:r>
          </w:p>
        </w:tc>
        <w:tc>
          <w:tcPr>
            <w:tcW w:w="1774" w:type="pct"/>
            <w:vAlign w:val="center"/>
          </w:tcPr>
          <w:p w14:paraId="4923B391" w14:textId="21341E0A" w:rsidR="00AF59DE" w:rsidRPr="00AF59DE" w:rsidRDefault="00AF59DE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AF59DE">
              <w:rPr>
                <w:b/>
                <w:bCs/>
                <w:sz w:val="20"/>
              </w:rPr>
              <w:t>Razem</w:t>
            </w:r>
          </w:p>
        </w:tc>
      </w:tr>
      <w:tr w:rsidR="00AF59DE" w:rsidRPr="00AF59DE" w14:paraId="2F01DBF6" w14:textId="4B441C3A" w:rsidTr="00AF59DE">
        <w:trPr>
          <w:jc w:val="center"/>
        </w:trPr>
        <w:tc>
          <w:tcPr>
            <w:tcW w:w="1705" w:type="pct"/>
            <w:vAlign w:val="center"/>
          </w:tcPr>
          <w:p w14:paraId="02B60C62" w14:textId="72D64D18" w:rsidR="00AF59DE" w:rsidRPr="00AF59DE" w:rsidRDefault="00AF59DE" w:rsidP="0068390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F59DE">
              <w:rPr>
                <w:b/>
                <w:bCs/>
                <w:sz w:val="16"/>
                <w:szCs w:val="16"/>
              </w:rPr>
              <w:t>Łącznie nakłady inwestycyjne</w:t>
            </w:r>
          </w:p>
        </w:tc>
        <w:tc>
          <w:tcPr>
            <w:tcW w:w="1520" w:type="pct"/>
            <w:vAlign w:val="center"/>
          </w:tcPr>
          <w:p w14:paraId="1D05C3CD" w14:textId="69C87A14" w:rsidR="00AF59DE" w:rsidRPr="00AF59DE" w:rsidRDefault="00AF59DE" w:rsidP="0068390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AF59DE">
              <w:rPr>
                <w:b/>
                <w:bCs/>
                <w:sz w:val="16"/>
                <w:szCs w:val="16"/>
              </w:rPr>
              <w:t>4 670 000</w:t>
            </w:r>
          </w:p>
        </w:tc>
        <w:tc>
          <w:tcPr>
            <w:tcW w:w="1774" w:type="pct"/>
            <w:vAlign w:val="center"/>
          </w:tcPr>
          <w:p w14:paraId="0EFBC17A" w14:textId="117D4F72" w:rsidR="00AF59DE" w:rsidRPr="00AF59DE" w:rsidRDefault="00AF59DE" w:rsidP="0068390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AF59DE">
              <w:rPr>
                <w:b/>
                <w:bCs/>
                <w:sz w:val="16"/>
                <w:szCs w:val="16"/>
              </w:rPr>
              <w:t>54 670 000</w:t>
            </w:r>
          </w:p>
        </w:tc>
      </w:tr>
      <w:tr w:rsidR="00AF59DE" w:rsidRPr="00CB0EE1" w14:paraId="00102272" w14:textId="6B3A2814" w:rsidTr="00AF59DE">
        <w:trPr>
          <w:jc w:val="center"/>
        </w:trPr>
        <w:tc>
          <w:tcPr>
            <w:tcW w:w="1705" w:type="pct"/>
            <w:vAlign w:val="center"/>
          </w:tcPr>
          <w:p w14:paraId="7560345F" w14:textId="6D6EB14D" w:rsidR="00AF59DE" w:rsidRPr="001D415D" w:rsidRDefault="00AF59DE" w:rsidP="0068390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1D415D">
              <w:rPr>
                <w:b/>
                <w:bCs/>
                <w:sz w:val="16"/>
                <w:szCs w:val="16"/>
              </w:rPr>
              <w:t>Nakłady inwestycyjne narastająco</w:t>
            </w:r>
          </w:p>
        </w:tc>
        <w:tc>
          <w:tcPr>
            <w:tcW w:w="1520" w:type="pct"/>
            <w:vAlign w:val="center"/>
          </w:tcPr>
          <w:p w14:paraId="06C60FB6" w14:textId="3D414AA7" w:rsidR="00AF59DE" w:rsidRPr="001D415D" w:rsidRDefault="00AF59DE" w:rsidP="0068390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54 670 000</w:t>
            </w:r>
          </w:p>
        </w:tc>
        <w:tc>
          <w:tcPr>
            <w:tcW w:w="1774" w:type="pct"/>
            <w:vAlign w:val="center"/>
          </w:tcPr>
          <w:p w14:paraId="31208166" w14:textId="7B3A853F" w:rsidR="00AF59DE" w:rsidRPr="001D415D" w:rsidRDefault="00AF59DE" w:rsidP="0068390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1D415D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14:paraId="2B079226" w14:textId="77372224" w:rsidR="002301CA" w:rsidRDefault="002C7C58" w:rsidP="002C7C58">
      <w:pPr>
        <w:spacing w:line="360" w:lineRule="auto"/>
        <w:rPr>
          <w:bCs/>
          <w:sz w:val="22"/>
          <w:szCs w:val="22"/>
        </w:rPr>
      </w:pPr>
      <w:r w:rsidRPr="003B2729">
        <w:rPr>
          <w:bCs/>
          <w:sz w:val="22"/>
          <w:szCs w:val="22"/>
        </w:rPr>
        <w:t>* nakłady inwestycyjne poniesione od dnia rozpoczęcia realizacji Inwestycji do dnia 31.</w:t>
      </w:r>
      <w:r w:rsidR="007018FF"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 w:rsidR="00CC573B">
        <w:rPr>
          <w:bCs/>
          <w:sz w:val="22"/>
          <w:szCs w:val="22"/>
        </w:rPr>
        <w:t>2</w:t>
      </w:r>
      <w:r w:rsidRPr="003B2729">
        <w:rPr>
          <w:bCs/>
          <w:sz w:val="22"/>
          <w:szCs w:val="22"/>
        </w:rPr>
        <w:t xml:space="preserve"> r.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14EBF26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ABEC543" w14:textId="23EA24D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894FEB6" w14:textId="36FC7072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D72A793" w14:textId="029363EF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B6D7DC5" w14:textId="627EE6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958F2BA" w14:textId="24649B18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429EB32C" w14:textId="5D4C757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942AE25" w14:textId="6E1F9476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4C8F5699" w14:textId="31F9FC6E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E55E16C" w14:textId="1FB5E7CB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08A1E61" w14:textId="6DBC3B96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946ED37" w14:textId="61073D68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CBA43B" w14:textId="38686964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89FE1D8" w14:textId="77777777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C47716D" w14:textId="34B8D51A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7018FF">
        <w:rPr>
          <w:b/>
          <w:bCs/>
          <w:sz w:val="22"/>
          <w:szCs w:val="22"/>
          <w:u w:val="single"/>
        </w:rPr>
        <w:t>5</w:t>
      </w:r>
    </w:p>
    <w:p w14:paraId="4BD71D7E" w14:textId="53C6EC0E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85933">
        <w:rPr>
          <w:b/>
          <w:sz w:val="22"/>
          <w:szCs w:val="22"/>
        </w:rPr>
        <w:t>469</w:t>
      </w:r>
      <w:r w:rsidR="001F0B27" w:rsidRPr="001F0B27">
        <w:rPr>
          <w:b/>
          <w:sz w:val="22"/>
          <w:szCs w:val="22"/>
        </w:rPr>
        <w:t>/P/15014/6230/22/DRI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6ACB2406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5D5CBC">
        <w:rPr>
          <w:b/>
          <w:bCs/>
          <w:sz w:val="22"/>
          <w:szCs w:val="22"/>
        </w:rPr>
        <w:t>Intel Technology Poland</w:t>
      </w:r>
      <w:r w:rsidR="00703ECB" w:rsidRPr="00A3050B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bCs/>
          <w:sz w:val="22"/>
          <w:szCs w:val="22"/>
        </w:rPr>
        <w:t>Sp. z o.o.</w:t>
      </w:r>
    </w:p>
    <w:p w14:paraId="38E242BE" w14:textId="3D00A5FC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AB1A2D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D943E8">
        <w:rPr>
          <w:b/>
          <w:bCs/>
          <w:sz w:val="22"/>
          <w:szCs w:val="22"/>
        </w:rPr>
        <w:t>0</w:t>
      </w:r>
      <w:r w:rsidR="00AB1A2D">
        <w:rPr>
          <w:b/>
          <w:bCs/>
          <w:sz w:val="22"/>
          <w:szCs w:val="22"/>
        </w:rPr>
        <w:t>3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 xml:space="preserve">023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02E2160" w14:textId="73165598" w:rsidR="00226C66" w:rsidRPr="00AB1A6B" w:rsidRDefault="00226C66" w:rsidP="00226C6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realizacji Inwestycji do dnia 3</w:t>
      </w:r>
      <w:r w:rsidR="00AB1A2D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.0</w:t>
      </w:r>
      <w:r w:rsidR="00AB1A2D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.2</w:t>
      </w:r>
      <w:r w:rsidR="00D943E8">
        <w:rPr>
          <w:b/>
          <w:sz w:val="22"/>
          <w:szCs w:val="22"/>
        </w:rPr>
        <w:t>02</w:t>
      </w:r>
      <w:r w:rsidR="00AB1A2D">
        <w:rPr>
          <w:b/>
          <w:sz w:val="22"/>
          <w:szCs w:val="22"/>
        </w:rPr>
        <w:t>3</w:t>
      </w:r>
      <w:r w:rsidR="004F3CB0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817"/>
        <w:gridCol w:w="11"/>
        <w:gridCol w:w="1548"/>
        <w:gridCol w:w="1548"/>
        <w:gridCol w:w="3614"/>
        <w:gridCol w:w="1246"/>
        <w:gridCol w:w="1276"/>
      </w:tblGrid>
      <w:tr w:rsidR="00EB37C1" w:rsidRPr="00AB1A6B" w14:paraId="11910480" w14:textId="77777777" w:rsidTr="00374B77">
        <w:trPr>
          <w:trHeight w:val="670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70E" w14:textId="77777777" w:rsidR="00EB37C1" w:rsidRPr="00AB1A6B" w:rsidRDefault="00EB37C1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F8A" w14:textId="77777777" w:rsidR="00EB37C1" w:rsidRDefault="00EB37C1" w:rsidP="00EB37C1">
            <w:pPr>
              <w:keepNext/>
              <w:jc w:val="center"/>
              <w:rPr>
                <w:b/>
                <w:sz w:val="20"/>
              </w:rPr>
            </w:pPr>
          </w:p>
          <w:p w14:paraId="2A7FADDE" w14:textId="29A07ABA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3CED" w14:textId="77777777" w:rsidR="00EB37C1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5DBE335A" w14:textId="39C96817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9C8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73AF51AF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339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3DE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AB23466" w14:textId="77777777" w:rsidR="00EB37C1" w:rsidRPr="00AB1A6B" w:rsidRDefault="00EB37C1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B37C1" w:rsidRPr="00AB1A6B" w14:paraId="66FA9F89" w14:textId="77777777" w:rsidTr="00374B77">
        <w:trPr>
          <w:trHeight w:val="270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501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95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B2D" w14:textId="7F3DDAF0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F9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6D9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61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1630E42D" w14:textId="77777777" w:rsidTr="00374B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58B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BAA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91D" w14:textId="75AA8EBF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2A6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08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5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06B5BB5E" w14:textId="77777777" w:rsidTr="00374B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E96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BE" w14:textId="0F38C531" w:rsidR="00EB37C1" w:rsidRPr="00AB1A6B" w:rsidRDefault="00EB37C1" w:rsidP="004874CC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="004F3CB0" w:rsidRPr="004F3CB0">
              <w:rPr>
                <w:b/>
                <w:sz w:val="20"/>
              </w:rPr>
              <w:t>Łącznie 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231" w14:textId="74903732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BD2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86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CF8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56BE2D2A" w14:textId="77777777" w:rsidTr="00374B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D64" w14:textId="0FF19DDA" w:rsidR="00EB37C1" w:rsidRPr="00AB1A6B" w:rsidRDefault="004F3CB0" w:rsidP="00106D1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351" w14:textId="77777777" w:rsidR="00EB37C1" w:rsidRPr="00AB1A6B" w:rsidRDefault="00EB37C1" w:rsidP="004874CC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732" w14:textId="275D064D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6E7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85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7F9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1A87FD57" w14:textId="77777777" w:rsidTr="00374B77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807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9C4" w14:textId="3BF5B222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0C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104DB2B3" w14:textId="77777777" w:rsidR="00F7765E" w:rsidRPr="00D0025E" w:rsidRDefault="00F7765E" w:rsidP="00C76BD7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5B6964DF" w:rsidR="009C6144" w:rsidRPr="00AB1A6B" w:rsidRDefault="004F3CB0" w:rsidP="0028075E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</w:t>
      </w:r>
      <w:r>
        <w:rPr>
          <w:b/>
          <w:sz w:val="22"/>
          <w:szCs w:val="22"/>
        </w:rPr>
        <w:t xml:space="preserve">z wyższym wykształceniem </w:t>
      </w:r>
      <w:r w:rsidR="004849EE" w:rsidRPr="00AB1A6B">
        <w:rPr>
          <w:b/>
          <w:sz w:val="22"/>
          <w:szCs w:val="22"/>
        </w:rPr>
        <w:t xml:space="preserve">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</w:t>
      </w:r>
      <w:r w:rsidR="00226C66">
        <w:rPr>
          <w:b/>
          <w:sz w:val="22"/>
          <w:szCs w:val="22"/>
        </w:rPr>
        <w:t>1</w:t>
      </w:r>
      <w:r w:rsidR="004849EE" w:rsidRPr="00AB1A6B">
        <w:rPr>
          <w:b/>
          <w:sz w:val="22"/>
          <w:szCs w:val="22"/>
        </w:rPr>
        <w:t>.</w:t>
      </w:r>
      <w:r w:rsidR="00B01363">
        <w:rPr>
          <w:b/>
          <w:sz w:val="22"/>
          <w:szCs w:val="22"/>
        </w:rPr>
        <w:t>0</w:t>
      </w:r>
      <w:r w:rsidR="00AB1A2D">
        <w:rPr>
          <w:b/>
          <w:sz w:val="22"/>
          <w:szCs w:val="22"/>
        </w:rPr>
        <w:t>3</w:t>
      </w:r>
      <w:r w:rsidR="009C6144" w:rsidRPr="00AB1A6B">
        <w:rPr>
          <w:b/>
          <w:sz w:val="22"/>
          <w:szCs w:val="22"/>
        </w:rPr>
        <w:t>.20</w:t>
      </w:r>
      <w:r w:rsidR="00AB1A2D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 xml:space="preserve"> r</w:t>
      </w:r>
      <w:r w:rsidR="009C6144" w:rsidRPr="00AB1A6B">
        <w:rPr>
          <w:b/>
          <w:sz w:val="22"/>
          <w:szCs w:val="22"/>
        </w:rPr>
        <w:t>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90"/>
        <w:gridCol w:w="1763"/>
        <w:gridCol w:w="1792"/>
        <w:gridCol w:w="1591"/>
        <w:gridCol w:w="1589"/>
        <w:gridCol w:w="1589"/>
      </w:tblGrid>
      <w:tr w:rsidR="004874CC" w:rsidRPr="00D0025E" w14:paraId="6832CD51" w14:textId="75E16A88" w:rsidTr="004874CC">
        <w:trPr>
          <w:trHeight w:val="82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4D82DECB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</w:t>
            </w:r>
            <w:r w:rsidR="004F3CB0">
              <w:rPr>
                <w:b/>
                <w:sz w:val="18"/>
                <w:szCs w:val="18"/>
              </w:rPr>
              <w:t xml:space="preserve"> dla osób z wyższym wykształceniem</w:t>
            </w:r>
            <w:r w:rsidRPr="004874CC">
              <w:rPr>
                <w:b/>
                <w:sz w:val="18"/>
                <w:szCs w:val="18"/>
              </w:rPr>
              <w:t xml:space="preserve"> utworzonych </w:t>
            </w:r>
            <w:r w:rsidRPr="004874CC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5A4370C8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</w:t>
            </w:r>
            <w:r w:rsidR="004F3CB0">
              <w:rPr>
                <w:b/>
                <w:sz w:val="18"/>
                <w:szCs w:val="18"/>
              </w:rPr>
              <w:t xml:space="preserve"> z wyższym wykształceniem</w:t>
            </w:r>
            <w:r w:rsidRPr="004874CC">
              <w:rPr>
                <w:b/>
                <w:sz w:val="18"/>
                <w:szCs w:val="18"/>
              </w:rPr>
              <w:t xml:space="preserve"> narastająco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3DE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6CFFA3A" w14:textId="546DAF31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0D0" w14:textId="6592EE4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843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3C0DE70" w14:textId="3CAE872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</w:tr>
      <w:tr w:rsidR="004874CC" w:rsidRPr="00D0025E" w14:paraId="1AB4739C" w14:textId="7922526A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A4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EE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3A5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21A05F19" w14:textId="5D52C396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1F8C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EE8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8BE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3756AD77" w14:textId="145BB668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2B1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85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E0B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47F48675" w14:textId="2131908F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111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567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925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48D21ACF" w14:textId="77777777" w:rsidR="00226C66" w:rsidRDefault="00226C66" w:rsidP="00226C66">
      <w:pPr>
        <w:spacing w:line="360" w:lineRule="auto"/>
        <w:rPr>
          <w:b/>
          <w:sz w:val="22"/>
          <w:szCs w:val="22"/>
        </w:rPr>
      </w:pPr>
    </w:p>
    <w:p w14:paraId="18A3DDE8" w14:textId="77777777" w:rsidR="004874CC" w:rsidRDefault="004874CC" w:rsidP="00E167D6">
      <w:pPr>
        <w:spacing w:line="360" w:lineRule="auto"/>
        <w:rPr>
          <w:b/>
          <w:sz w:val="22"/>
          <w:szCs w:val="22"/>
        </w:rPr>
      </w:pPr>
    </w:p>
    <w:p w14:paraId="325A1F7A" w14:textId="2642B730" w:rsidR="009C6144" w:rsidRPr="00AB1A6B" w:rsidRDefault="004F3CB0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B01363">
        <w:rPr>
          <w:b/>
          <w:sz w:val="22"/>
          <w:szCs w:val="22"/>
        </w:rPr>
        <w:t>0</w:t>
      </w:r>
      <w:r w:rsidR="00AB1A2D">
        <w:rPr>
          <w:b/>
          <w:sz w:val="22"/>
          <w:szCs w:val="22"/>
        </w:rPr>
        <w:t>3</w:t>
      </w:r>
      <w:r w:rsidR="009C6144" w:rsidRPr="00AB1A6B">
        <w:rPr>
          <w:b/>
          <w:sz w:val="22"/>
          <w:szCs w:val="22"/>
        </w:rPr>
        <w:t>.2</w:t>
      </w:r>
      <w:r w:rsidR="00AB1A2D">
        <w:rPr>
          <w:b/>
          <w:sz w:val="22"/>
          <w:szCs w:val="22"/>
        </w:rPr>
        <w:t xml:space="preserve">023 </w:t>
      </w:r>
      <w:r w:rsidR="009C6144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0A11DB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1AEC57BD" w:rsidR="000A11DB" w:rsidRDefault="000A11DB" w:rsidP="000A11DB">
      <w:pPr>
        <w:jc w:val="both"/>
        <w:rPr>
          <w:sz w:val="20"/>
        </w:rPr>
      </w:pPr>
    </w:p>
    <w:p w14:paraId="77EEA45B" w14:textId="77777777" w:rsidR="004A797A" w:rsidRPr="000A11DB" w:rsidRDefault="004A797A" w:rsidP="000A11DB">
      <w:pPr>
        <w:jc w:val="both"/>
        <w:rPr>
          <w:sz w:val="20"/>
        </w:rPr>
      </w:pPr>
    </w:p>
    <w:p w14:paraId="1F446B2D" w14:textId="478A7DEB" w:rsidR="009C6144" w:rsidRPr="00AB1A6B" w:rsidRDefault="00256B63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B01363">
        <w:rPr>
          <w:b/>
          <w:sz w:val="22"/>
          <w:szCs w:val="22"/>
        </w:rPr>
        <w:t>0</w:t>
      </w:r>
      <w:r w:rsidR="00AB1A2D">
        <w:rPr>
          <w:b/>
          <w:sz w:val="22"/>
          <w:szCs w:val="22"/>
        </w:rPr>
        <w:t>3</w:t>
      </w:r>
      <w:r w:rsidR="009C6144" w:rsidRPr="00AB1A6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23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3EC01151" w:rsidR="00834A36" w:rsidRPr="00AB1A6B" w:rsidRDefault="00256B63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0C16D36E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2B9DC6E" w14:textId="6CE2E568" w:rsidR="004A797A" w:rsidRDefault="004A797A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787C855" w14:textId="0DF67D21" w:rsidR="004A797A" w:rsidRDefault="004A797A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42B156F" w14:textId="0AABAE9E" w:rsidR="004A797A" w:rsidRDefault="004A797A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756A110" w14:textId="77777777" w:rsidR="004A797A" w:rsidRDefault="004A797A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75701779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8416302" w14:textId="538A1399" w:rsidR="00523B20" w:rsidRDefault="00523B20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31EC99E" w14:textId="7F29A7F5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C1D620E" w14:textId="0E479D43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68D5A6" w14:textId="0CD937FF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445DA54" w14:textId="06D56DD5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4E34963" w14:textId="5E833FF7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39E13C" w14:textId="0382BA54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932E1FC" w14:textId="40146699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9B0E48E" w14:textId="423D07C8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A606896" w14:textId="564C6928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C6B0F5A" w14:textId="49F21B98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81964BE" w14:textId="65DC003F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4025A63" w14:textId="070A4F27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18B30DC" w14:textId="2508F611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3D4A152" w14:textId="3398DC7B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A4F2DA2" w14:textId="04E34959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E817E2D" w14:textId="7859E609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BDAEA8C" w14:textId="56ECE1EC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8A411DF" w14:textId="602DB719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4D6156B" w14:textId="2D762A67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9456A4A" w14:textId="4CAFDFFA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23045DF" w14:textId="5C651E8C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E51C351" w14:textId="7A7AA6B1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E59C13F" w14:textId="13AF6284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A632577" w14:textId="3D9D6582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A4C12E1" w14:textId="1940EEF2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B1B6CDD" w14:textId="4E6549CD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ECD0F72" w14:textId="106A9450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3C86BEB" w14:textId="65CFAB41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AE9BEEB" w14:textId="6DF42893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FEFAC90" w14:textId="77777777" w:rsidR="00B76061" w:rsidRDefault="00B7606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6202C941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7018FF">
        <w:rPr>
          <w:b/>
          <w:sz w:val="22"/>
          <w:szCs w:val="22"/>
          <w:u w:val="single"/>
        </w:rPr>
        <w:t>6</w:t>
      </w:r>
    </w:p>
    <w:p w14:paraId="385953B1" w14:textId="5CFA36EA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85933">
        <w:rPr>
          <w:b/>
          <w:sz w:val="22"/>
          <w:szCs w:val="22"/>
        </w:rPr>
        <w:t>469</w:t>
      </w:r>
      <w:r w:rsidR="001F0B27" w:rsidRPr="001F0B27">
        <w:rPr>
          <w:b/>
          <w:sz w:val="22"/>
          <w:szCs w:val="22"/>
        </w:rPr>
        <w:t>/P/15014/6230/22/DRI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5CF1D0FE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5D5CBC">
        <w:rPr>
          <w:b/>
          <w:bCs/>
          <w:sz w:val="22"/>
          <w:szCs w:val="22"/>
        </w:rPr>
        <w:t xml:space="preserve">Intel Technology Poland </w:t>
      </w:r>
      <w:r w:rsidR="00EF1F31" w:rsidRPr="00EF1F31">
        <w:rPr>
          <w:b/>
          <w:bCs/>
          <w:sz w:val="22"/>
          <w:szCs w:val="22"/>
        </w:rPr>
        <w:t>Sp. z o.o</w:t>
      </w:r>
      <w:r w:rsidR="00256B63">
        <w:rPr>
          <w:b/>
          <w:bCs/>
          <w:sz w:val="22"/>
          <w:szCs w:val="22"/>
        </w:rPr>
        <w:t>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830"/>
        <w:gridCol w:w="2840"/>
      </w:tblGrid>
      <w:tr w:rsidR="00A00E16" w:rsidRPr="00AB1A6B" w14:paraId="14E2C342" w14:textId="77777777" w:rsidTr="00EE3A10">
        <w:tc>
          <w:tcPr>
            <w:tcW w:w="2830" w:type="dxa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EE3A10">
        <w:tc>
          <w:tcPr>
            <w:tcW w:w="2830" w:type="dxa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2840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EE3A10">
        <w:tc>
          <w:tcPr>
            <w:tcW w:w="2830" w:type="dxa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2840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EE3A10">
        <w:tc>
          <w:tcPr>
            <w:tcW w:w="2830" w:type="dxa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2840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EE3A10">
        <w:tc>
          <w:tcPr>
            <w:tcW w:w="2830" w:type="dxa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2840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EE3A10">
        <w:tc>
          <w:tcPr>
            <w:tcW w:w="2830" w:type="dxa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2840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830"/>
        <w:gridCol w:w="2840"/>
      </w:tblGrid>
      <w:tr w:rsidR="003D05D3" w:rsidRPr="00AB1A6B" w14:paraId="25EA587F" w14:textId="77777777" w:rsidTr="00EE3A10">
        <w:tc>
          <w:tcPr>
            <w:tcW w:w="2830" w:type="dxa"/>
            <w:vAlign w:val="center"/>
          </w:tcPr>
          <w:p w14:paraId="331B9576" w14:textId="77777777" w:rsidR="003D05D3" w:rsidRPr="00AB1A6B" w:rsidRDefault="003D05D3" w:rsidP="003D05D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4441A882" w14:textId="77777777" w:rsidR="003D05D3" w:rsidRPr="00AB1A6B" w:rsidRDefault="003D05D3" w:rsidP="003D05D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3D05D3" w:rsidRPr="00AB1A6B" w14:paraId="644A3890" w14:textId="77777777" w:rsidTr="00EE3A10">
        <w:tc>
          <w:tcPr>
            <w:tcW w:w="2830" w:type="dxa"/>
            <w:vAlign w:val="center"/>
          </w:tcPr>
          <w:p w14:paraId="2A51CEBD" w14:textId="77777777" w:rsidR="003D05D3" w:rsidRPr="00AB1A6B" w:rsidRDefault="003D05D3" w:rsidP="003D05D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 (PLN)</w:t>
            </w:r>
          </w:p>
        </w:tc>
        <w:tc>
          <w:tcPr>
            <w:tcW w:w="2840" w:type="dxa"/>
            <w:vAlign w:val="center"/>
          </w:tcPr>
          <w:p w14:paraId="1F74F0E5" w14:textId="77777777" w:rsidR="003D05D3" w:rsidRPr="00AB1A6B" w:rsidRDefault="003D05D3" w:rsidP="003D05D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F903A3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70D7549" w14:textId="4A5928BE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7CD5D7" w14:textId="25248AA0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830"/>
        <w:gridCol w:w="2840"/>
      </w:tblGrid>
      <w:tr w:rsidR="003D05D3" w:rsidRPr="00AB1A6B" w14:paraId="531F5CDF" w14:textId="77777777" w:rsidTr="00EE3A10">
        <w:tc>
          <w:tcPr>
            <w:tcW w:w="2830" w:type="dxa"/>
            <w:vAlign w:val="center"/>
          </w:tcPr>
          <w:p w14:paraId="03C82C56" w14:textId="77777777" w:rsidR="003D05D3" w:rsidRPr="00AB1A6B" w:rsidRDefault="003D05D3" w:rsidP="00FF4E5A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31598A67" w14:textId="77777777" w:rsidR="003D05D3" w:rsidRPr="00AB1A6B" w:rsidRDefault="003D05D3" w:rsidP="00FF4E5A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3D05D3" w:rsidRPr="00AB1A6B" w14:paraId="07BFBD09" w14:textId="77777777" w:rsidTr="00EE3A10">
        <w:tc>
          <w:tcPr>
            <w:tcW w:w="2830" w:type="dxa"/>
            <w:vAlign w:val="center"/>
          </w:tcPr>
          <w:p w14:paraId="34DC1EF1" w14:textId="77777777" w:rsidR="003D05D3" w:rsidRDefault="003D05D3" w:rsidP="00FF4E5A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753AAD7A" w14:textId="7B9BE388" w:rsidR="003D05D3" w:rsidRPr="00AB1A6B" w:rsidRDefault="003D05D3" w:rsidP="00FF4E5A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2840" w:type="dxa"/>
            <w:vAlign w:val="center"/>
          </w:tcPr>
          <w:p w14:paraId="671E12AF" w14:textId="77777777" w:rsidR="003D05D3" w:rsidRPr="00AB1A6B" w:rsidRDefault="003D05D3" w:rsidP="00FF4E5A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05E6D6B9" w14:textId="77777777" w:rsidR="003D05D3" w:rsidRPr="00AB1A6B" w:rsidRDefault="003D05D3" w:rsidP="003D05D3">
      <w:pPr>
        <w:spacing w:line="360" w:lineRule="auto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0E68CF12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5DCA873" w14:textId="5D37257B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7A5DA7E" w14:textId="20BBE273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EB24FA" w14:textId="71F6646F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77D975" w14:textId="54DE1CF8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0A2A29" w14:textId="77777777" w:rsidR="003D05D3" w:rsidRPr="00AB1A6B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CB619E9" w:rsidR="007D0B12" w:rsidRDefault="0079296B" w:rsidP="007D0B12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0CF3EE" w14:textId="77777777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469093" w14:textId="00E7F230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7018FF">
        <w:rPr>
          <w:b/>
          <w:sz w:val="22"/>
          <w:szCs w:val="22"/>
          <w:u w:val="single"/>
        </w:rPr>
        <w:t>7</w:t>
      </w:r>
    </w:p>
    <w:p w14:paraId="42250B2E" w14:textId="71B3914C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85933">
        <w:rPr>
          <w:b/>
          <w:sz w:val="22"/>
          <w:szCs w:val="22"/>
        </w:rPr>
        <w:t>469</w:t>
      </w:r>
      <w:r w:rsidR="001F0B27" w:rsidRPr="001F0B27">
        <w:rPr>
          <w:b/>
          <w:sz w:val="22"/>
          <w:szCs w:val="22"/>
        </w:rPr>
        <w:t>/P/15014/6230/22/DRI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2715DA1E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5D5CBC">
        <w:rPr>
          <w:b/>
          <w:bCs/>
          <w:sz w:val="22"/>
          <w:szCs w:val="22"/>
        </w:rPr>
        <w:t>Intel Technology Poland</w:t>
      </w:r>
      <w:r w:rsidR="00703ECB" w:rsidRPr="00A3050B">
        <w:rPr>
          <w:b/>
          <w:bCs/>
          <w:sz w:val="22"/>
          <w:szCs w:val="22"/>
        </w:rPr>
        <w:t xml:space="preserve"> </w:t>
      </w:r>
      <w:r w:rsidR="00EF1F31" w:rsidRPr="00A3050B">
        <w:rPr>
          <w:b/>
          <w:bCs/>
          <w:sz w:val="22"/>
          <w:szCs w:val="22"/>
        </w:rPr>
        <w:t>Sp. z o.o</w:t>
      </w:r>
      <w:r w:rsidR="0089334F">
        <w:rPr>
          <w:b/>
          <w:bCs/>
          <w:sz w:val="22"/>
          <w:szCs w:val="22"/>
        </w:rPr>
        <w:t>.</w:t>
      </w:r>
      <w:r w:rsidR="00EF1F31" w:rsidRPr="00AB1A6B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101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1701"/>
        <w:gridCol w:w="1699"/>
        <w:gridCol w:w="2855"/>
        <w:gridCol w:w="1516"/>
        <w:gridCol w:w="1698"/>
      </w:tblGrid>
      <w:tr w:rsidR="00106D1A" w:rsidRPr="00AB1A6B" w14:paraId="75B85079" w14:textId="77777777" w:rsidTr="00106D1A">
        <w:trPr>
          <w:trHeight w:val="6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931" w14:textId="493EE0C2" w:rsidR="00106D1A" w:rsidRPr="00AB1A6B" w:rsidRDefault="00106D1A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660" w14:textId="36244A47" w:rsidR="00106D1A" w:rsidRPr="00AB1A6B" w:rsidRDefault="00106D1A" w:rsidP="00106D1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04E" w14:textId="520B4EDB" w:rsidR="00106D1A" w:rsidRPr="00AB1A6B" w:rsidRDefault="00106D1A" w:rsidP="00106D1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95B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</w:p>
          <w:p w14:paraId="71BC8370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668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467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59DE71E" w14:textId="77777777" w:rsidR="00106D1A" w:rsidRPr="00AB1A6B" w:rsidRDefault="00106D1A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06D1A" w:rsidRPr="00AB1A6B" w14:paraId="6AD6AFD4" w14:textId="77777777" w:rsidTr="00106D1A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11B" w14:textId="0C413F35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2559" w14:textId="2942452F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6A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8C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BBA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52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618F0150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B09" w14:textId="3E2287BB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DBA" w14:textId="53A13982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0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005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2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4F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03BC1C09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36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2FF" w14:textId="505641D0" w:rsidR="00106D1A" w:rsidRPr="00AB1A6B" w:rsidRDefault="005D17CF" w:rsidP="00106D1A">
            <w:pPr>
              <w:rPr>
                <w:sz w:val="20"/>
              </w:rPr>
            </w:pPr>
            <w:r w:rsidRPr="004F3CB0">
              <w:rPr>
                <w:b/>
                <w:sz w:val="20"/>
              </w:rPr>
              <w:t>Łącznie 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0EC" w14:textId="18279BD0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0E0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B4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16B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2F8ADE63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D6D" w14:textId="42912678" w:rsidR="00106D1A" w:rsidRPr="00AB1A6B" w:rsidRDefault="005D17CF" w:rsidP="00106D1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49FA" w14:textId="6B2804D1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B50" w14:textId="77777777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0B1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DF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A80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775DFC74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5922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02B" w14:textId="24220945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90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64C6C82E" w14:textId="2F7E2166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48064D99" w14:textId="77777777" w:rsidR="007E2E59" w:rsidRPr="00AB1A6B" w:rsidRDefault="007E2E59" w:rsidP="007E2E59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100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874"/>
        <w:gridCol w:w="827"/>
        <w:gridCol w:w="1544"/>
        <w:gridCol w:w="2835"/>
        <w:gridCol w:w="1701"/>
        <w:gridCol w:w="1560"/>
      </w:tblGrid>
      <w:tr w:rsidR="00D12BF6" w:rsidRPr="00751A8C" w14:paraId="28626D31" w14:textId="77777777" w:rsidTr="00D12BF6">
        <w:trPr>
          <w:trHeight w:val="609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C55E" w14:textId="77777777" w:rsidR="00D12BF6" w:rsidRPr="00751A8C" w:rsidRDefault="00D12BF6" w:rsidP="00D12BF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34067" w14:textId="3517DAF8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785E" w14:textId="56ADB3CC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zaksięgowania</w:t>
            </w:r>
            <w:r w:rsidRPr="00751A8C">
              <w:rPr>
                <w:b/>
                <w:sz w:val="20"/>
              </w:rPr>
              <w:t>dokumentu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AA75" w14:textId="77777777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0B2C" w14:textId="77777777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4118" w14:textId="77777777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7C2812B4" w14:textId="77777777" w:rsidR="00D12BF6" w:rsidRPr="00751A8C" w:rsidRDefault="00D12BF6" w:rsidP="00D12BF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D12BF6" w:rsidRPr="00751A8C" w14:paraId="6518F3FB" w14:textId="77777777" w:rsidTr="00D12BF6">
        <w:trPr>
          <w:trHeight w:val="270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B68F" w14:textId="77777777" w:rsidR="00D12BF6" w:rsidRPr="00751A8C" w:rsidRDefault="00D12BF6" w:rsidP="00D12BF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E27B6" w14:textId="6F3838ED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69E9" w14:textId="093A81B1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0F1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5A75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43B3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D12BF6" w:rsidRPr="00751A8C" w14:paraId="5B8FA854" w14:textId="77777777" w:rsidTr="00D12BF6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C8BE" w14:textId="77777777" w:rsidR="00D12BF6" w:rsidRPr="00751A8C" w:rsidRDefault="00D12BF6" w:rsidP="00D12BF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7D569" w14:textId="77777777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CB5C" w14:textId="7C9644BC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53F3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6EB6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95C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D12BF6" w:rsidRPr="00751A8C" w14:paraId="310E08E6" w14:textId="77777777" w:rsidTr="00D12BF6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8CA9" w14:textId="77777777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DFF96D" w14:textId="5AECDE52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09B0" w14:textId="4C19E44D" w:rsidR="00D12BF6" w:rsidRPr="00751A8C" w:rsidRDefault="00D12BF6" w:rsidP="00D12BF6">
            <w:pPr>
              <w:pStyle w:val="Standard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53B2" w14:textId="77777777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9454" w14:textId="77777777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2AFD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D12BF6" w:rsidRPr="00751A8C" w14:paraId="47761AFE" w14:textId="77777777" w:rsidTr="00D12BF6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22FF" w14:textId="77777777" w:rsidR="00D12BF6" w:rsidRPr="00751A8C" w:rsidRDefault="00D12BF6" w:rsidP="00322D10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5E4CA" w14:textId="77777777" w:rsidR="00D12BF6" w:rsidRPr="00751A8C" w:rsidRDefault="00D12BF6" w:rsidP="00322D10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3008" w14:textId="6870A9FB" w:rsidR="00D12BF6" w:rsidRPr="00751A8C" w:rsidRDefault="00D12BF6" w:rsidP="00322D10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80DF" w14:textId="77777777" w:rsidR="00D12BF6" w:rsidRPr="00751A8C" w:rsidRDefault="00D12BF6" w:rsidP="00322D10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ACF2" w14:textId="77777777" w:rsidR="00D12BF6" w:rsidRPr="00751A8C" w:rsidRDefault="00D12BF6" w:rsidP="00322D10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BA20" w14:textId="77777777" w:rsidR="00D12BF6" w:rsidRPr="00751A8C" w:rsidRDefault="00D12BF6" w:rsidP="00322D10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D12BF6" w:rsidRPr="00751A8C" w14:paraId="7C9F3BDF" w14:textId="77777777" w:rsidTr="00D12BF6">
        <w:trPr>
          <w:trHeight w:val="255"/>
        </w:trPr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720CB" w14:textId="77777777" w:rsidR="00D12BF6" w:rsidRPr="00751A8C" w:rsidRDefault="00D12BF6" w:rsidP="00322D10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9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530D" w14:textId="3F96F4B9" w:rsidR="00D12BF6" w:rsidRPr="00751A8C" w:rsidRDefault="00D12BF6" w:rsidP="00322D10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C5DB" w14:textId="77777777" w:rsidR="00D12BF6" w:rsidRPr="00751A8C" w:rsidRDefault="00D12BF6" w:rsidP="00322D10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03C8C7A3" w14:textId="7B4AAEC9" w:rsidR="007E2E59" w:rsidRDefault="007E2E59" w:rsidP="00D12BF6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>
        <w:rPr>
          <w:sz w:val="20"/>
        </w:rPr>
        <w:t xml:space="preserve">ania Inwestycji </w:t>
      </w:r>
      <w:r>
        <w:rPr>
          <w:sz w:val="20"/>
        </w:rPr>
        <w:br/>
        <w:t>(w latach 2024 –  2028</w:t>
      </w:r>
      <w:r w:rsidRPr="00AB1A6B">
        <w:rPr>
          <w:sz w:val="20"/>
        </w:rPr>
        <w:t xml:space="preserve">), kosztów w zakresie współpracy z podmiotami tworzącymi system szkolnictwa wyższego </w:t>
      </w:r>
      <w:r>
        <w:rPr>
          <w:sz w:val="20"/>
        </w:rPr>
        <w:br/>
      </w:r>
      <w:r w:rsidRPr="00AB1A6B">
        <w:rPr>
          <w:sz w:val="20"/>
        </w:rPr>
        <w:t xml:space="preserve">i nauki w wysokości </w:t>
      </w:r>
      <w:r w:rsidRPr="00521A55">
        <w:rPr>
          <w:sz w:val="20"/>
        </w:rPr>
        <w:t>co najmniej 15% wartości przyznanej dotacji, tj.</w:t>
      </w:r>
      <w:r w:rsidR="00D12BF6">
        <w:rPr>
          <w:sz w:val="20"/>
        </w:rPr>
        <w:t xml:space="preserve"> w minimalnej kwocie nie niższej niż </w:t>
      </w:r>
      <w:r w:rsidR="00D12BF6" w:rsidRPr="00D12BF6">
        <w:rPr>
          <w:sz w:val="20"/>
        </w:rPr>
        <w:t>861 052,50 zł (słownie: osiemset sześćdziesiąt jeden tysięcy pięćdziesiąt dwa złote, 50/100)</w:t>
      </w:r>
      <w:r w:rsidR="00D12BF6">
        <w:rPr>
          <w:sz w:val="20"/>
        </w:rPr>
        <w:t xml:space="preserve">. </w:t>
      </w:r>
    </w:p>
    <w:p w14:paraId="34AB07BC" w14:textId="1254FB7F" w:rsidR="00D50642" w:rsidRPr="00AB1A6B" w:rsidRDefault="0089334F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61"/>
        <w:gridCol w:w="6095"/>
      </w:tblGrid>
      <w:tr w:rsidR="00D50642" w:rsidRPr="00AB1A6B" w14:paraId="131E6E1E" w14:textId="77777777" w:rsidTr="00D12BF6">
        <w:tc>
          <w:tcPr>
            <w:tcW w:w="709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261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6095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12BF6">
        <w:tc>
          <w:tcPr>
            <w:tcW w:w="709" w:type="dxa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261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6095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12BF6">
        <w:tc>
          <w:tcPr>
            <w:tcW w:w="709" w:type="dxa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261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6095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12BF6">
        <w:tc>
          <w:tcPr>
            <w:tcW w:w="709" w:type="dxa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261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6095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12BF6">
        <w:trPr>
          <w:trHeight w:val="70"/>
        </w:trPr>
        <w:tc>
          <w:tcPr>
            <w:tcW w:w="709" w:type="dxa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261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6095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12BF6">
        <w:trPr>
          <w:trHeight w:val="70"/>
        </w:trPr>
        <w:tc>
          <w:tcPr>
            <w:tcW w:w="709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261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6095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652C640A" w14:textId="77777777" w:rsidR="00D50642" w:rsidRPr="003C545B" w:rsidRDefault="00D50642" w:rsidP="00D12BF6">
      <w:pPr>
        <w:spacing w:line="276" w:lineRule="auto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21924A91" w:rsidR="00EF6B5A" w:rsidRDefault="0089334F" w:rsidP="00EF6B5A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266647A4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usługi określone kodem</w:t>
      </w:r>
      <w:r w:rsidR="007A11AD">
        <w:rPr>
          <w:sz w:val="22"/>
          <w:szCs w:val="22"/>
        </w:rPr>
        <w:t xml:space="preserve"> 62.01 – usługi związane z oprogramowaniem</w:t>
      </w:r>
      <w:r w:rsidR="00802BA0">
        <w:rPr>
          <w:sz w:val="22"/>
          <w:szCs w:val="22"/>
        </w:rPr>
        <w:t xml:space="preserve"> </w:t>
      </w:r>
      <w:r w:rsidR="003C545B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B161791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1E63B6A1" w14:textId="62F003E1" w:rsidR="00EF6B5A" w:rsidRPr="00EF6B5A" w:rsidRDefault="00EF6B5A" w:rsidP="00AA748A">
      <w:pPr>
        <w:rPr>
          <w:sz w:val="22"/>
          <w:szCs w:val="22"/>
        </w:rPr>
      </w:pPr>
    </w:p>
    <w:p w14:paraId="72620D29" w14:textId="5A7BE53B" w:rsidR="00EF6B5A" w:rsidRPr="0034266D" w:rsidRDefault="00EF6B5A" w:rsidP="00EF6B5A">
      <w:pPr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7C7AAE">
        <w:rPr>
          <w:sz w:val="22"/>
          <w:szCs w:val="22"/>
        </w:rPr>
        <w:t>:</w:t>
      </w:r>
    </w:p>
    <w:p w14:paraId="3257BA73" w14:textId="77777777" w:rsidR="00E81917" w:rsidRDefault="00E81917" w:rsidP="00E81917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6A98994E" w14:textId="77777777" w:rsidR="00E81917" w:rsidRPr="00EF6B5A" w:rsidRDefault="00E81917" w:rsidP="00E81917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2E87AC85" w14:textId="2949DC8F" w:rsidR="00167E7B" w:rsidRDefault="00167E7B" w:rsidP="0020256D">
      <w:pPr>
        <w:rPr>
          <w:b/>
          <w:sz w:val="22"/>
          <w:szCs w:val="22"/>
        </w:rPr>
      </w:pPr>
    </w:p>
    <w:p w14:paraId="38A54DCD" w14:textId="7C4D995B" w:rsidR="00167E7B" w:rsidRDefault="00167E7B" w:rsidP="002025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e) </w:t>
      </w:r>
      <w:r w:rsidRPr="00167E7B">
        <w:rPr>
          <w:b/>
          <w:sz w:val="22"/>
          <w:szCs w:val="22"/>
        </w:rPr>
        <w:t xml:space="preserve">Prowadzenie działalności badawczo </w:t>
      </w:r>
      <w:r>
        <w:rPr>
          <w:b/>
          <w:sz w:val="22"/>
          <w:szCs w:val="22"/>
        </w:rPr>
        <w:t>–</w:t>
      </w:r>
      <w:r w:rsidRPr="00167E7B">
        <w:rPr>
          <w:b/>
          <w:sz w:val="22"/>
          <w:szCs w:val="22"/>
        </w:rPr>
        <w:t xml:space="preserve"> rozwojowej</w:t>
      </w:r>
      <w:r>
        <w:rPr>
          <w:b/>
          <w:sz w:val="22"/>
          <w:szCs w:val="22"/>
        </w:rPr>
        <w:t>:</w:t>
      </w:r>
    </w:p>
    <w:p w14:paraId="204E996E" w14:textId="77777777" w:rsidR="00E81917" w:rsidRDefault="00E81917" w:rsidP="00E81917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0260C9C3" w14:textId="77777777" w:rsidR="00E81917" w:rsidRDefault="00E81917" w:rsidP="00E81917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056B4311" w14:textId="51F38410" w:rsidR="00E81917" w:rsidRDefault="00E81917" w:rsidP="00E81917">
      <w:pPr>
        <w:rPr>
          <w:b/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91A01" w14:textId="23AC79B0" w:rsidR="00167E7B" w:rsidRDefault="00167E7B" w:rsidP="0020256D">
      <w:pPr>
        <w:rPr>
          <w:b/>
          <w:sz w:val="22"/>
          <w:szCs w:val="22"/>
        </w:rPr>
      </w:pPr>
    </w:p>
    <w:p w14:paraId="2AC51A79" w14:textId="2E221BBC" w:rsidR="00167E7B" w:rsidRDefault="00167E7B" w:rsidP="002025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f) </w:t>
      </w:r>
      <w:r w:rsidRPr="00167E7B">
        <w:rPr>
          <w:b/>
          <w:sz w:val="22"/>
          <w:szCs w:val="22"/>
        </w:rPr>
        <w:t>Wspieranie zdobywania wykształcenia i kwalifikacji zawodowych oraz współpraca ze szkołami branżowymi</w:t>
      </w:r>
      <w:r>
        <w:rPr>
          <w:b/>
          <w:sz w:val="22"/>
          <w:szCs w:val="22"/>
        </w:rPr>
        <w:t>:</w:t>
      </w:r>
    </w:p>
    <w:p w14:paraId="6D8CD494" w14:textId="455466AB" w:rsidR="00BC4D5D" w:rsidRPr="0034266D" w:rsidRDefault="00BC4D5D" w:rsidP="00BC4D5D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ED210" w14:textId="628BCC02" w:rsidR="00167E7B" w:rsidRDefault="00167E7B" w:rsidP="0020256D">
      <w:pPr>
        <w:rPr>
          <w:b/>
          <w:sz w:val="22"/>
          <w:szCs w:val="22"/>
        </w:rPr>
      </w:pPr>
    </w:p>
    <w:p w14:paraId="281E4E42" w14:textId="09EB2C34" w:rsidR="00167E7B" w:rsidRDefault="00167E7B" w:rsidP="00167E7B">
      <w:pPr>
        <w:rPr>
          <w:b/>
          <w:sz w:val="22"/>
          <w:szCs w:val="22"/>
        </w:rPr>
      </w:pPr>
      <w:r>
        <w:rPr>
          <w:b/>
          <w:sz w:val="22"/>
          <w:szCs w:val="22"/>
        </w:rPr>
        <w:t>g)</w:t>
      </w:r>
      <w:r w:rsidRPr="00167E7B">
        <w:t xml:space="preserve"> </w:t>
      </w:r>
      <w:r w:rsidRPr="00167E7B">
        <w:rPr>
          <w:b/>
          <w:sz w:val="22"/>
          <w:szCs w:val="22"/>
        </w:rPr>
        <w:t>Podejmowanie działań w zakresie opieki nad pracownikiem</w:t>
      </w:r>
      <w:r>
        <w:rPr>
          <w:b/>
          <w:sz w:val="22"/>
          <w:szCs w:val="22"/>
        </w:rPr>
        <w:t>”</w:t>
      </w:r>
    </w:p>
    <w:p w14:paraId="714D598F" w14:textId="77777777" w:rsidR="00BC4D5D" w:rsidRDefault="00BC4D5D" w:rsidP="00BC4D5D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1C0AE" w14:textId="77777777" w:rsidR="00BC4D5D" w:rsidRPr="00422C7B" w:rsidRDefault="00BC4D5D" w:rsidP="00BC4D5D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09F9A543" w14:textId="77777777" w:rsidR="00BC4D5D" w:rsidRPr="00422C7B" w:rsidRDefault="00BC4D5D" w:rsidP="00BC4D5D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4945AAD8" w14:textId="77777777" w:rsidR="00BC4D5D" w:rsidRDefault="00BC4D5D" w:rsidP="00BC4D5D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1E0B7E6A" w14:textId="12CF7B27" w:rsidR="00167E7B" w:rsidRDefault="00167E7B" w:rsidP="00167E7B">
      <w:pPr>
        <w:rPr>
          <w:b/>
          <w:sz w:val="22"/>
          <w:szCs w:val="22"/>
        </w:rPr>
      </w:pPr>
    </w:p>
    <w:p w14:paraId="45DE00D3" w14:textId="39450E92" w:rsidR="00D50642" w:rsidRPr="00AB1A6B" w:rsidRDefault="0089334F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Pr="00C76BD7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sectPr w:rsidR="00751A8C" w:rsidRPr="00C76BD7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831A" w14:textId="77777777" w:rsidR="00222854" w:rsidRDefault="00222854">
      <w:r>
        <w:separator/>
      </w:r>
    </w:p>
  </w:endnote>
  <w:endnote w:type="continuationSeparator" w:id="0">
    <w:p w14:paraId="45C683EF" w14:textId="77777777" w:rsidR="00222854" w:rsidRDefault="00222854">
      <w:r>
        <w:continuationSeparator/>
      </w:r>
    </w:p>
  </w:endnote>
  <w:endnote w:type="continuationNotice" w:id="1">
    <w:p w14:paraId="4B4A756B" w14:textId="77777777" w:rsidR="00222854" w:rsidRDefault="00222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EndPr/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55">
          <w:rPr>
            <w:noProof/>
          </w:rPr>
          <w:t>1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D1E7" w14:textId="77777777" w:rsidR="00222854" w:rsidRDefault="00222854">
      <w:r>
        <w:separator/>
      </w:r>
    </w:p>
  </w:footnote>
  <w:footnote w:type="continuationSeparator" w:id="0">
    <w:p w14:paraId="78041A16" w14:textId="77777777" w:rsidR="00222854" w:rsidRDefault="00222854">
      <w:r>
        <w:continuationSeparator/>
      </w:r>
    </w:p>
  </w:footnote>
  <w:footnote w:type="continuationNotice" w:id="1">
    <w:p w14:paraId="0167F04C" w14:textId="77777777" w:rsidR="00222854" w:rsidRDefault="002228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61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6610">
    <w:abstractNumId w:val="19"/>
  </w:num>
  <w:num w:numId="2" w16cid:durableId="1020548562">
    <w:abstractNumId w:val="13"/>
  </w:num>
  <w:num w:numId="3" w16cid:durableId="570971646">
    <w:abstractNumId w:val="9"/>
  </w:num>
  <w:num w:numId="4" w16cid:durableId="1712537620">
    <w:abstractNumId w:val="6"/>
  </w:num>
  <w:num w:numId="5" w16cid:durableId="436289487">
    <w:abstractNumId w:val="17"/>
  </w:num>
  <w:num w:numId="6" w16cid:durableId="241070310">
    <w:abstractNumId w:val="10"/>
  </w:num>
  <w:num w:numId="7" w16cid:durableId="660161221">
    <w:abstractNumId w:val="20"/>
  </w:num>
  <w:num w:numId="8" w16cid:durableId="867641653">
    <w:abstractNumId w:val="7"/>
  </w:num>
  <w:num w:numId="9" w16cid:durableId="1855918670">
    <w:abstractNumId w:val="23"/>
  </w:num>
  <w:num w:numId="10" w16cid:durableId="1469593053">
    <w:abstractNumId w:val="11"/>
  </w:num>
  <w:num w:numId="11" w16cid:durableId="1355418179">
    <w:abstractNumId w:val="5"/>
  </w:num>
  <w:num w:numId="12" w16cid:durableId="595023524">
    <w:abstractNumId w:val="15"/>
  </w:num>
  <w:num w:numId="13" w16cid:durableId="846016775">
    <w:abstractNumId w:val="8"/>
  </w:num>
  <w:num w:numId="14" w16cid:durableId="1320115756">
    <w:abstractNumId w:val="16"/>
  </w:num>
  <w:num w:numId="15" w16cid:durableId="626740225">
    <w:abstractNumId w:val="21"/>
  </w:num>
  <w:num w:numId="16" w16cid:durableId="833299501">
    <w:abstractNumId w:val="14"/>
  </w:num>
  <w:num w:numId="17" w16cid:durableId="305277821">
    <w:abstractNumId w:val="2"/>
  </w:num>
  <w:num w:numId="18" w16cid:durableId="992104310">
    <w:abstractNumId w:val="3"/>
  </w:num>
  <w:num w:numId="19" w16cid:durableId="1621187394">
    <w:abstractNumId w:val="18"/>
  </w:num>
  <w:num w:numId="20" w16cid:durableId="1727140638">
    <w:abstractNumId w:val="1"/>
  </w:num>
  <w:num w:numId="21" w16cid:durableId="711613668">
    <w:abstractNumId w:val="12"/>
  </w:num>
  <w:num w:numId="22" w16cid:durableId="163887389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4475471">
    <w:abstractNumId w:val="4"/>
  </w:num>
  <w:num w:numId="24" w16cid:durableId="1186481174">
    <w:abstractNumId w:val="22"/>
  </w:num>
  <w:num w:numId="25" w16cid:durableId="305404733">
    <w:abstractNumId w:val="0"/>
  </w:num>
  <w:num w:numId="26" w16cid:durableId="1581914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10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0C82"/>
    <w:rsid w:val="0001165B"/>
    <w:rsid w:val="00012689"/>
    <w:rsid w:val="000126AF"/>
    <w:rsid w:val="00013319"/>
    <w:rsid w:val="00013926"/>
    <w:rsid w:val="00013E24"/>
    <w:rsid w:val="00014547"/>
    <w:rsid w:val="000149A2"/>
    <w:rsid w:val="00016878"/>
    <w:rsid w:val="00017104"/>
    <w:rsid w:val="00017B79"/>
    <w:rsid w:val="00021B2B"/>
    <w:rsid w:val="000224C3"/>
    <w:rsid w:val="00023673"/>
    <w:rsid w:val="0002448C"/>
    <w:rsid w:val="00024F73"/>
    <w:rsid w:val="00026159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3889"/>
    <w:rsid w:val="0004538D"/>
    <w:rsid w:val="0004605D"/>
    <w:rsid w:val="00046618"/>
    <w:rsid w:val="000467B3"/>
    <w:rsid w:val="00047543"/>
    <w:rsid w:val="000476B3"/>
    <w:rsid w:val="00050139"/>
    <w:rsid w:val="00050439"/>
    <w:rsid w:val="00050E7B"/>
    <w:rsid w:val="00051115"/>
    <w:rsid w:val="00051799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65098"/>
    <w:rsid w:val="0007003F"/>
    <w:rsid w:val="00070497"/>
    <w:rsid w:val="0007147F"/>
    <w:rsid w:val="000721F4"/>
    <w:rsid w:val="000727CC"/>
    <w:rsid w:val="00073882"/>
    <w:rsid w:val="000739BB"/>
    <w:rsid w:val="0007413A"/>
    <w:rsid w:val="000744A3"/>
    <w:rsid w:val="0007490E"/>
    <w:rsid w:val="00076578"/>
    <w:rsid w:val="00076B4E"/>
    <w:rsid w:val="000776B3"/>
    <w:rsid w:val="0008023B"/>
    <w:rsid w:val="00080C16"/>
    <w:rsid w:val="00080CB7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3C75"/>
    <w:rsid w:val="000957BD"/>
    <w:rsid w:val="00095B25"/>
    <w:rsid w:val="00096ACB"/>
    <w:rsid w:val="000970E9"/>
    <w:rsid w:val="0009748E"/>
    <w:rsid w:val="000A088A"/>
    <w:rsid w:val="000A11DB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C35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5B7A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6641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7415"/>
    <w:rsid w:val="000E76B8"/>
    <w:rsid w:val="000F0139"/>
    <w:rsid w:val="000F1071"/>
    <w:rsid w:val="000F1C99"/>
    <w:rsid w:val="000F1DFD"/>
    <w:rsid w:val="000F21F8"/>
    <w:rsid w:val="000F289B"/>
    <w:rsid w:val="000F2C51"/>
    <w:rsid w:val="000F371A"/>
    <w:rsid w:val="000F4843"/>
    <w:rsid w:val="000F52A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7A1"/>
    <w:rsid w:val="0010689E"/>
    <w:rsid w:val="00106D1A"/>
    <w:rsid w:val="00107007"/>
    <w:rsid w:val="00107896"/>
    <w:rsid w:val="00111229"/>
    <w:rsid w:val="001119CC"/>
    <w:rsid w:val="00111E61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3232"/>
    <w:rsid w:val="001233B9"/>
    <w:rsid w:val="001236B3"/>
    <w:rsid w:val="00123D44"/>
    <w:rsid w:val="001240C3"/>
    <w:rsid w:val="001248C1"/>
    <w:rsid w:val="00124DE8"/>
    <w:rsid w:val="00125461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4C5"/>
    <w:rsid w:val="001679F8"/>
    <w:rsid w:val="00167ABF"/>
    <w:rsid w:val="00167E7B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41EA"/>
    <w:rsid w:val="00184A37"/>
    <w:rsid w:val="00184EA0"/>
    <w:rsid w:val="00185A80"/>
    <w:rsid w:val="00185A85"/>
    <w:rsid w:val="00193631"/>
    <w:rsid w:val="001942F5"/>
    <w:rsid w:val="001951DA"/>
    <w:rsid w:val="0019668A"/>
    <w:rsid w:val="00196943"/>
    <w:rsid w:val="0019727B"/>
    <w:rsid w:val="00197C2B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609"/>
    <w:rsid w:val="001C04C3"/>
    <w:rsid w:val="001C0C7A"/>
    <w:rsid w:val="001C14C4"/>
    <w:rsid w:val="001C1CE5"/>
    <w:rsid w:val="001C1FE3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0889"/>
    <w:rsid w:val="001D1430"/>
    <w:rsid w:val="001D15E9"/>
    <w:rsid w:val="001D1895"/>
    <w:rsid w:val="001D1A9F"/>
    <w:rsid w:val="001D1B20"/>
    <w:rsid w:val="001D2626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0B27"/>
    <w:rsid w:val="001F1424"/>
    <w:rsid w:val="001F1D3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256D"/>
    <w:rsid w:val="0020473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2D95"/>
    <w:rsid w:val="00213593"/>
    <w:rsid w:val="00213D2A"/>
    <w:rsid w:val="00214616"/>
    <w:rsid w:val="002154BC"/>
    <w:rsid w:val="00216334"/>
    <w:rsid w:val="0022021D"/>
    <w:rsid w:val="002215D8"/>
    <w:rsid w:val="002219B7"/>
    <w:rsid w:val="00222854"/>
    <w:rsid w:val="0022291C"/>
    <w:rsid w:val="00222E1A"/>
    <w:rsid w:val="00223111"/>
    <w:rsid w:val="00223929"/>
    <w:rsid w:val="00224A26"/>
    <w:rsid w:val="00224DE8"/>
    <w:rsid w:val="00225815"/>
    <w:rsid w:val="00226ACF"/>
    <w:rsid w:val="00226C66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4788"/>
    <w:rsid w:val="00245250"/>
    <w:rsid w:val="0024571C"/>
    <w:rsid w:val="00245977"/>
    <w:rsid w:val="00245CFB"/>
    <w:rsid w:val="00246188"/>
    <w:rsid w:val="0024666B"/>
    <w:rsid w:val="00247B11"/>
    <w:rsid w:val="00247DCF"/>
    <w:rsid w:val="00247EE7"/>
    <w:rsid w:val="00250FED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56B63"/>
    <w:rsid w:val="00260A3F"/>
    <w:rsid w:val="002619DC"/>
    <w:rsid w:val="00261F5B"/>
    <w:rsid w:val="0026264F"/>
    <w:rsid w:val="00263069"/>
    <w:rsid w:val="00263936"/>
    <w:rsid w:val="00263D48"/>
    <w:rsid w:val="00263F14"/>
    <w:rsid w:val="002649D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D59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4EA3"/>
    <w:rsid w:val="00275CFB"/>
    <w:rsid w:val="0027624F"/>
    <w:rsid w:val="0027648B"/>
    <w:rsid w:val="00277930"/>
    <w:rsid w:val="00277C5E"/>
    <w:rsid w:val="0028075E"/>
    <w:rsid w:val="002816CA"/>
    <w:rsid w:val="0028269B"/>
    <w:rsid w:val="00282B27"/>
    <w:rsid w:val="002835AD"/>
    <w:rsid w:val="00283A39"/>
    <w:rsid w:val="00283A89"/>
    <w:rsid w:val="00284792"/>
    <w:rsid w:val="00284834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97B0E"/>
    <w:rsid w:val="002A10D4"/>
    <w:rsid w:val="002A1545"/>
    <w:rsid w:val="002A1B1B"/>
    <w:rsid w:val="002A1D69"/>
    <w:rsid w:val="002A49AD"/>
    <w:rsid w:val="002A4F3C"/>
    <w:rsid w:val="002A5106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B6203"/>
    <w:rsid w:val="002B7D35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438A"/>
    <w:rsid w:val="002C5C3C"/>
    <w:rsid w:val="002C5D94"/>
    <w:rsid w:val="002C60E0"/>
    <w:rsid w:val="002C6D92"/>
    <w:rsid w:val="002C7C58"/>
    <w:rsid w:val="002D0D93"/>
    <w:rsid w:val="002D1411"/>
    <w:rsid w:val="002D1CA2"/>
    <w:rsid w:val="002D2006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31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1A79"/>
    <w:rsid w:val="002E335B"/>
    <w:rsid w:val="002E36AF"/>
    <w:rsid w:val="002E424E"/>
    <w:rsid w:val="002E512D"/>
    <w:rsid w:val="002E5996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7D6"/>
    <w:rsid w:val="002F3818"/>
    <w:rsid w:val="002F4423"/>
    <w:rsid w:val="002F4F51"/>
    <w:rsid w:val="002F4FC3"/>
    <w:rsid w:val="002F5BB0"/>
    <w:rsid w:val="002F714E"/>
    <w:rsid w:val="002F7F43"/>
    <w:rsid w:val="0030088A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71"/>
    <w:rsid w:val="00312902"/>
    <w:rsid w:val="00312919"/>
    <w:rsid w:val="00312BE9"/>
    <w:rsid w:val="003132CF"/>
    <w:rsid w:val="0031339F"/>
    <w:rsid w:val="0031380D"/>
    <w:rsid w:val="00313CC6"/>
    <w:rsid w:val="00315F18"/>
    <w:rsid w:val="0031743B"/>
    <w:rsid w:val="0031779E"/>
    <w:rsid w:val="00317AC8"/>
    <w:rsid w:val="00320176"/>
    <w:rsid w:val="003205DA"/>
    <w:rsid w:val="003207F6"/>
    <w:rsid w:val="003208E7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B22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CB8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912"/>
    <w:rsid w:val="00356A65"/>
    <w:rsid w:val="00356BC9"/>
    <w:rsid w:val="00356C75"/>
    <w:rsid w:val="003571DD"/>
    <w:rsid w:val="003633B3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4B77"/>
    <w:rsid w:val="003752E9"/>
    <w:rsid w:val="0037542E"/>
    <w:rsid w:val="003754E5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C8D"/>
    <w:rsid w:val="00381D0A"/>
    <w:rsid w:val="00381E0A"/>
    <w:rsid w:val="00382401"/>
    <w:rsid w:val="003826E4"/>
    <w:rsid w:val="003831E8"/>
    <w:rsid w:val="00383E64"/>
    <w:rsid w:val="003841DA"/>
    <w:rsid w:val="0038472C"/>
    <w:rsid w:val="00387358"/>
    <w:rsid w:val="00387F98"/>
    <w:rsid w:val="00390880"/>
    <w:rsid w:val="00390889"/>
    <w:rsid w:val="00391EC9"/>
    <w:rsid w:val="0039219C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707B"/>
    <w:rsid w:val="003B0936"/>
    <w:rsid w:val="003B0E08"/>
    <w:rsid w:val="003B0F78"/>
    <w:rsid w:val="003B118D"/>
    <w:rsid w:val="003B1877"/>
    <w:rsid w:val="003B2729"/>
    <w:rsid w:val="003B2F2B"/>
    <w:rsid w:val="003B3334"/>
    <w:rsid w:val="003B3905"/>
    <w:rsid w:val="003B3F86"/>
    <w:rsid w:val="003B47C5"/>
    <w:rsid w:val="003B4D13"/>
    <w:rsid w:val="003B4E8F"/>
    <w:rsid w:val="003B6209"/>
    <w:rsid w:val="003B72C0"/>
    <w:rsid w:val="003B7C15"/>
    <w:rsid w:val="003C0CB7"/>
    <w:rsid w:val="003C2082"/>
    <w:rsid w:val="003C3B58"/>
    <w:rsid w:val="003C40C9"/>
    <w:rsid w:val="003C49E5"/>
    <w:rsid w:val="003C4B80"/>
    <w:rsid w:val="003C545B"/>
    <w:rsid w:val="003C5E5A"/>
    <w:rsid w:val="003C623F"/>
    <w:rsid w:val="003C6348"/>
    <w:rsid w:val="003C63AC"/>
    <w:rsid w:val="003C7302"/>
    <w:rsid w:val="003C7C04"/>
    <w:rsid w:val="003C7EA4"/>
    <w:rsid w:val="003D0512"/>
    <w:rsid w:val="003D05D3"/>
    <w:rsid w:val="003D05F9"/>
    <w:rsid w:val="003D07E7"/>
    <w:rsid w:val="003D191B"/>
    <w:rsid w:val="003D19FF"/>
    <w:rsid w:val="003D209E"/>
    <w:rsid w:val="003D2314"/>
    <w:rsid w:val="003D2386"/>
    <w:rsid w:val="003D3532"/>
    <w:rsid w:val="003D37A5"/>
    <w:rsid w:val="003D3865"/>
    <w:rsid w:val="003D4100"/>
    <w:rsid w:val="003D5141"/>
    <w:rsid w:val="003D6A9A"/>
    <w:rsid w:val="003D783A"/>
    <w:rsid w:val="003D7C39"/>
    <w:rsid w:val="003E0EF7"/>
    <w:rsid w:val="003E17EC"/>
    <w:rsid w:val="003E1BBB"/>
    <w:rsid w:val="003E1DFE"/>
    <w:rsid w:val="003E2764"/>
    <w:rsid w:val="003E2C89"/>
    <w:rsid w:val="003E3176"/>
    <w:rsid w:val="003E3A53"/>
    <w:rsid w:val="003E551D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35AB"/>
    <w:rsid w:val="003F3B1E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80"/>
    <w:rsid w:val="004063D1"/>
    <w:rsid w:val="00407CC9"/>
    <w:rsid w:val="00407E3D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7339"/>
    <w:rsid w:val="004205C6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DDD"/>
    <w:rsid w:val="00424E05"/>
    <w:rsid w:val="0042504B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7CE"/>
    <w:rsid w:val="00444689"/>
    <w:rsid w:val="004447FD"/>
    <w:rsid w:val="00444B18"/>
    <w:rsid w:val="00445208"/>
    <w:rsid w:val="004457AE"/>
    <w:rsid w:val="00445BBF"/>
    <w:rsid w:val="00446A83"/>
    <w:rsid w:val="00446AB5"/>
    <w:rsid w:val="00446B28"/>
    <w:rsid w:val="00450A80"/>
    <w:rsid w:val="004517A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2B3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1CD1"/>
    <w:rsid w:val="00482424"/>
    <w:rsid w:val="00482747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41E8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DA0"/>
    <w:rsid w:val="004A11B6"/>
    <w:rsid w:val="004A11EF"/>
    <w:rsid w:val="004A1717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97A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5863"/>
    <w:rsid w:val="004B624C"/>
    <w:rsid w:val="004B627A"/>
    <w:rsid w:val="004B6619"/>
    <w:rsid w:val="004B6B07"/>
    <w:rsid w:val="004B6F5C"/>
    <w:rsid w:val="004B71C1"/>
    <w:rsid w:val="004B7946"/>
    <w:rsid w:val="004C0098"/>
    <w:rsid w:val="004C054C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2A08"/>
    <w:rsid w:val="004E3047"/>
    <w:rsid w:val="004E3CCC"/>
    <w:rsid w:val="004E3F1E"/>
    <w:rsid w:val="004E55BE"/>
    <w:rsid w:val="004E6EF2"/>
    <w:rsid w:val="004E6FB5"/>
    <w:rsid w:val="004E787F"/>
    <w:rsid w:val="004E7B5A"/>
    <w:rsid w:val="004E7DC4"/>
    <w:rsid w:val="004E7FCB"/>
    <w:rsid w:val="004F0189"/>
    <w:rsid w:val="004F03AF"/>
    <w:rsid w:val="004F04B3"/>
    <w:rsid w:val="004F0781"/>
    <w:rsid w:val="004F0A21"/>
    <w:rsid w:val="004F1AA2"/>
    <w:rsid w:val="004F2250"/>
    <w:rsid w:val="004F2552"/>
    <w:rsid w:val="004F3383"/>
    <w:rsid w:val="004F3CB0"/>
    <w:rsid w:val="004F4338"/>
    <w:rsid w:val="004F4AA3"/>
    <w:rsid w:val="004F4FBA"/>
    <w:rsid w:val="004F4FDB"/>
    <w:rsid w:val="004F5AB9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BA0"/>
    <w:rsid w:val="00504EFA"/>
    <w:rsid w:val="005066F7"/>
    <w:rsid w:val="0050689C"/>
    <w:rsid w:val="00506CF6"/>
    <w:rsid w:val="0050774A"/>
    <w:rsid w:val="0051085E"/>
    <w:rsid w:val="00510ECF"/>
    <w:rsid w:val="0051114D"/>
    <w:rsid w:val="00511210"/>
    <w:rsid w:val="00511AE6"/>
    <w:rsid w:val="005123D8"/>
    <w:rsid w:val="00512C1F"/>
    <w:rsid w:val="0051465C"/>
    <w:rsid w:val="0051676F"/>
    <w:rsid w:val="0052062D"/>
    <w:rsid w:val="00520C2A"/>
    <w:rsid w:val="00520D44"/>
    <w:rsid w:val="005213B6"/>
    <w:rsid w:val="00523AD3"/>
    <w:rsid w:val="00523B20"/>
    <w:rsid w:val="005241D3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4609"/>
    <w:rsid w:val="005448A6"/>
    <w:rsid w:val="00544B26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2A5B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2F0B"/>
    <w:rsid w:val="0057391D"/>
    <w:rsid w:val="00573FA2"/>
    <w:rsid w:val="005742D5"/>
    <w:rsid w:val="00574DD4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BA4"/>
    <w:rsid w:val="0059422F"/>
    <w:rsid w:val="005948DA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879"/>
    <w:rsid w:val="005A6BF2"/>
    <w:rsid w:val="005A6D05"/>
    <w:rsid w:val="005A6F74"/>
    <w:rsid w:val="005A6FDB"/>
    <w:rsid w:val="005A72D8"/>
    <w:rsid w:val="005A7430"/>
    <w:rsid w:val="005A77F0"/>
    <w:rsid w:val="005B05AC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3E70"/>
    <w:rsid w:val="005B4AAE"/>
    <w:rsid w:val="005B4D1C"/>
    <w:rsid w:val="005B6E80"/>
    <w:rsid w:val="005B71F9"/>
    <w:rsid w:val="005B72E7"/>
    <w:rsid w:val="005C007F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7CF"/>
    <w:rsid w:val="005D1D39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E0B26"/>
    <w:rsid w:val="005E0DB4"/>
    <w:rsid w:val="005E1586"/>
    <w:rsid w:val="005E2382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27F6"/>
    <w:rsid w:val="006034A3"/>
    <w:rsid w:val="00603AC5"/>
    <w:rsid w:val="00603ADC"/>
    <w:rsid w:val="00604DB0"/>
    <w:rsid w:val="00605551"/>
    <w:rsid w:val="0060581D"/>
    <w:rsid w:val="00605CF7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25D"/>
    <w:rsid w:val="0061443E"/>
    <w:rsid w:val="00615257"/>
    <w:rsid w:val="00616250"/>
    <w:rsid w:val="006164B9"/>
    <w:rsid w:val="00616971"/>
    <w:rsid w:val="00616AF7"/>
    <w:rsid w:val="00616C70"/>
    <w:rsid w:val="00621037"/>
    <w:rsid w:val="00621D16"/>
    <w:rsid w:val="006221A6"/>
    <w:rsid w:val="0062263E"/>
    <w:rsid w:val="00622911"/>
    <w:rsid w:val="00622A37"/>
    <w:rsid w:val="00622AC1"/>
    <w:rsid w:val="00623BCF"/>
    <w:rsid w:val="00623BF4"/>
    <w:rsid w:val="00624AD8"/>
    <w:rsid w:val="00625326"/>
    <w:rsid w:val="006261DD"/>
    <w:rsid w:val="00626F4C"/>
    <w:rsid w:val="006274AC"/>
    <w:rsid w:val="00627868"/>
    <w:rsid w:val="00627F01"/>
    <w:rsid w:val="006319E8"/>
    <w:rsid w:val="006333F6"/>
    <w:rsid w:val="00633D38"/>
    <w:rsid w:val="00633F76"/>
    <w:rsid w:val="00634755"/>
    <w:rsid w:val="00634ABE"/>
    <w:rsid w:val="00634EAE"/>
    <w:rsid w:val="006355DA"/>
    <w:rsid w:val="006363E1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7256"/>
    <w:rsid w:val="0064736E"/>
    <w:rsid w:val="006500A2"/>
    <w:rsid w:val="00650B1A"/>
    <w:rsid w:val="006512CC"/>
    <w:rsid w:val="0065151F"/>
    <w:rsid w:val="00652625"/>
    <w:rsid w:val="0065333C"/>
    <w:rsid w:val="006549A0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30C2"/>
    <w:rsid w:val="00683905"/>
    <w:rsid w:val="00684FB5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636"/>
    <w:rsid w:val="00691A11"/>
    <w:rsid w:val="00691A63"/>
    <w:rsid w:val="00691B1A"/>
    <w:rsid w:val="006931C3"/>
    <w:rsid w:val="00694177"/>
    <w:rsid w:val="00694AB3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4427"/>
    <w:rsid w:val="006B5191"/>
    <w:rsid w:val="006B51E9"/>
    <w:rsid w:val="006B57E0"/>
    <w:rsid w:val="006B5AF3"/>
    <w:rsid w:val="006B60A0"/>
    <w:rsid w:val="006B76CD"/>
    <w:rsid w:val="006B7A89"/>
    <w:rsid w:val="006C04B5"/>
    <w:rsid w:val="006C0695"/>
    <w:rsid w:val="006C11BD"/>
    <w:rsid w:val="006C1B08"/>
    <w:rsid w:val="006C1C06"/>
    <w:rsid w:val="006C2298"/>
    <w:rsid w:val="006C311B"/>
    <w:rsid w:val="006C34AD"/>
    <w:rsid w:val="006C3B03"/>
    <w:rsid w:val="006C496F"/>
    <w:rsid w:val="006C5B64"/>
    <w:rsid w:val="006C64C4"/>
    <w:rsid w:val="006C6C86"/>
    <w:rsid w:val="006C7041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66D6"/>
    <w:rsid w:val="006D6C57"/>
    <w:rsid w:val="006D7022"/>
    <w:rsid w:val="006D7838"/>
    <w:rsid w:val="006D7A0F"/>
    <w:rsid w:val="006E0116"/>
    <w:rsid w:val="006E070F"/>
    <w:rsid w:val="006E09D1"/>
    <w:rsid w:val="006E1259"/>
    <w:rsid w:val="006E45C2"/>
    <w:rsid w:val="006E4F30"/>
    <w:rsid w:val="006E5A93"/>
    <w:rsid w:val="006E5CEF"/>
    <w:rsid w:val="006E5FEB"/>
    <w:rsid w:val="006E6FE4"/>
    <w:rsid w:val="006E7C0B"/>
    <w:rsid w:val="006F0930"/>
    <w:rsid w:val="006F0E56"/>
    <w:rsid w:val="006F1503"/>
    <w:rsid w:val="006F18CD"/>
    <w:rsid w:val="006F1C0B"/>
    <w:rsid w:val="006F3117"/>
    <w:rsid w:val="006F3240"/>
    <w:rsid w:val="006F3920"/>
    <w:rsid w:val="006F3C61"/>
    <w:rsid w:val="006F45DD"/>
    <w:rsid w:val="006F55EB"/>
    <w:rsid w:val="006F5E07"/>
    <w:rsid w:val="006F78C1"/>
    <w:rsid w:val="006F7905"/>
    <w:rsid w:val="007018FF"/>
    <w:rsid w:val="0070267B"/>
    <w:rsid w:val="00702E44"/>
    <w:rsid w:val="00703651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E71"/>
    <w:rsid w:val="0071351B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73B8"/>
    <w:rsid w:val="00730031"/>
    <w:rsid w:val="0073012B"/>
    <w:rsid w:val="00730BF2"/>
    <w:rsid w:val="0073102B"/>
    <w:rsid w:val="0073188A"/>
    <w:rsid w:val="00731D97"/>
    <w:rsid w:val="00732063"/>
    <w:rsid w:val="00732CCE"/>
    <w:rsid w:val="00732F3B"/>
    <w:rsid w:val="0073362D"/>
    <w:rsid w:val="00733F77"/>
    <w:rsid w:val="007349B0"/>
    <w:rsid w:val="00734ACD"/>
    <w:rsid w:val="00735A32"/>
    <w:rsid w:val="00736ABA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5F6"/>
    <w:rsid w:val="00755737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4C74"/>
    <w:rsid w:val="00765253"/>
    <w:rsid w:val="00765446"/>
    <w:rsid w:val="0076587A"/>
    <w:rsid w:val="007659D1"/>
    <w:rsid w:val="0076615F"/>
    <w:rsid w:val="0076618F"/>
    <w:rsid w:val="007665E9"/>
    <w:rsid w:val="007670C3"/>
    <w:rsid w:val="00770411"/>
    <w:rsid w:val="0077060C"/>
    <w:rsid w:val="00770F62"/>
    <w:rsid w:val="00771F96"/>
    <w:rsid w:val="007729E0"/>
    <w:rsid w:val="007733C2"/>
    <w:rsid w:val="007749D6"/>
    <w:rsid w:val="0077696F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5F3A"/>
    <w:rsid w:val="00797556"/>
    <w:rsid w:val="007A0270"/>
    <w:rsid w:val="007A0676"/>
    <w:rsid w:val="007A07C6"/>
    <w:rsid w:val="007A11AD"/>
    <w:rsid w:val="007A38BD"/>
    <w:rsid w:val="007A3963"/>
    <w:rsid w:val="007A39A5"/>
    <w:rsid w:val="007A3A5E"/>
    <w:rsid w:val="007A5894"/>
    <w:rsid w:val="007A61A0"/>
    <w:rsid w:val="007A673A"/>
    <w:rsid w:val="007A7235"/>
    <w:rsid w:val="007B0C5C"/>
    <w:rsid w:val="007B15F6"/>
    <w:rsid w:val="007B2480"/>
    <w:rsid w:val="007B3038"/>
    <w:rsid w:val="007B329D"/>
    <w:rsid w:val="007B4D55"/>
    <w:rsid w:val="007B59B4"/>
    <w:rsid w:val="007B5B7B"/>
    <w:rsid w:val="007B5E61"/>
    <w:rsid w:val="007B61EB"/>
    <w:rsid w:val="007B66C3"/>
    <w:rsid w:val="007B66E9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D3F"/>
    <w:rsid w:val="007D1E9D"/>
    <w:rsid w:val="007D1EB8"/>
    <w:rsid w:val="007D24D8"/>
    <w:rsid w:val="007D284C"/>
    <w:rsid w:val="007D29B9"/>
    <w:rsid w:val="007D33A8"/>
    <w:rsid w:val="007D3471"/>
    <w:rsid w:val="007D3793"/>
    <w:rsid w:val="007D511B"/>
    <w:rsid w:val="007D67EF"/>
    <w:rsid w:val="007D7C8B"/>
    <w:rsid w:val="007D7F1E"/>
    <w:rsid w:val="007E08DE"/>
    <w:rsid w:val="007E0A24"/>
    <w:rsid w:val="007E1267"/>
    <w:rsid w:val="007E196D"/>
    <w:rsid w:val="007E1A76"/>
    <w:rsid w:val="007E1BF9"/>
    <w:rsid w:val="007E2375"/>
    <w:rsid w:val="007E2E59"/>
    <w:rsid w:val="007E39CF"/>
    <w:rsid w:val="007E3ACE"/>
    <w:rsid w:val="007E460B"/>
    <w:rsid w:val="007E47E1"/>
    <w:rsid w:val="007E5D07"/>
    <w:rsid w:val="007F08BA"/>
    <w:rsid w:val="007F0F4F"/>
    <w:rsid w:val="007F114F"/>
    <w:rsid w:val="007F3E61"/>
    <w:rsid w:val="007F444B"/>
    <w:rsid w:val="007F553B"/>
    <w:rsid w:val="007F77B2"/>
    <w:rsid w:val="007F7DF8"/>
    <w:rsid w:val="00800971"/>
    <w:rsid w:val="00801394"/>
    <w:rsid w:val="008014A2"/>
    <w:rsid w:val="00802BA0"/>
    <w:rsid w:val="00802FFC"/>
    <w:rsid w:val="008044F7"/>
    <w:rsid w:val="00806650"/>
    <w:rsid w:val="008077B1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573B"/>
    <w:rsid w:val="0081590D"/>
    <w:rsid w:val="0081593F"/>
    <w:rsid w:val="008162CB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37E8"/>
    <w:rsid w:val="0083499C"/>
    <w:rsid w:val="00834A18"/>
    <w:rsid w:val="00834A36"/>
    <w:rsid w:val="008354F6"/>
    <w:rsid w:val="00835B00"/>
    <w:rsid w:val="00836053"/>
    <w:rsid w:val="008365C5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4AC"/>
    <w:rsid w:val="0084262C"/>
    <w:rsid w:val="00842EC1"/>
    <w:rsid w:val="00843745"/>
    <w:rsid w:val="00843FA6"/>
    <w:rsid w:val="00844423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27A"/>
    <w:rsid w:val="008526C1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0F5"/>
    <w:rsid w:val="00870B84"/>
    <w:rsid w:val="00870BF1"/>
    <w:rsid w:val="00871090"/>
    <w:rsid w:val="00871292"/>
    <w:rsid w:val="0087156E"/>
    <w:rsid w:val="00873EDE"/>
    <w:rsid w:val="008740CC"/>
    <w:rsid w:val="0087410D"/>
    <w:rsid w:val="00874144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125B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0A3"/>
    <w:rsid w:val="0089164A"/>
    <w:rsid w:val="00891D8B"/>
    <w:rsid w:val="00892B55"/>
    <w:rsid w:val="0089334F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A036C"/>
    <w:rsid w:val="008A0DAB"/>
    <w:rsid w:val="008A10FA"/>
    <w:rsid w:val="008A1E50"/>
    <w:rsid w:val="008A3B3F"/>
    <w:rsid w:val="008A3EFD"/>
    <w:rsid w:val="008A3FE3"/>
    <w:rsid w:val="008A42B9"/>
    <w:rsid w:val="008A5B25"/>
    <w:rsid w:val="008A703A"/>
    <w:rsid w:val="008A714B"/>
    <w:rsid w:val="008A7578"/>
    <w:rsid w:val="008B1B43"/>
    <w:rsid w:val="008B29A2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143"/>
    <w:rsid w:val="008B7737"/>
    <w:rsid w:val="008C054D"/>
    <w:rsid w:val="008C0B22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C7C2E"/>
    <w:rsid w:val="008D0A6E"/>
    <w:rsid w:val="008D0ACB"/>
    <w:rsid w:val="008D1C6D"/>
    <w:rsid w:val="008D20AE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5554"/>
    <w:rsid w:val="008D60E2"/>
    <w:rsid w:val="008D6166"/>
    <w:rsid w:val="008D64E1"/>
    <w:rsid w:val="008D6578"/>
    <w:rsid w:val="008D71C7"/>
    <w:rsid w:val="008D7563"/>
    <w:rsid w:val="008E0391"/>
    <w:rsid w:val="008E26D1"/>
    <w:rsid w:val="008E34DD"/>
    <w:rsid w:val="008E396D"/>
    <w:rsid w:val="008E3A88"/>
    <w:rsid w:val="008E3D6D"/>
    <w:rsid w:val="008E401E"/>
    <w:rsid w:val="008E4ED2"/>
    <w:rsid w:val="008E5408"/>
    <w:rsid w:val="008E56D8"/>
    <w:rsid w:val="008E57F0"/>
    <w:rsid w:val="008E689C"/>
    <w:rsid w:val="008E75C0"/>
    <w:rsid w:val="008F0654"/>
    <w:rsid w:val="008F24E0"/>
    <w:rsid w:val="008F26F0"/>
    <w:rsid w:val="008F273E"/>
    <w:rsid w:val="008F2C7F"/>
    <w:rsid w:val="008F3C11"/>
    <w:rsid w:val="008F476C"/>
    <w:rsid w:val="008F4811"/>
    <w:rsid w:val="008F491B"/>
    <w:rsid w:val="008F4E90"/>
    <w:rsid w:val="008F55F0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1AE1"/>
    <w:rsid w:val="009021A5"/>
    <w:rsid w:val="00902376"/>
    <w:rsid w:val="009024AC"/>
    <w:rsid w:val="00902DBF"/>
    <w:rsid w:val="009033BC"/>
    <w:rsid w:val="00903828"/>
    <w:rsid w:val="009041AA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306DE"/>
    <w:rsid w:val="00930721"/>
    <w:rsid w:val="00930751"/>
    <w:rsid w:val="00931009"/>
    <w:rsid w:val="00931D79"/>
    <w:rsid w:val="00932276"/>
    <w:rsid w:val="00932394"/>
    <w:rsid w:val="0093324B"/>
    <w:rsid w:val="00933492"/>
    <w:rsid w:val="009344CE"/>
    <w:rsid w:val="009345C4"/>
    <w:rsid w:val="009345E7"/>
    <w:rsid w:val="00934F02"/>
    <w:rsid w:val="00935982"/>
    <w:rsid w:val="00935C81"/>
    <w:rsid w:val="00936D40"/>
    <w:rsid w:val="0093733F"/>
    <w:rsid w:val="009379F5"/>
    <w:rsid w:val="00937CF4"/>
    <w:rsid w:val="00942304"/>
    <w:rsid w:val="00942848"/>
    <w:rsid w:val="009430A8"/>
    <w:rsid w:val="009430CE"/>
    <w:rsid w:val="009432CF"/>
    <w:rsid w:val="00943336"/>
    <w:rsid w:val="0094364C"/>
    <w:rsid w:val="00943885"/>
    <w:rsid w:val="00943EC0"/>
    <w:rsid w:val="00944D1B"/>
    <w:rsid w:val="00944DE9"/>
    <w:rsid w:val="0094564B"/>
    <w:rsid w:val="00946336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22"/>
    <w:rsid w:val="009714FE"/>
    <w:rsid w:val="009715CC"/>
    <w:rsid w:val="0097194E"/>
    <w:rsid w:val="00971BFD"/>
    <w:rsid w:val="00971C6E"/>
    <w:rsid w:val="00972B9A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05E"/>
    <w:rsid w:val="009754DB"/>
    <w:rsid w:val="009754E5"/>
    <w:rsid w:val="00975964"/>
    <w:rsid w:val="00975E21"/>
    <w:rsid w:val="00976A2C"/>
    <w:rsid w:val="00976B65"/>
    <w:rsid w:val="00976C9F"/>
    <w:rsid w:val="0098119B"/>
    <w:rsid w:val="00981648"/>
    <w:rsid w:val="00981947"/>
    <w:rsid w:val="009828EE"/>
    <w:rsid w:val="009836C6"/>
    <w:rsid w:val="00983B1E"/>
    <w:rsid w:val="009848BE"/>
    <w:rsid w:val="00985933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4E1"/>
    <w:rsid w:val="00994B15"/>
    <w:rsid w:val="00994B43"/>
    <w:rsid w:val="00995606"/>
    <w:rsid w:val="00995691"/>
    <w:rsid w:val="009963AF"/>
    <w:rsid w:val="00996435"/>
    <w:rsid w:val="00997C6A"/>
    <w:rsid w:val="00997F5B"/>
    <w:rsid w:val="009A0ACD"/>
    <w:rsid w:val="009A1C1F"/>
    <w:rsid w:val="009A235C"/>
    <w:rsid w:val="009A2DB2"/>
    <w:rsid w:val="009A313E"/>
    <w:rsid w:val="009A3748"/>
    <w:rsid w:val="009A3BE2"/>
    <w:rsid w:val="009A3DD9"/>
    <w:rsid w:val="009A412C"/>
    <w:rsid w:val="009A4246"/>
    <w:rsid w:val="009A42D9"/>
    <w:rsid w:val="009A4A45"/>
    <w:rsid w:val="009A4EA6"/>
    <w:rsid w:val="009A4EF8"/>
    <w:rsid w:val="009A51A7"/>
    <w:rsid w:val="009A52CA"/>
    <w:rsid w:val="009A5F0B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59"/>
    <w:rsid w:val="009B34D5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2E68"/>
    <w:rsid w:val="009C2F2F"/>
    <w:rsid w:val="009C3059"/>
    <w:rsid w:val="009C521F"/>
    <w:rsid w:val="009C5C0C"/>
    <w:rsid w:val="009C5C2B"/>
    <w:rsid w:val="009C6144"/>
    <w:rsid w:val="009C6769"/>
    <w:rsid w:val="009C6CD5"/>
    <w:rsid w:val="009C75F6"/>
    <w:rsid w:val="009C763C"/>
    <w:rsid w:val="009D0927"/>
    <w:rsid w:val="009D13C4"/>
    <w:rsid w:val="009D238D"/>
    <w:rsid w:val="009D23E6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56E7"/>
    <w:rsid w:val="009F5E6D"/>
    <w:rsid w:val="009F652A"/>
    <w:rsid w:val="009F6837"/>
    <w:rsid w:val="009F6878"/>
    <w:rsid w:val="009F793E"/>
    <w:rsid w:val="00A00D65"/>
    <w:rsid w:val="00A00E16"/>
    <w:rsid w:val="00A02872"/>
    <w:rsid w:val="00A02B79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1E30"/>
    <w:rsid w:val="00A12DE9"/>
    <w:rsid w:val="00A13939"/>
    <w:rsid w:val="00A13D65"/>
    <w:rsid w:val="00A13F4D"/>
    <w:rsid w:val="00A14715"/>
    <w:rsid w:val="00A158EB"/>
    <w:rsid w:val="00A16452"/>
    <w:rsid w:val="00A1743D"/>
    <w:rsid w:val="00A17EC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4E03"/>
    <w:rsid w:val="00A25F40"/>
    <w:rsid w:val="00A261FA"/>
    <w:rsid w:val="00A265D1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2E18"/>
    <w:rsid w:val="00A34D0B"/>
    <w:rsid w:val="00A34E68"/>
    <w:rsid w:val="00A35979"/>
    <w:rsid w:val="00A35A4E"/>
    <w:rsid w:val="00A35A6E"/>
    <w:rsid w:val="00A3649B"/>
    <w:rsid w:val="00A36EB8"/>
    <w:rsid w:val="00A3706E"/>
    <w:rsid w:val="00A40B80"/>
    <w:rsid w:val="00A414DF"/>
    <w:rsid w:val="00A4186C"/>
    <w:rsid w:val="00A4195A"/>
    <w:rsid w:val="00A41EEA"/>
    <w:rsid w:val="00A4271E"/>
    <w:rsid w:val="00A433D4"/>
    <w:rsid w:val="00A45740"/>
    <w:rsid w:val="00A457C3"/>
    <w:rsid w:val="00A46472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82C"/>
    <w:rsid w:val="00A55B7B"/>
    <w:rsid w:val="00A55E0C"/>
    <w:rsid w:val="00A575D7"/>
    <w:rsid w:val="00A577C4"/>
    <w:rsid w:val="00A60284"/>
    <w:rsid w:val="00A6047D"/>
    <w:rsid w:val="00A60CF4"/>
    <w:rsid w:val="00A61D36"/>
    <w:rsid w:val="00A63775"/>
    <w:rsid w:val="00A637D9"/>
    <w:rsid w:val="00A64DB6"/>
    <w:rsid w:val="00A65DA8"/>
    <w:rsid w:val="00A70D56"/>
    <w:rsid w:val="00A722B9"/>
    <w:rsid w:val="00A727D8"/>
    <w:rsid w:val="00A72E57"/>
    <w:rsid w:val="00A731BD"/>
    <w:rsid w:val="00A7388F"/>
    <w:rsid w:val="00A73AAE"/>
    <w:rsid w:val="00A73D48"/>
    <w:rsid w:val="00A74790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02D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0C03"/>
    <w:rsid w:val="00A91F54"/>
    <w:rsid w:val="00A921D2"/>
    <w:rsid w:val="00A92750"/>
    <w:rsid w:val="00A9299B"/>
    <w:rsid w:val="00A93617"/>
    <w:rsid w:val="00A93714"/>
    <w:rsid w:val="00A9466D"/>
    <w:rsid w:val="00A948DC"/>
    <w:rsid w:val="00A94F30"/>
    <w:rsid w:val="00A9535E"/>
    <w:rsid w:val="00A954AB"/>
    <w:rsid w:val="00A95C09"/>
    <w:rsid w:val="00A962B2"/>
    <w:rsid w:val="00A96528"/>
    <w:rsid w:val="00A96873"/>
    <w:rsid w:val="00A96C66"/>
    <w:rsid w:val="00AA040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2D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1B1"/>
    <w:rsid w:val="00AC440F"/>
    <w:rsid w:val="00AC59EE"/>
    <w:rsid w:val="00AC5B65"/>
    <w:rsid w:val="00AC623D"/>
    <w:rsid w:val="00AC628B"/>
    <w:rsid w:val="00AC65E0"/>
    <w:rsid w:val="00AC6B98"/>
    <w:rsid w:val="00AC73B5"/>
    <w:rsid w:val="00AD0216"/>
    <w:rsid w:val="00AD129E"/>
    <w:rsid w:val="00AD1827"/>
    <w:rsid w:val="00AD1E15"/>
    <w:rsid w:val="00AD2DB0"/>
    <w:rsid w:val="00AD2E32"/>
    <w:rsid w:val="00AD309E"/>
    <w:rsid w:val="00AD43E5"/>
    <w:rsid w:val="00AD4B40"/>
    <w:rsid w:val="00AD5E29"/>
    <w:rsid w:val="00AD6167"/>
    <w:rsid w:val="00AD62B1"/>
    <w:rsid w:val="00AD7091"/>
    <w:rsid w:val="00AD72FF"/>
    <w:rsid w:val="00AE0376"/>
    <w:rsid w:val="00AE1B36"/>
    <w:rsid w:val="00AE3AA5"/>
    <w:rsid w:val="00AE42C5"/>
    <w:rsid w:val="00AE4743"/>
    <w:rsid w:val="00AE5509"/>
    <w:rsid w:val="00AE553A"/>
    <w:rsid w:val="00AE588D"/>
    <w:rsid w:val="00AE6A38"/>
    <w:rsid w:val="00AF0488"/>
    <w:rsid w:val="00AF0712"/>
    <w:rsid w:val="00AF13C7"/>
    <w:rsid w:val="00AF265C"/>
    <w:rsid w:val="00AF3646"/>
    <w:rsid w:val="00AF3942"/>
    <w:rsid w:val="00AF3E19"/>
    <w:rsid w:val="00AF4A3C"/>
    <w:rsid w:val="00AF4C70"/>
    <w:rsid w:val="00AF5060"/>
    <w:rsid w:val="00AF59DE"/>
    <w:rsid w:val="00AF5C6F"/>
    <w:rsid w:val="00AF5F27"/>
    <w:rsid w:val="00AF6A1E"/>
    <w:rsid w:val="00AF741E"/>
    <w:rsid w:val="00AF7D2D"/>
    <w:rsid w:val="00B00824"/>
    <w:rsid w:val="00B01363"/>
    <w:rsid w:val="00B020D6"/>
    <w:rsid w:val="00B021C8"/>
    <w:rsid w:val="00B02881"/>
    <w:rsid w:val="00B02D21"/>
    <w:rsid w:val="00B039E6"/>
    <w:rsid w:val="00B0472C"/>
    <w:rsid w:val="00B058D0"/>
    <w:rsid w:val="00B058F0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376A6"/>
    <w:rsid w:val="00B400E1"/>
    <w:rsid w:val="00B415E6"/>
    <w:rsid w:val="00B41686"/>
    <w:rsid w:val="00B41DF2"/>
    <w:rsid w:val="00B4247E"/>
    <w:rsid w:val="00B426F6"/>
    <w:rsid w:val="00B4271A"/>
    <w:rsid w:val="00B429ED"/>
    <w:rsid w:val="00B42CB0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5A74"/>
    <w:rsid w:val="00B56B7F"/>
    <w:rsid w:val="00B570EF"/>
    <w:rsid w:val="00B575EE"/>
    <w:rsid w:val="00B600B3"/>
    <w:rsid w:val="00B601D8"/>
    <w:rsid w:val="00B602CD"/>
    <w:rsid w:val="00B60464"/>
    <w:rsid w:val="00B60D66"/>
    <w:rsid w:val="00B60D74"/>
    <w:rsid w:val="00B6152C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9C"/>
    <w:rsid w:val="00B67B3A"/>
    <w:rsid w:val="00B705EF"/>
    <w:rsid w:val="00B709AF"/>
    <w:rsid w:val="00B719CE"/>
    <w:rsid w:val="00B7227E"/>
    <w:rsid w:val="00B72562"/>
    <w:rsid w:val="00B7287F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6061"/>
    <w:rsid w:val="00B7716F"/>
    <w:rsid w:val="00B77505"/>
    <w:rsid w:val="00B77A07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C27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97CDE"/>
    <w:rsid w:val="00BA0600"/>
    <w:rsid w:val="00BA0E3C"/>
    <w:rsid w:val="00BA15D5"/>
    <w:rsid w:val="00BA2EC8"/>
    <w:rsid w:val="00BA3794"/>
    <w:rsid w:val="00BA4F83"/>
    <w:rsid w:val="00BA5018"/>
    <w:rsid w:val="00BA5287"/>
    <w:rsid w:val="00BA6488"/>
    <w:rsid w:val="00BA699A"/>
    <w:rsid w:val="00BA6D3C"/>
    <w:rsid w:val="00BA71BC"/>
    <w:rsid w:val="00BB0C37"/>
    <w:rsid w:val="00BB0F37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D5D"/>
    <w:rsid w:val="00BC4F3D"/>
    <w:rsid w:val="00BC6B65"/>
    <w:rsid w:val="00BC6E40"/>
    <w:rsid w:val="00BC700C"/>
    <w:rsid w:val="00BC7819"/>
    <w:rsid w:val="00BC7C6C"/>
    <w:rsid w:val="00BD039E"/>
    <w:rsid w:val="00BD0C4E"/>
    <w:rsid w:val="00BD1012"/>
    <w:rsid w:val="00BD1824"/>
    <w:rsid w:val="00BD34C2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B6A"/>
    <w:rsid w:val="00BE4291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A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B31"/>
    <w:rsid w:val="00C12FA5"/>
    <w:rsid w:val="00C13DB2"/>
    <w:rsid w:val="00C13FDF"/>
    <w:rsid w:val="00C14018"/>
    <w:rsid w:val="00C143E0"/>
    <w:rsid w:val="00C147B0"/>
    <w:rsid w:val="00C14914"/>
    <w:rsid w:val="00C14BA6"/>
    <w:rsid w:val="00C14BE3"/>
    <w:rsid w:val="00C155D6"/>
    <w:rsid w:val="00C157BF"/>
    <w:rsid w:val="00C15820"/>
    <w:rsid w:val="00C162EC"/>
    <w:rsid w:val="00C177D8"/>
    <w:rsid w:val="00C2032C"/>
    <w:rsid w:val="00C20BC3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E84"/>
    <w:rsid w:val="00C27392"/>
    <w:rsid w:val="00C30C33"/>
    <w:rsid w:val="00C3118C"/>
    <w:rsid w:val="00C336C1"/>
    <w:rsid w:val="00C34A4B"/>
    <w:rsid w:val="00C35015"/>
    <w:rsid w:val="00C362EC"/>
    <w:rsid w:val="00C3640B"/>
    <w:rsid w:val="00C3653F"/>
    <w:rsid w:val="00C36B5C"/>
    <w:rsid w:val="00C37A0B"/>
    <w:rsid w:val="00C4010D"/>
    <w:rsid w:val="00C406B8"/>
    <w:rsid w:val="00C406F5"/>
    <w:rsid w:val="00C40DA2"/>
    <w:rsid w:val="00C4120C"/>
    <w:rsid w:val="00C41D46"/>
    <w:rsid w:val="00C436B7"/>
    <w:rsid w:val="00C4394C"/>
    <w:rsid w:val="00C44CA4"/>
    <w:rsid w:val="00C44FE5"/>
    <w:rsid w:val="00C457F1"/>
    <w:rsid w:val="00C457F5"/>
    <w:rsid w:val="00C45D8D"/>
    <w:rsid w:val="00C46500"/>
    <w:rsid w:val="00C46816"/>
    <w:rsid w:val="00C4762D"/>
    <w:rsid w:val="00C47D4C"/>
    <w:rsid w:val="00C50252"/>
    <w:rsid w:val="00C504E8"/>
    <w:rsid w:val="00C50ACE"/>
    <w:rsid w:val="00C52640"/>
    <w:rsid w:val="00C52F17"/>
    <w:rsid w:val="00C53FE6"/>
    <w:rsid w:val="00C5419E"/>
    <w:rsid w:val="00C556F1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809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BD7"/>
    <w:rsid w:val="00C76FFF"/>
    <w:rsid w:val="00C7750C"/>
    <w:rsid w:val="00C80D48"/>
    <w:rsid w:val="00C82644"/>
    <w:rsid w:val="00C82B1B"/>
    <w:rsid w:val="00C83293"/>
    <w:rsid w:val="00C83807"/>
    <w:rsid w:val="00C83D28"/>
    <w:rsid w:val="00C84199"/>
    <w:rsid w:val="00C84CDB"/>
    <w:rsid w:val="00C8645B"/>
    <w:rsid w:val="00C86967"/>
    <w:rsid w:val="00C87C1A"/>
    <w:rsid w:val="00C87DBE"/>
    <w:rsid w:val="00C90016"/>
    <w:rsid w:val="00C9057E"/>
    <w:rsid w:val="00C90834"/>
    <w:rsid w:val="00C90841"/>
    <w:rsid w:val="00C913C2"/>
    <w:rsid w:val="00C91860"/>
    <w:rsid w:val="00C91D2F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28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73B"/>
    <w:rsid w:val="00CC5B37"/>
    <w:rsid w:val="00CC5FEA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3356"/>
    <w:rsid w:val="00CD4439"/>
    <w:rsid w:val="00CD51CC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580C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2EA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2BF6"/>
    <w:rsid w:val="00D13459"/>
    <w:rsid w:val="00D136B7"/>
    <w:rsid w:val="00D13D07"/>
    <w:rsid w:val="00D145B0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3661"/>
    <w:rsid w:val="00D24A8F"/>
    <w:rsid w:val="00D24C10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4CE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1B1"/>
    <w:rsid w:val="00D40D55"/>
    <w:rsid w:val="00D40F7B"/>
    <w:rsid w:val="00D41040"/>
    <w:rsid w:val="00D42110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149B"/>
    <w:rsid w:val="00D52BF6"/>
    <w:rsid w:val="00D52D7C"/>
    <w:rsid w:val="00D53DB6"/>
    <w:rsid w:val="00D55D29"/>
    <w:rsid w:val="00D561E7"/>
    <w:rsid w:val="00D56ACF"/>
    <w:rsid w:val="00D56D07"/>
    <w:rsid w:val="00D60097"/>
    <w:rsid w:val="00D60348"/>
    <w:rsid w:val="00D61D58"/>
    <w:rsid w:val="00D6292A"/>
    <w:rsid w:val="00D62C20"/>
    <w:rsid w:val="00D62D1A"/>
    <w:rsid w:val="00D63757"/>
    <w:rsid w:val="00D6463F"/>
    <w:rsid w:val="00D646CD"/>
    <w:rsid w:val="00D651B9"/>
    <w:rsid w:val="00D65A81"/>
    <w:rsid w:val="00D65B2A"/>
    <w:rsid w:val="00D6642E"/>
    <w:rsid w:val="00D67567"/>
    <w:rsid w:val="00D67BE4"/>
    <w:rsid w:val="00D7106E"/>
    <w:rsid w:val="00D72356"/>
    <w:rsid w:val="00D725DC"/>
    <w:rsid w:val="00D74393"/>
    <w:rsid w:val="00D746BA"/>
    <w:rsid w:val="00D74A7B"/>
    <w:rsid w:val="00D7519F"/>
    <w:rsid w:val="00D76092"/>
    <w:rsid w:val="00D7674C"/>
    <w:rsid w:val="00D76CB3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170B"/>
    <w:rsid w:val="00D82463"/>
    <w:rsid w:val="00D83154"/>
    <w:rsid w:val="00D8322E"/>
    <w:rsid w:val="00D839B3"/>
    <w:rsid w:val="00D853CE"/>
    <w:rsid w:val="00D85C79"/>
    <w:rsid w:val="00D85EF2"/>
    <w:rsid w:val="00D87593"/>
    <w:rsid w:val="00D87DEE"/>
    <w:rsid w:val="00D9026E"/>
    <w:rsid w:val="00D908D1"/>
    <w:rsid w:val="00D91524"/>
    <w:rsid w:val="00D91B4F"/>
    <w:rsid w:val="00D93174"/>
    <w:rsid w:val="00D932B8"/>
    <w:rsid w:val="00D9378F"/>
    <w:rsid w:val="00D938D3"/>
    <w:rsid w:val="00D943E8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0A5E"/>
    <w:rsid w:val="00DA1115"/>
    <w:rsid w:val="00DA14B0"/>
    <w:rsid w:val="00DA183B"/>
    <w:rsid w:val="00DA1FA9"/>
    <w:rsid w:val="00DA3236"/>
    <w:rsid w:val="00DA4323"/>
    <w:rsid w:val="00DA591A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2791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2F7A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E7F98"/>
    <w:rsid w:val="00DF0335"/>
    <w:rsid w:val="00DF05D2"/>
    <w:rsid w:val="00DF1818"/>
    <w:rsid w:val="00DF1854"/>
    <w:rsid w:val="00DF23CC"/>
    <w:rsid w:val="00DF2D2F"/>
    <w:rsid w:val="00DF3BDF"/>
    <w:rsid w:val="00DF44F9"/>
    <w:rsid w:val="00DF47B3"/>
    <w:rsid w:val="00DF5630"/>
    <w:rsid w:val="00DF66BD"/>
    <w:rsid w:val="00DF7781"/>
    <w:rsid w:val="00E005F2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60D3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306"/>
    <w:rsid w:val="00E12AA0"/>
    <w:rsid w:val="00E12E64"/>
    <w:rsid w:val="00E13B9C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B6E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546"/>
    <w:rsid w:val="00E4580C"/>
    <w:rsid w:val="00E45AE6"/>
    <w:rsid w:val="00E464F5"/>
    <w:rsid w:val="00E46D47"/>
    <w:rsid w:val="00E50C45"/>
    <w:rsid w:val="00E51D5F"/>
    <w:rsid w:val="00E51E58"/>
    <w:rsid w:val="00E5207E"/>
    <w:rsid w:val="00E53BC6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F74"/>
    <w:rsid w:val="00E651D7"/>
    <w:rsid w:val="00E65A55"/>
    <w:rsid w:val="00E660EE"/>
    <w:rsid w:val="00E7036C"/>
    <w:rsid w:val="00E70564"/>
    <w:rsid w:val="00E705CF"/>
    <w:rsid w:val="00E708E7"/>
    <w:rsid w:val="00E70C2D"/>
    <w:rsid w:val="00E7143A"/>
    <w:rsid w:val="00E71BCB"/>
    <w:rsid w:val="00E71CAD"/>
    <w:rsid w:val="00E721E5"/>
    <w:rsid w:val="00E723CD"/>
    <w:rsid w:val="00E7483B"/>
    <w:rsid w:val="00E75A0F"/>
    <w:rsid w:val="00E763E7"/>
    <w:rsid w:val="00E769A7"/>
    <w:rsid w:val="00E76A7A"/>
    <w:rsid w:val="00E76B47"/>
    <w:rsid w:val="00E76EEF"/>
    <w:rsid w:val="00E7715B"/>
    <w:rsid w:val="00E771F4"/>
    <w:rsid w:val="00E7733C"/>
    <w:rsid w:val="00E7743D"/>
    <w:rsid w:val="00E817D4"/>
    <w:rsid w:val="00E81917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5DF9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150"/>
    <w:rsid w:val="00EA341A"/>
    <w:rsid w:val="00EA49BB"/>
    <w:rsid w:val="00EA4B39"/>
    <w:rsid w:val="00EA53E5"/>
    <w:rsid w:val="00EA544E"/>
    <w:rsid w:val="00EA583E"/>
    <w:rsid w:val="00EA7165"/>
    <w:rsid w:val="00EA71DE"/>
    <w:rsid w:val="00EA7206"/>
    <w:rsid w:val="00EA7390"/>
    <w:rsid w:val="00EA79B1"/>
    <w:rsid w:val="00EB05E9"/>
    <w:rsid w:val="00EB0CDC"/>
    <w:rsid w:val="00EB129A"/>
    <w:rsid w:val="00EB13ED"/>
    <w:rsid w:val="00EB1DBF"/>
    <w:rsid w:val="00EB2302"/>
    <w:rsid w:val="00EB2F0B"/>
    <w:rsid w:val="00EB37C1"/>
    <w:rsid w:val="00EB380E"/>
    <w:rsid w:val="00EB3B9E"/>
    <w:rsid w:val="00EB3FEF"/>
    <w:rsid w:val="00EB43D4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24C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47AC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3A10"/>
    <w:rsid w:val="00EE3FB4"/>
    <w:rsid w:val="00EE4460"/>
    <w:rsid w:val="00EE5441"/>
    <w:rsid w:val="00EE5642"/>
    <w:rsid w:val="00EE5AB2"/>
    <w:rsid w:val="00EE6112"/>
    <w:rsid w:val="00EE6200"/>
    <w:rsid w:val="00EE6BBA"/>
    <w:rsid w:val="00EE7DDD"/>
    <w:rsid w:val="00EF119E"/>
    <w:rsid w:val="00EF1E41"/>
    <w:rsid w:val="00EF1F31"/>
    <w:rsid w:val="00EF28DE"/>
    <w:rsid w:val="00EF3B83"/>
    <w:rsid w:val="00EF3F81"/>
    <w:rsid w:val="00EF4866"/>
    <w:rsid w:val="00EF530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3B1A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FA5"/>
    <w:rsid w:val="00F162F2"/>
    <w:rsid w:val="00F16480"/>
    <w:rsid w:val="00F16DD7"/>
    <w:rsid w:val="00F17074"/>
    <w:rsid w:val="00F173D8"/>
    <w:rsid w:val="00F179AF"/>
    <w:rsid w:val="00F17E3A"/>
    <w:rsid w:val="00F17F73"/>
    <w:rsid w:val="00F22999"/>
    <w:rsid w:val="00F23467"/>
    <w:rsid w:val="00F23587"/>
    <w:rsid w:val="00F23CF7"/>
    <w:rsid w:val="00F23DB3"/>
    <w:rsid w:val="00F245DA"/>
    <w:rsid w:val="00F2461A"/>
    <w:rsid w:val="00F24664"/>
    <w:rsid w:val="00F2491F"/>
    <w:rsid w:val="00F24B66"/>
    <w:rsid w:val="00F24C8D"/>
    <w:rsid w:val="00F25713"/>
    <w:rsid w:val="00F26CA9"/>
    <w:rsid w:val="00F27B5C"/>
    <w:rsid w:val="00F30B93"/>
    <w:rsid w:val="00F326DA"/>
    <w:rsid w:val="00F33A78"/>
    <w:rsid w:val="00F3404D"/>
    <w:rsid w:val="00F34109"/>
    <w:rsid w:val="00F35233"/>
    <w:rsid w:val="00F35367"/>
    <w:rsid w:val="00F36907"/>
    <w:rsid w:val="00F37811"/>
    <w:rsid w:val="00F40284"/>
    <w:rsid w:val="00F4042D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7BE"/>
    <w:rsid w:val="00F44D84"/>
    <w:rsid w:val="00F45AF0"/>
    <w:rsid w:val="00F45E15"/>
    <w:rsid w:val="00F4669A"/>
    <w:rsid w:val="00F466D5"/>
    <w:rsid w:val="00F47732"/>
    <w:rsid w:val="00F47BDC"/>
    <w:rsid w:val="00F501D0"/>
    <w:rsid w:val="00F50339"/>
    <w:rsid w:val="00F51191"/>
    <w:rsid w:val="00F51A3E"/>
    <w:rsid w:val="00F5337C"/>
    <w:rsid w:val="00F54D6F"/>
    <w:rsid w:val="00F563AF"/>
    <w:rsid w:val="00F56A82"/>
    <w:rsid w:val="00F56C17"/>
    <w:rsid w:val="00F571C1"/>
    <w:rsid w:val="00F57493"/>
    <w:rsid w:val="00F575D4"/>
    <w:rsid w:val="00F57806"/>
    <w:rsid w:val="00F60565"/>
    <w:rsid w:val="00F60ECF"/>
    <w:rsid w:val="00F6117D"/>
    <w:rsid w:val="00F612B0"/>
    <w:rsid w:val="00F61563"/>
    <w:rsid w:val="00F6195B"/>
    <w:rsid w:val="00F61E61"/>
    <w:rsid w:val="00F6234B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ED2"/>
    <w:rsid w:val="00F715E1"/>
    <w:rsid w:val="00F71EE7"/>
    <w:rsid w:val="00F722E6"/>
    <w:rsid w:val="00F723E1"/>
    <w:rsid w:val="00F72826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7765E"/>
    <w:rsid w:val="00F805C3"/>
    <w:rsid w:val="00F80BEB"/>
    <w:rsid w:val="00F82056"/>
    <w:rsid w:val="00F8252D"/>
    <w:rsid w:val="00F839C6"/>
    <w:rsid w:val="00F85336"/>
    <w:rsid w:val="00F85559"/>
    <w:rsid w:val="00F86107"/>
    <w:rsid w:val="00F86BE8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A7595"/>
    <w:rsid w:val="00FB04EF"/>
    <w:rsid w:val="00FB04F1"/>
    <w:rsid w:val="00FB066E"/>
    <w:rsid w:val="00FB0B62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B7F00"/>
    <w:rsid w:val="00FC11BF"/>
    <w:rsid w:val="00FC18B0"/>
    <w:rsid w:val="00FC20E2"/>
    <w:rsid w:val="00FC2170"/>
    <w:rsid w:val="00FC2211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3927"/>
    <w:rsid w:val="00FD4A2B"/>
    <w:rsid w:val="00FD512F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14B5"/>
    <w:rsid w:val="00FF1C31"/>
    <w:rsid w:val="00FF25E0"/>
    <w:rsid w:val="00FF2D2E"/>
    <w:rsid w:val="00FF2E14"/>
    <w:rsid w:val="00FF3B49"/>
    <w:rsid w:val="00FF4D5F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C34B6080-EE10-4A25-AC1C-04F7BF15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character" w:customStyle="1" w:styleId="cf01">
    <w:name w:val="cf01"/>
    <w:basedOn w:val="Domylnaczcionkaakapitu"/>
    <w:rsid w:val="002B62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9265D-DC2A-4AE0-91EF-2060EC0D1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6768</Words>
  <Characters>40612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Mordyńska Agnieszka</cp:lastModifiedBy>
  <cp:revision>2</cp:revision>
  <cp:lastPrinted>2022-06-03T12:47:00Z</cp:lastPrinted>
  <dcterms:created xsi:type="dcterms:W3CDTF">2022-11-25T10:11:00Z</dcterms:created>
  <dcterms:modified xsi:type="dcterms:W3CDTF">2022-11-25T10:11:00Z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