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814E" w14:textId="77777777" w:rsidR="009C3A1B" w:rsidRDefault="009C3A1B" w:rsidP="009C3A1B">
      <w:pPr>
        <w:jc w:val="center"/>
        <w:rPr>
          <w:rFonts w:asciiTheme="minorHAnsi" w:hAnsiTheme="minorHAnsi" w:cstheme="minorHAnsi"/>
          <w:b/>
          <w:bCs/>
        </w:rPr>
      </w:pPr>
    </w:p>
    <w:p w14:paraId="34C7AEAA" w14:textId="25B02823" w:rsidR="0088675D" w:rsidRPr="007B752D" w:rsidRDefault="009C3A1B" w:rsidP="009C3A1B">
      <w:pPr>
        <w:jc w:val="center"/>
        <w:rPr>
          <w:rFonts w:asciiTheme="minorHAnsi" w:hAnsiTheme="minorHAnsi" w:cstheme="minorHAnsi"/>
        </w:rPr>
      </w:pPr>
      <w:r w:rsidRPr="007B752D">
        <w:rPr>
          <w:rFonts w:asciiTheme="minorHAnsi" w:hAnsiTheme="minorHAnsi" w:cstheme="minorHAnsi"/>
          <w:b/>
          <w:bCs/>
        </w:rPr>
        <w:t>ROJEKT</w:t>
      </w:r>
      <w:r w:rsidRPr="007B75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- </w:t>
      </w:r>
      <w:r w:rsidR="0088675D" w:rsidRPr="007B752D">
        <w:rPr>
          <w:rFonts w:asciiTheme="minorHAnsi" w:hAnsiTheme="minorHAnsi" w:cstheme="minorHAnsi"/>
          <w:b/>
          <w:bCs/>
        </w:rPr>
        <w:t xml:space="preserve">UMOWA </w:t>
      </w:r>
      <w:r w:rsidR="0088675D">
        <w:rPr>
          <w:rFonts w:asciiTheme="minorHAnsi" w:hAnsiTheme="minorHAnsi" w:cstheme="minorHAnsi"/>
          <w:b/>
          <w:bCs/>
        </w:rPr>
        <w:t>3005-7.23</w:t>
      </w:r>
      <w:r w:rsidR="00D94D7D">
        <w:rPr>
          <w:rFonts w:asciiTheme="minorHAnsi" w:hAnsiTheme="minorHAnsi" w:cstheme="minorHAnsi"/>
          <w:b/>
          <w:bCs/>
        </w:rPr>
        <w:t>0</w:t>
      </w:r>
      <w:r w:rsidR="0088675D">
        <w:rPr>
          <w:rFonts w:asciiTheme="minorHAnsi" w:hAnsiTheme="minorHAnsi" w:cstheme="minorHAnsi"/>
          <w:b/>
          <w:bCs/>
        </w:rPr>
        <w:t>.6</w:t>
      </w:r>
      <w:r w:rsidR="00D94D7D">
        <w:rPr>
          <w:rFonts w:asciiTheme="minorHAnsi" w:hAnsiTheme="minorHAnsi" w:cstheme="minorHAnsi"/>
          <w:b/>
          <w:bCs/>
        </w:rPr>
        <w:t>2</w:t>
      </w:r>
      <w:r w:rsidR="0088675D">
        <w:rPr>
          <w:rFonts w:asciiTheme="minorHAnsi" w:hAnsiTheme="minorHAnsi" w:cstheme="minorHAnsi"/>
          <w:b/>
          <w:bCs/>
        </w:rPr>
        <w:t>.2025</w:t>
      </w:r>
    </w:p>
    <w:p w14:paraId="6B8491FD" w14:textId="77777777" w:rsidR="0088675D" w:rsidRPr="007B752D" w:rsidRDefault="0088675D" w:rsidP="0088675D">
      <w:pPr>
        <w:spacing w:after="39" w:line="270" w:lineRule="auto"/>
        <w:ind w:left="9" w:right="2093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zawarta w dniu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 ………………………..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2025 r. w Suwałkach pomiędzy:</w:t>
      </w:r>
    </w:p>
    <w:p w14:paraId="57E175C5" w14:textId="77777777" w:rsidR="0088675D" w:rsidRDefault="0088675D" w:rsidP="0088675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Skarbem Państwa -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Prokuraturą Okręgową w Suwałkach, 16-400 Suwałki, </w:t>
      </w:r>
    </w:p>
    <w:p w14:paraId="7F6FDEE7" w14:textId="306B1285" w:rsidR="0088675D" w:rsidRPr="007B752D" w:rsidRDefault="0088675D" w:rsidP="0088675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ul. Gen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erała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K</w:t>
      </w:r>
      <w:r>
        <w:rPr>
          <w:rFonts w:asciiTheme="minorHAnsi" w:eastAsia="Times New Roman" w:hAnsiTheme="minorHAnsi" w:cstheme="minorHAnsi"/>
          <w:color w:val="000000"/>
          <w:lang w:eastAsia="pl-PL"/>
        </w:rPr>
        <w:t>azimierza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Pułaskiego 26, NIP 844 11 98 975,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którą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reprezent</w:t>
      </w:r>
      <w:r>
        <w:rPr>
          <w:rFonts w:asciiTheme="minorHAnsi" w:eastAsia="Times New Roman" w:hAnsiTheme="minorHAnsi" w:cstheme="minorHAnsi"/>
          <w:color w:val="000000"/>
          <w:lang w:eastAsia="pl-PL"/>
        </w:rPr>
        <w:t>uje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28301A7C" wp14:editId="5874DF89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74A0B" w14:textId="495F3932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Aneta Górnicka-Piskorska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- Prokurator Okręgow</w:t>
      </w:r>
      <w:r w:rsidR="00D94D7D">
        <w:rPr>
          <w:rFonts w:asciiTheme="minorHAnsi" w:eastAsia="Times New Roman" w:hAnsiTheme="minorHAnsi" w:cstheme="minorHAnsi"/>
          <w:color w:val="000000"/>
          <w:lang w:eastAsia="pl-PL"/>
        </w:rPr>
        <w:t>y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Suwałkach,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16B07878" wp14:editId="0B0A4413">
            <wp:extent cx="3048" cy="3049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zwanym w treści umowy „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Zamawiającym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”, a</w:t>
      </w:r>
    </w:p>
    <w:p w14:paraId="557040DE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4E755952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06F07303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5178F3DC" w14:textId="756F1F30" w:rsidR="0088675D" w:rsidRPr="007B752D" w:rsidRDefault="0088675D" w:rsidP="0088675D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zwaną/</w:t>
      </w:r>
      <w:proofErr w:type="spellStart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proofErr w:type="spellEnd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treści umowy „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Wykonawcą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”</w:t>
      </w:r>
    </w:p>
    <w:p w14:paraId="1339DD1E" w14:textId="77777777" w:rsidR="00E724D2" w:rsidRDefault="00E724D2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</w:p>
    <w:p w14:paraId="073AFE76" w14:textId="77777777" w:rsidR="00E724D2" w:rsidRDefault="002B373A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na podstawie dokonanego przez Zamawiającego wyboru oferty Wykonawcy w postępowaniu prowadzonym w trybie zapytania ofertowego na</w:t>
      </w:r>
      <w:r w:rsidR="0080534C" w:rsidRPr="0088675D">
        <w:rPr>
          <w:rFonts w:asciiTheme="minorHAnsi" w:hAnsiTheme="minorHAnsi" w:cstheme="minorHAnsi"/>
        </w:rPr>
        <w:t>:</w:t>
      </w:r>
    </w:p>
    <w:p w14:paraId="0FA87AED" w14:textId="3135AF97" w:rsidR="00685B5D" w:rsidRPr="0088675D" w:rsidRDefault="00C946FE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</w:t>
      </w:r>
      <w:r w:rsidR="00FC5AF3">
        <w:rPr>
          <w:rFonts w:asciiTheme="minorHAnsi" w:hAnsiTheme="minorHAnsi" w:cstheme="minorHAnsi"/>
          <w:b/>
          <w:bCs/>
        </w:rPr>
        <w:t>ostawa</w:t>
      </w:r>
      <w:r w:rsidR="00685B5D" w:rsidRPr="0088675D">
        <w:rPr>
          <w:rFonts w:asciiTheme="minorHAnsi" w:hAnsiTheme="minorHAnsi" w:cstheme="minorHAnsi"/>
          <w:b/>
          <w:bCs/>
        </w:rPr>
        <w:t xml:space="preserve"> </w:t>
      </w:r>
      <w:r w:rsidR="007F246F" w:rsidRPr="0088675D">
        <w:rPr>
          <w:rFonts w:asciiTheme="minorHAnsi" w:hAnsiTheme="minorHAnsi" w:cstheme="minorHAnsi"/>
          <w:b/>
          <w:bCs/>
        </w:rPr>
        <w:t>mebli do pomieszczeń biurowych w</w:t>
      </w:r>
      <w:r w:rsidR="00685B5D" w:rsidRPr="0088675D">
        <w:rPr>
          <w:rFonts w:asciiTheme="minorHAnsi" w:hAnsiTheme="minorHAnsi" w:cstheme="minorHAnsi"/>
          <w:b/>
          <w:bCs/>
        </w:rPr>
        <w:t xml:space="preserve"> budynku Prokuratury Okręgowej</w:t>
      </w:r>
      <w:r w:rsidR="007F246F" w:rsidRPr="0088675D">
        <w:rPr>
          <w:rFonts w:asciiTheme="minorHAnsi" w:hAnsiTheme="minorHAnsi" w:cstheme="minorHAnsi"/>
          <w:b/>
          <w:bCs/>
        </w:rPr>
        <w:t xml:space="preserve"> i</w:t>
      </w:r>
      <w:r>
        <w:rPr>
          <w:rFonts w:asciiTheme="minorHAnsi" w:hAnsiTheme="minorHAnsi" w:cstheme="minorHAnsi"/>
          <w:b/>
          <w:bCs/>
        </w:rPr>
        <w:t> </w:t>
      </w:r>
      <w:r w:rsidR="007F246F" w:rsidRPr="0088675D">
        <w:rPr>
          <w:rFonts w:asciiTheme="minorHAnsi" w:hAnsiTheme="minorHAnsi" w:cstheme="minorHAnsi"/>
          <w:b/>
          <w:bCs/>
        </w:rPr>
        <w:t>Rejonowej</w:t>
      </w:r>
      <w:r>
        <w:rPr>
          <w:rFonts w:asciiTheme="minorHAnsi" w:hAnsiTheme="minorHAnsi" w:cstheme="minorHAnsi"/>
          <w:b/>
          <w:bCs/>
        </w:rPr>
        <w:t xml:space="preserve"> </w:t>
      </w:r>
      <w:r w:rsidR="00685B5D" w:rsidRPr="0088675D">
        <w:rPr>
          <w:rFonts w:asciiTheme="minorHAnsi" w:hAnsiTheme="minorHAnsi" w:cstheme="minorHAnsi"/>
          <w:b/>
          <w:bCs/>
        </w:rPr>
        <w:t>w</w:t>
      </w:r>
      <w:r w:rsidR="00E724D2">
        <w:rPr>
          <w:rFonts w:asciiTheme="minorHAnsi" w:hAnsiTheme="minorHAnsi" w:cstheme="minorHAnsi"/>
          <w:b/>
          <w:bCs/>
        </w:rPr>
        <w:t> </w:t>
      </w:r>
      <w:r w:rsidR="00685B5D" w:rsidRPr="0088675D">
        <w:rPr>
          <w:rFonts w:asciiTheme="minorHAnsi" w:hAnsiTheme="minorHAnsi" w:cstheme="minorHAnsi"/>
          <w:b/>
          <w:bCs/>
        </w:rPr>
        <w:t>Suwałkach.</w:t>
      </w:r>
    </w:p>
    <w:p w14:paraId="68329F33" w14:textId="131C5B54" w:rsidR="002B373A" w:rsidRPr="0088675D" w:rsidRDefault="00C638EB" w:rsidP="0088675D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i/>
        </w:rPr>
      </w:pPr>
      <w:r w:rsidRPr="0088675D">
        <w:rPr>
          <w:rFonts w:asciiTheme="minorHAnsi" w:hAnsiTheme="minorHAnsi" w:cstheme="minorHAnsi"/>
        </w:rPr>
        <w:t>zgodnie z przepisami art. 2 ust. 1 pkt. 1 – wyłączenie stosowania ustawy z dnia</w:t>
      </w:r>
      <w:r w:rsidR="002B373A" w:rsidRPr="0088675D">
        <w:rPr>
          <w:rFonts w:asciiTheme="minorHAnsi" w:hAnsiTheme="minorHAnsi" w:cstheme="minorHAnsi"/>
        </w:rPr>
        <w:t xml:space="preserve"> 11 września 2019 r. Prawo zam</w:t>
      </w:r>
      <w:r w:rsidR="00816924" w:rsidRPr="0088675D">
        <w:rPr>
          <w:rFonts w:asciiTheme="minorHAnsi" w:hAnsiTheme="minorHAnsi" w:cstheme="minorHAnsi"/>
        </w:rPr>
        <w:t>ówień publicznych (Dz. U. z 202</w:t>
      </w:r>
      <w:r w:rsidR="00E724D2">
        <w:rPr>
          <w:rFonts w:asciiTheme="minorHAnsi" w:hAnsiTheme="minorHAnsi" w:cstheme="minorHAnsi"/>
        </w:rPr>
        <w:t>4</w:t>
      </w:r>
      <w:r w:rsidR="00816924" w:rsidRPr="0088675D">
        <w:rPr>
          <w:rFonts w:asciiTheme="minorHAnsi" w:hAnsiTheme="minorHAnsi" w:cstheme="minorHAnsi"/>
        </w:rPr>
        <w:t xml:space="preserve"> r. poz. </w:t>
      </w:r>
      <w:r w:rsidR="00816924" w:rsidRPr="009C3A1B">
        <w:rPr>
          <w:rFonts w:asciiTheme="minorHAnsi" w:hAnsiTheme="minorHAnsi" w:cstheme="minorHAnsi"/>
        </w:rPr>
        <w:t>1</w:t>
      </w:r>
      <w:r w:rsidR="00E724D2" w:rsidRPr="009C3A1B">
        <w:rPr>
          <w:rFonts w:asciiTheme="minorHAnsi" w:hAnsiTheme="minorHAnsi" w:cstheme="minorHAnsi"/>
        </w:rPr>
        <w:t>320</w:t>
      </w:r>
      <w:r w:rsidR="00A27669" w:rsidRPr="009C3A1B">
        <w:rPr>
          <w:rFonts w:ascii="Times New Roman" w:hAnsi="Times New Roman" w:cs="Times New Roman"/>
          <w:sz w:val="24"/>
          <w:szCs w:val="24"/>
        </w:rPr>
        <w:t xml:space="preserve"> </w:t>
      </w:r>
      <w:r w:rsidR="00A27669" w:rsidRPr="009C3A1B">
        <w:t>z</w:t>
      </w:r>
      <w:r w:rsidR="009C3A1B" w:rsidRPr="009C3A1B">
        <w:t>e</w:t>
      </w:r>
      <w:r w:rsidR="00A27669" w:rsidRPr="009C3A1B">
        <w:t xml:space="preserve"> zm</w:t>
      </w:r>
      <w:r w:rsidR="009C3A1B">
        <w:t>.</w:t>
      </w:r>
      <w:r w:rsidR="002B373A" w:rsidRPr="009C3A1B">
        <w:rPr>
          <w:rFonts w:asciiTheme="minorHAnsi" w:hAnsiTheme="minorHAnsi" w:cstheme="minorHAnsi"/>
        </w:rPr>
        <w:t>),</w:t>
      </w:r>
      <w:r w:rsidRPr="009C3A1B">
        <w:rPr>
          <w:rFonts w:asciiTheme="minorHAnsi" w:hAnsiTheme="minorHAnsi" w:cstheme="minorHAnsi"/>
        </w:rPr>
        <w:t xml:space="preserve"> </w:t>
      </w:r>
      <w:r w:rsidRPr="0088675D">
        <w:rPr>
          <w:rFonts w:asciiTheme="minorHAnsi" w:hAnsiTheme="minorHAnsi" w:cstheme="minorHAnsi"/>
        </w:rPr>
        <w:t xml:space="preserve">zwanej dalej „ustawą </w:t>
      </w:r>
      <w:proofErr w:type="spellStart"/>
      <w:r w:rsidRPr="0088675D">
        <w:rPr>
          <w:rFonts w:asciiTheme="minorHAnsi" w:hAnsiTheme="minorHAnsi" w:cstheme="minorHAnsi"/>
        </w:rPr>
        <w:t>Pzp</w:t>
      </w:r>
      <w:proofErr w:type="spellEnd"/>
      <w:r w:rsidRPr="0088675D">
        <w:rPr>
          <w:rFonts w:asciiTheme="minorHAnsi" w:hAnsiTheme="minorHAnsi" w:cstheme="minorHAnsi"/>
        </w:rPr>
        <w:t>”</w:t>
      </w:r>
      <w:r w:rsidR="002B373A" w:rsidRPr="0088675D">
        <w:rPr>
          <w:rFonts w:asciiTheme="minorHAnsi" w:hAnsiTheme="minorHAnsi" w:cstheme="minorHAnsi"/>
        </w:rPr>
        <w:t xml:space="preserve"> została zawarta </w:t>
      </w:r>
      <w:r w:rsidRPr="0088675D">
        <w:rPr>
          <w:rFonts w:asciiTheme="minorHAnsi" w:hAnsiTheme="minorHAnsi" w:cstheme="minorHAnsi"/>
        </w:rPr>
        <w:t>U</w:t>
      </w:r>
      <w:r w:rsidR="002B373A" w:rsidRPr="0088675D">
        <w:rPr>
          <w:rFonts w:asciiTheme="minorHAnsi" w:hAnsiTheme="minorHAnsi" w:cstheme="minorHAnsi"/>
        </w:rPr>
        <w:t>mowa następującej treści:</w:t>
      </w:r>
    </w:p>
    <w:p w14:paraId="41845696" w14:textId="5ADCA2BE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§1</w:t>
      </w:r>
    </w:p>
    <w:p w14:paraId="38386793" w14:textId="011EF4C3" w:rsidR="007F246F" w:rsidRPr="0088675D" w:rsidRDefault="002B373A" w:rsidP="00E724D2">
      <w:pPr>
        <w:pStyle w:val="Bezodstpw"/>
        <w:numPr>
          <w:ilvl w:val="0"/>
          <w:numId w:val="23"/>
        </w:numPr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</w:rPr>
        <w:t>Przedmiotem umowy jest</w:t>
      </w:r>
      <w:r w:rsidR="00A86896" w:rsidRPr="0088675D">
        <w:rPr>
          <w:rFonts w:asciiTheme="minorHAnsi" w:hAnsiTheme="minorHAnsi" w:cstheme="minorHAnsi"/>
        </w:rPr>
        <w:t>:</w:t>
      </w:r>
      <w:r w:rsidR="007F246F" w:rsidRPr="0088675D">
        <w:rPr>
          <w:rFonts w:asciiTheme="minorHAnsi" w:hAnsiTheme="minorHAnsi" w:cstheme="minorHAnsi"/>
          <w:b/>
          <w:bCs/>
        </w:rPr>
        <w:t xml:space="preserve"> </w:t>
      </w:r>
      <w:r w:rsidR="00C946FE">
        <w:rPr>
          <w:rFonts w:asciiTheme="minorHAnsi" w:hAnsiTheme="minorHAnsi" w:cstheme="minorHAnsi"/>
          <w:b/>
          <w:bCs/>
        </w:rPr>
        <w:t>Dostawa</w:t>
      </w:r>
      <w:r w:rsidR="007F246F" w:rsidRPr="0088675D">
        <w:rPr>
          <w:rFonts w:asciiTheme="minorHAnsi" w:hAnsiTheme="minorHAnsi" w:cstheme="minorHAnsi"/>
          <w:b/>
          <w:bCs/>
        </w:rPr>
        <w:t xml:space="preserve"> mebli do pomieszczeń biurowych w budynku Prokuratury Okręgowej i Rejonowej w Suwałkach.</w:t>
      </w:r>
    </w:p>
    <w:p w14:paraId="3B3828CB" w14:textId="13C945F1" w:rsidR="002B373A" w:rsidRPr="0088675D" w:rsidRDefault="002B373A" w:rsidP="00E724D2">
      <w:pPr>
        <w:pStyle w:val="Bezodstpw"/>
        <w:numPr>
          <w:ilvl w:val="0"/>
          <w:numId w:val="23"/>
        </w:numPr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Szczegółow</w:t>
      </w:r>
      <w:r w:rsidR="00350531" w:rsidRPr="0088675D">
        <w:rPr>
          <w:rFonts w:asciiTheme="minorHAnsi" w:hAnsiTheme="minorHAnsi" w:cstheme="minorHAnsi"/>
        </w:rPr>
        <w:t>ą dokumentację</w:t>
      </w:r>
      <w:r w:rsidRPr="0088675D">
        <w:rPr>
          <w:rFonts w:asciiTheme="minorHAnsi" w:hAnsiTheme="minorHAnsi" w:cstheme="minorHAnsi"/>
          <w:bCs/>
        </w:rPr>
        <w:t xml:space="preserve"> zamówienia stanow</w:t>
      </w:r>
      <w:r w:rsidR="001551EC" w:rsidRPr="0088675D">
        <w:rPr>
          <w:rFonts w:asciiTheme="minorHAnsi" w:hAnsiTheme="minorHAnsi" w:cstheme="minorHAnsi"/>
          <w:bCs/>
        </w:rPr>
        <w:t>i</w:t>
      </w:r>
      <w:r w:rsidR="00350531" w:rsidRPr="0088675D">
        <w:rPr>
          <w:rFonts w:asciiTheme="minorHAnsi" w:hAnsiTheme="minorHAnsi" w:cstheme="minorHAnsi"/>
          <w:bCs/>
        </w:rPr>
        <w:t>ą</w:t>
      </w:r>
      <w:r w:rsidRPr="0088675D">
        <w:rPr>
          <w:rFonts w:asciiTheme="minorHAnsi" w:hAnsiTheme="minorHAnsi" w:cstheme="minorHAnsi"/>
        </w:rPr>
        <w:t xml:space="preserve"> załącznik nr 1</w:t>
      </w:r>
      <w:r w:rsidR="00685B5D" w:rsidRPr="0088675D">
        <w:rPr>
          <w:rFonts w:asciiTheme="minorHAnsi" w:hAnsiTheme="minorHAnsi" w:cstheme="minorHAnsi"/>
        </w:rPr>
        <w:t xml:space="preserve"> i</w:t>
      </w:r>
      <w:r w:rsidR="002A0682" w:rsidRPr="0088675D">
        <w:rPr>
          <w:rFonts w:asciiTheme="minorHAnsi" w:hAnsiTheme="minorHAnsi" w:cstheme="minorHAnsi"/>
        </w:rPr>
        <w:t xml:space="preserve"> załączni</w:t>
      </w:r>
      <w:r w:rsidR="00685B5D" w:rsidRPr="0088675D">
        <w:rPr>
          <w:rFonts w:asciiTheme="minorHAnsi" w:hAnsiTheme="minorHAnsi" w:cstheme="minorHAnsi"/>
        </w:rPr>
        <w:t>k nr 2</w:t>
      </w:r>
      <w:r w:rsidRPr="0088675D">
        <w:rPr>
          <w:rFonts w:asciiTheme="minorHAnsi" w:hAnsiTheme="minorHAnsi" w:cstheme="minorHAnsi"/>
        </w:rPr>
        <w:t xml:space="preserve"> do zapytania ofertowego.</w:t>
      </w:r>
    </w:p>
    <w:p w14:paraId="019EF1A5" w14:textId="5D5C39AC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§2</w:t>
      </w:r>
    </w:p>
    <w:p w14:paraId="63E05EB7" w14:textId="784CE2F0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zobowiązuje się do wykonania </w:t>
      </w:r>
      <w:r w:rsidR="00F67698" w:rsidRPr="0088675D">
        <w:rPr>
          <w:rFonts w:asciiTheme="minorHAnsi" w:hAnsiTheme="minorHAnsi" w:cstheme="minorHAnsi"/>
        </w:rPr>
        <w:t>zamówienia</w:t>
      </w:r>
      <w:r w:rsidRPr="0088675D">
        <w:rPr>
          <w:rFonts w:asciiTheme="minorHAnsi" w:hAnsiTheme="minorHAnsi" w:cstheme="minorHAnsi"/>
        </w:rPr>
        <w:t xml:space="preserve"> określon</w:t>
      </w:r>
      <w:r w:rsidR="00E724D2">
        <w:rPr>
          <w:rFonts w:asciiTheme="minorHAnsi" w:hAnsiTheme="minorHAnsi" w:cstheme="minorHAnsi"/>
        </w:rPr>
        <w:t>ego</w:t>
      </w:r>
      <w:r w:rsidRPr="0088675D">
        <w:rPr>
          <w:rFonts w:asciiTheme="minorHAnsi" w:hAnsiTheme="minorHAnsi" w:cstheme="minorHAnsi"/>
        </w:rPr>
        <w:t xml:space="preserve"> w §1 zgodnie z warunkami zapytania ofertowego, złożoną przez Wykonawcę ofertą, obowiązującymi przepisami oraz na ustalonych niniejszą umową warunkach. </w:t>
      </w:r>
    </w:p>
    <w:p w14:paraId="78E37987" w14:textId="020EF37A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pracownikach również po rozwiązaniu umowy i ma charakter bezterminowy.</w:t>
      </w:r>
    </w:p>
    <w:p w14:paraId="49BA33C4" w14:textId="02BBCC72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udziela </w:t>
      </w:r>
      <w:r w:rsidR="007F246F" w:rsidRPr="0088675D">
        <w:rPr>
          <w:rFonts w:asciiTheme="minorHAnsi" w:hAnsiTheme="minorHAnsi" w:cstheme="minorHAnsi"/>
          <w:b/>
          <w:bCs/>
        </w:rPr>
        <w:t>2</w:t>
      </w:r>
      <w:r w:rsidRPr="0088675D">
        <w:rPr>
          <w:rFonts w:asciiTheme="minorHAnsi" w:hAnsiTheme="minorHAnsi" w:cstheme="minorHAnsi"/>
          <w:b/>
        </w:rPr>
        <w:t xml:space="preserve"> letniej gwarancji</w:t>
      </w:r>
      <w:r w:rsidRPr="0088675D">
        <w:rPr>
          <w:rFonts w:asciiTheme="minorHAnsi" w:hAnsiTheme="minorHAnsi" w:cstheme="minorHAnsi"/>
        </w:rPr>
        <w:t xml:space="preserve"> na wykonany przedmiot zamówienia, licząc od dnia odbioru przedmiotu umowy, zakończonego podpisaniem protokołu końcowego.</w:t>
      </w:r>
    </w:p>
    <w:p w14:paraId="0760CCA2" w14:textId="77777777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279721F1" w14:textId="77777777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Niezależnie od uprawnień wynikających z gwarancji Zamawiającemu przysługują uprawnienia wynikające z rękojmi za wady w wykonanym przedmiocie umowy, na zasadach określonych</w:t>
      </w:r>
      <w:r w:rsidRPr="0088675D">
        <w:rPr>
          <w:rFonts w:asciiTheme="minorHAnsi" w:hAnsiTheme="minorHAnsi" w:cstheme="minorHAnsi"/>
        </w:rPr>
        <w:br/>
        <w:t xml:space="preserve">w Kodeksie Cywilnym. </w:t>
      </w:r>
    </w:p>
    <w:p w14:paraId="16AFD087" w14:textId="77777777" w:rsidR="00E724D2" w:rsidRDefault="00E724D2" w:rsidP="0088675D">
      <w:pPr>
        <w:spacing w:before="60" w:after="60" w:line="271" w:lineRule="auto"/>
        <w:jc w:val="center"/>
        <w:rPr>
          <w:rFonts w:asciiTheme="minorHAnsi" w:hAnsiTheme="minorHAnsi" w:cstheme="minorHAnsi"/>
          <w:b/>
        </w:rPr>
      </w:pPr>
    </w:p>
    <w:p w14:paraId="27AC12FB" w14:textId="77777777" w:rsidR="00E724D2" w:rsidRDefault="00E724D2" w:rsidP="0088675D">
      <w:pPr>
        <w:spacing w:before="60" w:after="60" w:line="271" w:lineRule="auto"/>
        <w:jc w:val="center"/>
        <w:rPr>
          <w:rFonts w:asciiTheme="minorHAnsi" w:hAnsiTheme="minorHAnsi" w:cstheme="minorHAnsi"/>
          <w:b/>
        </w:rPr>
      </w:pPr>
    </w:p>
    <w:p w14:paraId="719EB7EC" w14:textId="71DF8988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lastRenderedPageBreak/>
        <w:t>§3</w:t>
      </w:r>
    </w:p>
    <w:p w14:paraId="083F35E2" w14:textId="552AC654" w:rsidR="002B373A" w:rsidRPr="00DB732B" w:rsidRDefault="002B373A" w:rsidP="0088675D">
      <w:pPr>
        <w:numPr>
          <w:ilvl w:val="0"/>
          <w:numId w:val="5"/>
        </w:numPr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</w:rPr>
        <w:t>Wykonawca zobowiązuje się do wykonania przedmiotu umowy w terminie</w:t>
      </w:r>
      <w:r w:rsidR="00061219" w:rsidRPr="0088675D">
        <w:rPr>
          <w:rFonts w:asciiTheme="minorHAnsi" w:hAnsiTheme="minorHAnsi" w:cstheme="minorHAnsi"/>
          <w:b/>
          <w:bCs/>
        </w:rPr>
        <w:t xml:space="preserve"> do dnia</w:t>
      </w:r>
      <w:r w:rsidR="00685B5D" w:rsidRPr="0088675D">
        <w:rPr>
          <w:rFonts w:asciiTheme="minorHAnsi" w:hAnsiTheme="minorHAnsi" w:cstheme="minorHAnsi"/>
          <w:b/>
          <w:bCs/>
        </w:rPr>
        <w:t xml:space="preserve"> </w:t>
      </w:r>
      <w:r w:rsidR="00CF5A8F" w:rsidRPr="00DB732B">
        <w:rPr>
          <w:rFonts w:asciiTheme="minorHAnsi" w:hAnsiTheme="minorHAnsi" w:cstheme="minorHAnsi"/>
          <w:b/>
          <w:bCs/>
        </w:rPr>
        <w:t>1</w:t>
      </w:r>
      <w:r w:rsidR="009217C6">
        <w:rPr>
          <w:rFonts w:asciiTheme="minorHAnsi" w:hAnsiTheme="minorHAnsi" w:cstheme="minorHAnsi"/>
          <w:b/>
          <w:bCs/>
        </w:rPr>
        <w:t>2</w:t>
      </w:r>
      <w:r w:rsidR="00685B5D" w:rsidRPr="00DB732B">
        <w:rPr>
          <w:rFonts w:asciiTheme="minorHAnsi" w:hAnsiTheme="minorHAnsi" w:cstheme="minorHAnsi"/>
          <w:b/>
          <w:bCs/>
        </w:rPr>
        <w:t xml:space="preserve"> grudnia 202</w:t>
      </w:r>
      <w:r w:rsidR="00E724D2" w:rsidRPr="00DB732B">
        <w:rPr>
          <w:rFonts w:asciiTheme="minorHAnsi" w:hAnsiTheme="minorHAnsi" w:cstheme="minorHAnsi"/>
          <w:b/>
          <w:bCs/>
        </w:rPr>
        <w:t>5</w:t>
      </w:r>
      <w:r w:rsidR="00685B5D" w:rsidRPr="00DB732B">
        <w:rPr>
          <w:rFonts w:asciiTheme="minorHAnsi" w:hAnsiTheme="minorHAnsi" w:cstheme="minorHAnsi"/>
          <w:b/>
          <w:bCs/>
        </w:rPr>
        <w:t xml:space="preserve"> roku.</w:t>
      </w:r>
    </w:p>
    <w:p w14:paraId="79E6F935" w14:textId="6E31CB99" w:rsidR="007E1078" w:rsidRPr="0088675D" w:rsidRDefault="007E1078" w:rsidP="0088675D">
      <w:pPr>
        <w:numPr>
          <w:ilvl w:val="0"/>
          <w:numId w:val="5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Potwierdzenie odbioru przedmiotu umowy nastąpi w postaci pisemnego protokołu odbioru sporządzonego przez Wykonawcę i zaakceptowanego przez przedstawiciela Zamawiającego wskazanego w §6. Protokół powinien zawierać co najmniej datę i miejsce sporządzenia, krótki opis wykonanego przedmiotu, miejsce na ewentualne uwagi i datę.</w:t>
      </w:r>
    </w:p>
    <w:p w14:paraId="2C4C85FA" w14:textId="5A96FB0C" w:rsidR="002B373A" w:rsidRDefault="007E1078" w:rsidP="0088675D">
      <w:pPr>
        <w:numPr>
          <w:ilvl w:val="0"/>
          <w:numId w:val="5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 przypadku stwierdzenia braków, wad ukrytych lub uszkodzeń wykonanego przedmiotu umowy, Wykonawca będzie zobowiązany do ich wymiany na nowe bez wad, w terminie do 3 dni od daty dokonania zgłoszenia przez Zamawiającego, pod rygorem naliczania kar umownych w wysokości określonej w §</w:t>
      </w:r>
      <w:r w:rsidR="002726DD" w:rsidRPr="0088675D">
        <w:rPr>
          <w:rFonts w:asciiTheme="minorHAnsi" w:hAnsiTheme="minorHAnsi" w:cstheme="minorHAnsi"/>
        </w:rPr>
        <w:t>5</w:t>
      </w:r>
      <w:r w:rsidRPr="0088675D">
        <w:rPr>
          <w:rFonts w:asciiTheme="minorHAnsi" w:hAnsiTheme="minorHAnsi" w:cstheme="minorHAnsi"/>
        </w:rPr>
        <w:t xml:space="preserve"> ust. 1 pkt 2).</w:t>
      </w:r>
    </w:p>
    <w:p w14:paraId="4C2CD67D" w14:textId="7E89036C" w:rsidR="00A27669" w:rsidRPr="00DB732B" w:rsidRDefault="00A27669" w:rsidP="00DB732B">
      <w:pPr>
        <w:pStyle w:val="Bezodstpw"/>
        <w:numPr>
          <w:ilvl w:val="0"/>
          <w:numId w:val="5"/>
        </w:numPr>
        <w:spacing w:after="12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DB732B">
        <w:rPr>
          <w:rFonts w:asciiTheme="minorHAnsi" w:hAnsiTheme="minorHAnsi" w:cstheme="minorHAnsi"/>
        </w:rPr>
        <w:t>Dostarczenie przedmiotu wolnego od wad nastąpi na koszt i ryzyko Wykonawcy.</w:t>
      </w:r>
    </w:p>
    <w:p w14:paraId="0EBCA423" w14:textId="77777777" w:rsidR="002B373A" w:rsidRPr="00E724D2" w:rsidRDefault="002B373A" w:rsidP="0088675D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§4</w:t>
      </w:r>
    </w:p>
    <w:p w14:paraId="044F2E29" w14:textId="49187E91" w:rsidR="002B373A" w:rsidRPr="0088675D" w:rsidRDefault="004A04FE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Wynagrodzenie za wykonanie przedmiotu umowy, o którym mowa w §1 ustala się na kwotę:</w:t>
      </w:r>
      <w:r w:rsidR="002B373A" w:rsidRPr="0088675D">
        <w:rPr>
          <w:rFonts w:asciiTheme="minorHAnsi" w:hAnsiTheme="minorHAnsi" w:cstheme="minorHAnsi"/>
          <w:b/>
          <w:bCs/>
          <w:i/>
        </w:rPr>
        <w:t xml:space="preserve"> </w:t>
      </w:r>
      <w:r w:rsidR="002B373A" w:rsidRPr="0088675D">
        <w:rPr>
          <w:rFonts w:asciiTheme="minorHAnsi" w:hAnsiTheme="minorHAnsi" w:cstheme="minorHAnsi"/>
          <w:b/>
          <w:bCs/>
          <w:i/>
        </w:rPr>
        <w:br/>
      </w:r>
      <w:r w:rsidR="002B373A" w:rsidRPr="0088675D">
        <w:rPr>
          <w:rFonts w:asciiTheme="minorHAnsi" w:hAnsiTheme="minorHAnsi" w:cstheme="minorHAnsi"/>
        </w:rPr>
        <w:t xml:space="preserve">w wysokości </w:t>
      </w:r>
      <w:r w:rsidRPr="0088675D">
        <w:rPr>
          <w:rFonts w:asciiTheme="minorHAnsi" w:hAnsiTheme="minorHAnsi" w:cstheme="minorHAnsi"/>
        </w:rPr>
        <w:t>brutto</w:t>
      </w:r>
      <w:r w:rsidR="00D3436B" w:rsidRPr="0088675D">
        <w:rPr>
          <w:rFonts w:asciiTheme="minorHAnsi" w:hAnsiTheme="minorHAnsi" w:cstheme="minorHAnsi"/>
        </w:rPr>
        <w:t xml:space="preserve"> </w:t>
      </w:r>
      <w:r w:rsidR="002726DD" w:rsidRPr="0088675D">
        <w:rPr>
          <w:rFonts w:asciiTheme="minorHAnsi" w:hAnsiTheme="minorHAnsi" w:cstheme="minorHAnsi"/>
        </w:rPr>
        <w:t>……</w:t>
      </w:r>
      <w:r w:rsidR="00CD0289" w:rsidRPr="0088675D">
        <w:rPr>
          <w:rFonts w:asciiTheme="minorHAnsi" w:hAnsiTheme="minorHAnsi" w:cstheme="minorHAnsi"/>
        </w:rPr>
        <w:t>……….</w:t>
      </w:r>
      <w:r w:rsidR="002726DD" w:rsidRPr="0088675D">
        <w:rPr>
          <w:rFonts w:asciiTheme="minorHAnsi" w:hAnsiTheme="minorHAnsi" w:cstheme="minorHAnsi"/>
        </w:rPr>
        <w:t>…</w:t>
      </w:r>
      <w:r w:rsidR="00D3436B" w:rsidRPr="0088675D">
        <w:rPr>
          <w:rFonts w:asciiTheme="minorHAnsi" w:hAnsiTheme="minorHAnsi" w:cstheme="minorHAnsi"/>
        </w:rPr>
        <w:t>,</w:t>
      </w:r>
      <w:r w:rsidR="002B373A" w:rsidRPr="0088675D">
        <w:rPr>
          <w:rFonts w:asciiTheme="minorHAnsi" w:hAnsiTheme="minorHAnsi" w:cstheme="minorHAnsi"/>
        </w:rPr>
        <w:t xml:space="preserve"> zł (słownie</w:t>
      </w:r>
      <w:r w:rsidR="00D3436B" w:rsidRPr="0088675D">
        <w:rPr>
          <w:rFonts w:asciiTheme="minorHAnsi" w:hAnsiTheme="minorHAnsi" w:cstheme="minorHAnsi"/>
        </w:rPr>
        <w:t xml:space="preserve">: </w:t>
      </w:r>
      <w:r w:rsidR="002726DD" w:rsidRPr="0088675D">
        <w:rPr>
          <w:rFonts w:asciiTheme="minorHAnsi" w:hAnsiTheme="minorHAnsi" w:cstheme="minorHAnsi"/>
        </w:rPr>
        <w:t>…………………………………..</w:t>
      </w:r>
      <w:r w:rsidR="002B373A" w:rsidRPr="0088675D">
        <w:rPr>
          <w:rFonts w:asciiTheme="minorHAnsi" w:hAnsiTheme="minorHAnsi" w:cstheme="minorHAnsi"/>
        </w:rPr>
        <w:t xml:space="preserve"> zł</w:t>
      </w:r>
      <w:r w:rsidR="00D3436B" w:rsidRPr="0088675D">
        <w:rPr>
          <w:rFonts w:asciiTheme="minorHAnsi" w:hAnsiTheme="minorHAnsi" w:cstheme="minorHAnsi"/>
        </w:rPr>
        <w:t xml:space="preserve"> /100</w:t>
      </w:r>
      <w:r w:rsidR="002B373A" w:rsidRPr="0088675D">
        <w:rPr>
          <w:rFonts w:asciiTheme="minorHAnsi" w:hAnsiTheme="minorHAnsi" w:cstheme="minorHAnsi"/>
        </w:rPr>
        <w:t>)</w:t>
      </w:r>
      <w:r w:rsidR="00D3436B" w:rsidRPr="0088675D">
        <w:rPr>
          <w:rFonts w:asciiTheme="minorHAnsi" w:hAnsiTheme="minorHAnsi" w:cstheme="minorHAnsi"/>
        </w:rPr>
        <w:t>.</w:t>
      </w:r>
    </w:p>
    <w:p w14:paraId="65139078" w14:textId="711CDC84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Wynagrodzenie wymienione w ust. 1 zawiera wszystkie koszty związane z realizacją przedmiotu umowy i innych niezbędnych świadczeń ponoszonych przez Wykonawcę celem realizacji przedmiotu umowy.</w:t>
      </w:r>
    </w:p>
    <w:p w14:paraId="3A9A2CED" w14:textId="6BBFE871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  <w:b/>
          <w:bCs/>
        </w:rPr>
        <w:t>Podstawą wystawienia faktury VAT za zrealizowanie przedmiotu umowy będzie podpisany przez Zamawiającego i Wykonawcę protokół odbioru, stwierdzający usunięcie wszystkich wad i usterek wskazanych w protokole odbioru, jeżeli takie usterki stwierdzono.</w:t>
      </w:r>
    </w:p>
    <w:p w14:paraId="47BA5810" w14:textId="589750AE" w:rsidR="002B373A" w:rsidRPr="0088675D" w:rsidRDefault="002B373A" w:rsidP="0088675D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Zapłata wynagrodzenia nastąpi przelewem </w:t>
      </w:r>
      <w:r w:rsidR="004A04FE" w:rsidRPr="0088675D">
        <w:rPr>
          <w:rFonts w:asciiTheme="minorHAnsi" w:hAnsiTheme="minorHAnsi" w:cstheme="minorHAnsi"/>
        </w:rPr>
        <w:t>w terminie</w:t>
      </w:r>
      <w:r w:rsidRPr="0088675D">
        <w:rPr>
          <w:rFonts w:asciiTheme="minorHAnsi" w:hAnsiTheme="minorHAnsi" w:cstheme="minorHAnsi"/>
        </w:rPr>
        <w:t xml:space="preserve"> </w:t>
      </w:r>
      <w:r w:rsidR="00E724D2">
        <w:rPr>
          <w:rFonts w:asciiTheme="minorHAnsi" w:hAnsiTheme="minorHAnsi" w:cstheme="minorHAnsi"/>
        </w:rPr>
        <w:t xml:space="preserve">do </w:t>
      </w:r>
      <w:r w:rsidRPr="0088675D">
        <w:rPr>
          <w:rFonts w:asciiTheme="minorHAnsi" w:hAnsiTheme="minorHAnsi" w:cstheme="minorHAnsi"/>
        </w:rPr>
        <w:t xml:space="preserve">30 dni od daty </w:t>
      </w:r>
      <w:r w:rsidR="004A04FE" w:rsidRPr="0088675D">
        <w:rPr>
          <w:rFonts w:asciiTheme="minorHAnsi" w:hAnsiTheme="minorHAnsi" w:cstheme="minorHAnsi"/>
        </w:rPr>
        <w:t>dostarczenia prawidłowo wystawionej faktury na rachunek bankowy wskazany przez Wykonawcę.</w:t>
      </w:r>
    </w:p>
    <w:p w14:paraId="52D14117" w14:textId="292F1D28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 termin realizacji faktury uznaje się dzień, w którym Zamawiający </w:t>
      </w:r>
      <w:r w:rsidR="00E724D2">
        <w:rPr>
          <w:rFonts w:asciiTheme="minorHAnsi" w:hAnsiTheme="minorHAnsi" w:cstheme="minorHAnsi"/>
        </w:rPr>
        <w:t>zlecił</w:t>
      </w:r>
      <w:r w:rsidRPr="0088675D">
        <w:rPr>
          <w:rFonts w:asciiTheme="minorHAnsi" w:hAnsiTheme="minorHAnsi" w:cstheme="minorHAnsi"/>
        </w:rPr>
        <w:t xml:space="preserve"> swojemu bankowi dokonanie przelewu na rachunek Wykonawcy.</w:t>
      </w:r>
    </w:p>
    <w:p w14:paraId="40BB030C" w14:textId="77777777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Wykonawca nie ma prawa do przelania bez pisemnej zgody Zamawiającego wierzytelności wynikających z niniejszej umowy na rzecz osób trzecich.</w:t>
      </w:r>
    </w:p>
    <w:p w14:paraId="39F24369" w14:textId="04A64B6D" w:rsidR="002B373A" w:rsidRPr="00E724D2" w:rsidRDefault="002B373A" w:rsidP="0088675D">
      <w:pPr>
        <w:pStyle w:val="Bezodstpw"/>
        <w:spacing w:before="60" w:after="60" w:line="271" w:lineRule="auto"/>
        <w:ind w:left="357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 5</w:t>
      </w:r>
    </w:p>
    <w:p w14:paraId="3659227A" w14:textId="77777777" w:rsidR="007E1078" w:rsidRPr="0088675D" w:rsidRDefault="007E1078" w:rsidP="0088675D">
      <w:pPr>
        <w:pStyle w:val="Bezodstpw"/>
        <w:numPr>
          <w:ilvl w:val="0"/>
          <w:numId w:val="19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zapłaci Zamawiającemu karę umowną: </w:t>
      </w:r>
    </w:p>
    <w:p w14:paraId="148C6DB3" w14:textId="7F7779B7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 zwłokę w stosunku do terminu określonego w §3 ust. 1 niniejszej umowy w wysokości </w:t>
      </w:r>
      <w:r w:rsidRPr="00DB732B">
        <w:rPr>
          <w:rFonts w:asciiTheme="minorHAnsi" w:hAnsiTheme="minorHAnsi" w:cstheme="minorHAnsi"/>
        </w:rPr>
        <w:t xml:space="preserve">300,00 zł za </w:t>
      </w:r>
      <w:r w:rsidRPr="0088675D">
        <w:rPr>
          <w:rFonts w:asciiTheme="minorHAnsi" w:hAnsiTheme="minorHAnsi" w:cstheme="minorHAnsi"/>
        </w:rPr>
        <w:t>każdy rozpoczęty dzień zwłoki</w:t>
      </w:r>
      <w:r w:rsidR="009217C6">
        <w:rPr>
          <w:rFonts w:asciiTheme="minorHAnsi" w:hAnsiTheme="minorHAnsi" w:cstheme="minorHAnsi"/>
        </w:rPr>
        <w:t xml:space="preserve"> </w:t>
      </w:r>
      <w:r w:rsidRPr="0088675D">
        <w:rPr>
          <w:rFonts w:asciiTheme="minorHAnsi" w:hAnsiTheme="minorHAnsi" w:cstheme="minorHAnsi"/>
        </w:rPr>
        <w:t>Wykonawcy,</w:t>
      </w:r>
    </w:p>
    <w:p w14:paraId="6A593B86" w14:textId="77777777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za zwłokę w stosunku do terminu wyznaczonego na usunięcie braków i wad stwierdzonych przy odbiorze, w </w:t>
      </w:r>
      <w:r w:rsidRPr="00DB732B">
        <w:rPr>
          <w:rFonts w:asciiTheme="minorHAnsi" w:hAnsiTheme="minorHAnsi" w:cstheme="minorHAnsi"/>
        </w:rPr>
        <w:t xml:space="preserve">wysokości 200,00 zł za każdy </w:t>
      </w:r>
      <w:r w:rsidRPr="0088675D">
        <w:rPr>
          <w:rFonts w:asciiTheme="minorHAnsi" w:hAnsiTheme="minorHAnsi" w:cstheme="minorHAnsi"/>
        </w:rPr>
        <w:t>rozpoczęty dzień zwłoki,</w:t>
      </w:r>
    </w:p>
    <w:p w14:paraId="7C4D792A" w14:textId="0A63F8E2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za odstąpienie od umowy przez Wykonawcę lub Zamawiającego z przyczyn, za które ponosi odpowiedzialność Wykonawca w wysokości 10% wynagrodzenia umownego brutto określonego w §4 ust. 1</w:t>
      </w:r>
      <w:r w:rsidR="00A27669">
        <w:rPr>
          <w:rFonts w:asciiTheme="minorHAnsi" w:hAnsiTheme="minorHAnsi" w:cstheme="minorHAnsi"/>
        </w:rPr>
        <w:t xml:space="preserve"> </w:t>
      </w:r>
    </w:p>
    <w:p w14:paraId="432E3944" w14:textId="77777777" w:rsidR="007E1078" w:rsidRPr="0088675D" w:rsidRDefault="007E1078" w:rsidP="0088675D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Strony dopuszczają możliwość dochodzenia odszkodowania do wysokości szkody rzeczywiście poniesionej.</w:t>
      </w:r>
    </w:p>
    <w:p w14:paraId="2FCBD8E0" w14:textId="77777777" w:rsidR="00DB732B" w:rsidRDefault="007E1078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 razie naliczenia kar umownych Zamawiający potrąci je z wystawionej faktury.</w:t>
      </w:r>
    </w:p>
    <w:p w14:paraId="33C40FBC" w14:textId="371806DB" w:rsidR="001202E9" w:rsidRPr="00DB732B" w:rsidRDefault="00A27669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5" w:hanging="425"/>
        <w:jc w:val="both"/>
        <w:rPr>
          <w:rFonts w:asciiTheme="minorHAnsi" w:hAnsiTheme="minorHAnsi" w:cstheme="minorHAnsi"/>
        </w:rPr>
      </w:pPr>
      <w:r w:rsidRPr="00DB732B">
        <w:t>W razie zaistnienia istotnej zmiany okoliczności powodującej, że wykonanie umowy nie leży w</w:t>
      </w:r>
      <w:r w:rsidR="00DB732B" w:rsidRPr="00DB732B">
        <w:t> </w:t>
      </w:r>
      <w:r w:rsidRPr="00DB732B">
        <w:t xml:space="preserve">interesie publicznym, czego nie można było przewidzieć w chwili zawarcia umowy, Zamawiający może odstąpić od umowy w terminie 30 dni od powzięcia wiadomości o tych okolicznościach. </w:t>
      </w:r>
      <w:bookmarkStart w:id="0" w:name="_Hlk535822905"/>
      <w:r w:rsidRPr="00DB732B">
        <w:lastRenderedPageBreak/>
        <w:t xml:space="preserve">Wykonawca może żądać tylko wynagrodzenia z tytułu </w:t>
      </w:r>
      <w:bookmarkEnd w:id="0"/>
      <w:r w:rsidRPr="00DB732B">
        <w:t>wykonania części  umowy. Nie może żądać od Zamawiającego zapłaty kar umownych, ani też odszkodowania.</w:t>
      </w:r>
    </w:p>
    <w:p w14:paraId="484AC665" w14:textId="0064BD70" w:rsidR="00A27669" w:rsidRPr="00DB732B" w:rsidRDefault="00A27669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</w:pPr>
      <w:r w:rsidRPr="00DB732B">
        <w:t>Ponadto Zamawiającemu przysługuje prawo odstąpienia od umowy, gdy:</w:t>
      </w:r>
    </w:p>
    <w:p w14:paraId="77A9EEF3" w14:textId="7B023086" w:rsidR="00A27669" w:rsidRPr="00DB732B" w:rsidRDefault="00A27669" w:rsidP="00DB732B">
      <w:pPr>
        <w:numPr>
          <w:ilvl w:val="0"/>
          <w:numId w:val="26"/>
        </w:numPr>
        <w:tabs>
          <w:tab w:val="left" w:pos="709"/>
        </w:tabs>
        <w:spacing w:after="0" w:line="271" w:lineRule="auto"/>
        <w:ind w:left="709"/>
        <w:contextualSpacing/>
        <w:jc w:val="both"/>
      </w:pPr>
      <w:r w:rsidRPr="00DB732B">
        <w:t xml:space="preserve">Wykonawca nie realizuje przedmiotu umowy bez uzasadnionych przyczyn lub nie kontynuuje </w:t>
      </w:r>
      <w:r w:rsidR="001202E9" w:rsidRPr="00DB732B">
        <w:t xml:space="preserve">jej </w:t>
      </w:r>
      <w:r w:rsidRPr="00DB732B">
        <w:t>realizacji pomimo wezwania Zamawiającego złożonego na piśmie z podaniem ostatecznego terminu</w:t>
      </w:r>
      <w:r w:rsidR="001202E9" w:rsidRPr="00DB732B">
        <w:t xml:space="preserve"> jej wykonania</w:t>
      </w:r>
      <w:r w:rsidRPr="00DB732B">
        <w:t>;</w:t>
      </w:r>
    </w:p>
    <w:p w14:paraId="0790EC9E" w14:textId="77777777" w:rsidR="001202E9" w:rsidRPr="00DB732B" w:rsidRDefault="00A27669" w:rsidP="00DB732B">
      <w:pPr>
        <w:numPr>
          <w:ilvl w:val="0"/>
          <w:numId w:val="26"/>
        </w:numPr>
        <w:tabs>
          <w:tab w:val="left" w:pos="709"/>
        </w:tabs>
        <w:spacing w:after="0" w:line="271" w:lineRule="auto"/>
        <w:ind w:left="709"/>
        <w:contextualSpacing/>
        <w:jc w:val="both"/>
      </w:pPr>
      <w:r w:rsidRPr="00DB732B">
        <w:t>Wykonawca nie realizuje przedmiotu umowy zgodnie z wymogami określonymi postanowieniami umowy;</w:t>
      </w:r>
    </w:p>
    <w:p w14:paraId="79C18C63" w14:textId="41B63EB8" w:rsidR="00A27669" w:rsidRPr="00DB732B" w:rsidRDefault="00A27669" w:rsidP="00DB732B">
      <w:pPr>
        <w:pStyle w:val="Akapitzlist"/>
        <w:numPr>
          <w:ilvl w:val="0"/>
          <w:numId w:val="27"/>
        </w:numPr>
        <w:tabs>
          <w:tab w:val="left" w:pos="709"/>
        </w:tabs>
        <w:spacing w:after="0" w:line="271" w:lineRule="auto"/>
        <w:ind w:left="426" w:hanging="426"/>
        <w:contextualSpacing/>
        <w:jc w:val="both"/>
      </w:pPr>
      <w:r w:rsidRPr="00DB732B">
        <w:t xml:space="preserve">Odstąpienie od umowy może nastąpić w formie pisemnej w ciągu 30 dni od powzięcia wiadomości o okolicznościach,  o których mowa w ust. </w:t>
      </w:r>
      <w:r w:rsidR="001202E9" w:rsidRPr="00DB732B">
        <w:t>5</w:t>
      </w:r>
      <w:r w:rsidRPr="00DB732B">
        <w:t>.</w:t>
      </w:r>
    </w:p>
    <w:p w14:paraId="6AE20764" w14:textId="36275697" w:rsidR="004D7C11" w:rsidRPr="006E4981" w:rsidRDefault="002B373A" w:rsidP="0088675D">
      <w:pPr>
        <w:suppressAutoHyphens w:val="0"/>
        <w:autoSpaceDE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t>§6</w:t>
      </w:r>
    </w:p>
    <w:p w14:paraId="750D6B28" w14:textId="77777777" w:rsidR="002B373A" w:rsidRPr="0088675D" w:rsidRDefault="002B373A" w:rsidP="0088675D">
      <w:pPr>
        <w:pStyle w:val="Tekstpodstawowy22"/>
        <w:numPr>
          <w:ilvl w:val="0"/>
          <w:numId w:val="14"/>
        </w:numPr>
        <w:suppressAutoHyphens w:val="0"/>
        <w:spacing w:before="60" w:after="60" w:line="271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88675D">
        <w:rPr>
          <w:rFonts w:asciiTheme="minorHAnsi" w:eastAsia="Calibri" w:hAnsiTheme="minorHAnsi" w:cstheme="minorHAnsi"/>
          <w:sz w:val="22"/>
          <w:szCs w:val="22"/>
        </w:rPr>
        <w:t>Za prawidłową realizację umowy odpowiedzialni są:</w:t>
      </w:r>
    </w:p>
    <w:p w14:paraId="62BB69B2" w14:textId="0DB4C70C" w:rsidR="004D7C11" w:rsidRPr="0088675D" w:rsidRDefault="00D3436B" w:rsidP="0088675D">
      <w:pPr>
        <w:numPr>
          <w:ilvl w:val="1"/>
          <w:numId w:val="10"/>
        </w:numPr>
        <w:tabs>
          <w:tab w:val="left" w:pos="426"/>
        </w:tabs>
        <w:suppressAutoHyphens w:val="0"/>
        <w:spacing w:before="60" w:after="60" w:line="271" w:lineRule="auto"/>
        <w:ind w:left="851" w:hanging="284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ze strony Wykonawcy: </w:t>
      </w:r>
      <w:r w:rsidR="002726DD" w:rsidRPr="0088675D">
        <w:rPr>
          <w:rFonts w:asciiTheme="minorHAnsi" w:hAnsiTheme="minorHAnsi" w:cstheme="minorHAnsi"/>
        </w:rPr>
        <w:t>…………………</w:t>
      </w:r>
      <w:r w:rsidRPr="0088675D">
        <w:rPr>
          <w:rFonts w:asciiTheme="minorHAnsi" w:hAnsiTheme="minorHAnsi" w:cstheme="minorHAnsi"/>
        </w:rPr>
        <w:t xml:space="preserve"> tel. </w:t>
      </w:r>
      <w:r w:rsidR="002726DD" w:rsidRPr="0088675D">
        <w:rPr>
          <w:rFonts w:asciiTheme="minorHAnsi" w:hAnsiTheme="minorHAnsi" w:cstheme="minorHAnsi"/>
        </w:rPr>
        <w:t>……………</w:t>
      </w:r>
      <w:r w:rsidRPr="0088675D">
        <w:rPr>
          <w:rFonts w:asciiTheme="minorHAnsi" w:hAnsiTheme="minorHAnsi" w:cstheme="minorHAnsi"/>
        </w:rPr>
        <w:t>, adres e-mail:</w:t>
      </w:r>
      <w:r w:rsidR="002726DD" w:rsidRPr="0088675D">
        <w:rPr>
          <w:rFonts w:asciiTheme="minorHAnsi" w:hAnsiTheme="minorHAnsi" w:cstheme="minorHAnsi"/>
        </w:rPr>
        <w:t>……………….</w:t>
      </w:r>
      <w:r w:rsidRPr="0088675D">
        <w:rPr>
          <w:rFonts w:asciiTheme="minorHAnsi" w:hAnsiTheme="minorHAnsi" w:cstheme="minorHAnsi"/>
        </w:rPr>
        <w:t>;</w:t>
      </w:r>
    </w:p>
    <w:p w14:paraId="636CC5E0" w14:textId="77777777" w:rsidR="004D7C11" w:rsidRPr="0088675D" w:rsidRDefault="002B373A" w:rsidP="0088675D">
      <w:pPr>
        <w:numPr>
          <w:ilvl w:val="1"/>
          <w:numId w:val="10"/>
        </w:numPr>
        <w:tabs>
          <w:tab w:val="clear" w:pos="1440"/>
          <w:tab w:val="left" w:pos="426"/>
          <w:tab w:val="num" w:pos="851"/>
        </w:tabs>
        <w:suppressAutoHyphens w:val="0"/>
        <w:spacing w:before="60" w:after="60" w:line="271" w:lineRule="auto"/>
        <w:ind w:hanging="87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ze strony Zamawiającego Leonard Czujkowski, tel.87 5628604 lub 504 074 097, adres e-mail:</w:t>
      </w:r>
    </w:p>
    <w:p w14:paraId="65C178D6" w14:textId="3B619779" w:rsidR="002B373A" w:rsidRPr="0088675D" w:rsidRDefault="00000000" w:rsidP="0088675D">
      <w:pPr>
        <w:tabs>
          <w:tab w:val="left" w:pos="426"/>
        </w:tabs>
        <w:suppressAutoHyphens w:val="0"/>
        <w:spacing w:before="60" w:after="60" w:line="271" w:lineRule="auto"/>
        <w:ind w:firstLine="851"/>
        <w:jc w:val="both"/>
        <w:rPr>
          <w:rFonts w:asciiTheme="minorHAnsi" w:hAnsiTheme="minorHAnsi" w:cstheme="minorHAnsi"/>
        </w:rPr>
      </w:pPr>
      <w:hyperlink r:id="rId9" w:history="1">
        <w:r w:rsidR="002726DD" w:rsidRPr="0088675D">
          <w:rPr>
            <w:rStyle w:val="Hipercze"/>
            <w:rFonts w:asciiTheme="minorHAnsi" w:hAnsiTheme="minorHAnsi" w:cstheme="minorHAnsi"/>
          </w:rPr>
          <w:t>leonard.czujkowski@prokuratura.gov.pl</w:t>
        </w:r>
      </w:hyperlink>
    </w:p>
    <w:p w14:paraId="4A458634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Zmiana danych kontaktowych osób wymienionych w ust. 1 nie powoduje konieczności sporządzania aneksu.</w:t>
      </w:r>
    </w:p>
    <w:p w14:paraId="683A5846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wynikających z umowy.</w:t>
      </w:r>
    </w:p>
    <w:p w14:paraId="2159580A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415E3965" w14:textId="37CB08E0" w:rsidR="004D7C11" w:rsidRPr="006E4981" w:rsidRDefault="002B373A" w:rsidP="006E4981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t>§</w:t>
      </w:r>
      <w:r w:rsidR="00CF5A8F" w:rsidRPr="006E4981">
        <w:rPr>
          <w:rFonts w:asciiTheme="minorHAnsi" w:hAnsiTheme="minorHAnsi" w:cstheme="minorHAnsi"/>
          <w:bCs/>
        </w:rPr>
        <w:t>7</w:t>
      </w:r>
    </w:p>
    <w:p w14:paraId="6091A1BD" w14:textId="1DA61999" w:rsidR="002B373A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eastAsia="Times New Roman" w:hAnsiTheme="minorHAnsi" w:cstheme="minorHAnsi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 w:rsidR="006E4981" w:rsidRPr="0088675D">
        <w:rPr>
          <w:rFonts w:asciiTheme="minorHAnsi" w:eastAsia="Times New Roman" w:hAnsiTheme="minorHAnsi" w:cstheme="minorHAnsi"/>
        </w:rPr>
        <w:t>tj</w:t>
      </w:r>
      <w:r w:rsidR="006E4981" w:rsidRPr="0088675D">
        <w:rPr>
          <w:rFonts w:asciiTheme="minorHAnsi" w:eastAsia="Times New Roman" w:hAnsiTheme="minorHAnsi" w:cstheme="minorHAnsi"/>
          <w:lang w:eastAsia="en-US"/>
        </w:rPr>
        <w:t>.</w:t>
      </w:r>
      <w:r w:rsidR="006E4981">
        <w:rPr>
          <w:rFonts w:asciiTheme="minorHAnsi" w:eastAsia="Times New Roman" w:hAnsiTheme="minorHAnsi" w:cstheme="minorHAnsi"/>
          <w:lang w:eastAsia="en-US"/>
        </w:rPr>
        <w:t xml:space="preserve"> </w:t>
      </w:r>
      <w:r w:rsidRPr="0088675D">
        <w:rPr>
          <w:rFonts w:asciiTheme="minorHAnsi" w:eastAsia="Times New Roman" w:hAnsiTheme="minorHAnsi" w:cstheme="minorHAnsi"/>
        </w:rPr>
        <w:t>Dz.U. z 202</w:t>
      </w:r>
      <w:r w:rsidR="006E4981">
        <w:rPr>
          <w:rFonts w:asciiTheme="minorHAnsi" w:eastAsia="Times New Roman" w:hAnsiTheme="minorHAnsi" w:cstheme="minorHAnsi"/>
        </w:rPr>
        <w:t>5</w:t>
      </w:r>
      <w:r w:rsidRPr="0088675D">
        <w:rPr>
          <w:rFonts w:asciiTheme="minorHAnsi" w:eastAsia="Times New Roman" w:hAnsiTheme="minorHAnsi" w:cstheme="minorHAnsi"/>
        </w:rPr>
        <w:t xml:space="preserve"> poz.10</w:t>
      </w:r>
      <w:r w:rsidR="006E4981">
        <w:rPr>
          <w:rFonts w:asciiTheme="minorHAnsi" w:eastAsia="Times New Roman" w:hAnsiTheme="minorHAnsi" w:cstheme="minorHAnsi"/>
        </w:rPr>
        <w:t>71</w:t>
      </w:r>
      <w:r w:rsidRPr="0088675D">
        <w:rPr>
          <w:rFonts w:asciiTheme="minorHAnsi" w:eastAsia="Times New Roman" w:hAnsiTheme="minorHAnsi" w:cstheme="minorHAnsi"/>
          <w:lang w:eastAsia="en-US"/>
        </w:rPr>
        <w:t>).</w:t>
      </w:r>
    </w:p>
    <w:p w14:paraId="4DF6CC7D" w14:textId="77777777" w:rsidR="002B373A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eastAsia="Times New Roman" w:hAnsiTheme="minorHAnsi" w:cstheme="minorHAnsi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78A6D58E" w14:textId="196B32B4" w:rsidR="004D7C11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hAnsiTheme="minorHAnsi" w:cstheme="minorHAnsi"/>
        </w:rPr>
        <w:t>Klauzula, o której mowa w ust. 2 ma zastosowanie również do roszczeń Zamawiającego dochodzonych w razie odstąpienia od umowy.</w:t>
      </w:r>
    </w:p>
    <w:p w14:paraId="070291BA" w14:textId="6ADD702C" w:rsidR="004D7C11" w:rsidRPr="006E4981" w:rsidRDefault="002B373A" w:rsidP="006E4981">
      <w:pPr>
        <w:suppressAutoHyphens w:val="0"/>
        <w:autoSpaceDE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t>§</w:t>
      </w:r>
      <w:r w:rsidR="00CF5A8F" w:rsidRPr="006E4981">
        <w:rPr>
          <w:rFonts w:asciiTheme="minorHAnsi" w:hAnsiTheme="minorHAnsi" w:cstheme="minorHAnsi"/>
          <w:bCs/>
        </w:rPr>
        <w:t>8</w:t>
      </w:r>
    </w:p>
    <w:p w14:paraId="4920D9CB" w14:textId="77777777" w:rsidR="002B373A" w:rsidRPr="0088675D" w:rsidRDefault="002B373A" w:rsidP="0088675D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Integralną częścią umowy jest  oferta Wykonawcy.</w:t>
      </w:r>
    </w:p>
    <w:p w14:paraId="0C501186" w14:textId="77777777" w:rsidR="002B373A" w:rsidRPr="0088675D" w:rsidRDefault="002B373A" w:rsidP="0088675D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Umowa została sporządzona w dwóch jednobrzmiących egzemplarzach, 1 egzemplarz otrzymuje Zamawiający, zaś  2 egzemplarz Wykonawca.</w:t>
      </w:r>
    </w:p>
    <w:p w14:paraId="08497205" w14:textId="0E1D5E9E" w:rsidR="001551EC" w:rsidRPr="0088675D" w:rsidRDefault="006E4981" w:rsidP="009C3A1B">
      <w:pPr>
        <w:pStyle w:val="Bezodstpw"/>
        <w:tabs>
          <w:tab w:val="left" w:pos="4218"/>
        </w:tabs>
        <w:spacing w:before="60" w:after="60" w:line="271" w:lineRule="auto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</w:p>
    <w:p w14:paraId="48FC1DE0" w14:textId="4610A9A8" w:rsidR="002B373A" w:rsidRPr="0088675D" w:rsidRDefault="002B373A" w:rsidP="006E4981">
      <w:pPr>
        <w:tabs>
          <w:tab w:val="left" w:pos="0"/>
        </w:tabs>
        <w:spacing w:before="60" w:after="60" w:line="271" w:lineRule="auto"/>
        <w:ind w:firstLine="426"/>
        <w:jc w:val="center"/>
        <w:rPr>
          <w:rFonts w:asciiTheme="minorHAnsi" w:hAnsiTheme="minorHAnsi" w:cstheme="minorHAnsi"/>
          <w:b/>
        </w:rPr>
      </w:pPr>
      <w:r w:rsidRPr="0088675D">
        <w:rPr>
          <w:rFonts w:asciiTheme="minorHAnsi" w:hAnsiTheme="minorHAnsi" w:cstheme="minorHAnsi"/>
          <w:b/>
        </w:rPr>
        <w:t xml:space="preserve">ZAMAWIAJĄCY </w:t>
      </w:r>
      <w:r w:rsidRPr="0088675D">
        <w:rPr>
          <w:rFonts w:asciiTheme="minorHAnsi" w:hAnsiTheme="minorHAnsi" w:cstheme="minorHAnsi"/>
          <w:b/>
        </w:rPr>
        <w:tab/>
      </w:r>
      <w:r w:rsidRPr="0088675D">
        <w:rPr>
          <w:rFonts w:asciiTheme="minorHAnsi" w:hAnsiTheme="minorHAnsi" w:cstheme="minorHAnsi"/>
          <w:b/>
        </w:rPr>
        <w:tab/>
      </w:r>
      <w:r w:rsidRPr="0088675D">
        <w:rPr>
          <w:rFonts w:asciiTheme="minorHAnsi" w:hAnsiTheme="minorHAnsi" w:cstheme="minorHAnsi"/>
          <w:b/>
        </w:rPr>
        <w:tab/>
      </w:r>
      <w:r w:rsidRPr="0088675D">
        <w:rPr>
          <w:rFonts w:asciiTheme="minorHAnsi" w:hAnsiTheme="minorHAnsi" w:cstheme="minorHAnsi"/>
          <w:b/>
        </w:rPr>
        <w:tab/>
      </w:r>
      <w:r w:rsidRPr="0088675D">
        <w:rPr>
          <w:rFonts w:asciiTheme="minorHAnsi" w:hAnsiTheme="minorHAnsi" w:cstheme="minorHAnsi"/>
          <w:b/>
        </w:rPr>
        <w:tab/>
      </w:r>
      <w:r w:rsidRPr="0088675D">
        <w:rPr>
          <w:rFonts w:asciiTheme="minorHAnsi" w:hAnsiTheme="minorHAnsi" w:cstheme="minorHAnsi"/>
          <w:b/>
        </w:rPr>
        <w:tab/>
      </w:r>
      <w:r w:rsidRPr="0088675D">
        <w:rPr>
          <w:rFonts w:asciiTheme="minorHAnsi" w:hAnsiTheme="minorHAnsi" w:cstheme="minorHAnsi"/>
          <w:b/>
        </w:rPr>
        <w:tab/>
        <w:t>WYKONAWCA</w:t>
      </w:r>
    </w:p>
    <w:p w14:paraId="37092979" w14:textId="47D4062C" w:rsidR="00DD7B08" w:rsidRPr="002B373A" w:rsidRDefault="00DD7B08" w:rsidP="002B373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7B08" w:rsidRPr="002B37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5530" w14:textId="77777777" w:rsidR="0015003D" w:rsidRDefault="0015003D" w:rsidP="0088675D">
      <w:pPr>
        <w:spacing w:after="0" w:line="240" w:lineRule="auto"/>
      </w:pPr>
      <w:r>
        <w:separator/>
      </w:r>
    </w:p>
  </w:endnote>
  <w:endnote w:type="continuationSeparator" w:id="0">
    <w:p w14:paraId="19CF6455" w14:textId="77777777" w:rsidR="0015003D" w:rsidRDefault="0015003D" w:rsidP="0088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  <w:sz w:val="16"/>
        <w:szCs w:val="16"/>
      </w:rPr>
      <w:id w:val="90887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color w:val="0070C0"/>
            <w:sz w:val="16"/>
            <w:szCs w:val="16"/>
          </w:rPr>
          <w:id w:val="-1758505500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22111C2" w14:textId="77777777" w:rsidR="0088675D" w:rsidRPr="00F530BC" w:rsidRDefault="0088675D" w:rsidP="0088675D">
            <w:pPr>
              <w:pStyle w:val="Stopka"/>
              <w:rPr>
                <w:color w:val="0070C0"/>
                <w:sz w:val="16"/>
                <w:szCs w:val="16"/>
              </w:rPr>
            </w:pPr>
            <w:r w:rsidRPr="00F530BC">
              <w:rPr>
                <w:color w:val="0070C0"/>
                <w:sz w:val="16"/>
                <w:szCs w:val="16"/>
              </w:rPr>
              <w:t>PROKURATURA OKRĘGOWA W SUWAŁKACH</w:t>
            </w:r>
            <w:r w:rsidRPr="00F530BC">
              <w:rPr>
                <w:color w:val="0070C0"/>
                <w:sz w:val="16"/>
                <w:szCs w:val="16"/>
              </w:rPr>
              <w:tab/>
            </w:r>
            <w:r w:rsidRPr="00F530BC">
              <w:rPr>
                <w:color w:val="0070C0"/>
                <w:sz w:val="16"/>
                <w:szCs w:val="16"/>
              </w:rPr>
              <w:tab/>
              <w:t xml:space="preserve">Strona | </w:t>
            </w:r>
            <w:r w:rsidRPr="00F530BC">
              <w:rPr>
                <w:color w:val="0070C0"/>
                <w:sz w:val="16"/>
                <w:szCs w:val="16"/>
              </w:rPr>
              <w:fldChar w:fldCharType="begin"/>
            </w:r>
            <w:r w:rsidRPr="00F530BC">
              <w:rPr>
                <w:color w:val="0070C0"/>
                <w:sz w:val="16"/>
                <w:szCs w:val="16"/>
              </w:rPr>
              <w:instrText>PAGE   \* MERGEFORMAT</w:instrText>
            </w:r>
            <w:r w:rsidRPr="00F530BC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color w:val="0070C0"/>
                <w:sz w:val="16"/>
                <w:szCs w:val="16"/>
              </w:rPr>
              <w:t>1</w:t>
            </w:r>
            <w:r w:rsidRPr="00F530BC">
              <w:rPr>
                <w:color w:val="0070C0"/>
                <w:sz w:val="16"/>
                <w:szCs w:val="16"/>
              </w:rPr>
              <w:fldChar w:fldCharType="end"/>
            </w:r>
            <w:r w:rsidRPr="00F530BC">
              <w:rPr>
                <w:color w:val="0070C0"/>
                <w:sz w:val="16"/>
                <w:szCs w:val="16"/>
              </w:rPr>
              <w:t xml:space="preserve"> </w:t>
            </w:r>
          </w:p>
          <w:p w14:paraId="19B2F581" w14:textId="77777777" w:rsidR="0088675D" w:rsidRPr="00F530BC" w:rsidRDefault="0088675D" w:rsidP="0088675D">
            <w:pPr>
              <w:pStyle w:val="Stopka"/>
              <w:rPr>
                <w:color w:val="0070C0"/>
                <w:sz w:val="14"/>
                <w:szCs w:val="14"/>
              </w:rPr>
            </w:pPr>
            <w:r w:rsidRPr="00F530BC">
              <w:rPr>
                <w:color w:val="0070C0"/>
                <w:sz w:val="14"/>
                <w:szCs w:val="14"/>
              </w:rPr>
              <w:t xml:space="preserve">16-400 SUWAŁKI; ul. Generała Kazimierza Pułaskiego 26 </w:t>
            </w:r>
          </w:p>
          <w:p w14:paraId="0C654399" w14:textId="1702A0AE" w:rsidR="0088675D" w:rsidRPr="0088675D" w:rsidRDefault="0088675D" w:rsidP="0088675D">
            <w:pPr>
              <w:tabs>
                <w:tab w:val="right" w:pos="2835"/>
                <w:tab w:val="left" w:pos="2977"/>
                <w:tab w:val="center" w:pos="4536"/>
                <w:tab w:val="right" w:pos="9072"/>
              </w:tabs>
              <w:ind w:right="5953"/>
              <w:rPr>
                <w:color w:val="0070C0"/>
                <w:kern w:val="2"/>
                <w:sz w:val="16"/>
                <w:szCs w:val="16"/>
                <w14:ligatures w14:val="standardContextual"/>
              </w:rPr>
            </w:pPr>
            <w:r w:rsidRPr="00F530BC">
              <w:rPr>
                <w:color w:val="0070C0"/>
                <w:kern w:val="2"/>
                <w:sz w:val="14"/>
                <w:szCs w:val="14"/>
                <w14:ligatures w14:val="standardContextual"/>
              </w:rPr>
              <w:t>tel./fax 87 562 86 88, cent. 87 562 86 0</w:t>
            </w:r>
            <w:r>
              <w:rPr>
                <w:color w:val="0070C0"/>
                <w:kern w:val="2"/>
                <w:sz w:val="14"/>
                <w:szCs w:val="14"/>
                <w14:ligatures w14:val="standardContextual"/>
              </w:rPr>
              <w:t>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6C7C" w14:textId="77777777" w:rsidR="0015003D" w:rsidRDefault="0015003D" w:rsidP="0088675D">
      <w:pPr>
        <w:spacing w:after="0" w:line="240" w:lineRule="auto"/>
      </w:pPr>
      <w:r>
        <w:separator/>
      </w:r>
    </w:p>
  </w:footnote>
  <w:footnote w:type="continuationSeparator" w:id="0">
    <w:p w14:paraId="6DFEFDA7" w14:textId="77777777" w:rsidR="0015003D" w:rsidRDefault="0015003D" w:rsidP="0088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073D" w14:textId="452BE668" w:rsidR="0088675D" w:rsidRPr="0088675D" w:rsidRDefault="0088675D" w:rsidP="0088675D">
    <w:pPr>
      <w:spacing w:line="360" w:lineRule="auto"/>
      <w:jc w:val="right"/>
      <w:rPr>
        <w:rFonts w:cstheme="minorHAnsi"/>
        <w:color w:val="0070C0"/>
        <w:sz w:val="18"/>
        <w:szCs w:val="18"/>
      </w:rPr>
    </w:pPr>
    <w:r w:rsidRPr="00F530BC">
      <w:rPr>
        <w:rFonts w:cstheme="minorHAnsi"/>
        <w:color w:val="0070C0"/>
        <w:sz w:val="18"/>
        <w:szCs w:val="18"/>
      </w:rPr>
      <w:t>Załącznik nr 1 do zapytania ofertowego/Umowy Nr 3005-7.262……...202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000001B"/>
    <w:multiLevelType w:val="singleLevel"/>
    <w:tmpl w:val="6C74335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Cs/>
        <w:sz w:val="22"/>
        <w:szCs w:val="22"/>
      </w:rPr>
    </w:lvl>
  </w:abstractNum>
  <w:abstractNum w:abstractNumId="2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5" w15:restartNumberingAfterBreak="0">
    <w:nsid w:val="01E01A7E"/>
    <w:multiLevelType w:val="hybridMultilevel"/>
    <w:tmpl w:val="50C27F36"/>
    <w:lvl w:ilvl="0" w:tplc="F7680A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3F747C"/>
    <w:multiLevelType w:val="hybridMultilevel"/>
    <w:tmpl w:val="32E4CE4E"/>
    <w:lvl w:ilvl="0" w:tplc="1E9460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59B2"/>
    <w:multiLevelType w:val="hybridMultilevel"/>
    <w:tmpl w:val="9F3C731E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45B95"/>
    <w:multiLevelType w:val="hybridMultilevel"/>
    <w:tmpl w:val="64988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1348D"/>
    <w:multiLevelType w:val="singleLevel"/>
    <w:tmpl w:val="2A1E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14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F65666"/>
    <w:multiLevelType w:val="singleLevel"/>
    <w:tmpl w:val="7890B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</w:abstractNum>
  <w:abstractNum w:abstractNumId="1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35350B9"/>
    <w:multiLevelType w:val="hybridMultilevel"/>
    <w:tmpl w:val="413AC7FE"/>
    <w:lvl w:ilvl="0" w:tplc="92EAB50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7C8"/>
    <w:multiLevelType w:val="hybridMultilevel"/>
    <w:tmpl w:val="A0763ABC"/>
    <w:name w:val="WW8Num183"/>
    <w:lvl w:ilvl="0" w:tplc="B37E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A00356"/>
    <w:multiLevelType w:val="singleLevel"/>
    <w:tmpl w:val="547A6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25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227839631">
    <w:abstractNumId w:val="1"/>
  </w:num>
  <w:num w:numId="2" w16cid:durableId="80300593">
    <w:abstractNumId w:val="3"/>
  </w:num>
  <w:num w:numId="3" w16cid:durableId="24989089">
    <w:abstractNumId w:val="4"/>
  </w:num>
  <w:num w:numId="4" w16cid:durableId="806701171">
    <w:abstractNumId w:val="24"/>
  </w:num>
  <w:num w:numId="5" w16cid:durableId="1404790405">
    <w:abstractNumId w:val="16"/>
  </w:num>
  <w:num w:numId="6" w16cid:durableId="720060354">
    <w:abstractNumId w:val="13"/>
  </w:num>
  <w:num w:numId="7" w16cid:durableId="838078505">
    <w:abstractNumId w:val="7"/>
  </w:num>
  <w:num w:numId="8" w16cid:durableId="935478862">
    <w:abstractNumId w:val="19"/>
  </w:num>
  <w:num w:numId="9" w16cid:durableId="1568833401">
    <w:abstractNumId w:val="14"/>
  </w:num>
  <w:num w:numId="10" w16cid:durableId="1171600003">
    <w:abstractNumId w:val="21"/>
  </w:num>
  <w:num w:numId="11" w16cid:durableId="1450398564">
    <w:abstractNumId w:val="25"/>
  </w:num>
  <w:num w:numId="12" w16cid:durableId="164446319">
    <w:abstractNumId w:val="17"/>
  </w:num>
  <w:num w:numId="13" w16cid:durableId="1231237379">
    <w:abstractNumId w:val="23"/>
  </w:num>
  <w:num w:numId="14" w16cid:durableId="547496572">
    <w:abstractNumId w:val="9"/>
  </w:num>
  <w:num w:numId="15" w16cid:durableId="1677074181">
    <w:abstractNumId w:val="12"/>
  </w:num>
  <w:num w:numId="16" w16cid:durableId="480733617">
    <w:abstractNumId w:val="22"/>
  </w:num>
  <w:num w:numId="17" w16cid:durableId="516503638">
    <w:abstractNumId w:val="15"/>
  </w:num>
  <w:num w:numId="18" w16cid:durableId="761031302">
    <w:abstractNumId w:val="2"/>
    <w:lvlOverride w:ilvl="0">
      <w:startOverride w:val="1"/>
    </w:lvlOverride>
  </w:num>
  <w:num w:numId="19" w16cid:durableId="1805930599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210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9776646">
    <w:abstractNumId w:val="0"/>
  </w:num>
  <w:num w:numId="22" w16cid:durableId="1119646605">
    <w:abstractNumId w:val="8"/>
  </w:num>
  <w:num w:numId="23" w16cid:durableId="1403017360">
    <w:abstractNumId w:val="6"/>
  </w:num>
  <w:num w:numId="24" w16cid:durableId="1204363748">
    <w:abstractNumId w:val="10"/>
  </w:num>
  <w:num w:numId="25" w16cid:durableId="324364307">
    <w:abstractNumId w:val="11"/>
  </w:num>
  <w:num w:numId="26" w16cid:durableId="1317567979">
    <w:abstractNumId w:val="5"/>
  </w:num>
  <w:num w:numId="27" w16cid:durableId="1295522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A7"/>
    <w:rsid w:val="00020186"/>
    <w:rsid w:val="00046CA2"/>
    <w:rsid w:val="00061219"/>
    <w:rsid w:val="001202E9"/>
    <w:rsid w:val="0015003D"/>
    <w:rsid w:val="001551EC"/>
    <w:rsid w:val="001E4655"/>
    <w:rsid w:val="002726DD"/>
    <w:rsid w:val="00273A33"/>
    <w:rsid w:val="002A0682"/>
    <w:rsid w:val="002B1485"/>
    <w:rsid w:val="002B373A"/>
    <w:rsid w:val="002C635D"/>
    <w:rsid w:val="00350531"/>
    <w:rsid w:val="004500A7"/>
    <w:rsid w:val="00460520"/>
    <w:rsid w:val="004A04FE"/>
    <w:rsid w:val="004D7C11"/>
    <w:rsid w:val="005265A6"/>
    <w:rsid w:val="005E1ED8"/>
    <w:rsid w:val="00634572"/>
    <w:rsid w:val="00685B5D"/>
    <w:rsid w:val="00693822"/>
    <w:rsid w:val="006E47B4"/>
    <w:rsid w:val="006E4981"/>
    <w:rsid w:val="00732774"/>
    <w:rsid w:val="007D5F19"/>
    <w:rsid w:val="007E1078"/>
    <w:rsid w:val="007F246F"/>
    <w:rsid w:val="0080534C"/>
    <w:rsid w:val="00816924"/>
    <w:rsid w:val="0088675D"/>
    <w:rsid w:val="009217C6"/>
    <w:rsid w:val="009C3A1B"/>
    <w:rsid w:val="00A27669"/>
    <w:rsid w:val="00A86896"/>
    <w:rsid w:val="00A90A41"/>
    <w:rsid w:val="00AA71C6"/>
    <w:rsid w:val="00AD0FE2"/>
    <w:rsid w:val="00BA3C6B"/>
    <w:rsid w:val="00BB0C85"/>
    <w:rsid w:val="00C638EB"/>
    <w:rsid w:val="00C63CB6"/>
    <w:rsid w:val="00C946FE"/>
    <w:rsid w:val="00CD0289"/>
    <w:rsid w:val="00CF5A8F"/>
    <w:rsid w:val="00D3436B"/>
    <w:rsid w:val="00D64DD4"/>
    <w:rsid w:val="00D94D7D"/>
    <w:rsid w:val="00DB732B"/>
    <w:rsid w:val="00DD1D58"/>
    <w:rsid w:val="00DD7B08"/>
    <w:rsid w:val="00E545A3"/>
    <w:rsid w:val="00E6697A"/>
    <w:rsid w:val="00E724D2"/>
    <w:rsid w:val="00EA08AB"/>
    <w:rsid w:val="00F67698"/>
    <w:rsid w:val="00FB5B23"/>
    <w:rsid w:val="00FC5AF3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2A8"/>
  <w15:docId w15:val="{C1280C9A-60A4-4418-AAD7-3F984BF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3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B373A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2B37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2B3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2B373A"/>
    <w:rPr>
      <w:rFonts w:ascii="Calibri" w:eastAsia="Calibri" w:hAnsi="Calibri" w:cs="Times New Roman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4D7C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C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5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5D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Kozakiewicz Sebastian (PO Suwałki)</cp:lastModifiedBy>
  <cp:revision>2</cp:revision>
  <cp:lastPrinted>2025-10-31T08:17:00Z</cp:lastPrinted>
  <dcterms:created xsi:type="dcterms:W3CDTF">2025-10-31T10:34:00Z</dcterms:created>
  <dcterms:modified xsi:type="dcterms:W3CDTF">2025-10-31T10:34:00Z</dcterms:modified>
</cp:coreProperties>
</file>