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1FD" w:rsidRPr="00EA4653" w:rsidRDefault="008D41FD" w:rsidP="008D41FD">
      <w:pPr>
        <w:pStyle w:val="Stopka"/>
        <w:spacing w:line="360" w:lineRule="auto"/>
        <w:jc w:val="right"/>
        <w:rPr>
          <w:rFonts w:cs="Arial"/>
          <w:sz w:val="20"/>
          <w:szCs w:val="20"/>
        </w:rPr>
      </w:pPr>
      <w:bookmarkStart w:id="0" w:name="_GoBack"/>
      <w:bookmarkEnd w:id="0"/>
      <w:r w:rsidRPr="00EA4653">
        <w:rPr>
          <w:rFonts w:cs="Arial"/>
          <w:sz w:val="20"/>
          <w:szCs w:val="20"/>
        </w:rPr>
        <w:t xml:space="preserve">Warszawa, </w:t>
      </w:r>
      <w:r w:rsidR="00814ED4" w:rsidRPr="00EA4653">
        <w:rPr>
          <w:rFonts w:cs="Arial"/>
          <w:sz w:val="20"/>
          <w:szCs w:val="20"/>
        </w:rPr>
        <w:t>dn</w:t>
      </w:r>
      <w:r w:rsidR="007860E7" w:rsidRPr="00EA4653">
        <w:rPr>
          <w:rFonts w:cs="Arial"/>
          <w:sz w:val="20"/>
          <w:szCs w:val="20"/>
        </w:rPr>
        <w:t xml:space="preserve">. </w:t>
      </w:r>
      <w:r w:rsidR="00416422" w:rsidRPr="00EA4653">
        <w:rPr>
          <w:rFonts w:cs="Arial"/>
          <w:sz w:val="20"/>
          <w:szCs w:val="20"/>
        </w:rPr>
        <w:t>1</w:t>
      </w:r>
      <w:r w:rsidR="00A3493D">
        <w:rPr>
          <w:rFonts w:cs="Arial"/>
          <w:sz w:val="20"/>
          <w:szCs w:val="20"/>
        </w:rPr>
        <w:t>5</w:t>
      </w:r>
      <w:r w:rsidR="007860E7" w:rsidRPr="00EA4653">
        <w:rPr>
          <w:rFonts w:cs="Arial"/>
          <w:sz w:val="20"/>
          <w:szCs w:val="20"/>
        </w:rPr>
        <w:t>.12.</w:t>
      </w:r>
      <w:r w:rsidRPr="00EA4653">
        <w:rPr>
          <w:rFonts w:cs="Arial"/>
          <w:sz w:val="20"/>
          <w:szCs w:val="20"/>
        </w:rPr>
        <w:t>20</w:t>
      </w:r>
      <w:r w:rsidR="00416422" w:rsidRPr="00EA4653">
        <w:rPr>
          <w:rFonts w:cs="Arial"/>
          <w:sz w:val="20"/>
          <w:szCs w:val="20"/>
        </w:rPr>
        <w:t>22</w:t>
      </w:r>
      <w:r w:rsidR="00814ED4" w:rsidRPr="00EA4653">
        <w:rPr>
          <w:rFonts w:cs="Arial"/>
          <w:sz w:val="20"/>
          <w:szCs w:val="20"/>
        </w:rPr>
        <w:t xml:space="preserve"> r.</w:t>
      </w:r>
    </w:p>
    <w:p w:rsidR="00A20C3D" w:rsidRPr="00A3493D" w:rsidRDefault="00A20C3D" w:rsidP="008D41FD">
      <w:pPr>
        <w:pStyle w:val="Stopka"/>
        <w:spacing w:line="360" w:lineRule="auto"/>
        <w:jc w:val="right"/>
        <w:rPr>
          <w:rFonts w:cs="Arial"/>
          <w:sz w:val="22"/>
          <w:szCs w:val="20"/>
          <w:u w:val="single"/>
        </w:rPr>
      </w:pPr>
    </w:p>
    <w:p w:rsidR="007D4656" w:rsidRPr="00A3493D" w:rsidRDefault="00A3493D" w:rsidP="0027669A">
      <w:pPr>
        <w:pStyle w:val="Stopka"/>
        <w:spacing w:line="360" w:lineRule="auto"/>
        <w:jc w:val="center"/>
        <w:rPr>
          <w:rFonts w:cs="Arial"/>
          <w:b/>
          <w:sz w:val="22"/>
          <w:szCs w:val="20"/>
          <w:u w:val="single"/>
        </w:rPr>
      </w:pPr>
      <w:r w:rsidRPr="00A3493D">
        <w:rPr>
          <w:rFonts w:cs="Arial"/>
          <w:b/>
          <w:sz w:val="22"/>
          <w:szCs w:val="20"/>
          <w:u w:val="single"/>
        </w:rPr>
        <w:t>Protokół z wyboru najkorzystniejszej oferty</w:t>
      </w:r>
    </w:p>
    <w:p w:rsidR="00A3493D" w:rsidRPr="00EA4653" w:rsidRDefault="00A3493D" w:rsidP="0027669A">
      <w:pPr>
        <w:pStyle w:val="Stopka"/>
        <w:spacing w:line="360" w:lineRule="auto"/>
        <w:jc w:val="center"/>
        <w:rPr>
          <w:rFonts w:cs="Arial"/>
          <w:b/>
          <w:sz w:val="20"/>
          <w:szCs w:val="20"/>
        </w:rPr>
      </w:pPr>
    </w:p>
    <w:p w:rsidR="00416422" w:rsidRPr="00EA4653" w:rsidRDefault="00A801D0" w:rsidP="00A3493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A4653">
        <w:rPr>
          <w:rFonts w:ascii="Arial" w:hAnsi="Arial" w:cs="Arial"/>
          <w:sz w:val="20"/>
          <w:szCs w:val="20"/>
        </w:rPr>
        <w:t xml:space="preserve">W dniu </w:t>
      </w:r>
      <w:r w:rsidR="00416422" w:rsidRPr="00EA4653">
        <w:rPr>
          <w:rFonts w:ascii="Arial" w:hAnsi="Arial" w:cs="Arial"/>
          <w:b/>
          <w:sz w:val="20"/>
          <w:szCs w:val="20"/>
        </w:rPr>
        <w:t>1</w:t>
      </w:r>
      <w:r w:rsidR="00A3493D">
        <w:rPr>
          <w:rFonts w:ascii="Arial" w:hAnsi="Arial" w:cs="Arial"/>
          <w:b/>
          <w:sz w:val="20"/>
          <w:szCs w:val="20"/>
        </w:rPr>
        <w:t>5</w:t>
      </w:r>
      <w:r w:rsidR="007860E7" w:rsidRPr="00EA4653">
        <w:rPr>
          <w:rFonts w:ascii="Arial" w:hAnsi="Arial" w:cs="Arial"/>
          <w:b/>
          <w:sz w:val="20"/>
          <w:szCs w:val="20"/>
        </w:rPr>
        <w:t>.12</w:t>
      </w:r>
      <w:r w:rsidRPr="00EA4653">
        <w:rPr>
          <w:rFonts w:ascii="Arial" w:hAnsi="Arial" w:cs="Arial"/>
          <w:b/>
          <w:sz w:val="20"/>
          <w:szCs w:val="20"/>
        </w:rPr>
        <w:t xml:space="preserve">.2021 r. godz. </w:t>
      </w:r>
      <w:r w:rsidR="00A3493D">
        <w:rPr>
          <w:rFonts w:ascii="Arial" w:hAnsi="Arial" w:cs="Arial"/>
          <w:b/>
          <w:sz w:val="20"/>
          <w:szCs w:val="20"/>
        </w:rPr>
        <w:t>11:00</w:t>
      </w:r>
      <w:r w:rsidRPr="00EA4653">
        <w:rPr>
          <w:rFonts w:ascii="Arial" w:hAnsi="Arial" w:cs="Arial"/>
          <w:sz w:val="20"/>
          <w:szCs w:val="20"/>
        </w:rPr>
        <w:t xml:space="preserve">  </w:t>
      </w:r>
      <w:r w:rsidR="00A3493D">
        <w:rPr>
          <w:rFonts w:ascii="Arial" w:hAnsi="Arial" w:cs="Arial"/>
          <w:sz w:val="20"/>
          <w:szCs w:val="20"/>
        </w:rPr>
        <w:t xml:space="preserve">komisja przetargowa </w:t>
      </w:r>
      <w:r w:rsidR="00EA4653" w:rsidRPr="00EA4653">
        <w:rPr>
          <w:rFonts w:ascii="Arial" w:hAnsi="Arial" w:cs="Arial"/>
          <w:sz w:val="20"/>
          <w:szCs w:val="20"/>
        </w:rPr>
        <w:t>organizator</w:t>
      </w:r>
      <w:r w:rsidR="00A3493D">
        <w:rPr>
          <w:rFonts w:ascii="Arial" w:hAnsi="Arial" w:cs="Arial"/>
          <w:sz w:val="20"/>
          <w:szCs w:val="20"/>
        </w:rPr>
        <w:t>a</w:t>
      </w:r>
      <w:r w:rsidR="00EA4653" w:rsidRPr="00EA4653">
        <w:rPr>
          <w:rFonts w:ascii="Arial" w:hAnsi="Arial" w:cs="Arial"/>
          <w:sz w:val="20"/>
          <w:szCs w:val="20"/>
        </w:rPr>
        <w:t xml:space="preserve"> przetargu</w:t>
      </w:r>
      <w:r w:rsidRPr="00EA4653">
        <w:rPr>
          <w:rFonts w:ascii="Arial" w:hAnsi="Arial" w:cs="Arial"/>
          <w:sz w:val="20"/>
          <w:szCs w:val="20"/>
        </w:rPr>
        <w:t>: Państwowa Inspekcja Pracy Okręgowy Inspektorat Pracy w Warszawie dokonał</w:t>
      </w:r>
      <w:r w:rsidR="00A3493D">
        <w:rPr>
          <w:rFonts w:ascii="Arial" w:hAnsi="Arial" w:cs="Arial"/>
          <w:sz w:val="20"/>
          <w:szCs w:val="20"/>
        </w:rPr>
        <w:t>a</w:t>
      </w:r>
      <w:r w:rsidR="007D4656" w:rsidRPr="00EA4653">
        <w:rPr>
          <w:rFonts w:ascii="Arial" w:hAnsi="Arial" w:cs="Arial"/>
          <w:sz w:val="20"/>
          <w:szCs w:val="20"/>
        </w:rPr>
        <w:t xml:space="preserve"> </w:t>
      </w:r>
      <w:r w:rsidR="00A3493D">
        <w:rPr>
          <w:rFonts w:ascii="Arial" w:hAnsi="Arial" w:cs="Arial"/>
          <w:sz w:val="20"/>
          <w:szCs w:val="20"/>
        </w:rPr>
        <w:t>wyboru najkorzystniejszej oferty</w:t>
      </w:r>
      <w:r w:rsidR="007D4656" w:rsidRPr="00EA4653">
        <w:rPr>
          <w:rFonts w:ascii="Arial" w:hAnsi="Arial" w:cs="Arial"/>
          <w:sz w:val="20"/>
          <w:szCs w:val="20"/>
        </w:rPr>
        <w:t xml:space="preserve"> w p</w:t>
      </w:r>
      <w:r w:rsidRPr="00EA4653">
        <w:rPr>
          <w:rFonts w:ascii="Arial" w:hAnsi="Arial" w:cs="Arial"/>
          <w:sz w:val="20"/>
          <w:szCs w:val="20"/>
        </w:rPr>
        <w:t xml:space="preserve">ostępowaniu prowadzonym w trybie </w:t>
      </w:r>
      <w:r w:rsidR="00416422" w:rsidRPr="00EA4653">
        <w:rPr>
          <w:rFonts w:ascii="Arial" w:hAnsi="Arial" w:cs="Arial"/>
          <w:b/>
          <w:bCs/>
          <w:sz w:val="20"/>
          <w:szCs w:val="20"/>
        </w:rPr>
        <w:t xml:space="preserve">przetargu publicznego na sprzedaż samochodu osobowego </w:t>
      </w:r>
      <w:proofErr w:type="spellStart"/>
      <w:r w:rsidR="00416422" w:rsidRPr="00EA4653">
        <w:rPr>
          <w:rFonts w:ascii="Arial" w:hAnsi="Arial" w:cs="Arial"/>
          <w:b/>
          <w:bCs/>
          <w:color w:val="040711"/>
          <w:spacing w:val="-6"/>
          <w:shd w:val="clear" w:color="auto" w:fill="FFFFFF"/>
        </w:rPr>
        <w:t>Škoda</w:t>
      </w:r>
      <w:proofErr w:type="spellEnd"/>
      <w:r w:rsidR="00416422" w:rsidRPr="00EA4653">
        <w:rPr>
          <w:rFonts w:ascii="Arial" w:hAnsi="Arial" w:cs="Arial"/>
          <w:b/>
          <w:bCs/>
          <w:color w:val="040711"/>
          <w:spacing w:val="-6"/>
          <w:shd w:val="clear" w:color="auto" w:fill="FFFFFF"/>
        </w:rPr>
        <w:t xml:space="preserve">  </w:t>
      </w:r>
      <w:r w:rsidR="00416422" w:rsidRPr="00EA4653">
        <w:rPr>
          <w:rFonts w:ascii="Arial" w:hAnsi="Arial" w:cs="Arial"/>
          <w:b/>
          <w:bCs/>
        </w:rPr>
        <w:t xml:space="preserve">Octavia II 2.0 TDI-CR MR’09 wersja </w:t>
      </w:r>
      <w:proofErr w:type="spellStart"/>
      <w:r w:rsidR="00416422" w:rsidRPr="00EA4653">
        <w:rPr>
          <w:rFonts w:ascii="Arial" w:hAnsi="Arial" w:cs="Arial"/>
          <w:b/>
          <w:bCs/>
        </w:rPr>
        <w:t>Elegance</w:t>
      </w:r>
      <w:proofErr w:type="spellEnd"/>
      <w:r w:rsidR="00416422" w:rsidRPr="00EA4653">
        <w:rPr>
          <w:rFonts w:ascii="Arial" w:hAnsi="Arial" w:cs="Arial"/>
          <w:b/>
          <w:bCs/>
        </w:rPr>
        <w:t xml:space="preserve"> WU 80944.</w:t>
      </w:r>
    </w:p>
    <w:p w:rsidR="00C461F9" w:rsidRDefault="0027669A" w:rsidP="007D4656">
      <w:pPr>
        <w:pStyle w:val="Stopka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postępowaniu złożone zostały następujące oferty:</w:t>
      </w:r>
    </w:p>
    <w:p w:rsidR="0027669A" w:rsidRPr="00A3493D" w:rsidRDefault="0027669A" w:rsidP="0027669A">
      <w:pPr>
        <w:pStyle w:val="Stopka"/>
        <w:numPr>
          <w:ilvl w:val="0"/>
          <w:numId w:val="9"/>
        </w:num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Michał Kaczmarczyk prowadzący działalność gospodarczą pod firmą Przedsiębiorstwo </w:t>
      </w:r>
      <w:proofErr w:type="spellStart"/>
      <w:r>
        <w:rPr>
          <w:rFonts w:cs="Arial"/>
          <w:sz w:val="20"/>
          <w:szCs w:val="20"/>
        </w:rPr>
        <w:t>Produkcyjno</w:t>
      </w:r>
      <w:proofErr w:type="spellEnd"/>
      <w:r>
        <w:rPr>
          <w:rFonts w:cs="Arial"/>
          <w:sz w:val="20"/>
          <w:szCs w:val="20"/>
        </w:rPr>
        <w:t xml:space="preserve"> – Handlowo – Usługowe Michał Kaczmarczyk, Leszczyny 97A, 26 – 008 Górno; </w:t>
      </w:r>
      <w:r w:rsidRPr="0027669A">
        <w:rPr>
          <w:rFonts w:cs="Arial"/>
          <w:b/>
          <w:sz w:val="22"/>
          <w:szCs w:val="20"/>
          <w:u w:val="single"/>
        </w:rPr>
        <w:t>oferowana kwota brutto – 21 033,00 zł</w:t>
      </w:r>
      <w:r>
        <w:rPr>
          <w:rFonts w:cs="Arial"/>
          <w:b/>
          <w:sz w:val="22"/>
          <w:szCs w:val="20"/>
          <w:u w:val="single"/>
        </w:rPr>
        <w:t>;</w:t>
      </w:r>
    </w:p>
    <w:p w:rsidR="00A3493D" w:rsidRPr="0027669A" w:rsidRDefault="00A3493D" w:rsidP="00A3493D">
      <w:pPr>
        <w:pStyle w:val="Stopka"/>
        <w:spacing w:line="360" w:lineRule="auto"/>
        <w:ind w:left="720"/>
        <w:jc w:val="both"/>
        <w:rPr>
          <w:rFonts w:cs="Arial"/>
          <w:sz w:val="20"/>
          <w:szCs w:val="20"/>
        </w:rPr>
      </w:pPr>
    </w:p>
    <w:p w:rsidR="0027669A" w:rsidRPr="0027669A" w:rsidRDefault="0027669A" w:rsidP="0027669A">
      <w:pPr>
        <w:pStyle w:val="Stopka"/>
        <w:numPr>
          <w:ilvl w:val="0"/>
          <w:numId w:val="9"/>
        </w:numPr>
        <w:spacing w:line="360" w:lineRule="auto"/>
        <w:jc w:val="both"/>
        <w:rPr>
          <w:rFonts w:cs="Arial"/>
          <w:b/>
          <w:sz w:val="22"/>
          <w:szCs w:val="20"/>
          <w:u w:val="single"/>
        </w:rPr>
      </w:pPr>
      <w:r w:rsidRPr="0027669A">
        <w:rPr>
          <w:rFonts w:cs="Arial"/>
          <w:sz w:val="20"/>
          <w:szCs w:val="20"/>
        </w:rPr>
        <w:t xml:space="preserve"> Jan Łuszczek, ul. Osiedlowa 5, 98 – 277 Brąszewice</w:t>
      </w:r>
      <w:r>
        <w:rPr>
          <w:rFonts w:cs="Arial"/>
          <w:sz w:val="22"/>
          <w:szCs w:val="20"/>
        </w:rPr>
        <w:t xml:space="preserve">; </w:t>
      </w:r>
    </w:p>
    <w:p w:rsidR="0027669A" w:rsidRDefault="0027669A" w:rsidP="0027669A">
      <w:pPr>
        <w:pStyle w:val="Stopka"/>
        <w:spacing w:line="360" w:lineRule="auto"/>
        <w:ind w:left="720"/>
        <w:jc w:val="both"/>
        <w:rPr>
          <w:rFonts w:cs="Arial"/>
          <w:b/>
          <w:sz w:val="22"/>
          <w:szCs w:val="20"/>
          <w:u w:val="single"/>
        </w:rPr>
      </w:pPr>
      <w:r w:rsidRPr="0027669A">
        <w:rPr>
          <w:rFonts w:cs="Arial"/>
          <w:b/>
          <w:sz w:val="22"/>
          <w:szCs w:val="20"/>
          <w:u w:val="single"/>
        </w:rPr>
        <w:t>oferowana kwota brutto: 22 312,00 zł</w:t>
      </w:r>
      <w:r>
        <w:rPr>
          <w:rFonts w:cs="Arial"/>
          <w:b/>
          <w:sz w:val="22"/>
          <w:szCs w:val="20"/>
          <w:u w:val="single"/>
        </w:rPr>
        <w:t>;</w:t>
      </w:r>
    </w:p>
    <w:p w:rsidR="00A3493D" w:rsidRDefault="00A3493D" w:rsidP="00A3493D">
      <w:pPr>
        <w:pStyle w:val="Stopka"/>
        <w:spacing w:line="360" w:lineRule="auto"/>
        <w:jc w:val="both"/>
        <w:rPr>
          <w:rFonts w:cs="Arial"/>
          <w:b/>
          <w:sz w:val="22"/>
          <w:szCs w:val="20"/>
          <w:u w:val="single"/>
        </w:rPr>
      </w:pPr>
    </w:p>
    <w:p w:rsidR="0027669A" w:rsidRPr="0027669A" w:rsidRDefault="0027669A" w:rsidP="0027669A">
      <w:pPr>
        <w:pStyle w:val="Stopka"/>
        <w:numPr>
          <w:ilvl w:val="0"/>
          <w:numId w:val="9"/>
        </w:numPr>
        <w:spacing w:line="360" w:lineRule="auto"/>
        <w:jc w:val="both"/>
        <w:rPr>
          <w:rFonts w:cs="Arial"/>
          <w:b/>
          <w:sz w:val="22"/>
          <w:szCs w:val="20"/>
          <w:u w:val="single"/>
        </w:rPr>
      </w:pPr>
      <w:r>
        <w:rPr>
          <w:rFonts w:cs="Arial"/>
          <w:sz w:val="20"/>
          <w:szCs w:val="20"/>
        </w:rPr>
        <w:t>Tomasz Szukiewicz, ul. E. Orzeszkowej 3/5, 07 – 410 Ostrołęka;</w:t>
      </w:r>
    </w:p>
    <w:p w:rsidR="0027669A" w:rsidRDefault="0027669A" w:rsidP="0027669A">
      <w:pPr>
        <w:pStyle w:val="Stopka"/>
        <w:spacing w:line="360" w:lineRule="auto"/>
        <w:ind w:left="720"/>
        <w:jc w:val="both"/>
        <w:rPr>
          <w:rFonts w:cs="Arial"/>
          <w:b/>
          <w:sz w:val="22"/>
          <w:szCs w:val="20"/>
          <w:u w:val="single"/>
        </w:rPr>
      </w:pPr>
      <w:r>
        <w:rPr>
          <w:rFonts w:cs="Arial"/>
          <w:sz w:val="20"/>
          <w:szCs w:val="20"/>
        </w:rPr>
        <w:t xml:space="preserve"> </w:t>
      </w:r>
      <w:r w:rsidRPr="0027669A">
        <w:rPr>
          <w:rFonts w:cs="Arial"/>
          <w:b/>
          <w:sz w:val="22"/>
          <w:szCs w:val="20"/>
          <w:u w:val="single"/>
        </w:rPr>
        <w:t xml:space="preserve">oferowana kwota brutto: </w:t>
      </w:r>
      <w:r>
        <w:rPr>
          <w:rFonts w:cs="Arial"/>
          <w:b/>
          <w:sz w:val="22"/>
          <w:szCs w:val="20"/>
          <w:u w:val="single"/>
        </w:rPr>
        <w:t>25 401,59</w:t>
      </w:r>
      <w:r w:rsidRPr="0027669A">
        <w:rPr>
          <w:rFonts w:cs="Arial"/>
          <w:b/>
          <w:sz w:val="22"/>
          <w:szCs w:val="20"/>
          <w:u w:val="single"/>
        </w:rPr>
        <w:t xml:space="preserve"> zł</w:t>
      </w:r>
      <w:r>
        <w:rPr>
          <w:rFonts w:cs="Arial"/>
          <w:b/>
          <w:sz w:val="22"/>
          <w:szCs w:val="20"/>
          <w:u w:val="single"/>
        </w:rPr>
        <w:t>;</w:t>
      </w:r>
    </w:p>
    <w:p w:rsidR="0027669A" w:rsidRDefault="0027669A" w:rsidP="0027669A">
      <w:pPr>
        <w:pStyle w:val="Stopka"/>
        <w:spacing w:line="360" w:lineRule="auto"/>
        <w:ind w:left="360"/>
        <w:jc w:val="both"/>
        <w:rPr>
          <w:rFonts w:cs="Arial"/>
          <w:b/>
          <w:sz w:val="22"/>
          <w:szCs w:val="20"/>
          <w:u w:val="single"/>
        </w:rPr>
      </w:pPr>
    </w:p>
    <w:p w:rsidR="00A3493D" w:rsidRDefault="00A3493D" w:rsidP="00A3493D">
      <w:pPr>
        <w:pStyle w:val="Stopka"/>
        <w:spacing w:line="360" w:lineRule="auto"/>
        <w:ind w:left="720"/>
        <w:jc w:val="both"/>
        <w:rPr>
          <w:rFonts w:cs="Arial"/>
          <w:sz w:val="22"/>
          <w:szCs w:val="20"/>
        </w:rPr>
      </w:pPr>
    </w:p>
    <w:p w:rsidR="00A3493D" w:rsidRDefault="00A3493D" w:rsidP="00A3493D">
      <w:pPr>
        <w:pStyle w:val="Stopka"/>
        <w:spacing w:line="360" w:lineRule="auto"/>
        <w:ind w:left="720"/>
        <w:jc w:val="both"/>
        <w:rPr>
          <w:rFonts w:cs="Arial"/>
          <w:sz w:val="22"/>
          <w:szCs w:val="20"/>
        </w:rPr>
      </w:pPr>
    </w:p>
    <w:p w:rsidR="00A3493D" w:rsidRPr="00A3493D" w:rsidRDefault="00A3493D" w:rsidP="00A3493D">
      <w:pPr>
        <w:pStyle w:val="Stopka"/>
        <w:spacing w:line="360" w:lineRule="auto"/>
        <w:ind w:left="720"/>
        <w:jc w:val="both"/>
        <w:rPr>
          <w:rFonts w:cs="Arial"/>
          <w:sz w:val="22"/>
          <w:szCs w:val="20"/>
        </w:rPr>
      </w:pPr>
      <w:r w:rsidRPr="00A3493D">
        <w:rPr>
          <w:rFonts w:cs="Arial"/>
          <w:sz w:val="22"/>
          <w:szCs w:val="20"/>
        </w:rPr>
        <w:t xml:space="preserve">Komisja przetargowa jako najkorzystniejszą wybrała ofertę pana Tomasza Szukiewicza </w:t>
      </w:r>
      <w:proofErr w:type="spellStart"/>
      <w:r w:rsidRPr="00A3493D">
        <w:rPr>
          <w:rFonts w:cs="Arial"/>
          <w:sz w:val="22"/>
          <w:szCs w:val="20"/>
        </w:rPr>
        <w:t>zam.ul</w:t>
      </w:r>
      <w:proofErr w:type="spellEnd"/>
      <w:r w:rsidRPr="00A3493D">
        <w:rPr>
          <w:rFonts w:cs="Arial"/>
          <w:sz w:val="22"/>
          <w:szCs w:val="20"/>
        </w:rPr>
        <w:t xml:space="preserve">. E. Orzeszkowej 3/5, 07 – 410 Ostrołęka; - </w:t>
      </w:r>
      <w:r w:rsidRPr="00A3493D">
        <w:rPr>
          <w:rFonts w:cs="Arial"/>
          <w:b/>
          <w:sz w:val="22"/>
          <w:szCs w:val="20"/>
          <w:u w:val="single"/>
        </w:rPr>
        <w:t>oferowana kwota brutto: 25 401,59 zł</w:t>
      </w:r>
      <w:r>
        <w:rPr>
          <w:rFonts w:cs="Arial"/>
          <w:b/>
          <w:sz w:val="22"/>
          <w:szCs w:val="20"/>
          <w:u w:val="single"/>
        </w:rPr>
        <w:t xml:space="preserve">. </w:t>
      </w:r>
      <w:r>
        <w:rPr>
          <w:rFonts w:cs="Arial"/>
          <w:sz w:val="22"/>
          <w:szCs w:val="20"/>
        </w:rPr>
        <w:t xml:space="preserve"> Oferta jest najwyższa, wraz z nią wpłynęło wadium, została złożona w terminie, nie zawierała braków formalnych. </w:t>
      </w:r>
    </w:p>
    <w:p w:rsidR="00A3493D" w:rsidRDefault="00A3493D" w:rsidP="00A3493D">
      <w:pPr>
        <w:pStyle w:val="Stopka"/>
        <w:spacing w:line="360" w:lineRule="auto"/>
        <w:ind w:left="360"/>
        <w:jc w:val="both"/>
        <w:rPr>
          <w:rFonts w:cs="Arial"/>
          <w:sz w:val="22"/>
          <w:szCs w:val="20"/>
        </w:rPr>
      </w:pPr>
    </w:p>
    <w:p w:rsidR="00A3493D" w:rsidRDefault="00A3493D" w:rsidP="00A3493D">
      <w:pPr>
        <w:pStyle w:val="Stopka"/>
        <w:spacing w:line="360" w:lineRule="auto"/>
        <w:ind w:left="360"/>
        <w:jc w:val="both"/>
        <w:rPr>
          <w:rFonts w:cs="Arial"/>
          <w:sz w:val="22"/>
          <w:szCs w:val="20"/>
        </w:rPr>
      </w:pPr>
    </w:p>
    <w:p w:rsidR="00A3493D" w:rsidRDefault="00A3493D" w:rsidP="00A3493D">
      <w:pPr>
        <w:pStyle w:val="Stopka"/>
        <w:spacing w:line="360" w:lineRule="auto"/>
        <w:ind w:left="360"/>
        <w:jc w:val="both"/>
        <w:rPr>
          <w:rFonts w:cs="Arial"/>
          <w:sz w:val="22"/>
          <w:szCs w:val="20"/>
        </w:rPr>
      </w:pPr>
    </w:p>
    <w:p w:rsidR="00A3493D" w:rsidRPr="00EA4653" w:rsidRDefault="00A3493D" w:rsidP="00D05E81">
      <w:pPr>
        <w:pStyle w:val="Stopka"/>
        <w:ind w:left="720" w:firstLine="5376"/>
        <w:rPr>
          <w:rFonts w:cs="Arial"/>
        </w:rPr>
      </w:pPr>
    </w:p>
    <w:sectPr w:rsidR="00A3493D" w:rsidRPr="00EA4653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32B" w:rsidRDefault="00CC032B" w:rsidP="000477F3">
      <w:pPr>
        <w:spacing w:after="0" w:line="240" w:lineRule="auto"/>
      </w:pPr>
      <w:r>
        <w:separator/>
      </w:r>
    </w:p>
  </w:endnote>
  <w:endnote w:type="continuationSeparator" w:id="0">
    <w:p w:rsidR="00CC032B" w:rsidRDefault="00CC032B" w:rsidP="000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FD" w:rsidRDefault="008D41FD" w:rsidP="008D41FD">
    <w:pPr>
      <w:pStyle w:val="Stopka"/>
    </w:pPr>
    <w:r>
      <w:rPr>
        <w:i/>
        <w:noProof/>
        <w:sz w:val="16"/>
        <w:szCs w:val="16"/>
        <w:lang w:eastAsia="pl-PL"/>
      </w:rPr>
      <w:drawing>
        <wp:inline distT="0" distB="0" distL="0" distR="0">
          <wp:extent cx="5562600" cy="228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41FD" w:rsidRDefault="008D41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32B" w:rsidRDefault="00CC032B" w:rsidP="000477F3">
      <w:pPr>
        <w:spacing w:after="0" w:line="240" w:lineRule="auto"/>
      </w:pPr>
      <w:r>
        <w:separator/>
      </w:r>
    </w:p>
  </w:footnote>
  <w:footnote w:type="continuationSeparator" w:id="0">
    <w:p w:rsidR="00CC032B" w:rsidRDefault="00CC032B" w:rsidP="000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FD" w:rsidRDefault="008D41FD">
    <w:pPr>
      <w:pStyle w:val="Nagwek"/>
    </w:pPr>
    <w:r>
      <w:rPr>
        <w:rFonts w:cs="Arial"/>
        <w:noProof/>
        <w:sz w:val="10"/>
        <w:szCs w:val="10"/>
        <w:lang w:eastAsia="pl-PL"/>
      </w:rPr>
      <w:drawing>
        <wp:inline distT="0" distB="0" distL="0" distR="0">
          <wp:extent cx="5581650" cy="695325"/>
          <wp:effectExtent l="0" t="0" r="0" b="9525"/>
          <wp:docPr id="1" name="Obraz 1" descr="warszawa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rszawa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41FD" w:rsidRDefault="008D41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01AAC"/>
    <w:multiLevelType w:val="hybridMultilevel"/>
    <w:tmpl w:val="E446FC1A"/>
    <w:lvl w:ilvl="0" w:tplc="52969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5F6E"/>
    <w:multiLevelType w:val="hybridMultilevel"/>
    <w:tmpl w:val="640EF0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43CE56E">
      <w:start w:val="1"/>
      <w:numFmt w:val="decimal"/>
      <w:lvlText w:val="%2)"/>
      <w:lvlJc w:val="left"/>
      <w:pPr>
        <w:ind w:left="1500" w:hanging="4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D12174"/>
    <w:multiLevelType w:val="hybridMultilevel"/>
    <w:tmpl w:val="CEE012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65DCF"/>
    <w:multiLevelType w:val="hybridMultilevel"/>
    <w:tmpl w:val="10FC0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F74B0"/>
    <w:multiLevelType w:val="hybridMultilevel"/>
    <w:tmpl w:val="A914E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124A8"/>
    <w:multiLevelType w:val="hybridMultilevel"/>
    <w:tmpl w:val="EC2CF2F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7138363B"/>
    <w:multiLevelType w:val="hybridMultilevel"/>
    <w:tmpl w:val="F55E9FE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8540B"/>
    <w:multiLevelType w:val="hybridMultilevel"/>
    <w:tmpl w:val="907A05E8"/>
    <w:lvl w:ilvl="0" w:tplc="189C6A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E32A6"/>
    <w:multiLevelType w:val="hybridMultilevel"/>
    <w:tmpl w:val="121874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D0"/>
    <w:rsid w:val="00040429"/>
    <w:rsid w:val="000464EE"/>
    <w:rsid w:val="000477F3"/>
    <w:rsid w:val="000540B4"/>
    <w:rsid w:val="00083714"/>
    <w:rsid w:val="000B0CC7"/>
    <w:rsid w:val="001B56B1"/>
    <w:rsid w:val="001C21C7"/>
    <w:rsid w:val="0027669A"/>
    <w:rsid w:val="002F089B"/>
    <w:rsid w:val="00320EE6"/>
    <w:rsid w:val="0032101B"/>
    <w:rsid w:val="003A4FAC"/>
    <w:rsid w:val="00416422"/>
    <w:rsid w:val="004E2E99"/>
    <w:rsid w:val="00536AEF"/>
    <w:rsid w:val="005D47B9"/>
    <w:rsid w:val="005D5E15"/>
    <w:rsid w:val="005D6CB3"/>
    <w:rsid w:val="0060697E"/>
    <w:rsid w:val="00654085"/>
    <w:rsid w:val="0065522E"/>
    <w:rsid w:val="006E2D33"/>
    <w:rsid w:val="007860E7"/>
    <w:rsid w:val="007D4656"/>
    <w:rsid w:val="00814D03"/>
    <w:rsid w:val="00814ED4"/>
    <w:rsid w:val="00821250"/>
    <w:rsid w:val="008532D0"/>
    <w:rsid w:val="00891E15"/>
    <w:rsid w:val="008A7BD9"/>
    <w:rsid w:val="008D41FD"/>
    <w:rsid w:val="009357F4"/>
    <w:rsid w:val="00947627"/>
    <w:rsid w:val="00953ADB"/>
    <w:rsid w:val="009A7B00"/>
    <w:rsid w:val="009E27E9"/>
    <w:rsid w:val="009E58A1"/>
    <w:rsid w:val="009F6D08"/>
    <w:rsid w:val="00A20C3D"/>
    <w:rsid w:val="00A27647"/>
    <w:rsid w:val="00A3493D"/>
    <w:rsid w:val="00A43192"/>
    <w:rsid w:val="00A57E90"/>
    <w:rsid w:val="00A801D0"/>
    <w:rsid w:val="00B4171B"/>
    <w:rsid w:val="00C370D1"/>
    <w:rsid w:val="00C461F9"/>
    <w:rsid w:val="00CC032B"/>
    <w:rsid w:val="00CD1DD8"/>
    <w:rsid w:val="00CE4485"/>
    <w:rsid w:val="00D05E81"/>
    <w:rsid w:val="00DC3B87"/>
    <w:rsid w:val="00DF794D"/>
    <w:rsid w:val="00E11D95"/>
    <w:rsid w:val="00E63B73"/>
    <w:rsid w:val="00E7096A"/>
    <w:rsid w:val="00EA4653"/>
    <w:rsid w:val="00ED0BFB"/>
    <w:rsid w:val="00ED7675"/>
    <w:rsid w:val="00F22D5D"/>
    <w:rsid w:val="00F437A0"/>
    <w:rsid w:val="00F517A4"/>
    <w:rsid w:val="00F958CA"/>
    <w:rsid w:val="00FF22ED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1BB603-331E-466D-B100-9E6F7C04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01D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A801D0"/>
    <w:rPr>
      <w:rFonts w:ascii="Arial" w:eastAsia="Times New Roman" w:hAnsi="Arial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4E2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7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7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77F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7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37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37A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C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1FD"/>
  </w:style>
  <w:style w:type="paragraph" w:customStyle="1" w:styleId="Tekstpodstawowy21">
    <w:name w:val="Tekst podstawowy 21"/>
    <w:basedOn w:val="Normalny"/>
    <w:rsid w:val="0032101B"/>
    <w:pPr>
      <w:suppressAutoHyphens/>
      <w:spacing w:after="120" w:line="480" w:lineRule="auto"/>
    </w:pPr>
    <w:rPr>
      <w:rFonts w:ascii="Cambria Math" w:eastAsia="Cambria Math" w:hAnsi="Cambria Math" w:cs="Cambria Math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E58A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ista1">
    <w:name w:val="Lista1"/>
    <w:basedOn w:val="Normalny"/>
    <w:rsid w:val="00320EE6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24EA-6E1E-46A5-8BAE-9B881A30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Latosek</dc:creator>
  <cp:lastModifiedBy>Elżbieta Woźniak</cp:lastModifiedBy>
  <cp:revision>2</cp:revision>
  <cp:lastPrinted>2022-12-15T09:36:00Z</cp:lastPrinted>
  <dcterms:created xsi:type="dcterms:W3CDTF">2022-12-15T14:05:00Z</dcterms:created>
  <dcterms:modified xsi:type="dcterms:W3CDTF">2022-12-15T14:05:00Z</dcterms:modified>
</cp:coreProperties>
</file>