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824D" w14:textId="0E8E114C" w:rsidR="0078304E" w:rsidRPr="00721883" w:rsidRDefault="00386904" w:rsidP="00A83427">
      <w:pPr>
        <w:spacing w:after="300" w:line="276" w:lineRule="auto"/>
        <w:ind w:left="31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14:paraId="71B89E9A" w14:textId="3F3EA16B" w:rsidR="0078304E" w:rsidRPr="00386904" w:rsidRDefault="0078304E" w:rsidP="00386904">
      <w:pPr>
        <w:spacing w:before="300" w:line="276" w:lineRule="auto"/>
        <w:ind w:left="20"/>
        <w:jc w:val="both"/>
        <w:rPr>
          <w:b/>
          <w:bCs/>
          <w:sz w:val="22"/>
          <w:szCs w:val="22"/>
        </w:rPr>
      </w:pPr>
      <w:bookmarkStart w:id="0" w:name="_Hlk126762678"/>
      <w:r w:rsidRPr="00386904">
        <w:rPr>
          <w:b/>
          <w:bCs/>
          <w:sz w:val="22"/>
          <w:szCs w:val="22"/>
        </w:rPr>
        <w:t>Przedmiot zamówienia</w:t>
      </w:r>
    </w:p>
    <w:p w14:paraId="52A96CBC" w14:textId="4D2F5480" w:rsidR="0078304E" w:rsidRDefault="00386904" w:rsidP="00386904">
      <w:pPr>
        <w:spacing w:before="300" w:line="276" w:lineRule="auto"/>
        <w:ind w:firstLine="380"/>
        <w:jc w:val="both"/>
        <w:rPr>
          <w:sz w:val="22"/>
          <w:szCs w:val="22"/>
        </w:rPr>
      </w:pPr>
      <w:r>
        <w:rPr>
          <w:sz w:val="22"/>
          <w:szCs w:val="22"/>
        </w:rPr>
        <w:t>Przedmiotem zamówienia jest sukcesywne ś</w:t>
      </w:r>
      <w:r w:rsidR="0078304E" w:rsidRPr="00CB58C4">
        <w:rPr>
          <w:sz w:val="22"/>
          <w:szCs w:val="22"/>
        </w:rPr>
        <w:t xml:space="preserve">wiadczenie usługi druku, oprawy i dostawy </w:t>
      </w:r>
      <w:r w:rsidR="0078304E">
        <w:rPr>
          <w:sz w:val="22"/>
          <w:szCs w:val="22"/>
        </w:rPr>
        <w:t>czterech</w:t>
      </w:r>
      <w:r w:rsidR="0078304E" w:rsidRPr="00CB58C4">
        <w:rPr>
          <w:sz w:val="22"/>
          <w:szCs w:val="22"/>
        </w:rPr>
        <w:t xml:space="preserve"> numerów kwartalnika naukowego</w:t>
      </w:r>
      <w:r w:rsidR="0078304E">
        <w:rPr>
          <w:sz w:val="22"/>
          <w:szCs w:val="22"/>
        </w:rPr>
        <w:t xml:space="preserve"> – Bezpieczeństwo Pacjenta</w:t>
      </w:r>
      <w:r w:rsidR="0078304E" w:rsidRPr="00CB58C4">
        <w:rPr>
          <w:sz w:val="22"/>
          <w:szCs w:val="22"/>
        </w:rPr>
        <w:t xml:space="preserve"> – </w:t>
      </w:r>
      <w:proofErr w:type="spellStart"/>
      <w:r w:rsidR="0078304E" w:rsidRPr="00CB58C4">
        <w:rPr>
          <w:sz w:val="22"/>
          <w:szCs w:val="22"/>
        </w:rPr>
        <w:t>Journal</w:t>
      </w:r>
      <w:proofErr w:type="spellEnd"/>
      <w:r w:rsidR="0078304E" w:rsidRPr="00CB58C4">
        <w:rPr>
          <w:sz w:val="22"/>
          <w:szCs w:val="22"/>
        </w:rPr>
        <w:t xml:space="preserve"> of </w:t>
      </w:r>
      <w:proofErr w:type="spellStart"/>
      <w:r w:rsidR="0078304E" w:rsidRPr="00CB58C4">
        <w:rPr>
          <w:sz w:val="22"/>
          <w:szCs w:val="22"/>
        </w:rPr>
        <w:t>Patient</w:t>
      </w:r>
      <w:proofErr w:type="spellEnd"/>
      <w:r w:rsidR="0078304E" w:rsidRPr="00CB58C4">
        <w:rPr>
          <w:sz w:val="22"/>
          <w:szCs w:val="22"/>
        </w:rPr>
        <w:t xml:space="preserve"> </w:t>
      </w:r>
      <w:proofErr w:type="spellStart"/>
      <w:r w:rsidR="0078304E" w:rsidRPr="00CB58C4">
        <w:rPr>
          <w:sz w:val="22"/>
          <w:szCs w:val="22"/>
        </w:rPr>
        <w:t>Safety</w:t>
      </w:r>
      <w:proofErr w:type="spellEnd"/>
      <w:r w:rsidR="0078304E" w:rsidRPr="00CB58C4">
        <w:rPr>
          <w:sz w:val="22"/>
          <w:szCs w:val="22"/>
        </w:rPr>
        <w:t xml:space="preserve"> and </w:t>
      </w:r>
      <w:proofErr w:type="spellStart"/>
      <w:r w:rsidR="0078304E" w:rsidRPr="00CB58C4">
        <w:rPr>
          <w:sz w:val="22"/>
          <w:szCs w:val="22"/>
        </w:rPr>
        <w:t>Rights</w:t>
      </w:r>
      <w:proofErr w:type="spellEnd"/>
      <w:r w:rsidR="0078304E" w:rsidRPr="00CB58C4">
        <w:rPr>
          <w:sz w:val="22"/>
          <w:szCs w:val="22"/>
        </w:rPr>
        <w:t xml:space="preserve">, wydawanego przez Rzecznika Praw Pacjenta. W ramach opracowania publikacji Wykonawca opracuje koncepcję graficznego rozkładu treści i materiału graficznego, dokona redakcji, korekty językowej, poprawek redakcyjnych polegających na usunięciu, dodaniu, zastąpieniu lub sformatowaniu tekstu. W ramach redakcji sprawdzona zostanie i zachowana jednolitość form zapisu w całym przekazanym materiale i układu tekstu publikacji wraz z treścią materiału graficznego (spójność ilustracji z tekstem w danych rozdziałach). Wykonawca przygotuje </w:t>
      </w:r>
      <w:r w:rsidR="0078304E">
        <w:rPr>
          <w:sz w:val="22"/>
          <w:szCs w:val="22"/>
        </w:rPr>
        <w:t xml:space="preserve">także </w:t>
      </w:r>
      <w:r w:rsidR="0078304E" w:rsidRPr="00CB58C4">
        <w:rPr>
          <w:sz w:val="22"/>
          <w:szCs w:val="22"/>
        </w:rPr>
        <w:t xml:space="preserve">wersję publikacji w formacie elektronicznym *pdf gotowym do druku oraz e-pdf do </w:t>
      </w:r>
      <w:r w:rsidR="0078304E">
        <w:rPr>
          <w:sz w:val="22"/>
          <w:szCs w:val="22"/>
        </w:rPr>
        <w:t>umieszczenia na stronie internetowej</w:t>
      </w:r>
      <w:r w:rsidR="0078304E" w:rsidRPr="00CB58C4">
        <w:rPr>
          <w:sz w:val="22"/>
          <w:szCs w:val="22"/>
        </w:rPr>
        <w:t>.</w:t>
      </w:r>
    </w:p>
    <w:p w14:paraId="48BD4CA0" w14:textId="410528C2" w:rsidR="0078304E" w:rsidRPr="00386904" w:rsidRDefault="0078304E" w:rsidP="00386904">
      <w:pPr>
        <w:spacing w:before="300" w:line="276" w:lineRule="auto"/>
        <w:jc w:val="both"/>
        <w:rPr>
          <w:b/>
          <w:bCs/>
          <w:sz w:val="22"/>
          <w:szCs w:val="22"/>
        </w:rPr>
      </w:pPr>
      <w:r w:rsidRPr="00386904">
        <w:rPr>
          <w:b/>
          <w:bCs/>
          <w:sz w:val="22"/>
          <w:szCs w:val="22"/>
        </w:rPr>
        <w:t>Na kalkulację ceny jednostkowej powinno składać się:</w:t>
      </w:r>
    </w:p>
    <w:p w14:paraId="21317849" w14:textId="08A58248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78304E" w:rsidRPr="00844ACB">
        <w:rPr>
          <w:sz w:val="22"/>
          <w:szCs w:val="22"/>
        </w:rPr>
        <w:t>tworzenie koncepcji czytelnego i spójnego przeniesienia treści przekazanych przez Zamawiającego</w:t>
      </w:r>
      <w:r w:rsidR="0078304E">
        <w:rPr>
          <w:sz w:val="22"/>
          <w:szCs w:val="22"/>
        </w:rPr>
        <w:t>,</w:t>
      </w:r>
    </w:p>
    <w:p w14:paraId="01E03A0D" w14:textId="2A035E47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78304E" w:rsidRPr="00844ACB">
        <w:rPr>
          <w:sz w:val="22"/>
          <w:szCs w:val="22"/>
        </w:rPr>
        <w:t>ykonanie szaty graficznej środka publikacji (m.in. dobór czcionki, interlinia, adiustacja) wg koncepcji zaproponowanej przez Wykonawcę</w:t>
      </w:r>
      <w:r w:rsidR="0078304E">
        <w:rPr>
          <w:sz w:val="22"/>
          <w:szCs w:val="22"/>
        </w:rPr>
        <w:t>,</w:t>
      </w:r>
    </w:p>
    <w:p w14:paraId="121FBAAD" w14:textId="7631926E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78304E" w:rsidRPr="00844ACB">
        <w:rPr>
          <w:sz w:val="22"/>
          <w:szCs w:val="22"/>
        </w:rPr>
        <w:t>trona tytułowa zaprojektowana przez Wykonawcę,</w:t>
      </w:r>
    </w:p>
    <w:p w14:paraId="664929EF" w14:textId="7963CFE6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8304E" w:rsidRPr="00844ACB">
        <w:rPr>
          <w:sz w:val="22"/>
          <w:szCs w:val="22"/>
        </w:rPr>
        <w:t>rojekt graficzny okładki publikacji zaprojektowany przez Wykonawcę,</w:t>
      </w:r>
    </w:p>
    <w:p w14:paraId="1FDA9150" w14:textId="578C4A05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78304E" w:rsidRPr="00844ACB">
        <w:rPr>
          <w:sz w:val="22"/>
          <w:szCs w:val="22"/>
        </w:rPr>
        <w:t>trony redakcyjne/edytorskie uzgodnione z Zamawiającym,</w:t>
      </w:r>
    </w:p>
    <w:p w14:paraId="1F057B96" w14:textId="50A2C439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8304E" w:rsidRPr="00844ACB">
        <w:rPr>
          <w:sz w:val="22"/>
          <w:szCs w:val="22"/>
        </w:rPr>
        <w:t>zytelny spis treści zaprojektowany przez Wykonawcę,</w:t>
      </w:r>
    </w:p>
    <w:p w14:paraId="3062F4F2" w14:textId="40872356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78304E" w:rsidRPr="00844ACB">
        <w:rPr>
          <w:sz w:val="22"/>
          <w:szCs w:val="22"/>
        </w:rPr>
        <w:t>jednolicona i ciągła numeracja stron graficznie,</w:t>
      </w:r>
    </w:p>
    <w:p w14:paraId="5F5BBE61" w14:textId="7E37899F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78304E" w:rsidRPr="00844ACB">
        <w:rPr>
          <w:sz w:val="22"/>
          <w:szCs w:val="22"/>
        </w:rPr>
        <w:t>orekt</w:t>
      </w:r>
      <w:r w:rsidR="0078304E">
        <w:rPr>
          <w:sz w:val="22"/>
          <w:szCs w:val="22"/>
        </w:rPr>
        <w:t>a</w:t>
      </w:r>
      <w:r w:rsidR="0078304E" w:rsidRPr="00844ACB">
        <w:rPr>
          <w:sz w:val="22"/>
          <w:szCs w:val="22"/>
        </w:rPr>
        <w:t>,</w:t>
      </w:r>
    </w:p>
    <w:p w14:paraId="5DA3809A" w14:textId="0E49C4D4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78304E" w:rsidRPr="00844ACB">
        <w:rPr>
          <w:sz w:val="22"/>
          <w:szCs w:val="22"/>
        </w:rPr>
        <w:t>kład i łamanie,</w:t>
      </w:r>
    </w:p>
    <w:p w14:paraId="64898D54" w14:textId="606FFA3A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8304E" w:rsidRPr="00844ACB">
        <w:rPr>
          <w:sz w:val="22"/>
          <w:szCs w:val="22"/>
        </w:rPr>
        <w:t>rzygotowanie materiałów do druku</w:t>
      </w:r>
      <w:r w:rsidR="0078304E">
        <w:rPr>
          <w:sz w:val="22"/>
          <w:szCs w:val="22"/>
        </w:rPr>
        <w:t>:</w:t>
      </w:r>
    </w:p>
    <w:p w14:paraId="0BFFB340" w14:textId="79AF3271" w:rsidR="0078304E" w:rsidRPr="0066108F" w:rsidRDefault="0078304E" w:rsidP="00A83427">
      <w:pPr>
        <w:pStyle w:val="Akapitzlist"/>
        <w:numPr>
          <w:ilvl w:val="0"/>
          <w:numId w:val="3"/>
        </w:numPr>
        <w:spacing w:before="300" w:line="276" w:lineRule="auto"/>
        <w:jc w:val="both"/>
        <w:rPr>
          <w:sz w:val="22"/>
          <w:szCs w:val="22"/>
        </w:rPr>
      </w:pPr>
      <w:r w:rsidRPr="0066108F">
        <w:rPr>
          <w:sz w:val="22"/>
          <w:szCs w:val="22"/>
        </w:rPr>
        <w:t>wnętrze</w:t>
      </w:r>
      <w:r>
        <w:rPr>
          <w:sz w:val="22"/>
          <w:szCs w:val="22"/>
        </w:rPr>
        <w:t xml:space="preserve"> opcje</w:t>
      </w:r>
      <w:r w:rsidRPr="0066108F">
        <w:rPr>
          <w:sz w:val="22"/>
          <w:szCs w:val="22"/>
        </w:rPr>
        <w:t xml:space="preserve">: </w:t>
      </w:r>
    </w:p>
    <w:p w14:paraId="6B8C48A8" w14:textId="77777777" w:rsidR="0078304E" w:rsidRDefault="0078304E" w:rsidP="00A83427">
      <w:pPr>
        <w:pStyle w:val="Akapitzlist"/>
        <w:numPr>
          <w:ilvl w:val="0"/>
          <w:numId w:val="4"/>
        </w:numPr>
        <w:spacing w:before="300" w:line="276" w:lineRule="auto"/>
        <w:jc w:val="both"/>
        <w:rPr>
          <w:sz w:val="22"/>
          <w:szCs w:val="22"/>
        </w:rPr>
      </w:pPr>
      <w:r w:rsidRPr="00CB58C4">
        <w:rPr>
          <w:sz w:val="22"/>
          <w:szCs w:val="22"/>
        </w:rPr>
        <w:t xml:space="preserve">czarno-białe, </w:t>
      </w:r>
    </w:p>
    <w:p w14:paraId="7FCC4DE3" w14:textId="1A940A37" w:rsidR="0078304E" w:rsidRDefault="0078304E" w:rsidP="00A83427">
      <w:pPr>
        <w:pStyle w:val="Akapitzlist"/>
        <w:numPr>
          <w:ilvl w:val="0"/>
          <w:numId w:val="4"/>
        </w:numPr>
        <w:spacing w:before="300" w:line="276" w:lineRule="auto"/>
        <w:jc w:val="both"/>
        <w:rPr>
          <w:sz w:val="22"/>
          <w:szCs w:val="22"/>
        </w:rPr>
      </w:pPr>
      <w:r w:rsidRPr="00844ACB">
        <w:rPr>
          <w:sz w:val="22"/>
          <w:szCs w:val="22"/>
        </w:rPr>
        <w:t>czarno-białe i kolorowe (</w:t>
      </w:r>
      <w:r w:rsidR="00D63009">
        <w:rPr>
          <w:sz w:val="22"/>
          <w:szCs w:val="22"/>
        </w:rPr>
        <w:t xml:space="preserve">do </w:t>
      </w:r>
      <w:r w:rsidRPr="00844ACB">
        <w:rPr>
          <w:sz w:val="22"/>
          <w:szCs w:val="22"/>
        </w:rPr>
        <w:t>10 stron</w:t>
      </w:r>
      <w:r w:rsidR="00D63009">
        <w:rPr>
          <w:sz w:val="22"/>
          <w:szCs w:val="22"/>
        </w:rPr>
        <w:t xml:space="preserve"> w numerze</w:t>
      </w:r>
      <w:r w:rsidRPr="00844ACB">
        <w:rPr>
          <w:sz w:val="22"/>
          <w:szCs w:val="22"/>
        </w:rPr>
        <w:t>),</w:t>
      </w:r>
    </w:p>
    <w:p w14:paraId="5BD4FD37" w14:textId="77777777" w:rsidR="0078304E" w:rsidRDefault="0078304E" w:rsidP="00A83427">
      <w:pPr>
        <w:pStyle w:val="Akapitzlist"/>
        <w:numPr>
          <w:ilvl w:val="0"/>
          <w:numId w:val="3"/>
        </w:numPr>
        <w:spacing w:before="300" w:line="276" w:lineRule="auto"/>
        <w:jc w:val="both"/>
        <w:rPr>
          <w:sz w:val="22"/>
          <w:szCs w:val="22"/>
        </w:rPr>
      </w:pPr>
      <w:r w:rsidRPr="00844ACB">
        <w:rPr>
          <w:sz w:val="22"/>
          <w:szCs w:val="22"/>
        </w:rPr>
        <w:t>okładka 4+1 CMYK</w:t>
      </w:r>
    </w:p>
    <w:p w14:paraId="15031BA6" w14:textId="77777777" w:rsidR="0078304E" w:rsidRDefault="0078304E" w:rsidP="00A83427">
      <w:pPr>
        <w:pStyle w:val="Akapitzlist"/>
        <w:numPr>
          <w:ilvl w:val="0"/>
          <w:numId w:val="5"/>
        </w:numPr>
        <w:spacing w:before="300" w:line="276" w:lineRule="auto"/>
        <w:jc w:val="both"/>
        <w:rPr>
          <w:sz w:val="22"/>
          <w:szCs w:val="22"/>
        </w:rPr>
      </w:pPr>
      <w:r w:rsidRPr="00844ACB">
        <w:rPr>
          <w:sz w:val="22"/>
          <w:szCs w:val="22"/>
        </w:rPr>
        <w:t xml:space="preserve">format B5 (165x235), papier środka offset 80 g, okładka kreda 250 g, oprawa miękka, klejona, okładka laminowana, folia błysk, </w:t>
      </w:r>
    </w:p>
    <w:p w14:paraId="33485BAA" w14:textId="1A473501" w:rsidR="0078304E" w:rsidRPr="00844ACB" w:rsidRDefault="0078304E" w:rsidP="00A83427">
      <w:pPr>
        <w:pStyle w:val="Akapitzlist"/>
        <w:numPr>
          <w:ilvl w:val="0"/>
          <w:numId w:val="3"/>
        </w:numPr>
        <w:spacing w:before="300" w:line="276" w:lineRule="auto"/>
        <w:jc w:val="both"/>
        <w:rPr>
          <w:sz w:val="22"/>
          <w:szCs w:val="22"/>
        </w:rPr>
      </w:pPr>
      <w:r w:rsidRPr="00844ACB">
        <w:rPr>
          <w:sz w:val="22"/>
          <w:szCs w:val="22"/>
        </w:rPr>
        <w:t>liczba stron</w:t>
      </w:r>
      <w:r>
        <w:rPr>
          <w:sz w:val="22"/>
          <w:szCs w:val="22"/>
        </w:rPr>
        <w:t xml:space="preserve"> opcje</w:t>
      </w:r>
      <w:r w:rsidRPr="00844ACB">
        <w:rPr>
          <w:sz w:val="22"/>
          <w:szCs w:val="22"/>
        </w:rPr>
        <w:t>:</w:t>
      </w:r>
    </w:p>
    <w:p w14:paraId="79F1509C" w14:textId="24846414" w:rsidR="0078304E" w:rsidRDefault="00A8488C" w:rsidP="00A83427">
      <w:pPr>
        <w:pStyle w:val="Akapitzlist"/>
        <w:numPr>
          <w:ilvl w:val="0"/>
          <w:numId w:val="5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78304E" w:rsidRPr="00844ACB">
        <w:rPr>
          <w:sz w:val="22"/>
          <w:szCs w:val="22"/>
        </w:rPr>
        <w:t>100</w:t>
      </w:r>
    </w:p>
    <w:p w14:paraId="39AE784B" w14:textId="38924B64" w:rsidR="0078304E" w:rsidRDefault="00A8488C" w:rsidP="00A83427">
      <w:pPr>
        <w:pStyle w:val="Akapitzlist"/>
        <w:numPr>
          <w:ilvl w:val="0"/>
          <w:numId w:val="5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78304E" w:rsidRPr="00844ACB">
        <w:rPr>
          <w:sz w:val="22"/>
          <w:szCs w:val="22"/>
        </w:rPr>
        <w:t>200</w:t>
      </w:r>
    </w:p>
    <w:p w14:paraId="7549A664" w14:textId="77777777" w:rsidR="0078304E" w:rsidRPr="00B67162" w:rsidRDefault="0078304E" w:rsidP="00A83427">
      <w:pPr>
        <w:pStyle w:val="Akapitzlist"/>
        <w:numPr>
          <w:ilvl w:val="0"/>
          <w:numId w:val="3"/>
        </w:numPr>
        <w:spacing w:before="300" w:line="276" w:lineRule="auto"/>
        <w:jc w:val="both"/>
        <w:rPr>
          <w:sz w:val="22"/>
          <w:szCs w:val="22"/>
        </w:rPr>
      </w:pPr>
      <w:r w:rsidRPr="00B67162">
        <w:rPr>
          <w:sz w:val="22"/>
          <w:szCs w:val="22"/>
        </w:rPr>
        <w:t>nakład 100 egz.</w:t>
      </w:r>
    </w:p>
    <w:p w14:paraId="25813FAB" w14:textId="6DDC57BA" w:rsidR="0078304E" w:rsidRDefault="00AB6EB4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8304E" w:rsidRPr="00FC41BA">
        <w:rPr>
          <w:sz w:val="22"/>
          <w:szCs w:val="22"/>
        </w:rPr>
        <w:t>rzygotowanie i dostarczenie wersji elektronicznej numeru czasopisma, w formacie elektronicznym *pdf gotowym do druku oraz e-pdf do umieszczenia na stronie internetowej.</w:t>
      </w:r>
    </w:p>
    <w:p w14:paraId="4AA99B96" w14:textId="3E5692A9" w:rsidR="00F71337" w:rsidRDefault="00F71337" w:rsidP="00A83427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Koszty zmienne, stałe i jednorazowe.</w:t>
      </w:r>
    </w:p>
    <w:p w14:paraId="1A453D75" w14:textId="226277AC" w:rsidR="00F71337" w:rsidRPr="00F71337" w:rsidRDefault="00F71337" w:rsidP="00F71337">
      <w:pPr>
        <w:pStyle w:val="Akapitzlist"/>
        <w:numPr>
          <w:ilvl w:val="0"/>
          <w:numId w:val="11"/>
        </w:numPr>
        <w:spacing w:before="300" w:line="276" w:lineRule="auto"/>
        <w:ind w:firstLine="414"/>
        <w:jc w:val="both"/>
        <w:rPr>
          <w:sz w:val="22"/>
          <w:szCs w:val="22"/>
        </w:rPr>
      </w:pPr>
      <w:r w:rsidRPr="00F71337">
        <w:rPr>
          <w:sz w:val="22"/>
          <w:szCs w:val="22"/>
        </w:rPr>
        <w:t>Koszty zmienne, zależne od ilości stron w każdym numerze czasopisma:</w:t>
      </w:r>
    </w:p>
    <w:p w14:paraId="21B11AEB" w14:textId="2FEF4B15" w:rsidR="00F71337" w:rsidRPr="00F71337" w:rsidRDefault="00F71337" w:rsidP="00F71337">
      <w:pPr>
        <w:pStyle w:val="Akapitzlist"/>
        <w:numPr>
          <w:ilvl w:val="0"/>
          <w:numId w:val="13"/>
        </w:numPr>
        <w:spacing w:before="300" w:line="276" w:lineRule="auto"/>
        <w:ind w:left="1701" w:hanging="283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F71337">
        <w:rPr>
          <w:sz w:val="22"/>
          <w:szCs w:val="22"/>
        </w:rPr>
        <w:t>ruk 1 numeru czasopisma w ilości</w:t>
      </w:r>
      <w:r w:rsidR="00386904">
        <w:rPr>
          <w:sz w:val="22"/>
          <w:szCs w:val="22"/>
        </w:rPr>
        <w:t>:</w:t>
      </w:r>
    </w:p>
    <w:p w14:paraId="63686B58" w14:textId="275FAEE1" w:rsidR="00F71337" w:rsidRDefault="00F71337" w:rsidP="00F71337">
      <w:pPr>
        <w:pStyle w:val="Akapitzlist"/>
        <w:numPr>
          <w:ilvl w:val="0"/>
          <w:numId w:val="14"/>
        </w:numPr>
        <w:spacing w:before="300" w:line="276" w:lineRule="auto"/>
        <w:ind w:firstLine="43"/>
        <w:jc w:val="both"/>
        <w:rPr>
          <w:sz w:val="22"/>
          <w:szCs w:val="22"/>
        </w:rPr>
      </w:pPr>
      <w:bookmarkStart w:id="1" w:name="_Hlk126828518"/>
      <w:r>
        <w:rPr>
          <w:sz w:val="22"/>
          <w:szCs w:val="22"/>
        </w:rPr>
        <w:t>d</w:t>
      </w:r>
      <w:r w:rsidRPr="00F71337">
        <w:rPr>
          <w:sz w:val="22"/>
          <w:szCs w:val="22"/>
        </w:rPr>
        <w:t>ruk 100 egzemplarzy, do 100 stron w numerze</w:t>
      </w:r>
      <w:r w:rsidR="00386904">
        <w:rPr>
          <w:sz w:val="22"/>
          <w:szCs w:val="22"/>
        </w:rPr>
        <w:t xml:space="preserve">, </w:t>
      </w:r>
      <w:bookmarkStart w:id="2" w:name="_Hlk126828510"/>
      <w:r w:rsidR="00386904">
        <w:rPr>
          <w:sz w:val="22"/>
          <w:szCs w:val="22"/>
        </w:rPr>
        <w:t>strony czarno – białe obustronnie zadrukowane.</w:t>
      </w:r>
      <w:r>
        <w:rPr>
          <w:sz w:val="22"/>
          <w:szCs w:val="22"/>
        </w:rPr>
        <w:t>;</w:t>
      </w:r>
    </w:p>
    <w:bookmarkEnd w:id="2"/>
    <w:p w14:paraId="201CB3C5" w14:textId="77777777" w:rsidR="00386904" w:rsidRPr="00386904" w:rsidRDefault="00F71337" w:rsidP="00386904">
      <w:pPr>
        <w:pStyle w:val="Akapitzlist"/>
        <w:numPr>
          <w:ilvl w:val="0"/>
          <w:numId w:val="14"/>
        </w:numPr>
        <w:spacing w:before="300" w:line="276" w:lineRule="auto"/>
        <w:ind w:firstLine="43"/>
        <w:jc w:val="both"/>
        <w:rPr>
          <w:sz w:val="22"/>
          <w:szCs w:val="22"/>
        </w:rPr>
      </w:pPr>
      <w:r>
        <w:rPr>
          <w:sz w:val="22"/>
          <w:szCs w:val="22"/>
        </w:rPr>
        <w:t>druk 100 egzemplarzy: do 200 stron w numerze</w:t>
      </w:r>
      <w:r w:rsidR="00386904">
        <w:rPr>
          <w:sz w:val="22"/>
          <w:szCs w:val="22"/>
        </w:rPr>
        <w:t xml:space="preserve">, </w:t>
      </w:r>
      <w:r w:rsidR="00386904" w:rsidRPr="00386904">
        <w:rPr>
          <w:sz w:val="22"/>
          <w:szCs w:val="22"/>
        </w:rPr>
        <w:t>strony czarno – białe obustronnie zadrukowane.;</w:t>
      </w:r>
    </w:p>
    <w:bookmarkEnd w:id="1"/>
    <w:p w14:paraId="2745CC8E" w14:textId="1EB90011" w:rsidR="00386904" w:rsidRPr="00386904" w:rsidRDefault="00386904" w:rsidP="00386904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386904">
        <w:rPr>
          <w:sz w:val="22"/>
          <w:szCs w:val="22"/>
        </w:rPr>
        <w:lastRenderedPageBreak/>
        <w:t xml:space="preserve">druk 100 egzemplarzy, do 100 stron w numerze, </w:t>
      </w:r>
      <w:r>
        <w:rPr>
          <w:sz w:val="22"/>
          <w:szCs w:val="22"/>
        </w:rPr>
        <w:t xml:space="preserve">do 10 </w:t>
      </w:r>
      <w:r w:rsidRPr="00386904">
        <w:rPr>
          <w:sz w:val="22"/>
          <w:szCs w:val="22"/>
        </w:rPr>
        <w:t xml:space="preserve">stron </w:t>
      </w:r>
      <w:r>
        <w:rPr>
          <w:sz w:val="22"/>
          <w:szCs w:val="22"/>
        </w:rPr>
        <w:t>kolorowych</w:t>
      </w:r>
      <w:r w:rsidRPr="00386904">
        <w:rPr>
          <w:sz w:val="22"/>
          <w:szCs w:val="22"/>
        </w:rPr>
        <w:t xml:space="preserve"> obustronnie zadrukowan</w:t>
      </w:r>
      <w:r>
        <w:rPr>
          <w:sz w:val="22"/>
          <w:szCs w:val="22"/>
        </w:rPr>
        <w:t>ych</w:t>
      </w:r>
      <w:r w:rsidRPr="00386904">
        <w:rPr>
          <w:sz w:val="22"/>
          <w:szCs w:val="22"/>
        </w:rPr>
        <w:t>.;</w:t>
      </w:r>
    </w:p>
    <w:p w14:paraId="4D929300" w14:textId="471A7945" w:rsidR="00F71337" w:rsidRPr="00386904" w:rsidRDefault="00386904" w:rsidP="00386904">
      <w:pPr>
        <w:pStyle w:val="Akapitzlist"/>
        <w:numPr>
          <w:ilvl w:val="0"/>
          <w:numId w:val="14"/>
        </w:numPr>
        <w:rPr>
          <w:sz w:val="22"/>
          <w:szCs w:val="22"/>
        </w:rPr>
      </w:pPr>
      <w:r w:rsidRPr="00386904">
        <w:rPr>
          <w:sz w:val="22"/>
          <w:szCs w:val="22"/>
        </w:rPr>
        <w:t xml:space="preserve">druk 100 egzemplarzy: do 200 stron w numerze, </w:t>
      </w:r>
      <w:r>
        <w:rPr>
          <w:sz w:val="22"/>
          <w:szCs w:val="22"/>
        </w:rPr>
        <w:t xml:space="preserve">do 10 </w:t>
      </w:r>
      <w:r w:rsidRPr="00386904">
        <w:rPr>
          <w:sz w:val="22"/>
          <w:szCs w:val="22"/>
        </w:rPr>
        <w:t xml:space="preserve">stron </w:t>
      </w:r>
      <w:r>
        <w:rPr>
          <w:sz w:val="22"/>
          <w:szCs w:val="22"/>
        </w:rPr>
        <w:t>kolorowych</w:t>
      </w:r>
      <w:r w:rsidRPr="00386904">
        <w:rPr>
          <w:sz w:val="22"/>
          <w:szCs w:val="22"/>
        </w:rPr>
        <w:t xml:space="preserve"> obustronnie zadrukowan</w:t>
      </w:r>
      <w:r>
        <w:rPr>
          <w:sz w:val="22"/>
          <w:szCs w:val="22"/>
        </w:rPr>
        <w:t>ych</w:t>
      </w:r>
      <w:r w:rsidRPr="00386904">
        <w:rPr>
          <w:sz w:val="22"/>
          <w:szCs w:val="22"/>
        </w:rPr>
        <w:t>.;</w:t>
      </w:r>
    </w:p>
    <w:p w14:paraId="5AA9341C" w14:textId="55B32566" w:rsidR="00F71337" w:rsidRDefault="00F71337" w:rsidP="00AB6EB4">
      <w:pPr>
        <w:pStyle w:val="Akapitzlist"/>
        <w:numPr>
          <w:ilvl w:val="0"/>
          <w:numId w:val="11"/>
        </w:numPr>
        <w:spacing w:before="300" w:line="276" w:lineRule="auto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Koszty stałe dla każdego numeru czasopisma:</w:t>
      </w:r>
    </w:p>
    <w:p w14:paraId="54AEAD12" w14:textId="6497012E" w:rsidR="00F71337" w:rsidRPr="00386904" w:rsidRDefault="00386904" w:rsidP="00AB6EB4">
      <w:pPr>
        <w:pStyle w:val="Akapitzlist"/>
        <w:numPr>
          <w:ilvl w:val="0"/>
          <w:numId w:val="15"/>
        </w:numPr>
        <w:spacing w:before="300" w:line="276" w:lineRule="auto"/>
        <w:ind w:left="1276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386904">
        <w:rPr>
          <w:sz w:val="22"/>
          <w:szCs w:val="22"/>
        </w:rPr>
        <w:t xml:space="preserve">rzygotowanie do druku 1 numeru czasopisma: </w:t>
      </w:r>
      <w:r w:rsidR="00F71337" w:rsidRPr="00386904">
        <w:rPr>
          <w:sz w:val="22"/>
          <w:szCs w:val="22"/>
        </w:rPr>
        <w:t>korekta, skład, łamanie i inne niezbędne czynności;</w:t>
      </w:r>
    </w:p>
    <w:p w14:paraId="175F3C31" w14:textId="05AC2DF0" w:rsidR="00F71337" w:rsidRDefault="00386904" w:rsidP="00AB6EB4">
      <w:pPr>
        <w:pStyle w:val="Akapitzlist"/>
        <w:numPr>
          <w:ilvl w:val="0"/>
          <w:numId w:val="11"/>
        </w:numPr>
        <w:spacing w:before="300" w:line="276" w:lineRule="auto"/>
        <w:ind w:left="1134" w:hanging="425"/>
        <w:jc w:val="both"/>
        <w:rPr>
          <w:sz w:val="22"/>
          <w:szCs w:val="22"/>
        </w:rPr>
      </w:pPr>
      <w:r w:rsidRPr="001B5A15">
        <w:rPr>
          <w:sz w:val="22"/>
          <w:szCs w:val="22"/>
        </w:rPr>
        <w:t>Koszty jednorazowe</w:t>
      </w:r>
      <w:r>
        <w:rPr>
          <w:sz w:val="22"/>
          <w:szCs w:val="22"/>
        </w:rPr>
        <w:t xml:space="preserve"> (poniesione tylko przy pierwszym numerze czasopisma):</w:t>
      </w:r>
    </w:p>
    <w:p w14:paraId="396B028A" w14:textId="1C4965A1" w:rsidR="00386904" w:rsidRPr="00AB6EB4" w:rsidRDefault="00386904" w:rsidP="00AB6EB4">
      <w:pPr>
        <w:pStyle w:val="Akapitzlist"/>
        <w:numPr>
          <w:ilvl w:val="0"/>
          <w:numId w:val="16"/>
        </w:numPr>
        <w:spacing w:before="300" w:line="276" w:lineRule="auto"/>
        <w:ind w:hanging="87"/>
        <w:jc w:val="both"/>
        <w:rPr>
          <w:sz w:val="22"/>
          <w:szCs w:val="22"/>
        </w:rPr>
      </w:pPr>
      <w:r w:rsidRPr="00AB6EB4">
        <w:rPr>
          <w:sz w:val="22"/>
          <w:szCs w:val="22"/>
        </w:rPr>
        <w:t>Koncepcja graficzna czasopisma:</w:t>
      </w:r>
    </w:p>
    <w:p w14:paraId="205D15CB" w14:textId="0CBF282F" w:rsidR="00386904" w:rsidRDefault="00386904" w:rsidP="00AB6EB4">
      <w:pPr>
        <w:pStyle w:val="Akapitzlist"/>
        <w:numPr>
          <w:ilvl w:val="0"/>
          <w:numId w:val="18"/>
        </w:numPr>
        <w:spacing w:before="300"/>
        <w:ind w:left="1560" w:hanging="2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44ACB">
        <w:rPr>
          <w:sz w:val="22"/>
          <w:szCs w:val="22"/>
        </w:rPr>
        <w:t>tworzenie koncepcji czytelnego i spójnego przeniesienia treści przekazanych przez Zamawiającego</w:t>
      </w:r>
    </w:p>
    <w:p w14:paraId="1C754641" w14:textId="5B1199C9" w:rsidR="00386904" w:rsidRDefault="00386904" w:rsidP="00AB6EB4">
      <w:pPr>
        <w:pStyle w:val="Akapitzlist"/>
        <w:numPr>
          <w:ilvl w:val="0"/>
          <w:numId w:val="18"/>
        </w:numPr>
        <w:spacing w:before="300"/>
        <w:ind w:left="1560" w:hanging="28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844ACB">
        <w:rPr>
          <w:sz w:val="22"/>
          <w:szCs w:val="22"/>
        </w:rPr>
        <w:t>ykonanie szaty graficznej środka publikacji (m.in. dobór czcionki, interlinia, adiustacja)</w:t>
      </w:r>
    </w:p>
    <w:p w14:paraId="4D459B7F" w14:textId="70BE6EF1" w:rsidR="00386904" w:rsidRDefault="00386904" w:rsidP="00AB6EB4">
      <w:pPr>
        <w:pStyle w:val="Akapitzlist"/>
        <w:numPr>
          <w:ilvl w:val="0"/>
          <w:numId w:val="18"/>
        </w:numPr>
        <w:spacing w:before="300"/>
        <w:ind w:left="1560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Zaprojektowanie strony tytułowej </w:t>
      </w:r>
      <w:r w:rsidRPr="009E00E3">
        <w:rPr>
          <w:sz w:val="22"/>
          <w:szCs w:val="22"/>
        </w:rPr>
        <w:t>przez Wykonawcę,</w:t>
      </w:r>
      <w:r>
        <w:rPr>
          <w:sz w:val="22"/>
          <w:szCs w:val="22"/>
        </w:rPr>
        <w:t xml:space="preserve"> </w:t>
      </w:r>
      <w:r w:rsidRPr="009E00E3">
        <w:rPr>
          <w:sz w:val="22"/>
          <w:szCs w:val="22"/>
        </w:rPr>
        <w:t>projekt graficzny okładki publikacji</w:t>
      </w:r>
    </w:p>
    <w:p w14:paraId="54B30D9C" w14:textId="206A9777" w:rsidR="00386904" w:rsidRDefault="00386904" w:rsidP="00AB6EB4">
      <w:pPr>
        <w:pStyle w:val="Akapitzlist"/>
        <w:numPr>
          <w:ilvl w:val="0"/>
          <w:numId w:val="18"/>
        </w:numPr>
        <w:spacing w:before="300"/>
        <w:ind w:left="1560" w:hanging="284"/>
        <w:jc w:val="both"/>
        <w:rPr>
          <w:sz w:val="22"/>
          <w:szCs w:val="22"/>
        </w:rPr>
      </w:pPr>
      <w:r>
        <w:rPr>
          <w:sz w:val="22"/>
          <w:szCs w:val="22"/>
        </w:rPr>
        <w:t>Zaprojektowanie stron redakcyjnych/edytorskich</w:t>
      </w:r>
    </w:p>
    <w:p w14:paraId="344170F8" w14:textId="29B12FB3" w:rsidR="00386904" w:rsidRDefault="00386904" w:rsidP="00AB6EB4">
      <w:pPr>
        <w:pStyle w:val="Akapitzlist"/>
        <w:numPr>
          <w:ilvl w:val="0"/>
          <w:numId w:val="18"/>
        </w:numPr>
        <w:spacing w:before="300"/>
        <w:ind w:left="1560" w:hanging="284"/>
        <w:jc w:val="both"/>
        <w:rPr>
          <w:sz w:val="22"/>
          <w:szCs w:val="22"/>
        </w:rPr>
      </w:pPr>
      <w:r>
        <w:rPr>
          <w:sz w:val="22"/>
          <w:szCs w:val="22"/>
        </w:rPr>
        <w:t>Zaprojektowanie spisu treści</w:t>
      </w:r>
    </w:p>
    <w:p w14:paraId="0D7FA1E6" w14:textId="761155F7" w:rsidR="00386904" w:rsidRDefault="00386904" w:rsidP="00AB6EB4">
      <w:pPr>
        <w:pStyle w:val="Akapitzlist"/>
        <w:numPr>
          <w:ilvl w:val="0"/>
          <w:numId w:val="18"/>
        </w:numPr>
        <w:spacing w:before="300"/>
        <w:ind w:left="1560" w:hanging="284"/>
        <w:jc w:val="both"/>
        <w:rPr>
          <w:sz w:val="22"/>
          <w:szCs w:val="22"/>
        </w:rPr>
      </w:pPr>
      <w:r>
        <w:rPr>
          <w:sz w:val="22"/>
          <w:szCs w:val="22"/>
        </w:rPr>
        <w:t>Koszt zaprojektowania koncepcji graficznej czasopisma (biorąc pod uwagę wyszczególnione warunki)</w:t>
      </w:r>
    </w:p>
    <w:p w14:paraId="2B5CA597" w14:textId="18465011" w:rsidR="00386904" w:rsidRDefault="00AB6EB4" w:rsidP="00AB6EB4">
      <w:pPr>
        <w:pStyle w:val="Akapitzlist"/>
        <w:numPr>
          <w:ilvl w:val="0"/>
          <w:numId w:val="2"/>
        </w:num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Spakowanie i dostarczenie do siedziby Zamawiającego na koszt Wykonawcy wydrukowanych egzemplarzy czasopisma.</w:t>
      </w:r>
    </w:p>
    <w:p w14:paraId="5C7A5C3D" w14:textId="466F6CAF" w:rsidR="00AB6EB4" w:rsidRPr="00AB6EB4" w:rsidRDefault="00AB6EB4" w:rsidP="00AB6EB4">
      <w:pPr>
        <w:spacing w:before="3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Odbiór zamówienia będzie następował każdorazowo na podstawie protokołu zdawczo-odbiorczego. Wzór protokołu zostanie ustalony przez strony po wyborze Wykonawcy.</w:t>
      </w:r>
    </w:p>
    <w:p w14:paraId="6A7447FA" w14:textId="6F3AD0A5" w:rsidR="0078304E" w:rsidRPr="00CB58C4" w:rsidRDefault="0078304E" w:rsidP="00386904">
      <w:pPr>
        <w:spacing w:before="300" w:line="276" w:lineRule="auto"/>
        <w:jc w:val="both"/>
        <w:rPr>
          <w:sz w:val="22"/>
          <w:szCs w:val="22"/>
        </w:rPr>
      </w:pPr>
      <w:r w:rsidRPr="00CB58C4">
        <w:rPr>
          <w:sz w:val="22"/>
          <w:szCs w:val="22"/>
        </w:rPr>
        <w:t xml:space="preserve">Zamawiający przewiduje sukcesywną realizację całości przedmiotu zamówienia w okresie </w:t>
      </w:r>
      <w:r w:rsidR="00D51597">
        <w:rPr>
          <w:sz w:val="22"/>
          <w:szCs w:val="22"/>
        </w:rPr>
        <w:t>12</w:t>
      </w:r>
      <w:r w:rsidRPr="00CB58C4">
        <w:rPr>
          <w:sz w:val="22"/>
          <w:szCs w:val="22"/>
        </w:rPr>
        <w:t xml:space="preserve"> miesięcy od daty zawarcia umowy. Zamawiający wymaga realizacji zlecenia poszczególnych nr publikacji w terminie </w:t>
      </w:r>
      <w:r w:rsidRPr="00A83427">
        <w:rPr>
          <w:sz w:val="22"/>
          <w:szCs w:val="22"/>
        </w:rPr>
        <w:t xml:space="preserve">do </w:t>
      </w:r>
      <w:r w:rsidR="00A83427" w:rsidRPr="00A83427">
        <w:rPr>
          <w:sz w:val="22"/>
          <w:szCs w:val="22"/>
        </w:rPr>
        <w:t>14</w:t>
      </w:r>
      <w:r w:rsidRPr="00A83427">
        <w:rPr>
          <w:sz w:val="22"/>
          <w:szCs w:val="22"/>
        </w:rPr>
        <w:t xml:space="preserve">  dni</w:t>
      </w:r>
      <w:r w:rsidRPr="00CB58C4">
        <w:rPr>
          <w:sz w:val="22"/>
          <w:szCs w:val="22"/>
        </w:rPr>
        <w:t xml:space="preserve"> kalendarzowych licząc od daty zlecenia (data zlecenia – przesłania plików - jest traktowana jako pierwszy dzień realizacji).</w:t>
      </w:r>
    </w:p>
    <w:p w14:paraId="09FA3F41" w14:textId="77777777" w:rsidR="0078304E" w:rsidRPr="00CB58C4" w:rsidRDefault="0078304E" w:rsidP="00386904">
      <w:pPr>
        <w:spacing w:before="300" w:line="276" w:lineRule="auto"/>
        <w:jc w:val="both"/>
        <w:rPr>
          <w:sz w:val="22"/>
          <w:szCs w:val="22"/>
        </w:rPr>
      </w:pPr>
      <w:r w:rsidRPr="00CB58C4">
        <w:rPr>
          <w:sz w:val="22"/>
          <w:szCs w:val="22"/>
        </w:rPr>
        <w:t xml:space="preserve">Zamawiający wymaga przygotowania druków </w:t>
      </w:r>
      <w:proofErr w:type="spellStart"/>
      <w:r w:rsidRPr="00CB58C4">
        <w:rPr>
          <w:sz w:val="22"/>
          <w:szCs w:val="22"/>
        </w:rPr>
        <w:t>impozycyjnych</w:t>
      </w:r>
      <w:proofErr w:type="spellEnd"/>
      <w:r w:rsidRPr="00CB58C4">
        <w:rPr>
          <w:sz w:val="22"/>
          <w:szCs w:val="22"/>
        </w:rPr>
        <w:t xml:space="preserve"> dla każdego numeru do ostatecznego zatwierdzenia.</w:t>
      </w:r>
    </w:p>
    <w:p w14:paraId="1DF6DEBA" w14:textId="77777777" w:rsidR="00386904" w:rsidRDefault="0078304E" w:rsidP="00386904">
      <w:pPr>
        <w:spacing w:before="300" w:line="276" w:lineRule="auto"/>
        <w:jc w:val="both"/>
        <w:rPr>
          <w:sz w:val="22"/>
          <w:szCs w:val="22"/>
        </w:rPr>
      </w:pPr>
      <w:r w:rsidRPr="00CB58C4">
        <w:rPr>
          <w:sz w:val="22"/>
          <w:szCs w:val="22"/>
        </w:rPr>
        <w:t xml:space="preserve">Oznaczenie przedmiotu zamówienia według kodu Wspólnego Słownika Zamówień </w:t>
      </w:r>
    </w:p>
    <w:p w14:paraId="69163601" w14:textId="77777777" w:rsidR="00386904" w:rsidRDefault="0078304E" w:rsidP="00386904">
      <w:pPr>
        <w:spacing w:line="276" w:lineRule="auto"/>
        <w:jc w:val="both"/>
        <w:rPr>
          <w:sz w:val="22"/>
          <w:szCs w:val="22"/>
        </w:rPr>
      </w:pPr>
      <w:r w:rsidRPr="00CB58C4">
        <w:rPr>
          <w:sz w:val="22"/>
          <w:szCs w:val="22"/>
        </w:rPr>
        <w:t xml:space="preserve">CPV: 79800000-2 usługi druku; </w:t>
      </w:r>
    </w:p>
    <w:p w14:paraId="144B8CEE" w14:textId="22CB3753" w:rsidR="00087C3F" w:rsidRDefault="0078304E" w:rsidP="00386904">
      <w:pPr>
        <w:spacing w:line="276" w:lineRule="auto"/>
        <w:jc w:val="both"/>
        <w:rPr>
          <w:sz w:val="22"/>
          <w:szCs w:val="22"/>
        </w:rPr>
      </w:pPr>
      <w:r w:rsidRPr="00CB58C4">
        <w:rPr>
          <w:sz w:val="22"/>
          <w:szCs w:val="22"/>
        </w:rPr>
        <w:t>79823000-9 usługi drukowania i dostawy.</w:t>
      </w:r>
    </w:p>
    <w:p w14:paraId="26BAEC1B" w14:textId="7F4C1CB2" w:rsidR="0078304E" w:rsidRPr="009E00E3" w:rsidRDefault="00A83427" w:rsidP="00A83427">
      <w:pPr>
        <w:spacing w:before="300" w:line="276" w:lineRule="auto"/>
        <w:jc w:val="both"/>
        <w:rPr>
          <w:sz w:val="22"/>
          <w:szCs w:val="22"/>
        </w:rPr>
      </w:pPr>
      <w:r w:rsidRPr="00A83427">
        <w:rPr>
          <w:sz w:val="22"/>
          <w:szCs w:val="22"/>
        </w:rPr>
        <w:t xml:space="preserve">Zamawiający nie jest zobowiązany do zrealizowania w 100 % </w:t>
      </w:r>
      <w:r>
        <w:rPr>
          <w:sz w:val="22"/>
          <w:szCs w:val="22"/>
        </w:rPr>
        <w:t xml:space="preserve"> </w:t>
      </w:r>
      <w:r w:rsidRPr="00A83427">
        <w:rPr>
          <w:sz w:val="22"/>
          <w:szCs w:val="22"/>
        </w:rPr>
        <w:t>usług</w:t>
      </w:r>
      <w:r>
        <w:rPr>
          <w:sz w:val="22"/>
          <w:szCs w:val="22"/>
        </w:rPr>
        <w:t>i</w:t>
      </w:r>
      <w:r w:rsidRPr="00A83427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Nakład oraz liczba </w:t>
      </w:r>
      <w:r w:rsidR="007B44F9">
        <w:rPr>
          <w:sz w:val="22"/>
          <w:szCs w:val="22"/>
        </w:rPr>
        <w:t>numerów kwartalnika</w:t>
      </w:r>
      <w:r>
        <w:rPr>
          <w:sz w:val="22"/>
          <w:szCs w:val="22"/>
        </w:rPr>
        <w:t xml:space="preserve"> </w:t>
      </w:r>
      <w:r w:rsidRPr="00A83427">
        <w:rPr>
          <w:sz w:val="22"/>
          <w:szCs w:val="22"/>
        </w:rPr>
        <w:t>są szacunkowe i będą ulegały zmianie w zależności od faktycznych potrzeb Zamawiającego, na co Wykonawca wyraża zgodę i nie będzie dochodził roszczeń z tytułu zmian ilościowych w trakcie realizacji przedmiotu zamówienia. Faktyczne ilości mogą odbiegać od podanych szacunkowych ilości.</w:t>
      </w:r>
    </w:p>
    <w:p w14:paraId="448F9E37" w14:textId="6AE33DA3" w:rsidR="0078304E" w:rsidRPr="00386904" w:rsidRDefault="0078304E" w:rsidP="00386904">
      <w:pPr>
        <w:spacing w:before="300" w:line="276" w:lineRule="auto"/>
        <w:jc w:val="both"/>
        <w:rPr>
          <w:b/>
          <w:bCs/>
          <w:sz w:val="22"/>
          <w:szCs w:val="22"/>
        </w:rPr>
      </w:pPr>
      <w:r w:rsidRPr="00386904">
        <w:rPr>
          <w:b/>
          <w:bCs/>
          <w:sz w:val="22"/>
          <w:szCs w:val="22"/>
        </w:rPr>
        <w:t>Warunki wymagane od Wykonawców</w:t>
      </w:r>
    </w:p>
    <w:p w14:paraId="54B57EF1" w14:textId="77777777" w:rsidR="0078304E" w:rsidRDefault="0078304E" w:rsidP="00A83427">
      <w:pPr>
        <w:spacing w:line="276" w:lineRule="auto"/>
        <w:ind w:left="720"/>
        <w:jc w:val="both"/>
        <w:rPr>
          <w:sz w:val="22"/>
          <w:szCs w:val="22"/>
          <w:u w:val="single"/>
        </w:rPr>
      </w:pPr>
    </w:p>
    <w:p w14:paraId="51D3D105" w14:textId="77777777" w:rsidR="0078304E" w:rsidRPr="00FC41BA" w:rsidRDefault="0078304E" w:rsidP="00386904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C41BA">
        <w:rPr>
          <w:sz w:val="22"/>
          <w:szCs w:val="22"/>
        </w:rPr>
        <w:t>Posiada</w:t>
      </w:r>
      <w:r>
        <w:rPr>
          <w:sz w:val="22"/>
          <w:szCs w:val="22"/>
        </w:rPr>
        <w:t>nie</w:t>
      </w:r>
      <w:r w:rsidRPr="00FC41BA">
        <w:rPr>
          <w:sz w:val="22"/>
          <w:szCs w:val="22"/>
        </w:rPr>
        <w:t xml:space="preserve"> uprawnie</w:t>
      </w:r>
      <w:r>
        <w:rPr>
          <w:sz w:val="22"/>
          <w:szCs w:val="22"/>
        </w:rPr>
        <w:t>ń</w:t>
      </w:r>
      <w:r w:rsidRPr="00FC41BA">
        <w:rPr>
          <w:sz w:val="22"/>
          <w:szCs w:val="22"/>
        </w:rPr>
        <w:t xml:space="preserve"> do wykonywania określonej działalności</w:t>
      </w:r>
      <w:r>
        <w:rPr>
          <w:sz w:val="22"/>
          <w:szCs w:val="22"/>
        </w:rPr>
        <w:t>,</w:t>
      </w:r>
    </w:p>
    <w:p w14:paraId="4606951E" w14:textId="77777777" w:rsidR="0078304E" w:rsidRPr="00FC41BA" w:rsidRDefault="0078304E" w:rsidP="00386904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C41BA">
        <w:rPr>
          <w:sz w:val="22"/>
          <w:szCs w:val="22"/>
        </w:rPr>
        <w:t>Dyspon</w:t>
      </w:r>
      <w:r>
        <w:rPr>
          <w:sz w:val="22"/>
          <w:szCs w:val="22"/>
        </w:rPr>
        <w:t>owanie</w:t>
      </w:r>
      <w:r w:rsidRPr="00FC41BA">
        <w:rPr>
          <w:sz w:val="22"/>
          <w:szCs w:val="22"/>
        </w:rPr>
        <w:t xml:space="preserve"> odpowiednim potencjałem technicznym oraz osobami zdolnymi do wykonania za</w:t>
      </w:r>
      <w:r>
        <w:rPr>
          <w:sz w:val="22"/>
          <w:szCs w:val="22"/>
        </w:rPr>
        <w:t>mówienia,</w:t>
      </w:r>
    </w:p>
    <w:p w14:paraId="059373BF" w14:textId="77777777" w:rsidR="0078304E" w:rsidRPr="00FC41BA" w:rsidRDefault="0078304E" w:rsidP="00386904">
      <w:pPr>
        <w:numPr>
          <w:ilvl w:val="0"/>
          <w:numId w:val="7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FC41BA">
        <w:rPr>
          <w:sz w:val="22"/>
          <w:szCs w:val="22"/>
        </w:rPr>
        <w:lastRenderedPageBreak/>
        <w:t xml:space="preserve">Wykonawca </w:t>
      </w:r>
      <w:r>
        <w:rPr>
          <w:sz w:val="22"/>
          <w:szCs w:val="22"/>
        </w:rPr>
        <w:t xml:space="preserve">nie może być </w:t>
      </w:r>
      <w:r w:rsidRPr="00FC41BA">
        <w:rPr>
          <w:sz w:val="22"/>
          <w:szCs w:val="22"/>
        </w:rPr>
        <w:t>powiązany osobowo lub kapitałowo z</w:t>
      </w:r>
      <w:r>
        <w:rPr>
          <w:sz w:val="22"/>
          <w:szCs w:val="22"/>
        </w:rPr>
        <w:t xml:space="preserve"> Zamawiającym</w:t>
      </w:r>
      <w:r w:rsidRPr="00FC41BA">
        <w:rPr>
          <w:sz w:val="22"/>
          <w:szCs w:val="22"/>
        </w:rPr>
        <w:t xml:space="preserve"> lub osobami upoważnionymi do zaciągania zobowiązań w imieniu </w:t>
      </w:r>
      <w:r>
        <w:rPr>
          <w:sz w:val="22"/>
          <w:szCs w:val="22"/>
        </w:rPr>
        <w:t>Zamawiającego</w:t>
      </w:r>
      <w:r w:rsidRPr="00FC41BA">
        <w:rPr>
          <w:sz w:val="22"/>
          <w:szCs w:val="22"/>
        </w:rPr>
        <w:t xml:space="preserve"> lub osobami wykonującymi w </w:t>
      </w:r>
      <w:r>
        <w:rPr>
          <w:sz w:val="22"/>
          <w:szCs w:val="22"/>
        </w:rPr>
        <w:t xml:space="preserve">jego </w:t>
      </w:r>
      <w:r w:rsidRPr="00FC41BA">
        <w:rPr>
          <w:sz w:val="22"/>
          <w:szCs w:val="22"/>
        </w:rPr>
        <w:t>imieniu czynności związan</w:t>
      </w:r>
      <w:r>
        <w:rPr>
          <w:sz w:val="22"/>
          <w:szCs w:val="22"/>
        </w:rPr>
        <w:t>ych</w:t>
      </w:r>
      <w:r w:rsidRPr="00FC41BA">
        <w:rPr>
          <w:sz w:val="22"/>
          <w:szCs w:val="22"/>
        </w:rPr>
        <w:t xml:space="preserve"> z przygotowaniem i przeprowadzeniem procedury wyboru wykonawcy, w szczególności poprzez:</w:t>
      </w:r>
    </w:p>
    <w:p w14:paraId="04CC23AF" w14:textId="77777777" w:rsidR="0078304E" w:rsidRPr="004060BC" w:rsidRDefault="0078304E" w:rsidP="00386904">
      <w:pPr>
        <w:pStyle w:val="Akapitzlist"/>
        <w:numPr>
          <w:ilvl w:val="2"/>
          <w:numId w:val="7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4060BC">
        <w:rPr>
          <w:sz w:val="22"/>
          <w:szCs w:val="22"/>
        </w:rPr>
        <w:t>uczestnictwo w spółce jako wspólnik spółki cywilnej lub osobowej,</w:t>
      </w:r>
    </w:p>
    <w:p w14:paraId="26819404" w14:textId="77777777" w:rsidR="0078304E" w:rsidRPr="00FC41BA" w:rsidRDefault="0078304E" w:rsidP="00386904">
      <w:pPr>
        <w:numPr>
          <w:ilvl w:val="2"/>
          <w:numId w:val="7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FC41BA">
        <w:rPr>
          <w:sz w:val="22"/>
          <w:szCs w:val="22"/>
        </w:rPr>
        <w:t>posiadanie udziałów lub co najmniej 10% akcji,</w:t>
      </w:r>
    </w:p>
    <w:p w14:paraId="54183412" w14:textId="77777777" w:rsidR="0078304E" w:rsidRPr="00FC41BA" w:rsidRDefault="0078304E" w:rsidP="00386904">
      <w:pPr>
        <w:numPr>
          <w:ilvl w:val="2"/>
          <w:numId w:val="7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FC41BA">
        <w:rPr>
          <w:sz w:val="22"/>
          <w:szCs w:val="22"/>
        </w:rPr>
        <w:t>pełnienie funkcji członka organu nadzorczego lub zarządzającego, prokurenta lub pełnomocnika,</w:t>
      </w:r>
    </w:p>
    <w:p w14:paraId="3F926F7B" w14:textId="77777777" w:rsidR="0078304E" w:rsidRPr="00FC41BA" w:rsidRDefault="0078304E" w:rsidP="00386904">
      <w:pPr>
        <w:numPr>
          <w:ilvl w:val="2"/>
          <w:numId w:val="7"/>
        </w:numPr>
        <w:spacing w:line="276" w:lineRule="auto"/>
        <w:ind w:left="993" w:hanging="284"/>
        <w:jc w:val="both"/>
        <w:rPr>
          <w:sz w:val="22"/>
          <w:szCs w:val="22"/>
        </w:rPr>
      </w:pPr>
      <w:r w:rsidRPr="00FC41BA">
        <w:rPr>
          <w:sz w:val="22"/>
          <w:szCs w:val="22"/>
        </w:rPr>
        <w:t>pozostawanie z związku małżeńskim, w stosunku pokrewieństwa lub powinowactwa w linii prostej, pokrewieństwa lub powinowactwa w linii bocznej do drugiego stopnia lub w stosunku przysposobienia, opieki lub kurateli.</w:t>
      </w:r>
    </w:p>
    <w:p w14:paraId="26566BC5" w14:textId="77777777" w:rsidR="0078304E" w:rsidRPr="00386904" w:rsidRDefault="0078304E" w:rsidP="00386904">
      <w:pPr>
        <w:spacing w:before="180" w:after="60" w:line="276" w:lineRule="auto"/>
        <w:jc w:val="both"/>
        <w:rPr>
          <w:b/>
          <w:bCs/>
          <w:sz w:val="22"/>
          <w:szCs w:val="22"/>
        </w:rPr>
      </w:pPr>
      <w:r w:rsidRPr="00386904">
        <w:rPr>
          <w:b/>
          <w:bCs/>
          <w:sz w:val="22"/>
          <w:szCs w:val="22"/>
        </w:rPr>
        <w:t>Załączniki:</w:t>
      </w:r>
    </w:p>
    <w:bookmarkEnd w:id="0"/>
    <w:p w14:paraId="5C711BB6" w14:textId="60BF97FD" w:rsidR="0078304E" w:rsidRPr="00721883" w:rsidRDefault="00F36B27" w:rsidP="00386904">
      <w:pPr>
        <w:numPr>
          <w:ilvl w:val="1"/>
          <w:numId w:val="19"/>
        </w:numPr>
        <w:tabs>
          <w:tab w:val="left" w:pos="920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Formularz </w:t>
      </w:r>
      <w:r w:rsidR="00386904">
        <w:rPr>
          <w:sz w:val="22"/>
          <w:szCs w:val="22"/>
        </w:rPr>
        <w:t>ofertowo - cenowy</w:t>
      </w:r>
      <w:r w:rsidR="007B44F9">
        <w:rPr>
          <w:sz w:val="22"/>
          <w:szCs w:val="22"/>
        </w:rPr>
        <w:t xml:space="preserve"> – załącznik nr 1</w:t>
      </w:r>
    </w:p>
    <w:p w14:paraId="7A410954" w14:textId="1BD86AA2" w:rsidR="0078304E" w:rsidRPr="00721883" w:rsidRDefault="00F36B27" w:rsidP="00386904">
      <w:pPr>
        <w:numPr>
          <w:ilvl w:val="1"/>
          <w:numId w:val="19"/>
        </w:numPr>
        <w:tabs>
          <w:tab w:val="left" w:pos="904"/>
        </w:tabs>
        <w:spacing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Projekt umowy</w:t>
      </w:r>
      <w:r w:rsidR="007B44F9">
        <w:rPr>
          <w:sz w:val="22"/>
          <w:szCs w:val="22"/>
        </w:rPr>
        <w:t xml:space="preserve"> – załącznik nr 2</w:t>
      </w:r>
    </w:p>
    <w:p w14:paraId="55948500" w14:textId="77777777" w:rsidR="007B44F9" w:rsidRDefault="007B44F9" w:rsidP="00A83427">
      <w:pPr>
        <w:tabs>
          <w:tab w:val="left" w:pos="720"/>
        </w:tabs>
        <w:spacing w:line="276" w:lineRule="auto"/>
        <w:ind w:left="360"/>
        <w:jc w:val="right"/>
        <w:rPr>
          <w:sz w:val="22"/>
          <w:szCs w:val="22"/>
        </w:rPr>
      </w:pPr>
    </w:p>
    <w:p w14:paraId="6A540658" w14:textId="31369D40" w:rsidR="007B44F9" w:rsidRDefault="007B44F9" w:rsidP="00A83427">
      <w:pPr>
        <w:tabs>
          <w:tab w:val="left" w:pos="720"/>
        </w:tabs>
        <w:spacing w:line="276" w:lineRule="auto"/>
        <w:ind w:left="360"/>
        <w:jc w:val="right"/>
        <w:rPr>
          <w:sz w:val="22"/>
          <w:szCs w:val="22"/>
        </w:rPr>
      </w:pPr>
    </w:p>
    <w:p w14:paraId="173B8003" w14:textId="77777777" w:rsidR="00386904" w:rsidRDefault="00386904" w:rsidP="00A83427">
      <w:pPr>
        <w:tabs>
          <w:tab w:val="left" w:pos="720"/>
        </w:tabs>
        <w:spacing w:line="276" w:lineRule="auto"/>
        <w:ind w:left="360"/>
        <w:jc w:val="right"/>
        <w:rPr>
          <w:sz w:val="22"/>
          <w:szCs w:val="22"/>
        </w:rPr>
      </w:pPr>
    </w:p>
    <w:p w14:paraId="5A50ED89" w14:textId="77777777" w:rsidR="0078304E" w:rsidRDefault="0078304E" w:rsidP="00A83427">
      <w:pPr>
        <w:tabs>
          <w:tab w:val="left" w:pos="360"/>
        </w:tabs>
        <w:spacing w:line="276" w:lineRule="auto"/>
        <w:jc w:val="right"/>
        <w:rPr>
          <w:b/>
          <w:sz w:val="22"/>
          <w:szCs w:val="22"/>
        </w:rPr>
      </w:pPr>
    </w:p>
    <w:p w14:paraId="67C81BEE" w14:textId="77777777" w:rsidR="00A4233A" w:rsidRDefault="00000000" w:rsidP="00A83427">
      <w:pPr>
        <w:spacing w:line="276" w:lineRule="auto"/>
      </w:pPr>
    </w:p>
    <w:sectPr w:rsidR="00A42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4E3F7" w14:textId="77777777" w:rsidR="00B82B2C" w:rsidRDefault="00B82B2C" w:rsidP="00260339">
      <w:r>
        <w:separator/>
      </w:r>
    </w:p>
  </w:endnote>
  <w:endnote w:type="continuationSeparator" w:id="0">
    <w:p w14:paraId="35E05F1E" w14:textId="77777777" w:rsidR="00B82B2C" w:rsidRDefault="00B82B2C" w:rsidP="00260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E2EB2" w14:textId="77777777" w:rsidR="00B82B2C" w:rsidRDefault="00B82B2C" w:rsidP="00260339">
      <w:r>
        <w:separator/>
      </w:r>
    </w:p>
  </w:footnote>
  <w:footnote w:type="continuationSeparator" w:id="0">
    <w:p w14:paraId="776E2880" w14:textId="77777777" w:rsidR="00B82B2C" w:rsidRDefault="00B82B2C" w:rsidP="00260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290C"/>
    <w:multiLevelType w:val="hybridMultilevel"/>
    <w:tmpl w:val="55C86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B3363"/>
    <w:multiLevelType w:val="hybridMultilevel"/>
    <w:tmpl w:val="9BD0163A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71CB"/>
    <w:multiLevelType w:val="hybridMultilevel"/>
    <w:tmpl w:val="6F9ACAA4"/>
    <w:lvl w:ilvl="0" w:tplc="A278647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94094B"/>
    <w:multiLevelType w:val="hybridMultilevel"/>
    <w:tmpl w:val="83946DC6"/>
    <w:lvl w:ilvl="0" w:tplc="2B8C01C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607D"/>
    <w:multiLevelType w:val="hybridMultilevel"/>
    <w:tmpl w:val="E31E97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444E9"/>
    <w:multiLevelType w:val="hybridMultilevel"/>
    <w:tmpl w:val="A8764FD4"/>
    <w:lvl w:ilvl="0" w:tplc="CD6C1CF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70B37"/>
    <w:multiLevelType w:val="hybridMultilevel"/>
    <w:tmpl w:val="0B88C018"/>
    <w:lvl w:ilvl="0" w:tplc="57FCD5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DEB0B640">
      <w:start w:val="1"/>
      <w:numFmt w:val="lowerLetter"/>
      <w:lvlText w:val="%3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7211E0"/>
    <w:multiLevelType w:val="hybridMultilevel"/>
    <w:tmpl w:val="46F47352"/>
    <w:lvl w:ilvl="0" w:tplc="33F6B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6056CC"/>
    <w:multiLevelType w:val="hybridMultilevel"/>
    <w:tmpl w:val="98489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03235"/>
    <w:multiLevelType w:val="hybridMultilevel"/>
    <w:tmpl w:val="0A000A8A"/>
    <w:lvl w:ilvl="0" w:tplc="DBD8832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DE536C0"/>
    <w:multiLevelType w:val="hybridMultilevel"/>
    <w:tmpl w:val="5DB08E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231835"/>
    <w:multiLevelType w:val="hybridMultilevel"/>
    <w:tmpl w:val="011628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706439"/>
    <w:multiLevelType w:val="hybridMultilevel"/>
    <w:tmpl w:val="60C4D3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4C408E"/>
    <w:multiLevelType w:val="hybridMultilevel"/>
    <w:tmpl w:val="65B4126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04607B"/>
    <w:multiLevelType w:val="hybridMultilevel"/>
    <w:tmpl w:val="21340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C27C0"/>
    <w:multiLevelType w:val="hybridMultilevel"/>
    <w:tmpl w:val="852EC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E2875"/>
    <w:multiLevelType w:val="hybridMultilevel"/>
    <w:tmpl w:val="1BBC6D98"/>
    <w:lvl w:ilvl="0" w:tplc="AABA4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9159EB"/>
    <w:multiLevelType w:val="hybridMultilevel"/>
    <w:tmpl w:val="F85805A2"/>
    <w:lvl w:ilvl="0" w:tplc="52C6EC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783D95"/>
    <w:multiLevelType w:val="hybridMultilevel"/>
    <w:tmpl w:val="7CD467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0539123">
    <w:abstractNumId w:val="9"/>
  </w:num>
  <w:num w:numId="2" w16cid:durableId="1572429605">
    <w:abstractNumId w:val="2"/>
  </w:num>
  <w:num w:numId="3" w16cid:durableId="1330447628">
    <w:abstractNumId w:val="16"/>
  </w:num>
  <w:num w:numId="4" w16cid:durableId="1222137915">
    <w:abstractNumId w:val="12"/>
  </w:num>
  <w:num w:numId="5" w16cid:durableId="532889390">
    <w:abstractNumId w:val="8"/>
  </w:num>
  <w:num w:numId="6" w16cid:durableId="281766404">
    <w:abstractNumId w:val="3"/>
  </w:num>
  <w:num w:numId="7" w16cid:durableId="1956446568">
    <w:abstractNumId w:val="6"/>
  </w:num>
  <w:num w:numId="8" w16cid:durableId="971448429">
    <w:abstractNumId w:val="13"/>
  </w:num>
  <w:num w:numId="9" w16cid:durableId="754909286">
    <w:abstractNumId w:val="11"/>
  </w:num>
  <w:num w:numId="10" w16cid:durableId="847791479">
    <w:abstractNumId w:val="0"/>
  </w:num>
  <w:num w:numId="11" w16cid:durableId="219362547">
    <w:abstractNumId w:val="14"/>
  </w:num>
  <w:num w:numId="12" w16cid:durableId="1414859384">
    <w:abstractNumId w:val="15"/>
  </w:num>
  <w:num w:numId="13" w16cid:durableId="1637221980">
    <w:abstractNumId w:val="17"/>
  </w:num>
  <w:num w:numId="14" w16cid:durableId="1754274358">
    <w:abstractNumId w:val="10"/>
  </w:num>
  <w:num w:numId="15" w16cid:durableId="1729962243">
    <w:abstractNumId w:val="7"/>
  </w:num>
  <w:num w:numId="16" w16cid:durableId="548497680">
    <w:abstractNumId w:val="5"/>
  </w:num>
  <w:num w:numId="17" w16cid:durableId="717634093">
    <w:abstractNumId w:val="18"/>
  </w:num>
  <w:num w:numId="18" w16cid:durableId="1662924232">
    <w:abstractNumId w:val="4"/>
  </w:num>
  <w:num w:numId="19" w16cid:durableId="60045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4E"/>
    <w:rsid w:val="00087C3F"/>
    <w:rsid w:val="000B3311"/>
    <w:rsid w:val="000B6F6F"/>
    <w:rsid w:val="000D02E7"/>
    <w:rsid w:val="0010769F"/>
    <w:rsid w:val="001A54C2"/>
    <w:rsid w:val="001B5A15"/>
    <w:rsid w:val="001C1959"/>
    <w:rsid w:val="00236B1C"/>
    <w:rsid w:val="00260339"/>
    <w:rsid w:val="00272047"/>
    <w:rsid w:val="00311323"/>
    <w:rsid w:val="00386904"/>
    <w:rsid w:val="003D507B"/>
    <w:rsid w:val="00431B62"/>
    <w:rsid w:val="005005CB"/>
    <w:rsid w:val="00542D61"/>
    <w:rsid w:val="00685D24"/>
    <w:rsid w:val="006C3262"/>
    <w:rsid w:val="0078304E"/>
    <w:rsid w:val="007B44F9"/>
    <w:rsid w:val="008206D4"/>
    <w:rsid w:val="00853132"/>
    <w:rsid w:val="0085552D"/>
    <w:rsid w:val="008A5572"/>
    <w:rsid w:val="008C6B73"/>
    <w:rsid w:val="008E645B"/>
    <w:rsid w:val="009E00E3"/>
    <w:rsid w:val="009E5402"/>
    <w:rsid w:val="00A83427"/>
    <w:rsid w:val="00A8488C"/>
    <w:rsid w:val="00AB6EB4"/>
    <w:rsid w:val="00AE4B2E"/>
    <w:rsid w:val="00B82B2C"/>
    <w:rsid w:val="00BA7AB4"/>
    <w:rsid w:val="00D51597"/>
    <w:rsid w:val="00D63009"/>
    <w:rsid w:val="00EB796B"/>
    <w:rsid w:val="00F36B27"/>
    <w:rsid w:val="00F71337"/>
    <w:rsid w:val="00FC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7218"/>
  <w15:chartTrackingRefBased/>
  <w15:docId w15:val="{770FEE2E-71A9-4EEA-AE8E-2F5EB18D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8304E"/>
    <w:pPr>
      <w:ind w:left="720"/>
      <w:contextualSpacing/>
    </w:pPr>
  </w:style>
  <w:style w:type="character" w:styleId="Hipercze">
    <w:name w:val="Hyperlink"/>
    <w:basedOn w:val="Domylnaczcionkaakapitu"/>
    <w:unhideWhenUsed/>
    <w:rsid w:val="0078304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C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3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3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608A-FD64-4726-9077-C5B9B934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Puścion</dc:creator>
  <cp:keywords/>
  <dc:description/>
  <cp:lastModifiedBy>Marlena Szpakowska-Nieckula</cp:lastModifiedBy>
  <cp:revision>25</cp:revision>
  <dcterms:created xsi:type="dcterms:W3CDTF">2023-02-08T11:19:00Z</dcterms:created>
  <dcterms:modified xsi:type="dcterms:W3CDTF">2023-02-14T08:28:00Z</dcterms:modified>
</cp:coreProperties>
</file>