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0637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F573E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30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96BC7" w:rsidRPr="00696BC7" w:rsidRDefault="00696BC7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DOOŚ-WDŚZIL.420.37.2020.KB.</w:t>
      </w:r>
      <w:r w:rsidRPr="00696BC7">
        <w:rPr>
          <w:rFonts w:asciiTheme="minorHAnsi" w:hAnsiTheme="minorHAnsi" w:cstheme="minorHAnsi"/>
          <w:bCs/>
          <w:sz w:val="24"/>
          <w:szCs w:val="24"/>
          <w:lang w:eastAsia="pl-PL"/>
        </w:rPr>
        <w:t>25</w:t>
      </w:r>
    </w:p>
    <w:bookmarkEnd w:id="0"/>
    <w:p w:rsidR="00696BC7" w:rsidRDefault="00696BC7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96BC7">
        <w:rPr>
          <w:rFonts w:asciiTheme="minorHAnsi" w:hAnsiTheme="minorHAnsi" w:cstheme="minorHAnsi"/>
          <w:bCs/>
          <w:sz w:val="24"/>
          <w:szCs w:val="24"/>
          <w:lang w:eastAsia="pl-PL"/>
        </w:rPr>
        <w:t>Stary znak sprawy: DOOŚ-WDŚ/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ZIL.420.62.2020.</w:t>
      </w:r>
      <w:r w:rsidRPr="00696BC7">
        <w:rPr>
          <w:rFonts w:asciiTheme="minorHAnsi" w:hAnsiTheme="minorHAnsi" w:cstheme="minorHAnsi"/>
          <w:bCs/>
          <w:sz w:val="24"/>
          <w:szCs w:val="24"/>
          <w:lang w:eastAsia="pl-PL"/>
        </w:rPr>
        <w:t>KB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2178A" w:rsidRPr="0012178A" w:rsidRDefault="0012178A" w:rsidP="0012178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2178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ustawy z dnia 14 czerwca 1960 r. — Kodeks postępowania administracyjnego (Dz.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U. z 2016 r. poz. 23, ze zm</w:t>
      </w:r>
      <w:r w:rsidRPr="0012178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</w:t>
      </w:r>
      <w:proofErr w:type="spellStart"/>
      <w:r w:rsidRPr="0012178A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12178A">
        <w:rPr>
          <w:rFonts w:asciiTheme="minorHAnsi" w:hAnsiTheme="minorHAnsi" w:cstheme="minorHAnsi"/>
          <w:bCs/>
          <w:color w:val="000000"/>
          <w:sz w:val="24"/>
          <w:szCs w:val="24"/>
        </w:rPr>
        <w:t>, zawiadamiam, że postępowanie odwoławcze od decyzji Regionalnego Dyrektora Ochrony Środowiska w Katowicach z dnia 30 września 2020 r., znak: WOOŚ.4210.42.2016.KC.51, ustalającej środowiskowe uwarunkowania dla przedsięwzięcia pod nazwą: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Rozbudowa układu drogowego wraz</w:t>
      </w:r>
      <w:r w:rsidRPr="0012178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budową l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inii tramwajowej od pętli Brynów</w:t>
      </w:r>
      <w:r w:rsidRPr="0012178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 planowanej pętli </w:t>
      </w:r>
      <w:proofErr w:type="spellStart"/>
      <w:r w:rsidRPr="0012178A">
        <w:rPr>
          <w:rFonts w:asciiTheme="minorHAnsi" w:hAnsiTheme="minorHAnsi" w:cstheme="minorHAnsi"/>
          <w:bCs/>
          <w:color w:val="000000"/>
          <w:sz w:val="24"/>
          <w:szCs w:val="24"/>
        </w:rPr>
        <w:t>Kostuchna</w:t>
      </w:r>
      <w:proofErr w:type="spellEnd"/>
      <w:r w:rsidRPr="0012178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nie mogło być zakończone w wyznaczonym terminie. Przyczyną zwłoki jest skomplikowany charakter sprawy, wynikająca z niego konieczność przeprowadzenia dodatkowego postępowania wyjaśniającego oraz weryfikacja poprawności przedstawionych przez wnioskodawcę wyjaśnień.</w:t>
      </w:r>
    </w:p>
    <w:p w:rsidR="0012178A" w:rsidRDefault="0012178A" w:rsidP="0012178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2178A">
        <w:rPr>
          <w:rFonts w:asciiTheme="minorHAnsi" w:hAnsiTheme="minorHAnsi" w:cstheme="minorHAnsi"/>
          <w:bCs/>
          <w:color w:val="000000"/>
          <w:sz w:val="24"/>
          <w:szCs w:val="24"/>
        </w:rPr>
        <w:t>Wobec powyższego Generalny Dyrektor Ochrony Środowiska wskazuje nowy termin załatwienia sprawy na dzień 31 sierpnia 2022 r.</w:t>
      </w:r>
    </w:p>
    <w:p w:rsidR="0012178A" w:rsidRDefault="0012178A" w:rsidP="0012178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12178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6B5745" w:rsidRPr="006B5745" w:rsidRDefault="006B5745" w:rsidP="006B574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B5745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niezałatwie</w:t>
      </w:r>
      <w:r w:rsidRPr="006B5745">
        <w:rPr>
          <w:rFonts w:asciiTheme="minorHAnsi" w:hAnsiTheme="minorHAnsi" w:cstheme="minorHAnsi"/>
          <w:bCs/>
        </w:rPr>
        <w:t>nia sprawy w terminie organ administracji publicznej jest obowiązany zawiadomić strony, podając przyczyny zwłoki, wskazując nowy termin załatwienia sprawy oraz pouczając o prawie do wniesienia ponaglenia (§ 1)</w:t>
      </w:r>
      <w:r>
        <w:rPr>
          <w:rFonts w:asciiTheme="minorHAnsi" w:hAnsiTheme="minorHAnsi" w:cstheme="minorHAnsi"/>
          <w:bCs/>
        </w:rPr>
        <w:t>. T</w:t>
      </w:r>
      <w:r w:rsidRPr="006B5745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12178A" w:rsidRPr="0012178A" w:rsidRDefault="0012178A" w:rsidP="0012178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178A">
        <w:rPr>
          <w:rFonts w:asciiTheme="minorHAnsi" w:hAnsiTheme="minorHAnsi" w:cstheme="minorHAnsi"/>
          <w:bCs/>
        </w:rPr>
        <w:lastRenderedPageBreak/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12178A" w:rsidRPr="0012178A" w:rsidRDefault="0012178A" w:rsidP="0012178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178A">
        <w:rPr>
          <w:rFonts w:asciiTheme="minorHAnsi" w:hAnsiTheme="minorHAnsi" w:cstheme="minorHAnsi"/>
          <w:bCs/>
        </w:rPr>
        <w:t>Art. 16 ustawy z dnia 7 kwietnia 2017 r. o zmianie ustawy — Kodeks postępowania ad</w:t>
      </w:r>
      <w:r>
        <w:rPr>
          <w:rFonts w:asciiTheme="minorHAnsi" w:hAnsiTheme="minorHAnsi" w:cstheme="minorHAnsi"/>
          <w:bCs/>
        </w:rPr>
        <w:t xml:space="preserve">ministracyjnego oraz niektórych </w:t>
      </w:r>
      <w:r w:rsidRPr="0012178A">
        <w:rPr>
          <w:rFonts w:asciiTheme="minorHAnsi" w:hAnsiTheme="minorHAnsi" w:cstheme="minorHAnsi"/>
          <w:bCs/>
        </w:rPr>
        <w:t>innych ustaw (Dz. U. poz. 935) Do postępowań administracyjnych wszczętych i n</w:t>
      </w:r>
      <w:r>
        <w:rPr>
          <w:rFonts w:asciiTheme="minorHAnsi" w:hAnsiTheme="minorHAnsi" w:cstheme="minorHAnsi"/>
          <w:bCs/>
        </w:rPr>
        <w:t>ie</w:t>
      </w:r>
      <w:r w:rsidRPr="0012178A">
        <w:rPr>
          <w:rFonts w:asciiTheme="minorHAnsi" w:hAnsiTheme="minorHAnsi" w:cstheme="minorHAnsi"/>
          <w:bCs/>
        </w:rPr>
        <w:t>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12178A" w:rsidRDefault="0012178A" w:rsidP="0012178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178A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12178A">
        <w:rPr>
          <w:rFonts w:asciiTheme="minorHAnsi" w:hAnsiTheme="minorHAnsi" w:cstheme="minorHAnsi"/>
          <w:bCs/>
        </w:rPr>
        <w:t>ooś</w:t>
      </w:r>
      <w:proofErr w:type="spellEnd"/>
      <w:r w:rsidRPr="0012178A">
        <w:rPr>
          <w:rFonts w:asciiTheme="minorHAnsi" w:hAnsiTheme="minorHAnsi" w:cstheme="minorHAnsi"/>
          <w:bCs/>
        </w:rPr>
        <w:t xml:space="preserve"> Jeżeli liczba stron postępowania o wydanie decyzji o środowiskowych uwarunkowaniach przekracza 20, stosuje się przepis art. 49 Kodeksu postępowania administracyjnego.</w:t>
      </w:r>
    </w:p>
    <w:p w:rsidR="0012178A" w:rsidRPr="0012178A" w:rsidRDefault="0012178A" w:rsidP="0012178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178A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</w:t>
      </w:r>
      <w:r>
        <w:rPr>
          <w:rFonts w:asciiTheme="minorHAnsi" w:hAnsiTheme="minorHAnsi" w:cstheme="minorHAnsi"/>
          <w:bCs/>
        </w:rPr>
        <w:t xml:space="preserve">a na środowisko oraz niektórych </w:t>
      </w:r>
      <w:r w:rsidRPr="0012178A">
        <w:rPr>
          <w:rFonts w:asciiTheme="minorHAnsi" w:hAnsiTheme="minorHAnsi" w:cstheme="minorHAnsi"/>
          <w:bCs/>
        </w:rPr>
        <w:t>innych ustaw (Dz. U. poz. 1936) Do spraw wszczętych na podstawie ustawy zmienianej w art. 1, dla któ</w:t>
      </w:r>
      <w:r>
        <w:rPr>
          <w:rFonts w:asciiTheme="minorHAnsi" w:hAnsiTheme="minorHAnsi" w:cstheme="minorHAnsi"/>
          <w:bCs/>
        </w:rPr>
        <w:t>rych przed dniem wejścia w życie</w:t>
      </w:r>
      <w:r w:rsidRPr="0012178A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6C3E9C" w:rsidRPr="00B35A7F" w:rsidRDefault="0012178A" w:rsidP="0012178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2178A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</w:t>
      </w:r>
      <w:r>
        <w:rPr>
          <w:rFonts w:asciiTheme="minorHAnsi" w:hAnsiTheme="minorHAnsi" w:cstheme="minorHAnsi"/>
          <w:bCs/>
        </w:rPr>
        <w:t xml:space="preserve">odowisko oraz niektórych innych </w:t>
      </w:r>
      <w:r w:rsidRPr="0012178A">
        <w:rPr>
          <w:rFonts w:asciiTheme="minorHAnsi" w:hAnsiTheme="minorHAnsi" w:cstheme="minorHAnsi"/>
          <w:bCs/>
        </w:rPr>
        <w:t>ustaw (Dz. U. poz. 1712) Do spraw wszczętych na podstawie ustaw zmienian</w:t>
      </w:r>
      <w:r>
        <w:rPr>
          <w:rFonts w:asciiTheme="minorHAnsi" w:hAnsiTheme="minorHAnsi" w:cstheme="minorHAnsi"/>
          <w:bCs/>
        </w:rPr>
        <w:t>ych w art. 1 oraz w art. 3 i nie</w:t>
      </w:r>
      <w:r w:rsidRPr="0012178A">
        <w:rPr>
          <w:rFonts w:asciiTheme="minorHAnsi" w:hAnsiTheme="minorHAnsi" w:cstheme="minorHAnsi"/>
          <w:bCs/>
        </w:rPr>
        <w:t>zakończonych przed dniem wejścia w życic niniejszej ustawy stosuje się przepisy dotychczasowe.</w:t>
      </w:r>
    </w:p>
    <w:sectPr w:rsidR="006C3E9C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B2B" w:rsidRDefault="00AA3B2B">
      <w:pPr>
        <w:spacing w:after="0" w:line="240" w:lineRule="auto"/>
      </w:pPr>
      <w:r>
        <w:separator/>
      </w:r>
    </w:p>
  </w:endnote>
  <w:endnote w:type="continuationSeparator" w:id="0">
    <w:p w:rsidR="00AA3B2B" w:rsidRDefault="00AA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2178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AA3B2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B2B" w:rsidRDefault="00AA3B2B">
      <w:pPr>
        <w:spacing w:after="0" w:line="240" w:lineRule="auto"/>
      </w:pPr>
      <w:r>
        <w:separator/>
      </w:r>
    </w:p>
  </w:footnote>
  <w:footnote w:type="continuationSeparator" w:id="0">
    <w:p w:rsidR="00AA3B2B" w:rsidRDefault="00AA3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AA3B2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AA3B2B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AA3B2B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95A51"/>
    <w:rsid w:val="000C0C2A"/>
    <w:rsid w:val="0012178A"/>
    <w:rsid w:val="00155027"/>
    <w:rsid w:val="00163D70"/>
    <w:rsid w:val="00183492"/>
    <w:rsid w:val="00192994"/>
    <w:rsid w:val="001C06EF"/>
    <w:rsid w:val="001D479F"/>
    <w:rsid w:val="002446E3"/>
    <w:rsid w:val="00252882"/>
    <w:rsid w:val="00293741"/>
    <w:rsid w:val="002B57F6"/>
    <w:rsid w:val="002B775F"/>
    <w:rsid w:val="002C5943"/>
    <w:rsid w:val="002D62A8"/>
    <w:rsid w:val="002F59C4"/>
    <w:rsid w:val="003A30B2"/>
    <w:rsid w:val="003A4832"/>
    <w:rsid w:val="004167D0"/>
    <w:rsid w:val="00417CF6"/>
    <w:rsid w:val="00444B9D"/>
    <w:rsid w:val="00457259"/>
    <w:rsid w:val="00466BF3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696199"/>
    <w:rsid w:val="00696BC7"/>
    <w:rsid w:val="006B5745"/>
    <w:rsid w:val="006C3E9C"/>
    <w:rsid w:val="007122C2"/>
    <w:rsid w:val="00726E38"/>
    <w:rsid w:val="007704E4"/>
    <w:rsid w:val="007710E5"/>
    <w:rsid w:val="00811970"/>
    <w:rsid w:val="0084152D"/>
    <w:rsid w:val="0085442F"/>
    <w:rsid w:val="0088743C"/>
    <w:rsid w:val="008A5AC5"/>
    <w:rsid w:val="00967047"/>
    <w:rsid w:val="00972452"/>
    <w:rsid w:val="009D26BB"/>
    <w:rsid w:val="009F56F0"/>
    <w:rsid w:val="00A05DC4"/>
    <w:rsid w:val="00A40900"/>
    <w:rsid w:val="00A74685"/>
    <w:rsid w:val="00AA3B2B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93099"/>
    <w:rsid w:val="00CA0A2B"/>
    <w:rsid w:val="00CF3313"/>
    <w:rsid w:val="00D231CE"/>
    <w:rsid w:val="00D41228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573E6"/>
    <w:rsid w:val="00FA5F47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058D6-2159-4E57-9589-C3B4023B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2023-07-10T12:53:00Z</dcterms:created>
  <dcterms:modified xsi:type="dcterms:W3CDTF">2023-07-10T13:00:00Z</dcterms:modified>
</cp:coreProperties>
</file>