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C044" w14:textId="77777777" w:rsidR="00CB1DF6" w:rsidRPr="001E4835" w:rsidRDefault="00CB1DF6" w:rsidP="00EB79EC">
      <w:pPr>
        <w:spacing w:after="0" w:line="259" w:lineRule="auto"/>
        <w:ind w:left="0" w:right="0" w:firstLine="0"/>
        <w:jc w:val="center"/>
        <w:rPr>
          <w:b/>
          <w:color w:val="auto"/>
        </w:rPr>
      </w:pPr>
      <w:r w:rsidRPr="001E4835">
        <w:rPr>
          <w:b/>
          <w:color w:val="auto"/>
          <w:sz w:val="32"/>
        </w:rPr>
        <w:t>Opis Przedmiotu Zamówienia</w:t>
      </w:r>
    </w:p>
    <w:p w14:paraId="2C0ED077" w14:textId="77777777" w:rsidR="00CB1DF6" w:rsidRPr="001E4835" w:rsidRDefault="00CB1DF6" w:rsidP="00CB1DF6">
      <w:pPr>
        <w:ind w:left="567" w:hanging="283"/>
        <w:rPr>
          <w:color w:val="auto"/>
        </w:rPr>
      </w:pPr>
    </w:p>
    <w:p w14:paraId="4F601DF3" w14:textId="77777777" w:rsidR="00CB1DF6" w:rsidRPr="005509BC" w:rsidRDefault="00CB1DF6" w:rsidP="00CB1DF6">
      <w:pPr>
        <w:pStyle w:val="Akapitzlist"/>
        <w:keepNext/>
        <w:keepLines/>
        <w:numPr>
          <w:ilvl w:val="0"/>
          <w:numId w:val="3"/>
        </w:numPr>
        <w:spacing w:before="240" w:after="0" w:line="276" w:lineRule="auto"/>
        <w:ind w:left="284" w:right="0" w:hanging="284"/>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Przedmiot zamówienia</w:t>
      </w:r>
    </w:p>
    <w:p w14:paraId="3569E060" w14:textId="77777777" w:rsidR="00CB1DF6" w:rsidRPr="001E4835" w:rsidRDefault="00CB1DF6" w:rsidP="00CB1DF6">
      <w:pPr>
        <w:ind w:left="0" w:firstLine="0"/>
        <w:jc w:val="left"/>
        <w:rPr>
          <w:rFonts w:asciiTheme="minorHAnsi" w:hAnsiTheme="minorHAnsi"/>
          <w:color w:val="auto"/>
        </w:rPr>
      </w:pPr>
    </w:p>
    <w:p w14:paraId="5F37FCD4" w14:textId="40E9B765" w:rsidR="00667DCD" w:rsidRPr="001E4835" w:rsidRDefault="00CB1DF6" w:rsidP="00667DCD">
      <w:pPr>
        <w:pStyle w:val="Akapitzlist"/>
        <w:numPr>
          <w:ilvl w:val="0"/>
          <w:numId w:val="23"/>
        </w:numPr>
        <w:ind w:right="0"/>
        <w:jc w:val="left"/>
        <w:rPr>
          <w:color w:val="auto"/>
        </w:rPr>
      </w:pPr>
      <w:r w:rsidRPr="001E4835">
        <w:rPr>
          <w:rFonts w:asciiTheme="minorHAnsi" w:hAnsiTheme="minorHAnsi"/>
          <w:color w:val="auto"/>
        </w:rPr>
        <w:t xml:space="preserve">Przedmiotem zamówienia jest </w:t>
      </w:r>
      <w:r w:rsidR="00667DCD" w:rsidRPr="001E4835">
        <w:rPr>
          <w:rFonts w:asciiTheme="minorHAnsi" w:hAnsiTheme="minorHAnsi"/>
          <w:color w:val="auto"/>
        </w:rPr>
        <w:t>zapewnienie ciągłości ochrony infrastruktury teleinformatycznej Zamawiającego poprzez</w:t>
      </w:r>
      <w:r w:rsidR="003C451C" w:rsidRPr="001E4835">
        <w:rPr>
          <w:rFonts w:asciiTheme="minorHAnsi" w:hAnsiTheme="minorHAnsi"/>
          <w:color w:val="auto"/>
        </w:rPr>
        <w:t xml:space="preserve"> </w:t>
      </w:r>
      <w:r w:rsidR="003C451C" w:rsidRPr="001E4835">
        <w:rPr>
          <w:color w:val="auto"/>
        </w:rPr>
        <w:t>d</w:t>
      </w:r>
      <w:r w:rsidR="00667DCD" w:rsidRPr="001E4835">
        <w:rPr>
          <w:color w:val="auto"/>
        </w:rPr>
        <w:t xml:space="preserve">ostawę, wdrożenie i uruchomienie </w:t>
      </w:r>
      <w:r w:rsidR="00906411" w:rsidRPr="001E4835">
        <w:rPr>
          <w:color w:val="auto"/>
        </w:rPr>
        <w:t>na okres 36 miesięcy systemu klasy XDR, wraz z przeprowadzeniem migracji, integracji, testów, transferu wiedzy oraz zapewnieniem wsparcia i usług Asysty technicznej w ramach prawa opcji na zasadach określonych w OPZ.</w:t>
      </w:r>
    </w:p>
    <w:p w14:paraId="0CA1002C" w14:textId="77777777" w:rsidR="00D25BEA" w:rsidRPr="001E4835" w:rsidRDefault="00D25BEA" w:rsidP="00D25BEA">
      <w:pPr>
        <w:pStyle w:val="Akapitzlist"/>
        <w:numPr>
          <w:ilvl w:val="0"/>
          <w:numId w:val="23"/>
        </w:numPr>
        <w:ind w:right="0"/>
        <w:jc w:val="left"/>
        <w:rPr>
          <w:color w:val="auto"/>
        </w:rPr>
      </w:pPr>
      <w:r w:rsidRPr="001E4835">
        <w:rPr>
          <w:color w:val="auto"/>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17905641" w14:textId="77777777" w:rsidR="00D25BEA" w:rsidRPr="001E4835" w:rsidRDefault="00D25BEA" w:rsidP="00835E35">
      <w:pPr>
        <w:pStyle w:val="Akapitzlist"/>
        <w:numPr>
          <w:ilvl w:val="0"/>
          <w:numId w:val="37"/>
        </w:numPr>
        <w:ind w:right="0"/>
        <w:jc w:val="left"/>
        <w:rPr>
          <w:color w:val="auto"/>
        </w:rPr>
      </w:pPr>
      <w:r w:rsidRPr="001E4835">
        <w:rPr>
          <w:color w:val="auto"/>
        </w:rPr>
        <w:t xml:space="preserve">produktów ICT, usług ICT lub procesów ICT wskazanych w rekomendacji, o której mowa w art. 33 ust. 4 ustawy z dnia 5 lipca 2018 r. o krajowym systemie </w:t>
      </w:r>
      <w:proofErr w:type="spellStart"/>
      <w:r w:rsidRPr="001E4835">
        <w:rPr>
          <w:color w:val="auto"/>
        </w:rPr>
        <w:t>cyberbezpieczeństwa</w:t>
      </w:r>
      <w:proofErr w:type="spellEnd"/>
      <w:r w:rsidRPr="001E4835">
        <w:rPr>
          <w:color w:val="auto"/>
        </w:rPr>
        <w:t xml:space="preserve">, stwierdzającej ich negatywny wpływ na podstawowy interes bezpieczeństwa państwa; </w:t>
      </w:r>
    </w:p>
    <w:p w14:paraId="1749ACEB" w14:textId="77777777" w:rsidR="00D25BEA" w:rsidRPr="001E4835" w:rsidRDefault="00D25BEA">
      <w:pPr>
        <w:pStyle w:val="Akapitzlist"/>
        <w:numPr>
          <w:ilvl w:val="0"/>
          <w:numId w:val="37"/>
        </w:numPr>
        <w:ind w:right="0"/>
        <w:jc w:val="left"/>
        <w:rPr>
          <w:color w:val="auto"/>
        </w:rPr>
      </w:pPr>
      <w:r w:rsidRPr="001E4835">
        <w:rPr>
          <w:color w:val="auto"/>
        </w:rPr>
        <w:t xml:space="preserve">produktu ICT, którego typ został określony w decyzji w sprawie uznania dostawcy za dostawcę wysokiego ryzyka, o której mowa w art. 67b ust. 15 ustawy z dnia 5 lipca 2018 r. o krajowym systemie </w:t>
      </w:r>
      <w:proofErr w:type="spellStart"/>
      <w:r w:rsidRPr="001E4835">
        <w:rPr>
          <w:color w:val="auto"/>
        </w:rPr>
        <w:t>cyberbezpieczeństwa</w:t>
      </w:r>
      <w:proofErr w:type="spellEnd"/>
      <w:r w:rsidRPr="001E4835">
        <w:rPr>
          <w:color w:val="auto"/>
        </w:rPr>
        <w:t>, ani usług ICT lub procesów ICT określonych w tej decyzji.</w:t>
      </w:r>
    </w:p>
    <w:p w14:paraId="52B034A6" w14:textId="77777777" w:rsidR="00835E35" w:rsidRPr="001E4835" w:rsidRDefault="00835E35" w:rsidP="00835E35">
      <w:pPr>
        <w:pStyle w:val="Akapitzlist"/>
        <w:numPr>
          <w:ilvl w:val="0"/>
          <w:numId w:val="23"/>
        </w:numPr>
        <w:ind w:right="0"/>
        <w:jc w:val="left"/>
        <w:rPr>
          <w:color w:val="auto"/>
        </w:rPr>
      </w:pPr>
      <w:r w:rsidRPr="001E4835">
        <w:rPr>
          <w:color w:val="auto"/>
        </w:rPr>
        <w:t xml:space="preserve">Zamawiający obecnie eksploatuje oprogramowanie klasy XDR (Extended </w:t>
      </w:r>
      <w:proofErr w:type="spellStart"/>
      <w:r w:rsidRPr="001E4835">
        <w:rPr>
          <w:color w:val="auto"/>
        </w:rPr>
        <w:t>Detection</w:t>
      </w:r>
      <w:proofErr w:type="spellEnd"/>
      <w:r w:rsidRPr="001E4835">
        <w:rPr>
          <w:color w:val="auto"/>
        </w:rPr>
        <w:t xml:space="preserve"> and </w:t>
      </w:r>
      <w:proofErr w:type="spellStart"/>
      <w:r w:rsidRPr="001E4835">
        <w:rPr>
          <w:color w:val="auto"/>
        </w:rPr>
        <w:t>Response</w:t>
      </w:r>
      <w:proofErr w:type="spellEnd"/>
      <w:r w:rsidRPr="001E4835">
        <w:rPr>
          <w:color w:val="auto"/>
        </w:rPr>
        <w:t xml:space="preserve">) </w:t>
      </w:r>
      <w:proofErr w:type="spellStart"/>
      <w:r w:rsidRPr="001E4835">
        <w:rPr>
          <w:color w:val="auto"/>
        </w:rPr>
        <w:t>Palo</w:t>
      </w:r>
      <w:proofErr w:type="spellEnd"/>
      <w:r w:rsidRPr="001E4835">
        <w:rPr>
          <w:color w:val="auto"/>
        </w:rPr>
        <w:t xml:space="preserve"> </w:t>
      </w:r>
      <w:proofErr w:type="spellStart"/>
      <w:r w:rsidRPr="001E4835">
        <w:rPr>
          <w:color w:val="auto"/>
        </w:rPr>
        <w:t>Alto</w:t>
      </w:r>
      <w:proofErr w:type="spellEnd"/>
      <w:r w:rsidRPr="001E4835">
        <w:rPr>
          <w:color w:val="auto"/>
        </w:rPr>
        <w:t xml:space="preserve"> Networks </w:t>
      </w:r>
      <w:proofErr w:type="spellStart"/>
      <w:r w:rsidRPr="001E4835">
        <w:rPr>
          <w:color w:val="auto"/>
        </w:rPr>
        <w:t>Cortex</w:t>
      </w:r>
      <w:proofErr w:type="spellEnd"/>
      <w:r w:rsidRPr="001E4835">
        <w:rPr>
          <w:color w:val="auto"/>
        </w:rPr>
        <w:t xml:space="preserve"> XDR, wykorzystywane przez co najmniej 100 000 stacji roboczych i serwerów w rozproszonej infrastrukturze informatycznej Odbiorcy i Jednostek,  </w:t>
      </w:r>
      <w:proofErr w:type="spellStart"/>
      <w:r w:rsidRPr="001E4835">
        <w:rPr>
          <w:color w:val="auto"/>
        </w:rPr>
        <w:t>multitenant</w:t>
      </w:r>
      <w:proofErr w:type="spellEnd"/>
    </w:p>
    <w:p w14:paraId="4CE0A5B6" w14:textId="77777777" w:rsidR="00835E35" w:rsidRPr="001E4835" w:rsidRDefault="00835E35" w:rsidP="00835E35">
      <w:pPr>
        <w:pStyle w:val="Akapitzlist"/>
        <w:ind w:left="367" w:right="0" w:firstLine="0"/>
        <w:jc w:val="left"/>
        <w:rPr>
          <w:color w:val="auto"/>
        </w:rPr>
      </w:pPr>
      <w:r w:rsidRPr="001E4835">
        <w:rPr>
          <w:color w:val="auto"/>
        </w:rPr>
        <w:t>System objęty jest Gwarancją, Wsparciem Technicznym oraz Usługami Asysty Technicznej i funkcjonuje w oparciu o następującą konfigurację licencyjną:</w:t>
      </w:r>
    </w:p>
    <w:p w14:paraId="6142160D" w14:textId="77777777" w:rsidR="00835E35" w:rsidRPr="001E4835" w:rsidRDefault="00835E35" w:rsidP="00835E35">
      <w:pPr>
        <w:pStyle w:val="Akapitzlist"/>
        <w:ind w:left="367" w:right="0" w:firstLine="0"/>
        <w:jc w:val="left"/>
        <w:rPr>
          <w:color w:val="auto"/>
          <w:lang w:val="en-US"/>
        </w:rPr>
      </w:pPr>
      <w:r w:rsidRPr="001E4835">
        <w:rPr>
          <w:rFonts w:ascii="Cambria Math" w:hAnsi="Cambria Math" w:cs="Cambria Math"/>
          <w:color w:val="auto"/>
        </w:rPr>
        <w:t>⦁</w:t>
      </w:r>
      <w:r w:rsidRPr="001E4835">
        <w:rPr>
          <w:color w:val="auto"/>
          <w:lang w:val="en-US"/>
        </w:rPr>
        <w:tab/>
        <w:t xml:space="preserve">100 000 </w:t>
      </w:r>
      <w:proofErr w:type="spellStart"/>
      <w:r w:rsidRPr="001E4835">
        <w:rPr>
          <w:color w:val="auto"/>
          <w:lang w:val="en-US"/>
        </w:rPr>
        <w:t>szt</w:t>
      </w:r>
      <w:proofErr w:type="spellEnd"/>
      <w:r w:rsidRPr="001E4835">
        <w:rPr>
          <w:color w:val="auto"/>
          <w:lang w:val="en-US"/>
        </w:rPr>
        <w:t xml:space="preserve">. </w:t>
      </w:r>
      <w:proofErr w:type="spellStart"/>
      <w:r w:rsidRPr="001E4835">
        <w:rPr>
          <w:color w:val="auto"/>
          <w:lang w:val="en-US"/>
        </w:rPr>
        <w:t>licencji</w:t>
      </w:r>
      <w:proofErr w:type="spellEnd"/>
      <w:r w:rsidRPr="001E4835">
        <w:rPr>
          <w:color w:val="auto"/>
          <w:lang w:val="en-US"/>
        </w:rPr>
        <w:t xml:space="preserve"> Pro per Endpoint,</w:t>
      </w:r>
    </w:p>
    <w:p w14:paraId="3F54CFE2" w14:textId="77777777" w:rsidR="00835E35" w:rsidRPr="001E4835" w:rsidRDefault="00835E35" w:rsidP="00835E35">
      <w:pPr>
        <w:pStyle w:val="Akapitzlist"/>
        <w:ind w:left="367" w:right="0" w:firstLine="0"/>
        <w:jc w:val="left"/>
        <w:rPr>
          <w:color w:val="auto"/>
          <w:lang w:val="en-US"/>
        </w:rPr>
      </w:pPr>
      <w:r w:rsidRPr="001E4835">
        <w:rPr>
          <w:rFonts w:ascii="Cambria Math" w:hAnsi="Cambria Math" w:cs="Cambria Math"/>
          <w:color w:val="auto"/>
        </w:rPr>
        <w:t>⦁</w:t>
      </w:r>
      <w:r w:rsidRPr="001E4835">
        <w:rPr>
          <w:color w:val="auto"/>
          <w:lang w:val="en-US"/>
        </w:rPr>
        <w:tab/>
        <w:t xml:space="preserve">100 000 </w:t>
      </w:r>
      <w:proofErr w:type="spellStart"/>
      <w:r w:rsidRPr="001E4835">
        <w:rPr>
          <w:color w:val="auto"/>
          <w:lang w:val="en-US"/>
        </w:rPr>
        <w:t>szt</w:t>
      </w:r>
      <w:proofErr w:type="spellEnd"/>
      <w:r w:rsidRPr="001E4835">
        <w:rPr>
          <w:color w:val="auto"/>
          <w:lang w:val="en-US"/>
        </w:rPr>
        <w:t xml:space="preserve">. </w:t>
      </w:r>
      <w:proofErr w:type="spellStart"/>
      <w:r w:rsidRPr="001E4835">
        <w:rPr>
          <w:color w:val="auto"/>
          <w:lang w:val="en-US"/>
        </w:rPr>
        <w:t>licencji</w:t>
      </w:r>
      <w:proofErr w:type="spellEnd"/>
      <w:r w:rsidRPr="001E4835">
        <w:rPr>
          <w:color w:val="auto"/>
          <w:lang w:val="en-US"/>
        </w:rPr>
        <w:t xml:space="preserve"> Host Insight,</w:t>
      </w:r>
    </w:p>
    <w:p w14:paraId="33B7DECE" w14:textId="77777777" w:rsidR="00835E35" w:rsidRPr="001E4835" w:rsidRDefault="00835E35" w:rsidP="00835E35">
      <w:pPr>
        <w:pStyle w:val="Akapitzlist"/>
        <w:ind w:left="367" w:right="0" w:firstLine="0"/>
        <w:jc w:val="left"/>
        <w:rPr>
          <w:color w:val="auto"/>
          <w:lang w:val="en-US"/>
        </w:rPr>
      </w:pPr>
      <w:r w:rsidRPr="001E4835">
        <w:rPr>
          <w:rFonts w:ascii="Cambria Math" w:hAnsi="Cambria Math" w:cs="Cambria Math"/>
          <w:color w:val="auto"/>
        </w:rPr>
        <w:t>⦁</w:t>
      </w:r>
      <w:r w:rsidRPr="001E4835">
        <w:rPr>
          <w:color w:val="auto"/>
          <w:lang w:val="en-US"/>
        </w:rPr>
        <w:tab/>
        <w:t xml:space="preserve">1 000 </w:t>
      </w:r>
      <w:proofErr w:type="spellStart"/>
      <w:r w:rsidRPr="001E4835">
        <w:rPr>
          <w:color w:val="auto"/>
          <w:lang w:val="en-US"/>
        </w:rPr>
        <w:t>szt</w:t>
      </w:r>
      <w:proofErr w:type="spellEnd"/>
      <w:r w:rsidRPr="001E4835">
        <w:rPr>
          <w:color w:val="auto"/>
          <w:lang w:val="en-US"/>
        </w:rPr>
        <w:t xml:space="preserve">. </w:t>
      </w:r>
      <w:proofErr w:type="spellStart"/>
      <w:r w:rsidRPr="001E4835">
        <w:rPr>
          <w:color w:val="auto"/>
          <w:lang w:val="en-US"/>
        </w:rPr>
        <w:t>licencji</w:t>
      </w:r>
      <w:proofErr w:type="spellEnd"/>
      <w:r w:rsidRPr="001E4835">
        <w:rPr>
          <w:color w:val="auto"/>
          <w:lang w:val="en-US"/>
        </w:rPr>
        <w:t xml:space="preserve"> Pro per GB,</w:t>
      </w:r>
    </w:p>
    <w:p w14:paraId="4B5708ED" w14:textId="2FEB462D" w:rsidR="00835E35" w:rsidRPr="001E4835" w:rsidRDefault="00835E35" w:rsidP="00835E35">
      <w:pPr>
        <w:pStyle w:val="Akapitzlist"/>
        <w:ind w:left="367" w:right="0" w:firstLine="0"/>
        <w:jc w:val="left"/>
        <w:rPr>
          <w:color w:val="auto"/>
        </w:rPr>
      </w:pPr>
      <w:r w:rsidRPr="001E4835">
        <w:rPr>
          <w:rFonts w:ascii="Cambria Math" w:hAnsi="Cambria Math" w:cs="Cambria Math"/>
          <w:color w:val="auto"/>
        </w:rPr>
        <w:t>⦁</w:t>
      </w:r>
      <w:r w:rsidRPr="001E4835">
        <w:rPr>
          <w:color w:val="auto"/>
        </w:rPr>
        <w:tab/>
        <w:t xml:space="preserve">1 000 szt. licencji </w:t>
      </w:r>
      <w:proofErr w:type="spellStart"/>
      <w:r w:rsidRPr="001E4835">
        <w:rPr>
          <w:color w:val="auto"/>
        </w:rPr>
        <w:t>Forensics</w:t>
      </w:r>
      <w:proofErr w:type="spellEnd"/>
      <w:r w:rsidRPr="001E4835">
        <w:rPr>
          <w:color w:val="auto"/>
        </w:rPr>
        <w:t>.</w:t>
      </w:r>
    </w:p>
    <w:p w14:paraId="39D18856" w14:textId="211B1759" w:rsidR="00CB1DF6" w:rsidRPr="001E4835" w:rsidRDefault="00906411" w:rsidP="00835E35">
      <w:pPr>
        <w:pStyle w:val="Akapitzlist"/>
        <w:numPr>
          <w:ilvl w:val="0"/>
          <w:numId w:val="23"/>
        </w:numPr>
        <w:ind w:right="0"/>
        <w:jc w:val="left"/>
        <w:rPr>
          <w:color w:val="auto"/>
        </w:rPr>
      </w:pPr>
      <w:r w:rsidRPr="001E4835">
        <w:rPr>
          <w:rFonts w:asciiTheme="minorHAnsi" w:hAnsiTheme="minorHAnsi"/>
          <w:color w:val="auto"/>
        </w:rPr>
        <w:t xml:space="preserve">System ma umożliwić </w:t>
      </w:r>
      <w:r w:rsidR="00CB1DF6" w:rsidRPr="001E4835">
        <w:rPr>
          <w:rFonts w:asciiTheme="minorHAnsi" w:hAnsiTheme="minorHAnsi"/>
          <w:color w:val="auto"/>
        </w:rPr>
        <w:t>zapewnienie:</w:t>
      </w:r>
    </w:p>
    <w:p w14:paraId="36680D54" w14:textId="77777777" w:rsidR="00CB1DF6" w:rsidRPr="001E4835" w:rsidRDefault="00CB1DF6" w:rsidP="00CB1DF6">
      <w:pPr>
        <w:pStyle w:val="Akapitzlist"/>
        <w:numPr>
          <w:ilvl w:val="1"/>
          <w:numId w:val="3"/>
        </w:numPr>
        <w:spacing w:after="200" w:line="276" w:lineRule="auto"/>
        <w:ind w:left="851" w:right="0" w:hanging="567"/>
        <w:jc w:val="left"/>
        <w:rPr>
          <w:rFonts w:asciiTheme="minorHAnsi" w:hAnsiTheme="minorHAnsi"/>
          <w:color w:val="auto"/>
        </w:rPr>
      </w:pPr>
      <w:r w:rsidRPr="001E4835">
        <w:rPr>
          <w:rFonts w:asciiTheme="minorHAnsi" w:hAnsiTheme="minorHAnsi"/>
          <w:color w:val="auto"/>
        </w:rPr>
        <w:t xml:space="preserve">aktywnej ochrony stacji końcowych i serwerów przed działaniem złośliwego oprogramowania i innych </w:t>
      </w:r>
      <w:r w:rsidRPr="001E4835">
        <w:rPr>
          <w:color w:val="auto"/>
        </w:rPr>
        <w:t xml:space="preserve">zaawansowanych </w:t>
      </w:r>
      <w:proofErr w:type="spellStart"/>
      <w:r w:rsidRPr="001E4835">
        <w:rPr>
          <w:color w:val="auto"/>
        </w:rPr>
        <w:t>cyberzagrożeń</w:t>
      </w:r>
      <w:proofErr w:type="spellEnd"/>
      <w:r w:rsidRPr="001E4835">
        <w:rPr>
          <w:color w:val="auto"/>
        </w:rPr>
        <w:t>,</w:t>
      </w:r>
    </w:p>
    <w:p w14:paraId="50D4314C" w14:textId="77777777" w:rsidR="00CB1DF6" w:rsidRPr="001E4835" w:rsidRDefault="00CB1DF6" w:rsidP="00CB1DF6">
      <w:pPr>
        <w:pStyle w:val="Akapitzlist"/>
        <w:numPr>
          <w:ilvl w:val="1"/>
          <w:numId w:val="3"/>
        </w:numPr>
        <w:spacing w:after="200" w:line="276" w:lineRule="auto"/>
        <w:ind w:left="851" w:right="0" w:hanging="567"/>
        <w:jc w:val="left"/>
        <w:rPr>
          <w:rFonts w:asciiTheme="minorHAnsi" w:hAnsiTheme="minorHAnsi"/>
          <w:color w:val="auto"/>
        </w:rPr>
      </w:pPr>
      <w:r w:rsidRPr="001E4835">
        <w:rPr>
          <w:rFonts w:asciiTheme="minorHAnsi" w:hAnsiTheme="minorHAnsi"/>
          <w:color w:val="auto"/>
        </w:rPr>
        <w:t xml:space="preserve">detekcji zagrożeń, identyfikacji działań cyberprzestępców oraz zdarzeń z kategorii APT (Advanced </w:t>
      </w:r>
      <w:proofErr w:type="spellStart"/>
      <w:r w:rsidRPr="001E4835">
        <w:rPr>
          <w:rFonts w:asciiTheme="minorHAnsi" w:hAnsiTheme="minorHAnsi"/>
          <w:color w:val="auto"/>
        </w:rPr>
        <w:t>Persistent</w:t>
      </w:r>
      <w:proofErr w:type="spellEnd"/>
      <w:r w:rsidRPr="001E4835">
        <w:rPr>
          <w:rFonts w:asciiTheme="minorHAnsi" w:hAnsiTheme="minorHAnsi"/>
          <w:color w:val="auto"/>
        </w:rPr>
        <w:t xml:space="preserve"> </w:t>
      </w:r>
      <w:proofErr w:type="spellStart"/>
      <w:r w:rsidRPr="001E4835">
        <w:rPr>
          <w:rFonts w:asciiTheme="minorHAnsi" w:hAnsiTheme="minorHAnsi"/>
          <w:color w:val="auto"/>
        </w:rPr>
        <w:t>Threats</w:t>
      </w:r>
      <w:proofErr w:type="spellEnd"/>
      <w:r w:rsidRPr="001E4835">
        <w:rPr>
          <w:rFonts w:asciiTheme="minorHAnsi" w:hAnsiTheme="minorHAnsi"/>
          <w:color w:val="auto"/>
        </w:rPr>
        <w:t>),</w:t>
      </w:r>
    </w:p>
    <w:p w14:paraId="77740C05" w14:textId="77777777" w:rsidR="00CB1DF6" w:rsidRPr="001E4835" w:rsidRDefault="00CB1DF6" w:rsidP="00CB1DF6">
      <w:pPr>
        <w:pStyle w:val="Akapitzlist"/>
        <w:numPr>
          <w:ilvl w:val="1"/>
          <w:numId w:val="3"/>
        </w:numPr>
        <w:spacing w:after="200" w:line="276" w:lineRule="auto"/>
        <w:ind w:left="851" w:right="0" w:hanging="567"/>
        <w:jc w:val="left"/>
        <w:rPr>
          <w:rFonts w:asciiTheme="minorHAnsi" w:hAnsiTheme="minorHAnsi"/>
          <w:color w:val="auto"/>
        </w:rPr>
      </w:pPr>
      <w:r w:rsidRPr="001E4835">
        <w:rPr>
          <w:rFonts w:asciiTheme="minorHAnsi" w:hAnsiTheme="minorHAnsi"/>
          <w:color w:val="auto"/>
        </w:rPr>
        <w:t>aktywnej reakcji i odpowiedzi na wykryte zdarzenie oraz incydenty,</w:t>
      </w:r>
    </w:p>
    <w:p w14:paraId="39FE0CBC" w14:textId="77777777" w:rsidR="00CB1DF6" w:rsidRPr="001E4835" w:rsidRDefault="00CB1DF6" w:rsidP="00CB1DF6">
      <w:pPr>
        <w:pStyle w:val="Akapitzlist"/>
        <w:numPr>
          <w:ilvl w:val="1"/>
          <w:numId w:val="3"/>
        </w:numPr>
        <w:spacing w:after="200" w:line="276" w:lineRule="auto"/>
        <w:ind w:left="851" w:right="0" w:hanging="567"/>
        <w:jc w:val="left"/>
        <w:rPr>
          <w:rFonts w:asciiTheme="minorHAnsi" w:hAnsiTheme="minorHAnsi"/>
          <w:color w:val="auto"/>
        </w:rPr>
      </w:pPr>
      <w:r w:rsidRPr="001E4835">
        <w:rPr>
          <w:rFonts w:asciiTheme="minorHAnsi" w:hAnsiTheme="minorHAnsi"/>
          <w:color w:val="auto"/>
        </w:rPr>
        <w:t>realizacji działań proaktywnych w tym aktywnego wyszukiwania intruzów w infrastrukturze informatycznej.</w:t>
      </w:r>
    </w:p>
    <w:p w14:paraId="388ED145" w14:textId="77777777" w:rsidR="00835E35" w:rsidRPr="001E4835" w:rsidRDefault="00835E35" w:rsidP="00835E35">
      <w:pPr>
        <w:spacing w:after="200" w:line="276" w:lineRule="auto"/>
        <w:ind w:right="0"/>
        <w:jc w:val="left"/>
        <w:rPr>
          <w:rFonts w:asciiTheme="minorHAnsi" w:hAnsiTheme="minorHAnsi"/>
          <w:color w:val="auto"/>
        </w:rPr>
      </w:pPr>
    </w:p>
    <w:p w14:paraId="1E2C691E" w14:textId="77777777" w:rsidR="00835E35" w:rsidRPr="001E4835" w:rsidRDefault="00835E35" w:rsidP="00835E35">
      <w:pPr>
        <w:spacing w:after="200" w:line="276" w:lineRule="auto"/>
        <w:ind w:right="0"/>
        <w:jc w:val="left"/>
        <w:rPr>
          <w:rFonts w:asciiTheme="minorHAnsi" w:hAnsiTheme="minorHAnsi"/>
          <w:color w:val="auto"/>
        </w:rPr>
      </w:pPr>
    </w:p>
    <w:p w14:paraId="4E2E32D4" w14:textId="7A212D1F" w:rsidR="00835E35" w:rsidRPr="001E4835" w:rsidRDefault="00835E35" w:rsidP="00835E35">
      <w:pPr>
        <w:spacing w:after="200" w:line="276" w:lineRule="auto"/>
        <w:ind w:right="0"/>
        <w:jc w:val="left"/>
        <w:rPr>
          <w:rFonts w:asciiTheme="minorHAnsi" w:hAnsiTheme="minorHAnsi"/>
          <w:color w:val="auto"/>
        </w:rPr>
      </w:pPr>
      <w:r w:rsidRPr="001E4835">
        <w:rPr>
          <w:rFonts w:asciiTheme="minorHAnsi" w:hAnsiTheme="minorHAnsi"/>
          <w:color w:val="auto"/>
        </w:rPr>
        <w:lastRenderedPageBreak/>
        <w:t>Zamawiający posługuje się w treści OPZ następującymi definicjami:</w:t>
      </w:r>
    </w:p>
    <w:p w14:paraId="3B07E78E" w14:textId="272050F1" w:rsidR="00835E35" w:rsidRPr="001E4835" w:rsidRDefault="00835E35" w:rsidP="00835E35">
      <w:pPr>
        <w:spacing w:after="200" w:line="276" w:lineRule="auto"/>
        <w:ind w:right="0"/>
        <w:jc w:val="left"/>
        <w:rPr>
          <w:rFonts w:asciiTheme="minorHAnsi" w:hAnsiTheme="minorHAnsi"/>
          <w:color w:val="auto"/>
        </w:rPr>
      </w:pPr>
      <w:proofErr w:type="spellStart"/>
      <w:r w:rsidRPr="001E4835">
        <w:rPr>
          <w:rFonts w:asciiTheme="minorHAnsi" w:hAnsiTheme="minorHAnsi"/>
          <w:color w:val="auto"/>
        </w:rPr>
        <w:t>Endpoint</w:t>
      </w:r>
      <w:proofErr w:type="spellEnd"/>
      <w:r w:rsidRPr="001E4835">
        <w:rPr>
          <w:rFonts w:asciiTheme="minorHAnsi" w:hAnsiTheme="minorHAnsi"/>
          <w:color w:val="auto"/>
        </w:rPr>
        <w:t xml:space="preserve"> – objęte licencją i ochroną urządzenie lub instancja systemu operacyjnego, na której zainstalowano agenta Systemu, w szczególności stacja robocza, serwer, maszyna wirtualna albo instancja VDI, urządzenia mobilne stanowią </w:t>
      </w:r>
      <w:proofErr w:type="spellStart"/>
      <w:r w:rsidRPr="001E4835">
        <w:rPr>
          <w:rFonts w:asciiTheme="minorHAnsi" w:hAnsiTheme="minorHAnsi"/>
          <w:color w:val="auto"/>
        </w:rPr>
        <w:t>endpointy</w:t>
      </w:r>
      <w:proofErr w:type="spellEnd"/>
      <w:r w:rsidRPr="001E4835">
        <w:rPr>
          <w:rFonts w:asciiTheme="minorHAnsi" w:hAnsiTheme="minorHAnsi"/>
          <w:color w:val="auto"/>
        </w:rPr>
        <w:t xml:space="preserve"> wyłącznie w przypadku objęcia ich zakresem licencyjnym.</w:t>
      </w:r>
    </w:p>
    <w:p w14:paraId="5740AFF8" w14:textId="394B0DC6" w:rsidR="00835E35" w:rsidRPr="001E4835" w:rsidRDefault="00835E35" w:rsidP="00105A4B">
      <w:pPr>
        <w:spacing w:after="200" w:line="276" w:lineRule="auto"/>
        <w:ind w:right="0"/>
        <w:jc w:val="left"/>
        <w:rPr>
          <w:rFonts w:asciiTheme="minorHAnsi" w:hAnsiTheme="minorHAnsi"/>
          <w:color w:val="auto"/>
        </w:rPr>
      </w:pPr>
      <w:r w:rsidRPr="001E4835">
        <w:rPr>
          <w:rFonts w:asciiTheme="minorHAnsi" w:hAnsiTheme="minorHAnsi"/>
          <w:color w:val="auto"/>
        </w:rPr>
        <w:t>Host – urządzenie lub instancja systemu operacyjnego, wobec której System wykonuje operacje techniczne, w szczególności zbieranie telemetrii, reakcję na incydent, wykonanie skryptu albo nawiązanie sesji zdalnej.</w:t>
      </w:r>
    </w:p>
    <w:p w14:paraId="658FB9B3" w14:textId="1C83641F" w:rsidR="00575E61" w:rsidRPr="001E4835" w:rsidRDefault="003C451C" w:rsidP="0074713E">
      <w:pPr>
        <w:spacing w:after="200" w:line="276" w:lineRule="auto"/>
        <w:ind w:right="0"/>
        <w:jc w:val="left"/>
        <w:rPr>
          <w:rFonts w:asciiTheme="minorHAnsi" w:hAnsiTheme="minorHAnsi"/>
          <w:color w:val="auto"/>
        </w:rPr>
      </w:pPr>
      <w:r w:rsidRPr="001E4835">
        <w:rPr>
          <w:rFonts w:asciiTheme="minorHAnsi" w:hAnsiTheme="minorHAnsi"/>
          <w:color w:val="auto"/>
        </w:rPr>
        <w:t>Zaoferowany system</w:t>
      </w:r>
      <w:r w:rsidR="00575E61" w:rsidRPr="001E4835">
        <w:rPr>
          <w:rFonts w:asciiTheme="minorHAnsi" w:hAnsiTheme="minorHAnsi"/>
          <w:color w:val="auto"/>
        </w:rPr>
        <w:t xml:space="preserve">, </w:t>
      </w:r>
      <w:r w:rsidR="00CC122D" w:rsidRPr="001E4835">
        <w:rPr>
          <w:rFonts w:asciiTheme="minorHAnsi" w:hAnsiTheme="minorHAnsi"/>
          <w:color w:val="auto"/>
        </w:rPr>
        <w:t>MUSI spełniać</w:t>
      </w:r>
      <w:r w:rsidR="00575E61" w:rsidRPr="001E4835">
        <w:rPr>
          <w:rFonts w:asciiTheme="minorHAnsi" w:hAnsiTheme="minorHAnsi"/>
          <w:color w:val="auto"/>
        </w:rPr>
        <w:t xml:space="preserve"> wymagania określone poniżej.</w:t>
      </w:r>
    </w:p>
    <w:p w14:paraId="623B57F2" w14:textId="77777777" w:rsidR="00CB1DF6" w:rsidRPr="001E4835" w:rsidRDefault="00CB1DF6" w:rsidP="00CB1DF6">
      <w:pPr>
        <w:pStyle w:val="Akapitzlist"/>
        <w:spacing w:after="200" w:line="276" w:lineRule="auto"/>
        <w:ind w:left="792" w:right="0" w:firstLine="0"/>
        <w:jc w:val="left"/>
        <w:rPr>
          <w:rFonts w:asciiTheme="minorHAnsi" w:hAnsiTheme="minorHAnsi"/>
          <w:color w:val="auto"/>
        </w:rPr>
      </w:pPr>
    </w:p>
    <w:p w14:paraId="12DA21DC" w14:textId="2A49AABA" w:rsidR="00227822" w:rsidRPr="005509BC" w:rsidRDefault="00CB1DF6" w:rsidP="0074713E">
      <w:pPr>
        <w:pStyle w:val="Akapitzlist"/>
        <w:keepNext/>
        <w:keepLines/>
        <w:numPr>
          <w:ilvl w:val="0"/>
          <w:numId w:val="3"/>
        </w:numPr>
        <w:spacing w:before="240" w:after="0" w:line="276" w:lineRule="auto"/>
        <w:ind w:left="284" w:right="0" w:hanging="284"/>
        <w:jc w:val="left"/>
        <w:outlineLvl w:val="0"/>
        <w:rPr>
          <w:rFonts w:asciiTheme="majorHAnsi" w:eastAsiaTheme="minorHAnsi" w:hAnsiTheme="majorHAnsi" w:cstheme="majorHAnsi"/>
          <w:b/>
          <w:color w:val="auto"/>
          <w:sz w:val="32"/>
          <w:szCs w:val="32"/>
          <w:lang w:eastAsia="en-US"/>
        </w:rPr>
      </w:pPr>
      <w:r w:rsidRPr="005509BC">
        <w:rPr>
          <w:rFonts w:asciiTheme="majorHAnsi" w:eastAsiaTheme="majorEastAsia" w:hAnsiTheme="majorHAnsi" w:cstheme="majorBidi"/>
          <w:b/>
          <w:color w:val="auto"/>
          <w:sz w:val="32"/>
          <w:szCs w:val="32"/>
          <w:lang w:eastAsia="en-US"/>
        </w:rPr>
        <w:t xml:space="preserve">Wymagania  </w:t>
      </w:r>
    </w:p>
    <w:p w14:paraId="4EB2BC92" w14:textId="35905306" w:rsidR="00227822" w:rsidRPr="005509BC" w:rsidRDefault="00227822" w:rsidP="0074713E">
      <w:pPr>
        <w:keepNext/>
        <w:keepLines/>
        <w:spacing w:before="240" w:after="0" w:line="276" w:lineRule="auto"/>
        <w:ind w:right="0"/>
        <w:jc w:val="left"/>
        <w:outlineLvl w:val="0"/>
        <w:rPr>
          <w:rFonts w:asciiTheme="majorHAnsi" w:eastAsiaTheme="majorEastAsia" w:hAnsiTheme="majorHAnsi" w:cstheme="majorHAnsi"/>
          <w:b/>
          <w:color w:val="auto"/>
          <w:sz w:val="32"/>
          <w:szCs w:val="32"/>
          <w:lang w:eastAsia="en-US"/>
        </w:rPr>
      </w:pPr>
      <w:r w:rsidRPr="005509BC">
        <w:rPr>
          <w:rFonts w:asciiTheme="majorHAnsi" w:eastAsiaTheme="minorHAnsi" w:hAnsiTheme="majorHAnsi" w:cstheme="majorHAnsi"/>
          <w:b/>
          <w:color w:val="auto"/>
          <w:sz w:val="32"/>
          <w:szCs w:val="32"/>
          <w:lang w:eastAsia="en-US"/>
        </w:rPr>
        <w:t>A. Wymagania dotyczące Systemu</w:t>
      </w:r>
    </w:p>
    <w:p w14:paraId="6C4FE2B5" w14:textId="77777777" w:rsidR="00CB1DF6" w:rsidRPr="001E4835" w:rsidRDefault="00CB1DF6" w:rsidP="00CB1DF6">
      <w:pPr>
        <w:pStyle w:val="Akapitzlist"/>
        <w:numPr>
          <w:ilvl w:val="0"/>
          <w:numId w:val="11"/>
        </w:numPr>
        <w:ind w:left="284" w:hanging="284"/>
        <w:rPr>
          <w:rFonts w:asciiTheme="minorHAnsi" w:eastAsiaTheme="majorEastAsia" w:hAnsiTheme="minorHAnsi" w:cstheme="minorHAnsi"/>
          <w:color w:val="auto"/>
          <w:lang w:eastAsia="en-US"/>
        </w:rPr>
      </w:pPr>
      <w:r w:rsidRPr="001E4835">
        <w:rPr>
          <w:rFonts w:asciiTheme="minorHAnsi" w:hAnsiTheme="minorHAnsi" w:cstheme="minorHAnsi"/>
          <w:color w:val="auto"/>
          <w:lang w:eastAsia="en-US"/>
        </w:rPr>
        <w:t>W ramach przedmiotu zamówienia Wykonawca MUSI w szczególności:</w:t>
      </w:r>
    </w:p>
    <w:p w14:paraId="4FB91817" w14:textId="0A66CC51" w:rsidR="00CB1DF6" w:rsidRPr="005509BC" w:rsidRDefault="00774688" w:rsidP="00CB1DF6">
      <w:pPr>
        <w:pStyle w:val="Akapitzlist"/>
        <w:numPr>
          <w:ilvl w:val="1"/>
          <w:numId w:val="11"/>
        </w:numPr>
        <w:spacing w:after="200" w:line="276" w:lineRule="auto"/>
        <w:ind w:left="851" w:right="0" w:hanging="567"/>
        <w:jc w:val="left"/>
        <w:rPr>
          <w:rFonts w:asciiTheme="minorHAnsi" w:eastAsiaTheme="minorHAnsi" w:hAnsiTheme="minorHAnsi" w:cstheme="minorHAnsi"/>
          <w:color w:val="auto"/>
          <w:lang w:eastAsia="en-US"/>
        </w:rPr>
      </w:pPr>
      <w:bookmarkStart w:id="0" w:name="_Hlk15979167"/>
      <w:r w:rsidRPr="001E4835">
        <w:rPr>
          <w:rFonts w:asciiTheme="minorHAnsi" w:hAnsiTheme="minorHAnsi" w:cstheme="minorHAnsi"/>
          <w:color w:val="auto"/>
        </w:rPr>
        <w:t>d</w:t>
      </w:r>
      <w:r w:rsidR="00CB1DF6" w:rsidRPr="001E4835">
        <w:rPr>
          <w:rFonts w:asciiTheme="minorHAnsi" w:hAnsiTheme="minorHAnsi" w:cstheme="minorHAnsi"/>
          <w:color w:val="auto"/>
        </w:rPr>
        <w:t>ostarczyć</w:t>
      </w:r>
      <w:r w:rsidR="00AD25EC" w:rsidRPr="001E4835">
        <w:rPr>
          <w:rFonts w:asciiTheme="minorHAnsi" w:hAnsiTheme="minorHAnsi" w:cstheme="minorHAnsi"/>
          <w:color w:val="auto"/>
        </w:rPr>
        <w:t xml:space="preserve"> Oprogramowanie </w:t>
      </w:r>
      <w:r w:rsidR="00AD25EC" w:rsidRPr="001E4835">
        <w:rPr>
          <w:rFonts w:asciiTheme="minorHAnsi" w:hAnsiTheme="minorHAnsi"/>
          <w:color w:val="auto"/>
        </w:rPr>
        <w:t>wymagane do prawidłowego działania Systemu,</w:t>
      </w:r>
      <w:bookmarkEnd w:id="0"/>
    </w:p>
    <w:p w14:paraId="46B021E1" w14:textId="6578D5D1" w:rsidR="00BC3645" w:rsidRPr="005509BC" w:rsidRDefault="00CB1DF6" w:rsidP="00CB1DF6">
      <w:pPr>
        <w:pStyle w:val="Akapitzlist"/>
        <w:numPr>
          <w:ilvl w:val="1"/>
          <w:numId w:val="11"/>
        </w:numPr>
        <w:spacing w:after="200" w:line="276" w:lineRule="auto"/>
        <w:ind w:left="851" w:right="0" w:hanging="567"/>
        <w:jc w:val="left"/>
        <w:rPr>
          <w:rFonts w:asciiTheme="minorHAnsi" w:eastAsiaTheme="minorHAnsi" w:hAnsiTheme="minorHAnsi" w:cstheme="minorHAnsi"/>
          <w:b/>
          <w:bCs/>
          <w:color w:val="auto"/>
          <w:lang w:eastAsia="en-US"/>
        </w:rPr>
      </w:pPr>
      <w:r w:rsidRPr="001E4835">
        <w:rPr>
          <w:rFonts w:asciiTheme="minorHAnsi" w:hAnsiTheme="minorHAnsi" w:cstheme="minorHAnsi"/>
          <w:color w:val="auto"/>
        </w:rPr>
        <w:t>udzielić lub zapewnić udzielenie wszelkich</w:t>
      </w:r>
      <w:r w:rsidRPr="001E4835">
        <w:rPr>
          <w:rFonts w:asciiTheme="minorHAnsi" w:hAnsiTheme="minorHAnsi"/>
          <w:color w:val="auto"/>
        </w:rPr>
        <w:t xml:space="preserve"> licencji</w:t>
      </w:r>
      <w:r w:rsidR="00663DCD" w:rsidRPr="001E4835">
        <w:rPr>
          <w:rFonts w:asciiTheme="minorHAnsi" w:hAnsiTheme="minorHAnsi"/>
          <w:color w:val="auto"/>
        </w:rPr>
        <w:t xml:space="preserve"> wraz ze Wsparciem Technicznym</w:t>
      </w:r>
      <w:r w:rsidR="00AD25EC" w:rsidRPr="001E4835">
        <w:rPr>
          <w:rFonts w:asciiTheme="minorHAnsi" w:hAnsiTheme="minorHAnsi"/>
          <w:color w:val="auto"/>
        </w:rPr>
        <w:t>,</w:t>
      </w:r>
      <w:r w:rsidRPr="001E4835">
        <w:rPr>
          <w:rFonts w:asciiTheme="minorHAnsi" w:hAnsiTheme="minorHAnsi"/>
          <w:color w:val="auto"/>
        </w:rPr>
        <w:t xml:space="preserve"> </w:t>
      </w:r>
      <w:r w:rsidR="00AD25EC" w:rsidRPr="001E4835">
        <w:rPr>
          <w:color w:val="auto"/>
        </w:rPr>
        <w:t xml:space="preserve">na czas oznaczony 36 miesięcy od podpisania Protokołu Odbioru </w:t>
      </w:r>
      <w:r w:rsidR="00227822" w:rsidRPr="001E4835">
        <w:rPr>
          <w:color w:val="auto"/>
        </w:rPr>
        <w:t>Wdrożenia</w:t>
      </w:r>
      <w:r w:rsidR="007F28B8" w:rsidRPr="001E4835">
        <w:rPr>
          <w:color w:val="auto"/>
        </w:rPr>
        <w:t xml:space="preserve">, </w:t>
      </w:r>
      <w:r w:rsidRPr="001E4835">
        <w:rPr>
          <w:rFonts w:asciiTheme="minorHAnsi" w:hAnsiTheme="minorHAnsi"/>
          <w:color w:val="auto"/>
        </w:rPr>
        <w:t xml:space="preserve">wymaganych do prawidłowego działania Systemu, jako całości jak i poszczególnych jego elementów dla co najmniej </w:t>
      </w:r>
      <w:r w:rsidR="00575E61" w:rsidRPr="001E4835">
        <w:rPr>
          <w:rFonts w:asciiTheme="minorHAnsi" w:hAnsiTheme="minorHAnsi"/>
          <w:color w:val="auto"/>
        </w:rPr>
        <w:t>100</w:t>
      </w:r>
      <w:r w:rsidRPr="001E4835">
        <w:rPr>
          <w:rFonts w:asciiTheme="minorHAnsi" w:hAnsiTheme="minorHAnsi"/>
          <w:color w:val="auto"/>
        </w:rPr>
        <w:t xml:space="preserve"> tysięcy </w:t>
      </w:r>
      <w:r w:rsidR="00575E61" w:rsidRPr="001E4835">
        <w:rPr>
          <w:rFonts w:asciiTheme="minorHAnsi" w:hAnsiTheme="minorHAnsi"/>
          <w:color w:val="auto"/>
        </w:rPr>
        <w:t xml:space="preserve">stacji roboczych lub serwerów </w:t>
      </w:r>
      <w:r w:rsidRPr="001E4835">
        <w:rPr>
          <w:rFonts w:asciiTheme="minorHAnsi" w:hAnsiTheme="minorHAnsi"/>
          <w:color w:val="auto"/>
        </w:rPr>
        <w:t>w rozproszonej infrastrukturze informatycznej Odbiorcy</w:t>
      </w:r>
      <w:r w:rsidR="007B4FA0" w:rsidRPr="001E4835">
        <w:rPr>
          <w:rFonts w:asciiTheme="minorHAnsi" w:hAnsiTheme="minorHAnsi"/>
          <w:color w:val="auto"/>
        </w:rPr>
        <w:t xml:space="preserve"> i Jednostek (o ile dotyczy)</w:t>
      </w:r>
      <w:r w:rsidR="00BC3645" w:rsidRPr="001E4835">
        <w:rPr>
          <w:rFonts w:asciiTheme="minorHAnsi" w:hAnsiTheme="minorHAnsi"/>
          <w:color w:val="auto"/>
        </w:rPr>
        <w:t xml:space="preserve"> z czego </w:t>
      </w:r>
      <w:r w:rsidR="00354FCD" w:rsidRPr="001E4835">
        <w:rPr>
          <w:rFonts w:asciiTheme="minorHAnsi" w:hAnsiTheme="minorHAnsi"/>
          <w:color w:val="auto"/>
        </w:rPr>
        <w:t>10 000</w:t>
      </w:r>
      <w:r w:rsidR="00F42D66" w:rsidRPr="001E4835">
        <w:rPr>
          <w:rFonts w:asciiTheme="minorHAnsi" w:hAnsiTheme="minorHAnsi"/>
          <w:color w:val="auto"/>
        </w:rPr>
        <w:t xml:space="preserve"> </w:t>
      </w:r>
      <w:r w:rsidR="00BC3645" w:rsidRPr="001E4835">
        <w:rPr>
          <w:rFonts w:asciiTheme="minorHAnsi" w:hAnsiTheme="minorHAnsi"/>
          <w:color w:val="auto"/>
        </w:rPr>
        <w:t xml:space="preserve">dla Ministerstwa Sprawiedliwości, </w:t>
      </w:r>
      <w:r w:rsidR="00105A4B" w:rsidRPr="001E4835">
        <w:rPr>
          <w:rFonts w:asciiTheme="minorHAnsi" w:hAnsiTheme="minorHAnsi"/>
          <w:color w:val="auto"/>
        </w:rPr>
        <w:t xml:space="preserve">90 000 </w:t>
      </w:r>
      <w:r w:rsidR="00BC3645" w:rsidRPr="001E4835">
        <w:rPr>
          <w:rFonts w:asciiTheme="minorHAnsi" w:hAnsiTheme="minorHAnsi"/>
          <w:color w:val="auto"/>
        </w:rPr>
        <w:t xml:space="preserve">Jednostki, </w:t>
      </w:r>
      <w:r w:rsidR="00356171" w:rsidRPr="001E4835">
        <w:rPr>
          <w:rFonts w:asciiTheme="minorHAnsi" w:hAnsiTheme="minorHAnsi"/>
          <w:color w:val="auto"/>
        </w:rPr>
        <w:t>170</w:t>
      </w:r>
      <w:r w:rsidR="00BC3645" w:rsidRPr="001E4835">
        <w:rPr>
          <w:rFonts w:asciiTheme="minorHAnsi" w:hAnsiTheme="minorHAnsi"/>
          <w:color w:val="auto"/>
        </w:rPr>
        <w:t xml:space="preserve"> </w:t>
      </w:r>
      <w:proofErr w:type="spellStart"/>
      <w:r w:rsidR="00BC3645" w:rsidRPr="001E4835">
        <w:rPr>
          <w:rFonts w:asciiTheme="minorHAnsi" w:hAnsiTheme="minorHAnsi"/>
          <w:color w:val="auto"/>
        </w:rPr>
        <w:t>CZdS</w:t>
      </w:r>
      <w:proofErr w:type="spellEnd"/>
      <w:r w:rsidR="00BC3645" w:rsidRPr="001E4835">
        <w:rPr>
          <w:rFonts w:asciiTheme="minorHAnsi" w:hAnsiTheme="minorHAnsi"/>
          <w:color w:val="auto"/>
        </w:rPr>
        <w:t xml:space="preserve"> IGB </w:t>
      </w:r>
      <w:r w:rsidR="00BC3645" w:rsidRPr="001E4835">
        <w:rPr>
          <w:rFonts w:asciiTheme="minorHAnsi" w:hAnsiTheme="minorHAnsi"/>
          <w:b/>
          <w:bCs/>
          <w:color w:val="auto"/>
        </w:rPr>
        <w:t>(</w:t>
      </w:r>
      <w:r w:rsidR="00CC122D" w:rsidRPr="001E4835">
        <w:rPr>
          <w:rFonts w:asciiTheme="minorHAnsi" w:hAnsiTheme="minorHAnsi"/>
          <w:b/>
          <w:bCs/>
          <w:color w:val="auto"/>
        </w:rPr>
        <w:t xml:space="preserve">ilość licencji dla </w:t>
      </w:r>
      <w:proofErr w:type="spellStart"/>
      <w:r w:rsidR="00CC122D" w:rsidRPr="001E4835">
        <w:rPr>
          <w:rFonts w:asciiTheme="minorHAnsi" w:hAnsiTheme="minorHAnsi"/>
          <w:b/>
          <w:bCs/>
          <w:color w:val="auto"/>
        </w:rPr>
        <w:t>CZdS</w:t>
      </w:r>
      <w:proofErr w:type="spellEnd"/>
      <w:r w:rsidR="00CC122D" w:rsidRPr="001E4835">
        <w:rPr>
          <w:rFonts w:asciiTheme="minorHAnsi" w:hAnsiTheme="minorHAnsi"/>
          <w:b/>
          <w:bCs/>
          <w:color w:val="auto"/>
        </w:rPr>
        <w:t xml:space="preserve"> IGB stanowi opcjonalny zakres zamówienia</w:t>
      </w:r>
      <w:r w:rsidR="00BC3645" w:rsidRPr="001E4835">
        <w:rPr>
          <w:rFonts w:asciiTheme="minorHAnsi" w:hAnsiTheme="minorHAnsi"/>
          <w:b/>
          <w:bCs/>
          <w:color w:val="auto"/>
        </w:rPr>
        <w:t>).</w:t>
      </w:r>
    </w:p>
    <w:p w14:paraId="0ADDF836" w14:textId="69071CFA" w:rsidR="00CB1DF6" w:rsidRPr="005509BC" w:rsidRDefault="00CB1DF6" w:rsidP="0074713E">
      <w:pPr>
        <w:pStyle w:val="Akapitzlist"/>
        <w:spacing w:after="200" w:line="276" w:lineRule="auto"/>
        <w:ind w:left="851" w:right="0" w:firstLine="0"/>
        <w:jc w:val="left"/>
        <w:rPr>
          <w:rFonts w:asciiTheme="minorHAnsi" w:eastAsiaTheme="minorHAnsi" w:hAnsiTheme="minorHAnsi" w:cstheme="minorHAnsi"/>
          <w:color w:val="auto"/>
          <w:lang w:eastAsia="en-US"/>
        </w:rPr>
      </w:pPr>
      <w:r w:rsidRPr="001E4835">
        <w:rPr>
          <w:rFonts w:asciiTheme="minorHAnsi" w:hAnsiTheme="minorHAnsi"/>
          <w:color w:val="auto"/>
        </w:rPr>
        <w:t xml:space="preserve"> Licencjobiorcą jest Odbiorca, a podmiotami uprawnionymi do korzystania z Systemu są Jednostki</w:t>
      </w:r>
      <w:r w:rsidR="00BC3645" w:rsidRPr="001E4835">
        <w:rPr>
          <w:rFonts w:asciiTheme="minorHAnsi" w:hAnsiTheme="minorHAnsi"/>
          <w:color w:val="auto"/>
        </w:rPr>
        <w:t xml:space="preserve"> w tym </w:t>
      </w:r>
      <w:proofErr w:type="spellStart"/>
      <w:r w:rsidR="00BC3645" w:rsidRPr="001E4835">
        <w:rPr>
          <w:rFonts w:asciiTheme="minorHAnsi" w:hAnsiTheme="minorHAnsi"/>
          <w:color w:val="auto"/>
        </w:rPr>
        <w:t>CZdS</w:t>
      </w:r>
      <w:proofErr w:type="spellEnd"/>
      <w:r w:rsidR="00BC3645" w:rsidRPr="001E4835">
        <w:rPr>
          <w:rFonts w:asciiTheme="minorHAnsi" w:hAnsiTheme="minorHAnsi"/>
          <w:color w:val="auto"/>
        </w:rPr>
        <w:t xml:space="preserve"> IGB</w:t>
      </w:r>
      <w:r w:rsidRPr="001E4835">
        <w:rPr>
          <w:rFonts w:asciiTheme="minorHAnsi" w:hAnsiTheme="minorHAnsi"/>
          <w:color w:val="auto"/>
        </w:rPr>
        <w:t xml:space="preserve">, </w:t>
      </w:r>
    </w:p>
    <w:p w14:paraId="0368751F" w14:textId="7E1ACBB6" w:rsidR="00393373" w:rsidRPr="005509BC" w:rsidRDefault="00393373" w:rsidP="00CB1DF6">
      <w:pPr>
        <w:pStyle w:val="Akapitzlist"/>
        <w:numPr>
          <w:ilvl w:val="1"/>
          <w:numId w:val="11"/>
        </w:numPr>
        <w:spacing w:after="200" w:line="276" w:lineRule="auto"/>
        <w:ind w:left="851" w:right="0" w:hanging="567"/>
        <w:jc w:val="left"/>
        <w:rPr>
          <w:rFonts w:asciiTheme="minorHAnsi" w:eastAsiaTheme="minorHAnsi" w:hAnsiTheme="minorHAnsi" w:cstheme="minorHAnsi"/>
          <w:color w:val="auto"/>
          <w:lang w:eastAsia="en-US"/>
        </w:rPr>
      </w:pPr>
      <w:r w:rsidRPr="001E4835">
        <w:rPr>
          <w:rFonts w:asciiTheme="minorHAnsi" w:hAnsiTheme="minorHAnsi"/>
          <w:color w:val="auto"/>
        </w:rPr>
        <w:t>wdrożyć, uruchomić i skonfigurować System,</w:t>
      </w:r>
      <w:r w:rsidR="001219A7" w:rsidRPr="001E4835">
        <w:rPr>
          <w:rFonts w:asciiTheme="minorHAnsi" w:hAnsiTheme="minorHAnsi"/>
          <w:color w:val="auto"/>
        </w:rPr>
        <w:t xml:space="preserve"> przeprowadzić migrację danych oraz odtworzenie konfiguracji z obecnie eksploatowanego systemu obejmujące co najmniej:</w:t>
      </w:r>
    </w:p>
    <w:p w14:paraId="04233BDE" w14:textId="16E74841" w:rsidR="001219A7" w:rsidRPr="005509BC" w:rsidRDefault="001219A7" w:rsidP="001219A7">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xml:space="preserve">- polityki bezpieczeństwa, </w:t>
      </w:r>
    </w:p>
    <w:p w14:paraId="56BC6939" w14:textId="4D8C7A59" w:rsidR="001219A7" w:rsidRPr="005509BC" w:rsidRDefault="001219A7" w:rsidP="001219A7">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xml:space="preserve">- reguły detekcji i reakcji, </w:t>
      </w:r>
    </w:p>
    <w:p w14:paraId="151D84AE" w14:textId="50F98DA5" w:rsidR="001219A7" w:rsidRPr="005509BC" w:rsidRDefault="001219A7" w:rsidP="001219A7">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xml:space="preserve">- konfiguracje agentów, </w:t>
      </w:r>
    </w:p>
    <w:p w14:paraId="2877B9F0" w14:textId="4FB82D0A" w:rsidR="001219A7" w:rsidRPr="005509BC" w:rsidRDefault="001219A7" w:rsidP="001219A7">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wyjątki i wykluczenia,</w:t>
      </w:r>
    </w:p>
    <w:p w14:paraId="6B39EE27" w14:textId="4A6F1709" w:rsidR="001219A7" w:rsidRPr="005509BC" w:rsidRDefault="001219A7" w:rsidP="001219A7">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role i uprawnienia administracyjne,</w:t>
      </w:r>
    </w:p>
    <w:p w14:paraId="617E7263" w14:textId="388E1651" w:rsidR="001219A7" w:rsidRPr="005509BC" w:rsidRDefault="001219A7" w:rsidP="0074713E">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konfigurację grup urządzeń oraz przypisanych polityk;</w:t>
      </w:r>
    </w:p>
    <w:p w14:paraId="1E9C0BA9" w14:textId="3B29D0E3" w:rsidR="00727BB8" w:rsidRPr="005509BC" w:rsidRDefault="00727BB8" w:rsidP="00727BB8">
      <w:pPr>
        <w:pStyle w:val="Akapitzlist"/>
        <w:spacing w:after="200" w:line="276" w:lineRule="auto"/>
        <w:ind w:left="851" w:right="0" w:firstLine="0"/>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xml:space="preserve">- integracje z systemami zewnętrznymi, w tym w </w:t>
      </w:r>
      <w:r w:rsidRPr="001E4835">
        <w:rPr>
          <w:rFonts w:asciiTheme="minorHAnsi" w:eastAsiaTheme="minorHAnsi" w:hAnsiTheme="minorHAnsi" w:cstheme="minorHAnsi"/>
          <w:color w:val="auto"/>
          <w:lang w:eastAsia="en-US"/>
        </w:rPr>
        <w:t>szczególności z systemami klasy SIEM i SOAR (w ramach zamówienia opcjonalnego)</w:t>
      </w:r>
    </w:p>
    <w:p w14:paraId="740D4051" w14:textId="77777777" w:rsidR="00727BB8" w:rsidRPr="005509BC" w:rsidRDefault="00727BB8" w:rsidP="0074713E">
      <w:pPr>
        <w:pStyle w:val="Akapitzlist"/>
        <w:spacing w:after="200" w:line="276" w:lineRule="auto"/>
        <w:ind w:left="851" w:right="0" w:firstLine="0"/>
        <w:jc w:val="left"/>
        <w:rPr>
          <w:rFonts w:asciiTheme="minorHAnsi" w:eastAsiaTheme="minorHAnsi" w:hAnsiTheme="minorHAnsi" w:cstheme="minorHAnsi"/>
          <w:color w:val="auto"/>
          <w:lang w:eastAsia="en-US"/>
        </w:rPr>
      </w:pPr>
    </w:p>
    <w:p w14:paraId="0087D888" w14:textId="1237D80F" w:rsidR="00CB1DF6" w:rsidRPr="005509BC" w:rsidRDefault="00CB1DF6" w:rsidP="0074713E">
      <w:pPr>
        <w:pStyle w:val="Akapitzlist"/>
        <w:numPr>
          <w:ilvl w:val="1"/>
          <w:numId w:val="11"/>
        </w:numPr>
        <w:spacing w:after="0" w:line="276" w:lineRule="auto"/>
        <w:ind w:left="851" w:right="0" w:hanging="567"/>
        <w:jc w:val="left"/>
        <w:rPr>
          <w:rFonts w:asciiTheme="minorHAnsi" w:eastAsiaTheme="minorHAnsi" w:hAnsiTheme="minorHAnsi" w:cstheme="minorHAnsi"/>
          <w:color w:val="auto"/>
          <w:lang w:eastAsia="en-US"/>
        </w:rPr>
      </w:pPr>
      <w:r w:rsidRPr="001E4835">
        <w:rPr>
          <w:rFonts w:asciiTheme="minorHAnsi" w:hAnsiTheme="minorHAnsi"/>
          <w:color w:val="auto"/>
        </w:rPr>
        <w:t xml:space="preserve">wykonać Dokumentację Projektową i Powykonawczą, </w:t>
      </w:r>
    </w:p>
    <w:p w14:paraId="105F314C" w14:textId="77777777" w:rsidR="009E6862" w:rsidRPr="005509BC" w:rsidRDefault="009E6862" w:rsidP="000552D9">
      <w:pPr>
        <w:spacing w:after="0" w:line="276" w:lineRule="auto"/>
        <w:ind w:right="0"/>
        <w:jc w:val="left"/>
        <w:rPr>
          <w:rFonts w:asciiTheme="minorHAnsi" w:eastAsiaTheme="minorHAnsi" w:hAnsiTheme="minorHAnsi" w:cstheme="minorHAnsi"/>
          <w:color w:val="auto"/>
          <w:lang w:eastAsia="en-US"/>
        </w:rPr>
      </w:pPr>
    </w:p>
    <w:p w14:paraId="768A939F" w14:textId="77777777" w:rsidR="00CB1DF6" w:rsidRPr="005509BC" w:rsidRDefault="00CB1DF6" w:rsidP="0074713E">
      <w:pPr>
        <w:pStyle w:val="Akapitzlist"/>
        <w:numPr>
          <w:ilvl w:val="1"/>
          <w:numId w:val="11"/>
        </w:numPr>
        <w:spacing w:after="0" w:line="276" w:lineRule="auto"/>
        <w:ind w:left="851" w:right="0" w:hanging="567"/>
        <w:jc w:val="left"/>
        <w:rPr>
          <w:rFonts w:asciiTheme="minorHAnsi" w:eastAsiaTheme="minorHAnsi" w:hAnsiTheme="minorHAnsi" w:cstheme="minorHAnsi"/>
          <w:color w:val="auto"/>
          <w:lang w:eastAsia="en-US"/>
        </w:rPr>
      </w:pPr>
      <w:r w:rsidRPr="001E4835">
        <w:rPr>
          <w:rFonts w:asciiTheme="minorHAnsi" w:hAnsiTheme="minorHAnsi"/>
          <w:color w:val="auto"/>
        </w:rPr>
        <w:lastRenderedPageBreak/>
        <w:t>przenieść na Odbiorcę autorskie prawa majątkowe do Dokumentacji opracowanej przez Wykonawcę w ramach Umowy,</w:t>
      </w:r>
    </w:p>
    <w:p w14:paraId="3D4E4023" w14:textId="149D3D27" w:rsidR="00CB1DF6" w:rsidRPr="005509BC" w:rsidRDefault="00CB1DF6" w:rsidP="000552D9">
      <w:pPr>
        <w:pStyle w:val="Akapitzlist"/>
        <w:numPr>
          <w:ilvl w:val="1"/>
          <w:numId w:val="11"/>
        </w:numPr>
        <w:spacing w:after="0" w:line="276" w:lineRule="auto"/>
        <w:ind w:left="851" w:right="0" w:hanging="567"/>
        <w:jc w:val="left"/>
        <w:rPr>
          <w:rFonts w:asciiTheme="minorHAnsi" w:eastAsiaTheme="minorHAnsi" w:hAnsiTheme="minorHAnsi" w:cstheme="minorHAnsi"/>
          <w:color w:val="auto"/>
          <w:lang w:eastAsia="en-US"/>
        </w:rPr>
      </w:pPr>
      <w:r w:rsidRPr="001E4835">
        <w:rPr>
          <w:rFonts w:asciiTheme="minorHAnsi" w:hAnsiTheme="minorHAnsi"/>
          <w:color w:val="auto"/>
        </w:rPr>
        <w:t xml:space="preserve">w ramach wdrożenia- wykonać transfer wiedzy, dla maksymalnie 20 osób wskazanych przez Odbiorcę, z zakresu funkcjonowania dostarczonego Systemu i działań utrzymaniowych i rozwojowych w obszarze administrowania nim, </w:t>
      </w:r>
      <w:r w:rsidR="00F6240F" w:rsidRPr="005509BC">
        <w:rPr>
          <w:rFonts w:asciiTheme="minorHAnsi" w:hAnsiTheme="minorHAnsi" w:cstheme="minorHAnsi"/>
          <w:color w:val="auto"/>
        </w:rPr>
        <w:t>w zakresie i na warunkach opisanych w Rozdziale V niniejszego dokumentu,</w:t>
      </w:r>
    </w:p>
    <w:p w14:paraId="7DFF4A04" w14:textId="398A4F31" w:rsidR="00CB1DF6" w:rsidRPr="005509BC" w:rsidRDefault="00CB1DF6" w:rsidP="00CB1DF6">
      <w:pPr>
        <w:pStyle w:val="Akapitzlist"/>
        <w:numPr>
          <w:ilvl w:val="1"/>
          <w:numId w:val="11"/>
        </w:numPr>
        <w:spacing w:after="200" w:line="276" w:lineRule="auto"/>
        <w:ind w:left="851" w:right="0" w:hanging="567"/>
        <w:jc w:val="left"/>
        <w:rPr>
          <w:rFonts w:asciiTheme="minorHAnsi" w:eastAsiaTheme="minorHAnsi" w:hAnsiTheme="minorHAnsi" w:cstheme="minorHAnsi"/>
          <w:color w:val="auto"/>
          <w:lang w:eastAsia="en-US"/>
        </w:rPr>
      </w:pPr>
      <w:r w:rsidRPr="001E4835">
        <w:rPr>
          <w:rFonts w:asciiTheme="minorHAnsi" w:hAnsiTheme="minorHAnsi"/>
          <w:color w:val="auto"/>
        </w:rPr>
        <w:t>przeprowadzić warsztaty szkoleniowe</w:t>
      </w:r>
      <w:bookmarkStart w:id="1" w:name="_Hlk135301252"/>
      <w:r w:rsidRPr="001E4835">
        <w:rPr>
          <w:rFonts w:asciiTheme="minorHAnsi" w:hAnsiTheme="minorHAnsi"/>
          <w:color w:val="auto"/>
        </w:rPr>
        <w:t xml:space="preserve">, dla maksymalnie 20 osób wskazanych przez Odbiorcę, </w:t>
      </w:r>
      <w:bookmarkEnd w:id="1"/>
      <w:r w:rsidRPr="001E4835">
        <w:rPr>
          <w:rFonts w:asciiTheme="minorHAnsi" w:hAnsiTheme="minorHAnsi"/>
          <w:color w:val="auto"/>
        </w:rPr>
        <w:t xml:space="preserve">związane z oferowanym rozwiązaniem (Systemem), w zakresie i na warunkach opisanych w Rozdziale </w:t>
      </w:r>
      <w:r w:rsidR="00BC3645" w:rsidRPr="001E4835">
        <w:rPr>
          <w:rFonts w:asciiTheme="minorHAnsi" w:hAnsiTheme="minorHAnsi"/>
          <w:color w:val="auto"/>
        </w:rPr>
        <w:t>VI niniejszego</w:t>
      </w:r>
      <w:r w:rsidRPr="001E4835">
        <w:rPr>
          <w:rFonts w:asciiTheme="minorHAnsi" w:hAnsiTheme="minorHAnsi"/>
          <w:color w:val="auto"/>
        </w:rPr>
        <w:t xml:space="preserve"> dokumentu,</w:t>
      </w:r>
    </w:p>
    <w:p w14:paraId="0E47AB95" w14:textId="296366B2" w:rsidR="00CB1DF6" w:rsidRPr="005509BC" w:rsidRDefault="00560758" w:rsidP="00CB1DF6">
      <w:pPr>
        <w:pStyle w:val="Akapitzlist"/>
        <w:numPr>
          <w:ilvl w:val="1"/>
          <w:numId w:val="11"/>
        </w:numPr>
        <w:spacing w:after="200" w:line="276" w:lineRule="auto"/>
        <w:ind w:left="851" w:right="0" w:hanging="567"/>
        <w:jc w:val="left"/>
        <w:rPr>
          <w:rFonts w:asciiTheme="minorHAnsi" w:eastAsiaTheme="minorHAnsi" w:hAnsiTheme="minorHAnsi" w:cstheme="minorHAnsi"/>
          <w:color w:val="auto"/>
          <w:lang w:eastAsia="en-US"/>
        </w:rPr>
      </w:pPr>
      <w:r w:rsidRPr="001E4835">
        <w:rPr>
          <w:rFonts w:asciiTheme="minorHAnsi" w:hAnsiTheme="minorHAnsi"/>
          <w:color w:val="auto"/>
        </w:rPr>
        <w:t xml:space="preserve">udzielić Odbiorcy Gwarancji na dostarczony w ramach Umowy System, w tym Gwarancji na Oprogramowanie, od podpisania Protokołu Odbioru Wdrożenia Systemu </w:t>
      </w:r>
      <w:r w:rsidRPr="001E4835">
        <w:rPr>
          <w:rFonts w:cstheme="minorHAnsi"/>
          <w:bCs/>
          <w:color w:val="auto"/>
        </w:rPr>
        <w:t>do upływu okresu obowiązywania licencji, nie dłużej niż na okres 36 miesięcy</w:t>
      </w:r>
      <w:r w:rsidRPr="001E4835">
        <w:rPr>
          <w:rFonts w:cstheme="minorHAnsi"/>
          <w:color w:val="auto"/>
        </w:rPr>
        <w:t xml:space="preserve"> </w:t>
      </w:r>
      <w:r w:rsidRPr="001E4835">
        <w:rPr>
          <w:rFonts w:asciiTheme="minorHAnsi" w:hAnsiTheme="minorHAnsi"/>
          <w:color w:val="auto"/>
        </w:rPr>
        <w:t xml:space="preserve">oraz świadczyć w tym okresie usługi gwarancyjne w zakresie wdrożonego Systemu, w ramach wynagrodzenia </w:t>
      </w:r>
      <w:r w:rsidR="00CB1DF6" w:rsidRPr="001E4835">
        <w:rPr>
          <w:rFonts w:asciiTheme="minorHAnsi" w:hAnsiTheme="minorHAnsi"/>
          <w:color w:val="auto"/>
        </w:rPr>
        <w:t xml:space="preserve">zapewnić Usługi </w:t>
      </w:r>
      <w:r w:rsidR="002D7C37" w:rsidRPr="001E4835">
        <w:rPr>
          <w:rFonts w:asciiTheme="minorHAnsi" w:hAnsiTheme="minorHAnsi"/>
          <w:color w:val="auto"/>
        </w:rPr>
        <w:t>A</w:t>
      </w:r>
      <w:r w:rsidR="00CB1DF6" w:rsidRPr="001E4835">
        <w:rPr>
          <w:rFonts w:asciiTheme="minorHAnsi" w:hAnsiTheme="minorHAnsi"/>
          <w:color w:val="auto"/>
        </w:rPr>
        <w:t xml:space="preserve">systy </w:t>
      </w:r>
      <w:r w:rsidR="002D7C37" w:rsidRPr="001E4835">
        <w:rPr>
          <w:rFonts w:asciiTheme="minorHAnsi" w:hAnsiTheme="minorHAnsi"/>
          <w:color w:val="auto"/>
        </w:rPr>
        <w:t>T</w:t>
      </w:r>
      <w:r w:rsidR="00CB1DF6" w:rsidRPr="001E4835">
        <w:rPr>
          <w:rFonts w:asciiTheme="minorHAnsi" w:hAnsiTheme="minorHAnsi"/>
          <w:color w:val="auto"/>
        </w:rPr>
        <w:t xml:space="preserve">echnicznej w języku polskim, w maksymalnej ilości 2000 </w:t>
      </w:r>
      <w:r w:rsidR="00BC3645" w:rsidRPr="001E4835">
        <w:rPr>
          <w:rFonts w:asciiTheme="minorHAnsi" w:hAnsiTheme="minorHAnsi"/>
          <w:color w:val="auto"/>
        </w:rPr>
        <w:t>roboczogodzin</w:t>
      </w:r>
      <w:r w:rsidR="00CB1DF6" w:rsidRPr="001E4835">
        <w:rPr>
          <w:rFonts w:asciiTheme="minorHAnsi" w:hAnsiTheme="minorHAnsi"/>
          <w:color w:val="auto"/>
        </w:rPr>
        <w:t xml:space="preserve"> w okresie obowiązywania umowy</w:t>
      </w:r>
      <w:r w:rsidR="00F6240F" w:rsidRPr="001E4835">
        <w:rPr>
          <w:rFonts w:asciiTheme="minorHAnsi" w:hAnsiTheme="minorHAnsi"/>
          <w:color w:val="auto"/>
        </w:rPr>
        <w:t>,</w:t>
      </w:r>
      <w:r w:rsidR="00F6240F" w:rsidRPr="005509BC">
        <w:rPr>
          <w:rFonts w:asciiTheme="minorHAnsi" w:hAnsiTheme="minorHAnsi" w:cstheme="minorHAnsi"/>
          <w:color w:val="auto"/>
        </w:rPr>
        <w:t xml:space="preserve"> w zakresie i na warunkach opisanych w Rozdziale VIII niniejszego dokumentu</w:t>
      </w:r>
      <w:r w:rsidR="00CB1DF6" w:rsidRPr="001E4835">
        <w:rPr>
          <w:rFonts w:asciiTheme="minorHAnsi" w:hAnsiTheme="minorHAnsi"/>
          <w:color w:val="auto"/>
        </w:rPr>
        <w:t xml:space="preserve">. Asysta </w:t>
      </w:r>
      <w:r w:rsidR="002D7C37" w:rsidRPr="001E4835">
        <w:rPr>
          <w:rFonts w:asciiTheme="minorHAnsi" w:hAnsiTheme="minorHAnsi"/>
          <w:color w:val="auto"/>
        </w:rPr>
        <w:t>T</w:t>
      </w:r>
      <w:r w:rsidR="00CB1DF6" w:rsidRPr="001E4835">
        <w:rPr>
          <w:rFonts w:asciiTheme="minorHAnsi" w:hAnsiTheme="minorHAnsi"/>
          <w:color w:val="auto"/>
        </w:rPr>
        <w:t xml:space="preserve">echniczna w szczególności powinna obejmować </w:t>
      </w:r>
      <w:r w:rsidR="00CB1DF6" w:rsidRPr="001E4835">
        <w:rPr>
          <w:color w:val="auto"/>
        </w:rPr>
        <w:t>pomoc w rozwiązywaniu problemów związanych z bieżącym administrowaniem, konfiguracją i utrzymaniem Systemu oraz aktualizowanie w razie potrzeby Dokumentacji powykonawczej.</w:t>
      </w:r>
    </w:p>
    <w:p w14:paraId="6F3A7F52" w14:textId="77777777" w:rsidR="00727BB8" w:rsidRPr="005509BC" w:rsidRDefault="00CB1DF6" w:rsidP="00CB1DF6">
      <w:pPr>
        <w:pStyle w:val="Akapitzlist"/>
        <w:numPr>
          <w:ilvl w:val="0"/>
          <w:numId w:val="11"/>
        </w:numPr>
        <w:jc w:val="left"/>
        <w:rPr>
          <w:rFonts w:asciiTheme="minorHAnsi" w:eastAsiaTheme="minorHAnsi" w:hAnsiTheme="minorHAnsi" w:cstheme="minorHAnsi"/>
          <w:color w:val="auto"/>
          <w:lang w:eastAsia="en-US"/>
        </w:rPr>
      </w:pPr>
      <w:r w:rsidRPr="005509BC">
        <w:rPr>
          <w:rFonts w:asciiTheme="minorHAnsi" w:eastAsiaTheme="minorHAnsi" w:hAnsiTheme="minorHAnsi" w:cstheme="minorHAnsi"/>
          <w:color w:val="auto"/>
          <w:lang w:eastAsia="en-US"/>
        </w:rPr>
        <w:t xml:space="preserve">Wymagane jest, aby Odbiorca przekazał wszystkie niezbędne zasoby informatyczne potrzebne do wdrożenia elementów Systemu. </w:t>
      </w:r>
    </w:p>
    <w:p w14:paraId="6E8E1F09" w14:textId="656780A5" w:rsidR="00CB1DF6" w:rsidRPr="005509BC" w:rsidRDefault="00727BB8" w:rsidP="00CB1DF6">
      <w:pPr>
        <w:pStyle w:val="Akapitzlist"/>
        <w:numPr>
          <w:ilvl w:val="0"/>
          <w:numId w:val="11"/>
        </w:numPr>
        <w:jc w:val="left"/>
        <w:rPr>
          <w:rFonts w:asciiTheme="minorHAnsi" w:eastAsiaTheme="minorHAnsi" w:hAnsiTheme="minorHAnsi" w:cstheme="minorHAnsi"/>
          <w:color w:val="auto"/>
          <w:lang w:eastAsia="en-US"/>
        </w:rPr>
      </w:pPr>
      <w:r w:rsidRPr="001E4835">
        <w:rPr>
          <w:rFonts w:asciiTheme="minorHAnsi" w:eastAsiaTheme="minorHAnsi" w:hAnsiTheme="minorHAnsi" w:cstheme="minorHAnsi"/>
          <w:color w:val="auto"/>
          <w:lang w:eastAsia="en-US"/>
        </w:rPr>
        <w:t>W ramach zamówienia opcjonalnego</w:t>
      </w:r>
      <w:r w:rsidRPr="005509BC">
        <w:rPr>
          <w:rFonts w:asciiTheme="minorHAnsi" w:eastAsiaTheme="minorHAnsi" w:hAnsiTheme="minorHAnsi" w:cstheme="minorHAnsi"/>
          <w:color w:val="auto"/>
          <w:lang w:eastAsia="en-US"/>
        </w:rPr>
        <w:t xml:space="preserve"> </w:t>
      </w:r>
      <w:r w:rsidR="00CB1DF6" w:rsidRPr="005509BC">
        <w:rPr>
          <w:rFonts w:asciiTheme="minorHAnsi" w:eastAsiaTheme="minorHAnsi" w:hAnsiTheme="minorHAnsi" w:cstheme="minorHAnsi"/>
          <w:color w:val="auto"/>
          <w:lang w:eastAsia="en-US"/>
        </w:rPr>
        <w:t>Zakres integracji wdrażanego Systemu z Systemami Odbiorcy</w:t>
      </w:r>
      <w:r w:rsidR="00BC3645" w:rsidRPr="005509BC">
        <w:rPr>
          <w:rFonts w:asciiTheme="minorHAnsi" w:eastAsiaTheme="minorHAnsi" w:hAnsiTheme="minorHAnsi" w:cstheme="minorHAnsi"/>
          <w:color w:val="auto"/>
          <w:lang w:eastAsia="en-US"/>
        </w:rPr>
        <w:t>, w szczególności z posiadanym przez Odbiorcę Systemem typu SIEM/SOAR (</w:t>
      </w:r>
      <w:proofErr w:type="spellStart"/>
      <w:r w:rsidR="00BC3645" w:rsidRPr="005509BC">
        <w:rPr>
          <w:rFonts w:asciiTheme="minorHAnsi" w:eastAsiaTheme="minorHAnsi" w:hAnsiTheme="minorHAnsi" w:cstheme="minorHAnsi"/>
          <w:color w:val="auto"/>
          <w:lang w:eastAsia="en-US"/>
        </w:rPr>
        <w:t>Splunk</w:t>
      </w:r>
      <w:proofErr w:type="spellEnd"/>
      <w:r w:rsidR="00BC3645" w:rsidRPr="005509BC">
        <w:rPr>
          <w:rFonts w:asciiTheme="minorHAnsi" w:eastAsiaTheme="minorHAnsi" w:hAnsiTheme="minorHAnsi" w:cstheme="minorHAnsi"/>
          <w:color w:val="auto"/>
          <w:lang w:eastAsia="en-US"/>
        </w:rPr>
        <w:t xml:space="preserve">), </w:t>
      </w:r>
      <w:r w:rsidR="00CB1DF6" w:rsidRPr="005509BC">
        <w:rPr>
          <w:rFonts w:asciiTheme="minorHAnsi" w:eastAsiaTheme="minorHAnsi" w:hAnsiTheme="minorHAnsi" w:cstheme="minorHAnsi"/>
          <w:color w:val="auto"/>
          <w:lang w:eastAsia="en-US"/>
        </w:rPr>
        <w:t xml:space="preserve">polegać będzie co najmniej na przekazaniu przez Wykonawcę wymaganych do prawidłowego działania Systemu informacji o koniecznych zmianach w konfiguracji Systemów Odbiorcy w postaci instrukcji, opisu konfiguracji itp. </w:t>
      </w:r>
    </w:p>
    <w:p w14:paraId="09CBC563" w14:textId="77777777" w:rsidR="00F61F3C" w:rsidRPr="005509BC" w:rsidRDefault="00CB1DF6" w:rsidP="00CB1DF6">
      <w:pPr>
        <w:numPr>
          <w:ilvl w:val="0"/>
          <w:numId w:val="11"/>
        </w:numPr>
        <w:ind w:left="284" w:right="0" w:hanging="284"/>
        <w:jc w:val="left"/>
        <w:rPr>
          <w:color w:val="auto"/>
        </w:rPr>
      </w:pPr>
      <w:r w:rsidRPr="005509BC">
        <w:rPr>
          <w:color w:val="auto"/>
        </w:rPr>
        <w:t xml:space="preserve">W ramach wdrożenia Systemu wymaga się od Wykonawcy dostawy, instalacji i konfiguracji Systemu, zgodnie z zaakceptowanym przez Zespół Odbiorowy </w:t>
      </w:r>
      <w:r w:rsidRPr="001E4835">
        <w:rPr>
          <w:bCs/>
          <w:color w:val="auto"/>
        </w:rPr>
        <w:t>Projektem Wdrożenia Systemu</w:t>
      </w:r>
      <w:r w:rsidRPr="005509BC">
        <w:rPr>
          <w:bCs/>
          <w:color w:val="auto"/>
        </w:rPr>
        <w:t>.</w:t>
      </w:r>
      <w:r w:rsidRPr="005509BC">
        <w:rPr>
          <w:color w:val="auto"/>
        </w:rPr>
        <w:t xml:space="preserve"> </w:t>
      </w:r>
    </w:p>
    <w:p w14:paraId="30B98C4A" w14:textId="51D65107" w:rsidR="007751E6" w:rsidRPr="005509BC" w:rsidRDefault="00F61F3C" w:rsidP="00CB1DF6">
      <w:pPr>
        <w:numPr>
          <w:ilvl w:val="0"/>
          <w:numId w:val="11"/>
        </w:numPr>
        <w:ind w:left="284" w:right="0" w:hanging="284"/>
        <w:jc w:val="left"/>
        <w:rPr>
          <w:color w:val="auto"/>
        </w:rPr>
      </w:pPr>
      <w:r w:rsidRPr="001E4835">
        <w:rPr>
          <w:rFonts w:cstheme="minorHAnsi"/>
          <w:color w:val="auto"/>
        </w:rPr>
        <w:t xml:space="preserve"> </w:t>
      </w:r>
      <w:r w:rsidR="007A2A76" w:rsidRPr="001E4835">
        <w:rPr>
          <w:rFonts w:cstheme="minorHAnsi"/>
          <w:color w:val="auto"/>
        </w:rPr>
        <w:t xml:space="preserve">Licencje muszą umożliwiać ponowne przypisywanie uprawnień do </w:t>
      </w:r>
      <w:proofErr w:type="spellStart"/>
      <w:r w:rsidR="007A2A76" w:rsidRPr="001E4835">
        <w:rPr>
          <w:rFonts w:cstheme="minorHAnsi"/>
          <w:color w:val="auto"/>
        </w:rPr>
        <w:t>endpointów</w:t>
      </w:r>
      <w:proofErr w:type="spellEnd"/>
      <w:r w:rsidR="007A2A76" w:rsidRPr="001E4835">
        <w:rPr>
          <w:rFonts w:cstheme="minorHAnsi"/>
          <w:color w:val="auto"/>
        </w:rPr>
        <w:t xml:space="preserve"> w ramach zakupionej puli, bez dodatkowych opłat, z uwzględnieniem mechanizmów dezaktywacji i okresów technicznych wynikających ze standardowego modelu licencyjnego producenta</w:t>
      </w:r>
      <w:r w:rsidRPr="001E4835">
        <w:rPr>
          <w:rFonts w:cstheme="minorHAnsi"/>
          <w:color w:val="auto"/>
        </w:rPr>
        <w:t>.</w:t>
      </w:r>
    </w:p>
    <w:p w14:paraId="255F8B2D" w14:textId="25EF4812" w:rsidR="007751E6" w:rsidRPr="005509BC" w:rsidRDefault="007751E6" w:rsidP="007751E6">
      <w:pPr>
        <w:numPr>
          <w:ilvl w:val="0"/>
          <w:numId w:val="11"/>
        </w:numPr>
        <w:ind w:left="284" w:right="0" w:hanging="284"/>
        <w:jc w:val="left"/>
        <w:rPr>
          <w:color w:val="auto"/>
        </w:rPr>
      </w:pPr>
      <w:r w:rsidRPr="005509BC">
        <w:rPr>
          <w:color w:val="auto"/>
        </w:rPr>
        <w:t xml:space="preserve">Na wniosek Wykonawcy Zespół Odbiorowy może wyrazić zgodę w formie elektronicznej (e-mail) lub dokumentowej na wykonanie prac wdrożeniowych zdalnie w całości lub części, pod warunkiem przestrzegania przez Wykonawcę zasad bezpieczeństwa określonych przez Odbiorcę. W przypadku konieczności realizacji prac w siedzibie Odbiorcy, miejscem realizacji Umowy jest ul. </w:t>
      </w:r>
      <w:r w:rsidR="001219A7" w:rsidRPr="005509BC">
        <w:rPr>
          <w:color w:val="auto"/>
        </w:rPr>
        <w:t>Okopowa 1, 20-950 Lublin</w:t>
      </w:r>
      <w:r w:rsidRPr="005509BC">
        <w:rPr>
          <w:color w:val="auto"/>
        </w:rPr>
        <w:t>. Wykonawcy nie przysługuje dodatkowe wynagrodzenie ani zwrot poniesionych jakichkolwiek kosztów z tytułu realizacji prac w siedzibie Odbiorcy.</w:t>
      </w:r>
    </w:p>
    <w:p w14:paraId="649E10E5" w14:textId="2A5DEE2A" w:rsidR="002560AD" w:rsidRPr="005509BC" w:rsidRDefault="00CB1DF6" w:rsidP="002560AD">
      <w:pPr>
        <w:numPr>
          <w:ilvl w:val="0"/>
          <w:numId w:val="11"/>
        </w:numPr>
        <w:ind w:left="284" w:right="0" w:hanging="284"/>
        <w:jc w:val="left"/>
        <w:rPr>
          <w:color w:val="auto"/>
        </w:rPr>
      </w:pPr>
      <w:r w:rsidRPr="005509BC">
        <w:rPr>
          <w:color w:val="auto"/>
        </w:rPr>
        <w:t>Potwierdzeniem prawidłowej realizacji przedmiotu Umowy, w zakresie Dokumentacji Projektowej, będzie podpisany bez zastrzeżeń Protokół Odbioru Projektu zawierający co najmniej: odbiór Dokumentacji Projektowej tj. Projektu Wdrożenia Systemu, Dokumentacji Testów akceptacyjnych.</w:t>
      </w:r>
    </w:p>
    <w:p w14:paraId="55C55005" w14:textId="77777777" w:rsidR="00CB1DF6" w:rsidRPr="005509BC" w:rsidRDefault="00CB1DF6" w:rsidP="002560AD">
      <w:pPr>
        <w:numPr>
          <w:ilvl w:val="0"/>
          <w:numId w:val="11"/>
        </w:numPr>
        <w:ind w:left="284" w:right="0" w:hanging="284"/>
        <w:jc w:val="left"/>
        <w:rPr>
          <w:color w:val="auto"/>
        </w:rPr>
      </w:pPr>
      <w:r w:rsidRPr="005509BC">
        <w:rPr>
          <w:color w:val="auto"/>
        </w:rPr>
        <w:t xml:space="preserve">Potwierdzeniem prawidłowej realizacji przedmiotu Umowy w zakresie uruchomienia i skonfigurowania Systemu będzie podpisany bez zastrzeżeń Protokół Odbioru Wdrożenia Systemu zawierający co najmniej: </w:t>
      </w:r>
    </w:p>
    <w:p w14:paraId="0D9BA1DE" w14:textId="4C86BE94" w:rsidR="00CB1DF6" w:rsidRPr="005509BC" w:rsidRDefault="00CB1DF6" w:rsidP="00CB1DF6">
      <w:pPr>
        <w:pStyle w:val="Akapitzlist"/>
        <w:numPr>
          <w:ilvl w:val="1"/>
          <w:numId w:val="11"/>
        </w:numPr>
        <w:ind w:left="993" w:right="0" w:hanging="567"/>
        <w:jc w:val="left"/>
        <w:rPr>
          <w:rFonts w:asciiTheme="minorHAnsi" w:eastAsiaTheme="minorEastAsia" w:hAnsiTheme="minorHAnsi" w:cstheme="minorBidi"/>
          <w:color w:val="auto"/>
        </w:rPr>
      </w:pPr>
      <w:r w:rsidRPr="005509BC">
        <w:rPr>
          <w:color w:val="auto"/>
        </w:rPr>
        <w:lastRenderedPageBreak/>
        <w:t xml:space="preserve">odbiór Systemu w infrastrukturze </w:t>
      </w:r>
      <w:r w:rsidR="004B34B6" w:rsidRPr="005509BC">
        <w:rPr>
          <w:color w:val="auto"/>
        </w:rPr>
        <w:t xml:space="preserve">informatycznej </w:t>
      </w:r>
      <w:r w:rsidRPr="005509BC">
        <w:rPr>
          <w:color w:val="auto"/>
        </w:rPr>
        <w:t>Odbiorcy</w:t>
      </w:r>
      <w:r w:rsidR="004B34B6" w:rsidRPr="005509BC">
        <w:rPr>
          <w:color w:val="auto"/>
        </w:rPr>
        <w:t xml:space="preserve"> i Jednostek (o ile dotyczy)</w:t>
      </w:r>
      <w:r w:rsidRPr="005509BC">
        <w:rPr>
          <w:color w:val="auto"/>
        </w:rPr>
        <w:t>,</w:t>
      </w:r>
    </w:p>
    <w:p w14:paraId="269D7128" w14:textId="77777777" w:rsidR="00CB1DF6" w:rsidRPr="005509BC" w:rsidRDefault="00CB1DF6" w:rsidP="00CB1DF6">
      <w:pPr>
        <w:pStyle w:val="Akapitzlist"/>
        <w:numPr>
          <w:ilvl w:val="1"/>
          <w:numId w:val="11"/>
        </w:numPr>
        <w:ind w:left="993" w:right="0" w:hanging="567"/>
        <w:jc w:val="left"/>
        <w:rPr>
          <w:rFonts w:asciiTheme="minorHAnsi" w:eastAsiaTheme="minorEastAsia" w:hAnsiTheme="minorHAnsi" w:cstheme="minorBidi"/>
          <w:color w:val="auto"/>
        </w:rPr>
      </w:pPr>
      <w:r w:rsidRPr="005509BC">
        <w:rPr>
          <w:color w:val="auto"/>
        </w:rPr>
        <w:t xml:space="preserve">odbiór Dokumentacji Powykonawczej, </w:t>
      </w:r>
    </w:p>
    <w:p w14:paraId="372B87AB" w14:textId="20AD4E73" w:rsidR="00343B6F" w:rsidRPr="005509BC" w:rsidRDefault="00CB1DF6">
      <w:pPr>
        <w:pStyle w:val="Akapitzlist"/>
        <w:numPr>
          <w:ilvl w:val="1"/>
          <w:numId w:val="11"/>
        </w:numPr>
        <w:spacing w:after="0" w:line="264" w:lineRule="auto"/>
        <w:ind w:left="993" w:right="0" w:hanging="567"/>
        <w:jc w:val="left"/>
        <w:rPr>
          <w:rFonts w:asciiTheme="minorHAnsi" w:eastAsiaTheme="minorEastAsia" w:hAnsiTheme="minorHAnsi" w:cstheme="minorBidi"/>
          <w:color w:val="auto"/>
        </w:rPr>
      </w:pPr>
      <w:r w:rsidRPr="005509BC">
        <w:rPr>
          <w:color w:val="auto"/>
        </w:rPr>
        <w:t>odbiór realizacji transferu wiedzy</w:t>
      </w:r>
      <w:r w:rsidR="00AF4905" w:rsidRPr="005509BC">
        <w:rPr>
          <w:color w:val="auto"/>
        </w:rPr>
        <w:t>,</w:t>
      </w:r>
    </w:p>
    <w:p w14:paraId="538A8018" w14:textId="1726C623" w:rsidR="00176881" w:rsidRPr="001E4835" w:rsidRDefault="00727BB8" w:rsidP="000552D9">
      <w:pPr>
        <w:pStyle w:val="Akapitzlist"/>
        <w:numPr>
          <w:ilvl w:val="0"/>
          <w:numId w:val="11"/>
        </w:numPr>
        <w:spacing w:after="0" w:line="264" w:lineRule="auto"/>
        <w:ind w:right="0"/>
        <w:jc w:val="left"/>
        <w:rPr>
          <w:rFonts w:asciiTheme="minorHAnsi" w:eastAsiaTheme="minorEastAsia" w:hAnsiTheme="minorHAnsi" w:cstheme="minorBidi"/>
          <w:color w:val="auto"/>
        </w:rPr>
      </w:pPr>
      <w:r w:rsidRPr="001E4835">
        <w:rPr>
          <w:rFonts w:asciiTheme="minorHAnsi" w:eastAsiaTheme="minorEastAsia" w:hAnsiTheme="minorHAnsi" w:cstheme="minorBidi"/>
          <w:color w:val="auto"/>
        </w:rPr>
        <w:t>Potwierdzeniem prawidłowego działania integracji z systemami klasy SIEM oraz SOAR Odbiorcy, zgodnie z wynikami testów akceptacyjnych, będzie podpisany protokół Odbioru Integracji Systemu.</w:t>
      </w:r>
    </w:p>
    <w:p w14:paraId="03610C69" w14:textId="77777777" w:rsidR="00176881" w:rsidRPr="005509BC" w:rsidRDefault="00176881" w:rsidP="00835E35">
      <w:pPr>
        <w:pStyle w:val="Akapitzlist"/>
        <w:numPr>
          <w:ilvl w:val="0"/>
          <w:numId w:val="11"/>
        </w:numPr>
        <w:spacing w:after="0" w:line="264" w:lineRule="auto"/>
        <w:ind w:right="0"/>
        <w:jc w:val="left"/>
        <w:rPr>
          <w:rFonts w:asciiTheme="minorHAnsi" w:eastAsiaTheme="minorEastAsia" w:hAnsiTheme="minorHAnsi" w:cstheme="minorBidi"/>
          <w:color w:val="auto"/>
        </w:rPr>
      </w:pPr>
      <w:r w:rsidRPr="005509BC">
        <w:rPr>
          <w:rFonts w:asciiTheme="minorHAnsi" w:eastAsiaTheme="minorEastAsia" w:hAnsiTheme="minorHAnsi" w:cstheme="minorBidi"/>
          <w:color w:val="auto"/>
        </w:rPr>
        <w:t>Udzielone licencje muszą zostać aktywowane w formie minimum dwóch odrębnych instancji (</w:t>
      </w:r>
      <w:proofErr w:type="spellStart"/>
      <w:r w:rsidRPr="005509BC">
        <w:rPr>
          <w:rFonts w:asciiTheme="minorHAnsi" w:eastAsiaTheme="minorEastAsia" w:hAnsiTheme="minorHAnsi" w:cstheme="minorBidi"/>
          <w:color w:val="auto"/>
        </w:rPr>
        <w:t>tenantów</w:t>
      </w:r>
      <w:proofErr w:type="spellEnd"/>
      <w:r w:rsidRPr="005509BC">
        <w:rPr>
          <w:rFonts w:asciiTheme="minorHAnsi" w:eastAsiaTheme="minorEastAsia" w:hAnsiTheme="minorHAnsi" w:cstheme="minorBidi"/>
          <w:color w:val="auto"/>
        </w:rPr>
        <w:t xml:space="preserve">), w następującej konfiguracji: </w:t>
      </w:r>
    </w:p>
    <w:p w14:paraId="3D25DD01" w14:textId="77777777" w:rsidR="00176881" w:rsidRPr="005509BC" w:rsidRDefault="00176881" w:rsidP="00835E35">
      <w:pPr>
        <w:pStyle w:val="Akapitzlist"/>
        <w:numPr>
          <w:ilvl w:val="1"/>
          <w:numId w:val="11"/>
        </w:numPr>
        <w:ind w:left="851" w:right="0"/>
        <w:jc w:val="left"/>
        <w:rPr>
          <w:rFonts w:asciiTheme="minorHAnsi" w:eastAsiaTheme="minorEastAsia" w:hAnsiTheme="minorHAnsi" w:cstheme="minorBidi"/>
          <w:color w:val="auto"/>
        </w:rPr>
      </w:pPr>
      <w:proofErr w:type="spellStart"/>
      <w:r w:rsidRPr="005509BC">
        <w:rPr>
          <w:rFonts w:asciiTheme="minorHAnsi" w:eastAsiaTheme="minorEastAsia" w:hAnsiTheme="minorHAnsi" w:cstheme="minorBidi"/>
          <w:color w:val="auto"/>
        </w:rPr>
        <w:t>Tenant</w:t>
      </w:r>
      <w:proofErr w:type="spellEnd"/>
      <w:r w:rsidRPr="005509BC">
        <w:rPr>
          <w:rFonts w:asciiTheme="minorHAnsi" w:eastAsiaTheme="minorEastAsia" w:hAnsiTheme="minorHAnsi" w:cstheme="minorBidi"/>
          <w:color w:val="auto"/>
        </w:rPr>
        <w:t xml:space="preserve"> pierwszy musi zakresem licencyjnym pozwalać na ochronę 3 tysięcy stacji roboczych lub serwerów, zapewniać funkcjonalność </w:t>
      </w:r>
      <w:proofErr w:type="spellStart"/>
      <w:r w:rsidRPr="005509BC">
        <w:rPr>
          <w:rFonts w:asciiTheme="minorHAnsi" w:eastAsiaTheme="minorEastAsia" w:hAnsiTheme="minorHAnsi" w:cstheme="minorBidi"/>
          <w:color w:val="auto"/>
        </w:rPr>
        <w:t>ingestu</w:t>
      </w:r>
      <w:proofErr w:type="spellEnd"/>
      <w:r w:rsidRPr="005509BC">
        <w:rPr>
          <w:rFonts w:asciiTheme="minorHAnsi" w:eastAsiaTheme="minorEastAsia" w:hAnsiTheme="minorHAnsi" w:cstheme="minorBidi"/>
          <w:color w:val="auto"/>
        </w:rPr>
        <w:t xml:space="preserve"> 200 GB danych dziennie oraz umożliwiać uruchomienie funkcjonalności pozyskiwania artefaktów </w:t>
      </w:r>
      <w:proofErr w:type="spellStart"/>
      <w:r w:rsidRPr="005509BC">
        <w:rPr>
          <w:rFonts w:asciiTheme="minorHAnsi" w:eastAsiaTheme="minorEastAsia" w:hAnsiTheme="minorHAnsi" w:cstheme="minorBidi"/>
          <w:color w:val="auto"/>
        </w:rPr>
        <w:t>forensycznych</w:t>
      </w:r>
      <w:proofErr w:type="spellEnd"/>
      <w:r w:rsidRPr="005509BC">
        <w:rPr>
          <w:rFonts w:asciiTheme="minorHAnsi" w:eastAsiaTheme="minorEastAsia" w:hAnsiTheme="minorHAnsi" w:cstheme="minorBidi"/>
          <w:color w:val="auto"/>
        </w:rPr>
        <w:t xml:space="preserve"> z 200 hostów jednocześnie. </w:t>
      </w:r>
    </w:p>
    <w:p w14:paraId="709C466D" w14:textId="77777777" w:rsidR="00176881" w:rsidRPr="005509BC" w:rsidRDefault="00176881" w:rsidP="000552D9">
      <w:pPr>
        <w:pStyle w:val="Akapitzlist"/>
        <w:numPr>
          <w:ilvl w:val="1"/>
          <w:numId w:val="11"/>
        </w:numPr>
        <w:ind w:left="851" w:right="0"/>
        <w:jc w:val="left"/>
        <w:rPr>
          <w:rFonts w:asciiTheme="minorHAnsi" w:eastAsiaTheme="minorEastAsia" w:hAnsiTheme="minorHAnsi" w:cstheme="minorBidi"/>
          <w:color w:val="auto"/>
        </w:rPr>
      </w:pPr>
      <w:proofErr w:type="spellStart"/>
      <w:r w:rsidRPr="005509BC">
        <w:rPr>
          <w:rFonts w:asciiTheme="minorHAnsi" w:eastAsiaTheme="minorEastAsia" w:hAnsiTheme="minorHAnsi" w:cstheme="minorBidi"/>
          <w:color w:val="auto"/>
        </w:rPr>
        <w:t>Tenant</w:t>
      </w:r>
      <w:proofErr w:type="spellEnd"/>
      <w:r w:rsidRPr="005509BC">
        <w:rPr>
          <w:rFonts w:asciiTheme="minorHAnsi" w:eastAsiaTheme="minorEastAsia" w:hAnsiTheme="minorHAnsi" w:cstheme="minorBidi"/>
          <w:color w:val="auto"/>
        </w:rPr>
        <w:t xml:space="preserve"> drugi musi zakresem licencyjnym pozwalać na ochronę 97 tysięcy stacji roboczych lub serwerów, zapewniać funkcjonalność </w:t>
      </w:r>
      <w:proofErr w:type="spellStart"/>
      <w:r w:rsidRPr="005509BC">
        <w:rPr>
          <w:rFonts w:asciiTheme="minorHAnsi" w:eastAsiaTheme="minorEastAsia" w:hAnsiTheme="minorHAnsi" w:cstheme="minorBidi"/>
          <w:color w:val="auto"/>
        </w:rPr>
        <w:t>ingestu</w:t>
      </w:r>
      <w:proofErr w:type="spellEnd"/>
      <w:r w:rsidRPr="005509BC">
        <w:rPr>
          <w:rFonts w:asciiTheme="minorHAnsi" w:eastAsiaTheme="minorEastAsia" w:hAnsiTheme="minorHAnsi" w:cstheme="minorBidi"/>
          <w:color w:val="auto"/>
        </w:rPr>
        <w:t xml:space="preserve"> 800 GB danych dziennie oraz umożliwiać uruchomienie funkcjonalności pozyskiwania artefaktów </w:t>
      </w:r>
      <w:proofErr w:type="spellStart"/>
      <w:r w:rsidRPr="005509BC">
        <w:rPr>
          <w:rFonts w:asciiTheme="minorHAnsi" w:eastAsiaTheme="minorEastAsia" w:hAnsiTheme="minorHAnsi" w:cstheme="minorBidi"/>
          <w:color w:val="auto"/>
        </w:rPr>
        <w:t>forensycznych</w:t>
      </w:r>
      <w:proofErr w:type="spellEnd"/>
      <w:r w:rsidRPr="005509BC">
        <w:rPr>
          <w:rFonts w:asciiTheme="minorHAnsi" w:eastAsiaTheme="minorEastAsia" w:hAnsiTheme="minorHAnsi" w:cstheme="minorBidi"/>
          <w:color w:val="auto"/>
        </w:rPr>
        <w:t xml:space="preserve"> z 800 hostów jednocześnie. </w:t>
      </w:r>
    </w:p>
    <w:p w14:paraId="2EA227AD" w14:textId="1DD8F13D" w:rsidR="00EB79EC" w:rsidRPr="005509BC" w:rsidRDefault="00EB79EC" w:rsidP="00EB79EC">
      <w:pPr>
        <w:pStyle w:val="Akapitzlist"/>
        <w:ind w:left="360" w:right="0" w:firstLine="0"/>
        <w:jc w:val="left"/>
        <w:rPr>
          <w:rFonts w:asciiTheme="minorHAnsi" w:eastAsiaTheme="minorEastAsia" w:hAnsiTheme="minorHAnsi" w:cstheme="minorBidi"/>
          <w:color w:val="auto"/>
        </w:rPr>
      </w:pPr>
    </w:p>
    <w:p w14:paraId="26AB7F63" w14:textId="1C42C4B8" w:rsidR="00EB79EC" w:rsidRPr="005509BC" w:rsidRDefault="00EB79EC" w:rsidP="00EB79EC">
      <w:pPr>
        <w:pStyle w:val="Akapitzlist"/>
        <w:ind w:left="360" w:right="0" w:firstLine="0"/>
        <w:jc w:val="left"/>
        <w:rPr>
          <w:rFonts w:asciiTheme="minorHAnsi" w:eastAsiaTheme="minorEastAsia" w:hAnsiTheme="minorHAnsi" w:cstheme="minorBidi"/>
          <w:color w:val="auto"/>
        </w:rPr>
      </w:pPr>
    </w:p>
    <w:p w14:paraId="488192D2" w14:textId="77777777" w:rsidR="00EB79EC" w:rsidRPr="005509BC" w:rsidRDefault="00EB79EC" w:rsidP="00EB79EC">
      <w:pPr>
        <w:pStyle w:val="Akapitzlist"/>
        <w:ind w:left="360" w:right="0" w:firstLine="0"/>
        <w:jc w:val="left"/>
        <w:rPr>
          <w:rFonts w:asciiTheme="minorHAnsi" w:eastAsiaTheme="minorEastAsia" w:hAnsiTheme="minorHAnsi" w:cstheme="minorBidi"/>
          <w:color w:val="auto"/>
        </w:rPr>
      </w:pPr>
    </w:p>
    <w:p w14:paraId="7554EA7A" w14:textId="77777777" w:rsidR="00CB1DF6" w:rsidRPr="005509BC" w:rsidRDefault="00CB1DF6" w:rsidP="00CB1DF6">
      <w:pPr>
        <w:pStyle w:val="Akapitzlist"/>
        <w:keepNext/>
        <w:keepLines/>
        <w:numPr>
          <w:ilvl w:val="0"/>
          <w:numId w:val="14"/>
        </w:numPr>
        <w:spacing w:before="240" w:after="0" w:line="276" w:lineRule="auto"/>
        <w:ind w:right="0"/>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 xml:space="preserve">Wymagania techniczne dotyczące oferowanego rozwiązania </w:t>
      </w:r>
    </w:p>
    <w:p w14:paraId="55B442C4" w14:textId="77777777" w:rsidR="00CB1DF6" w:rsidRPr="001E4835" w:rsidRDefault="00CB1DF6" w:rsidP="00CB1DF6">
      <w:pPr>
        <w:ind w:left="7" w:firstLine="0"/>
        <w:jc w:val="left"/>
        <w:rPr>
          <w:color w:val="auto"/>
          <w:lang w:eastAsia="en-US"/>
        </w:rPr>
      </w:pPr>
    </w:p>
    <w:p w14:paraId="2705F317" w14:textId="65F66BEF" w:rsidR="00C825B9"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być dostarczony w formie SaaS (</w:t>
      </w:r>
      <w:r w:rsidRPr="001E4835">
        <w:rPr>
          <w:color w:val="auto"/>
        </w:rPr>
        <w:t>Software as a Service)</w:t>
      </w:r>
      <w:r w:rsidR="00C825B9" w:rsidRPr="001E4835">
        <w:rPr>
          <w:color w:val="auto"/>
        </w:rPr>
        <w:t xml:space="preserve"> i być uruchomiony w chmurze publicznej na terenie Unii Europejskiej</w:t>
      </w:r>
      <w:r w:rsidR="00B30170" w:rsidRPr="001E4835">
        <w:rPr>
          <w:color w:val="auto"/>
        </w:rPr>
        <w:t xml:space="preserve"> a Producent systemu musi posiadać certyfikację SOC </w:t>
      </w:r>
      <w:proofErr w:type="spellStart"/>
      <w:r w:rsidR="00B30170" w:rsidRPr="001E4835">
        <w:rPr>
          <w:color w:val="auto"/>
        </w:rPr>
        <w:t>type</w:t>
      </w:r>
      <w:proofErr w:type="spellEnd"/>
      <w:r w:rsidR="00B30170" w:rsidRPr="001E4835">
        <w:rPr>
          <w:color w:val="auto"/>
        </w:rPr>
        <w:t xml:space="preserve"> 2 lub równoważną </w:t>
      </w:r>
      <w:r w:rsidRPr="001E4835">
        <w:rPr>
          <w:rFonts w:asciiTheme="minorHAnsi" w:hAnsiTheme="minorHAnsi" w:cstheme="minorHAnsi"/>
          <w:color w:val="auto"/>
        </w:rPr>
        <w:t>oraz gwarantować dostępność usługi w ramach SLA (</w:t>
      </w:r>
      <w:r w:rsidRPr="001E4835">
        <w:rPr>
          <w:color w:val="auto"/>
        </w:rPr>
        <w:t xml:space="preserve">Service Level </w:t>
      </w:r>
      <w:r w:rsidR="005076DA" w:rsidRPr="001E4835">
        <w:rPr>
          <w:color w:val="auto"/>
        </w:rPr>
        <w:t>Agreement)</w:t>
      </w:r>
      <w:r w:rsidRPr="001E4835">
        <w:rPr>
          <w:color w:val="auto"/>
        </w:rPr>
        <w:t xml:space="preserve"> </w:t>
      </w:r>
      <w:r w:rsidRPr="001E4835">
        <w:rPr>
          <w:rFonts w:asciiTheme="minorHAnsi" w:hAnsiTheme="minorHAnsi" w:cstheme="minorHAnsi"/>
          <w:color w:val="auto"/>
        </w:rPr>
        <w:t>co najmniej na poziomie minimum 99,9%</w:t>
      </w:r>
      <w:r w:rsidR="00176881" w:rsidRPr="001E4835">
        <w:rPr>
          <w:rFonts w:asciiTheme="minorHAnsi" w:hAnsiTheme="minorHAnsi" w:cstheme="minorHAnsi"/>
          <w:color w:val="auto"/>
        </w:rPr>
        <w:t xml:space="preserve"> w ujęciu miesięcznym z wyłączeniem okien serwisowych. MUSI istnieć możliwość zgłaszania niedostępności w ramach dedykowanego portalu Producenta.</w:t>
      </w:r>
    </w:p>
    <w:p w14:paraId="5DEB9E56" w14:textId="4B169ADA"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Dokumentacja Systemu </w:t>
      </w:r>
      <w:r w:rsidR="005076DA" w:rsidRPr="001E4835">
        <w:rPr>
          <w:rFonts w:asciiTheme="minorHAnsi" w:hAnsiTheme="minorHAnsi" w:cstheme="minorHAnsi"/>
          <w:color w:val="auto"/>
        </w:rPr>
        <w:t>MUSI być</w:t>
      </w:r>
      <w:r w:rsidRPr="001E4835">
        <w:rPr>
          <w:rFonts w:asciiTheme="minorHAnsi" w:hAnsiTheme="minorHAnsi" w:cstheme="minorHAnsi"/>
          <w:color w:val="auto"/>
        </w:rPr>
        <w:t xml:space="preserve"> opublikowana przez Producenta na jego </w:t>
      </w:r>
      <w:r w:rsidR="00B30170" w:rsidRPr="001E4835">
        <w:rPr>
          <w:rFonts w:asciiTheme="minorHAnsi" w:hAnsiTheme="minorHAnsi" w:cstheme="minorHAnsi"/>
          <w:color w:val="auto"/>
        </w:rPr>
        <w:t xml:space="preserve">ogólnodostępnej </w:t>
      </w:r>
      <w:r w:rsidRPr="001E4835">
        <w:rPr>
          <w:rFonts w:asciiTheme="minorHAnsi" w:hAnsiTheme="minorHAnsi" w:cstheme="minorHAnsi"/>
          <w:color w:val="auto"/>
        </w:rPr>
        <w:t xml:space="preserve">stronie internetowej </w:t>
      </w:r>
      <w:r w:rsidR="00B30170" w:rsidRPr="001E4835">
        <w:rPr>
          <w:rFonts w:asciiTheme="minorHAnsi" w:hAnsiTheme="minorHAnsi" w:cstheme="minorHAnsi"/>
          <w:color w:val="auto"/>
        </w:rPr>
        <w:t xml:space="preserve">bez potrzeby logowania </w:t>
      </w:r>
      <w:r w:rsidRPr="001E4835">
        <w:rPr>
          <w:rFonts w:asciiTheme="minorHAnsi" w:hAnsiTheme="minorHAnsi" w:cstheme="minorHAnsi"/>
          <w:color w:val="auto"/>
        </w:rPr>
        <w:t>co najmniej w języku angielskim,</w:t>
      </w:r>
    </w:p>
    <w:p w14:paraId="3326282D" w14:textId="3D3F766F"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obsłużyć co najmniej </w:t>
      </w:r>
      <w:r w:rsidR="00B30170" w:rsidRPr="001E4835">
        <w:rPr>
          <w:rFonts w:asciiTheme="minorHAnsi" w:hAnsiTheme="minorHAnsi" w:cstheme="minorHAnsi"/>
          <w:color w:val="auto"/>
        </w:rPr>
        <w:t>100</w:t>
      </w:r>
      <w:r w:rsidRPr="001E4835">
        <w:rPr>
          <w:rFonts w:asciiTheme="minorHAnsi" w:hAnsiTheme="minorHAnsi" w:cstheme="minorHAnsi"/>
          <w:color w:val="auto"/>
        </w:rPr>
        <w:t xml:space="preserve"> 000 hostów, z licencją pozwalającą na instalacje na dowolnym typie maszyny, w tym:</w:t>
      </w:r>
    </w:p>
    <w:p w14:paraId="59E02581"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stacje robocze typu Windows</w:t>
      </w:r>
    </w:p>
    <w:p w14:paraId="070BB9EE"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stacje robocze typu </w:t>
      </w:r>
      <w:proofErr w:type="spellStart"/>
      <w:r w:rsidRPr="001E4835">
        <w:rPr>
          <w:rFonts w:asciiTheme="minorHAnsi" w:hAnsiTheme="minorHAnsi" w:cstheme="minorHAnsi"/>
          <w:color w:val="auto"/>
        </w:rPr>
        <w:t>macOS</w:t>
      </w:r>
      <w:proofErr w:type="spellEnd"/>
    </w:p>
    <w:p w14:paraId="67E8A0CC"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serwery typu Linux</w:t>
      </w:r>
    </w:p>
    <w:p w14:paraId="626D9AEF"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serwery typu Microsoft Server</w:t>
      </w:r>
    </w:p>
    <w:p w14:paraId="21DDA116"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urządzenia mobilne typu Android</w:t>
      </w:r>
    </w:p>
    <w:p w14:paraId="4E798FCD"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urządzenia mobilne typu IOS</w:t>
      </w:r>
    </w:p>
    <w:p w14:paraId="288E77E7"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przechowywać informacje o alarmach i incydentach minimum przez okres 180 dni, </w:t>
      </w:r>
    </w:p>
    <w:p w14:paraId="7C9A96E1"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przechowywać szczegółowe dane telemetryczne z wszystkich zabezpieczonych agentem systemów przez co najmniej 30 dni.</w:t>
      </w:r>
    </w:p>
    <w:p w14:paraId="519B3E42" w14:textId="458BE463"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lastRenderedPageBreak/>
        <w:t xml:space="preserve">System MUSI szyfrować dane w trakcie transmisji i w trakcie przechowywania za pomocą protokołów i algorytmów kryptograficznych </w:t>
      </w:r>
      <w:r w:rsidR="00727BB8" w:rsidRPr="001E4835">
        <w:rPr>
          <w:rFonts w:asciiTheme="minorHAnsi" w:hAnsiTheme="minorHAnsi" w:cstheme="minorHAnsi"/>
          <w:color w:val="auto"/>
        </w:rPr>
        <w:t>uznanych powszechnie</w:t>
      </w:r>
      <w:r w:rsidR="008E12DD" w:rsidRPr="001E4835">
        <w:rPr>
          <w:rFonts w:asciiTheme="minorHAnsi" w:hAnsiTheme="minorHAnsi" w:cstheme="minorHAnsi"/>
          <w:color w:val="auto"/>
        </w:rPr>
        <w:t xml:space="preserve"> za</w:t>
      </w:r>
      <w:r w:rsidRPr="001E4835">
        <w:rPr>
          <w:rFonts w:asciiTheme="minorHAnsi" w:hAnsiTheme="minorHAnsi" w:cstheme="minorHAnsi"/>
          <w:color w:val="auto"/>
        </w:rPr>
        <w:t xml:space="preserve"> bezpieczne. </w:t>
      </w:r>
      <w:r w:rsidR="008E12DD" w:rsidRPr="001E4835">
        <w:rPr>
          <w:rFonts w:asciiTheme="minorHAnsi" w:hAnsiTheme="minorHAnsi" w:cstheme="minorHAnsi"/>
          <w:color w:val="auto"/>
        </w:rPr>
        <w:t xml:space="preserve">Dane w trakcie </w:t>
      </w:r>
      <w:r w:rsidR="005076DA" w:rsidRPr="001E4835">
        <w:rPr>
          <w:rFonts w:asciiTheme="minorHAnsi" w:hAnsiTheme="minorHAnsi" w:cstheme="minorHAnsi"/>
          <w:color w:val="auto"/>
        </w:rPr>
        <w:t>przechowywania w</w:t>
      </w:r>
      <w:r w:rsidR="001D2A7C" w:rsidRPr="001E4835">
        <w:rPr>
          <w:rFonts w:asciiTheme="minorHAnsi" w:hAnsiTheme="minorHAnsi" w:cstheme="minorHAnsi"/>
          <w:color w:val="auto"/>
        </w:rPr>
        <w:t xml:space="preserve"> Data Lake </w:t>
      </w:r>
      <w:r w:rsidR="008E12DD" w:rsidRPr="001E4835">
        <w:rPr>
          <w:rFonts w:asciiTheme="minorHAnsi" w:hAnsiTheme="minorHAnsi" w:cstheme="minorHAnsi"/>
          <w:color w:val="auto"/>
        </w:rPr>
        <w:t>muszą być szyfrowane algorytmem AES – 256.</w:t>
      </w:r>
    </w:p>
    <w:p w14:paraId="0A0E3106" w14:textId="09131410" w:rsidR="008E12DD" w:rsidRPr="001E4835" w:rsidRDefault="008E12DD"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w:t>
      </w:r>
      <w:r w:rsidR="00DD28D6" w:rsidRPr="001E4835">
        <w:rPr>
          <w:rFonts w:asciiTheme="minorHAnsi" w:hAnsiTheme="minorHAnsi" w:cstheme="minorHAnsi"/>
          <w:color w:val="auto"/>
        </w:rPr>
        <w:t>MUSI</w:t>
      </w:r>
      <w:r w:rsidRPr="001E4835">
        <w:rPr>
          <w:rFonts w:asciiTheme="minorHAnsi" w:hAnsiTheme="minorHAnsi" w:cstheme="minorHAnsi"/>
          <w:color w:val="auto"/>
        </w:rPr>
        <w:t xml:space="preserve"> umożliwić szyfrowanie danych przechowywanych w chmurowym repozytorium typu Data Lake przy użyciu kluczy szyfrujących dostarczonych i zarządzanych przez </w:t>
      </w:r>
      <w:proofErr w:type="spellStart"/>
      <w:r w:rsidRPr="001E4835">
        <w:rPr>
          <w:rFonts w:asciiTheme="minorHAnsi" w:hAnsiTheme="minorHAnsi" w:cstheme="minorHAnsi"/>
          <w:color w:val="auto"/>
        </w:rPr>
        <w:t>Zamawiajacego</w:t>
      </w:r>
      <w:proofErr w:type="spellEnd"/>
      <w:r w:rsidRPr="001E4835">
        <w:rPr>
          <w:rFonts w:asciiTheme="minorHAnsi" w:hAnsiTheme="minorHAnsi" w:cstheme="minorHAnsi"/>
          <w:color w:val="auto"/>
        </w:rPr>
        <w:t xml:space="preserve"> (BYOK-</w:t>
      </w:r>
      <w:proofErr w:type="spellStart"/>
      <w:r w:rsidRPr="001E4835">
        <w:rPr>
          <w:rFonts w:asciiTheme="minorHAnsi" w:hAnsiTheme="minorHAnsi" w:cstheme="minorHAnsi"/>
          <w:color w:val="auto"/>
        </w:rPr>
        <w:t>Bring</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Your</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Own</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Key</w:t>
      </w:r>
      <w:proofErr w:type="spellEnd"/>
      <w:r w:rsidRPr="001E4835">
        <w:rPr>
          <w:rFonts w:asciiTheme="minorHAnsi" w:hAnsiTheme="minorHAnsi" w:cstheme="minorHAnsi"/>
          <w:color w:val="auto"/>
        </w:rPr>
        <w:t>)</w:t>
      </w:r>
      <w:r w:rsidR="005076DA" w:rsidRPr="001E4835">
        <w:rPr>
          <w:rFonts w:asciiTheme="minorHAnsi" w:hAnsiTheme="minorHAnsi" w:cstheme="minorHAnsi"/>
          <w:color w:val="auto"/>
        </w:rPr>
        <w:t>.</w:t>
      </w:r>
    </w:p>
    <w:p w14:paraId="4BB04204" w14:textId="56159BCE" w:rsidR="00CB1DF6" w:rsidRPr="001E4835" w:rsidRDefault="008E12DD"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Dojrzałość i skuteczność Systemu </w:t>
      </w:r>
      <w:r w:rsidR="00DD28D6" w:rsidRPr="001E4835">
        <w:rPr>
          <w:rFonts w:asciiTheme="minorHAnsi" w:hAnsiTheme="minorHAnsi" w:cstheme="minorHAnsi"/>
          <w:color w:val="auto"/>
        </w:rPr>
        <w:t>MUSZĄ</w:t>
      </w:r>
      <w:r w:rsidRPr="001E4835">
        <w:rPr>
          <w:rFonts w:asciiTheme="minorHAnsi" w:hAnsiTheme="minorHAnsi" w:cstheme="minorHAnsi"/>
          <w:color w:val="auto"/>
        </w:rPr>
        <w:t xml:space="preserve"> być wykazan</w:t>
      </w:r>
      <w:r w:rsidR="005076DA" w:rsidRPr="001E4835">
        <w:rPr>
          <w:rFonts w:asciiTheme="minorHAnsi" w:hAnsiTheme="minorHAnsi" w:cstheme="minorHAnsi"/>
          <w:color w:val="auto"/>
        </w:rPr>
        <w:t>e</w:t>
      </w:r>
      <w:r w:rsidRPr="001E4835">
        <w:rPr>
          <w:rFonts w:asciiTheme="minorHAnsi" w:hAnsiTheme="minorHAnsi" w:cstheme="minorHAnsi"/>
          <w:color w:val="auto"/>
        </w:rPr>
        <w:t xml:space="preserve"> poprzez udokumentowane, wysokie wyniki w testach MITRE ATT&amp;CK® Enterprise </w:t>
      </w:r>
      <w:proofErr w:type="spellStart"/>
      <w:r w:rsidRPr="001E4835">
        <w:rPr>
          <w:rFonts w:asciiTheme="minorHAnsi" w:hAnsiTheme="minorHAnsi" w:cstheme="minorHAnsi"/>
          <w:color w:val="auto"/>
        </w:rPr>
        <w:t>Evaluations</w:t>
      </w:r>
      <w:proofErr w:type="spellEnd"/>
      <w:r w:rsidRPr="001E4835">
        <w:rPr>
          <w:rFonts w:asciiTheme="minorHAnsi" w:hAnsiTheme="minorHAnsi" w:cstheme="minorHAnsi"/>
          <w:color w:val="auto"/>
        </w:rPr>
        <w:t xml:space="preserve"> 2024 lub 2025 potwierdzające skuteczną detekcję i szerokie pokrycie w zakresie taktyk i technik ataku. Rozwiązanie w tych testach osiągnęło wyniki wykrycia technik ataku na poziomie co najmniej 95% w edycji </w:t>
      </w:r>
      <w:r w:rsidR="005076DA" w:rsidRPr="001E4835">
        <w:rPr>
          <w:rFonts w:asciiTheme="minorHAnsi" w:hAnsiTheme="minorHAnsi" w:cstheme="minorHAnsi"/>
          <w:color w:val="auto"/>
        </w:rPr>
        <w:t>2024 lub</w:t>
      </w:r>
      <w:r w:rsidRPr="001E4835">
        <w:rPr>
          <w:rFonts w:asciiTheme="minorHAnsi" w:hAnsiTheme="minorHAnsi" w:cstheme="minorHAnsi"/>
          <w:color w:val="auto"/>
        </w:rPr>
        <w:t xml:space="preserve"> 2025, ze wszystkich testowanych w danej edycji technik (kategoria: </w:t>
      </w:r>
      <w:proofErr w:type="spellStart"/>
      <w:r w:rsidRPr="001E4835">
        <w:rPr>
          <w:rFonts w:asciiTheme="minorHAnsi" w:hAnsiTheme="minorHAnsi" w:cstheme="minorHAnsi"/>
          <w:color w:val="auto"/>
        </w:rPr>
        <w:t>Technique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Detections</w:t>
      </w:r>
      <w:proofErr w:type="spellEnd"/>
      <w:r w:rsidRPr="001E4835">
        <w:rPr>
          <w:rFonts w:asciiTheme="minorHAnsi" w:hAnsiTheme="minorHAnsi" w:cstheme="minorHAnsi"/>
          <w:color w:val="auto"/>
        </w:rPr>
        <w:t xml:space="preserve">). Dodatkowo w kategorii </w:t>
      </w:r>
      <w:proofErr w:type="spellStart"/>
      <w:r w:rsidRPr="001E4835">
        <w:rPr>
          <w:rFonts w:asciiTheme="minorHAnsi" w:hAnsiTheme="minorHAnsi" w:cstheme="minorHAnsi"/>
          <w:color w:val="auto"/>
        </w:rPr>
        <w:t>Prevention</w:t>
      </w:r>
      <w:proofErr w:type="spellEnd"/>
      <w:r w:rsidRPr="001E4835">
        <w:rPr>
          <w:rFonts w:asciiTheme="minorHAnsi" w:hAnsiTheme="minorHAnsi" w:cstheme="minorHAnsi"/>
          <w:color w:val="auto"/>
        </w:rPr>
        <w:t xml:space="preserve"> system równoważny musi charakteryzować się wynikiem na poziomie minimum 70% (kategoria: top </w:t>
      </w:r>
      <w:proofErr w:type="spellStart"/>
      <w:r w:rsidRPr="001E4835">
        <w:rPr>
          <w:rFonts w:asciiTheme="minorHAnsi" w:hAnsiTheme="minorHAnsi" w:cstheme="minorHAnsi"/>
          <w:color w:val="auto"/>
        </w:rPr>
        <w:t>prevention</w:t>
      </w:r>
      <w:proofErr w:type="spellEnd"/>
      <w:r w:rsidRPr="001E4835">
        <w:rPr>
          <w:rFonts w:asciiTheme="minorHAnsi" w:hAnsiTheme="minorHAnsi" w:cstheme="minorHAnsi"/>
          <w:color w:val="auto"/>
        </w:rPr>
        <w:t>). (wyłączeniu podlegają jedynie kroki/scenariusze oznaczone w ewaluacji jako "non-</w:t>
      </w:r>
      <w:proofErr w:type="spellStart"/>
      <w:r w:rsidRPr="001E4835">
        <w:rPr>
          <w:rFonts w:asciiTheme="minorHAnsi" w:hAnsiTheme="minorHAnsi" w:cstheme="minorHAnsi"/>
          <w:color w:val="auto"/>
        </w:rPr>
        <w:t>applicable</w:t>
      </w:r>
      <w:proofErr w:type="spellEnd"/>
      <w:r w:rsidRPr="001E4835">
        <w:rPr>
          <w:rFonts w:asciiTheme="minorHAnsi" w:hAnsiTheme="minorHAnsi" w:cstheme="minorHAnsi"/>
          <w:color w:val="auto"/>
        </w:rPr>
        <w:t xml:space="preserve">"; detekcje technik </w:t>
      </w:r>
      <w:proofErr w:type="spellStart"/>
      <w:r w:rsidRPr="001E4835">
        <w:rPr>
          <w:rFonts w:asciiTheme="minorHAnsi" w:hAnsiTheme="minorHAnsi" w:cstheme="minorHAnsi"/>
          <w:color w:val="auto"/>
        </w:rPr>
        <w:t>Mitre</w:t>
      </w:r>
      <w:proofErr w:type="spellEnd"/>
      <w:r w:rsidRPr="001E4835">
        <w:rPr>
          <w:rFonts w:asciiTheme="minorHAnsi" w:hAnsiTheme="minorHAnsi" w:cstheme="minorHAnsi"/>
          <w:color w:val="auto"/>
        </w:rPr>
        <w:t xml:space="preserve"> uzyskane w wyniku zmian konfiguracyjnych oraz oznaczone jako detekcje </w:t>
      </w:r>
      <w:proofErr w:type="spellStart"/>
      <w:r w:rsidRPr="001E4835">
        <w:rPr>
          <w:rFonts w:asciiTheme="minorHAnsi" w:hAnsiTheme="minorHAnsi" w:cstheme="minorHAnsi"/>
          <w:color w:val="auto"/>
        </w:rPr>
        <w:t>Delayed</w:t>
      </w:r>
      <w:proofErr w:type="spellEnd"/>
      <w:r w:rsidRPr="001E4835">
        <w:rPr>
          <w:rFonts w:asciiTheme="minorHAnsi" w:hAnsiTheme="minorHAnsi" w:cstheme="minorHAnsi"/>
          <w:color w:val="auto"/>
        </w:rPr>
        <w:t>/opóźnione nie są akceptowane)</w:t>
      </w:r>
    </w:p>
    <w:p w14:paraId="1F6367DE" w14:textId="77777777" w:rsidR="00F20AFC" w:rsidRPr="001E4835" w:rsidRDefault="00F20AFC" w:rsidP="00F20AFC">
      <w:pPr>
        <w:spacing w:after="0" w:line="276" w:lineRule="auto"/>
        <w:ind w:left="567" w:right="0" w:firstLine="0"/>
        <w:jc w:val="left"/>
        <w:rPr>
          <w:rFonts w:asciiTheme="minorHAnsi" w:hAnsiTheme="minorHAnsi" w:cstheme="minorHAnsi"/>
          <w:b/>
          <w:color w:val="auto"/>
        </w:rPr>
      </w:pPr>
      <w:r w:rsidRPr="001E4835">
        <w:rPr>
          <w:rFonts w:asciiTheme="minorHAnsi" w:hAnsiTheme="minorHAnsi" w:cstheme="minorHAnsi"/>
          <w:b/>
          <w:color w:val="auto"/>
        </w:rPr>
        <w:t>Sposób wykazania spełnienia wymogu za pomocą przedmiotowych środków dowodowych, które Wykonawca zobowiązany jest złożyć wraz z ofertą, określono w Rozdz. IX pkt 2 SWZ.</w:t>
      </w:r>
    </w:p>
    <w:p w14:paraId="60EA0A16" w14:textId="22C5823C" w:rsidR="00073CC8" w:rsidRPr="001E4835" w:rsidRDefault="00073CC8" w:rsidP="0074713E">
      <w:pPr>
        <w:numPr>
          <w:ilvl w:val="0"/>
          <w:numId w:val="5"/>
        </w:numPr>
        <w:spacing w:after="0" w:line="276" w:lineRule="auto"/>
        <w:ind w:left="567" w:right="0" w:hanging="283"/>
        <w:jc w:val="left"/>
        <w:rPr>
          <w:rFonts w:asciiTheme="minorHAnsi" w:hAnsiTheme="minorHAnsi" w:cstheme="minorHAnsi"/>
          <w:strike/>
          <w:color w:val="auto"/>
        </w:rPr>
      </w:pPr>
      <w:r w:rsidRPr="001E4835">
        <w:rPr>
          <w:rFonts w:asciiTheme="minorHAnsi" w:hAnsiTheme="minorHAnsi" w:cstheme="minorHAnsi"/>
          <w:color w:val="auto"/>
        </w:rPr>
        <w:t xml:space="preserve">Wszystkie funkcje zarządzania bezpieczeństwem w ramach </w:t>
      </w:r>
      <w:proofErr w:type="spellStart"/>
      <w:r w:rsidRPr="001E4835">
        <w:rPr>
          <w:rFonts w:asciiTheme="minorHAnsi" w:hAnsiTheme="minorHAnsi" w:cstheme="minorHAnsi"/>
          <w:color w:val="auto"/>
        </w:rPr>
        <w:t>tenanta</w:t>
      </w:r>
      <w:proofErr w:type="spellEnd"/>
      <w:r w:rsidRPr="001E4835">
        <w:rPr>
          <w:rFonts w:asciiTheme="minorHAnsi" w:hAnsiTheme="minorHAnsi" w:cstheme="minorHAnsi"/>
          <w:color w:val="auto"/>
        </w:rPr>
        <w:t xml:space="preserve"> Systemu MUSZĄ być konfigurowalne i zarządzane przez jeden spójny interfejs. Nie dopuszcza się, aby składniki Systemu posiadały oddzielne pulpity/konsole do zarządzania konkretnymi funkcjami bezpieczeństwa (np. kwarantanną plików), a dostęp do nich realizowany jest przez pojedyncze logowanie (Single </w:t>
      </w:r>
      <w:proofErr w:type="spellStart"/>
      <w:r w:rsidRPr="001E4835">
        <w:rPr>
          <w:rFonts w:asciiTheme="minorHAnsi" w:hAnsiTheme="minorHAnsi" w:cstheme="minorHAnsi"/>
          <w:color w:val="auto"/>
        </w:rPr>
        <w:t>Sign</w:t>
      </w:r>
      <w:proofErr w:type="spellEnd"/>
      <w:r w:rsidRPr="001E4835">
        <w:rPr>
          <w:rFonts w:asciiTheme="minorHAnsi" w:hAnsiTheme="minorHAnsi" w:cstheme="minorHAnsi"/>
          <w:color w:val="auto"/>
        </w:rPr>
        <w:t>-On</w:t>
      </w:r>
      <w:r w:rsidR="0074713E" w:rsidRPr="001E4835">
        <w:rPr>
          <w:rFonts w:asciiTheme="minorHAnsi" w:hAnsiTheme="minorHAnsi" w:cstheme="minorHAnsi"/>
          <w:color w:val="auto"/>
        </w:rPr>
        <w:t>).</w:t>
      </w:r>
    </w:p>
    <w:p w14:paraId="394C73F2" w14:textId="5F8EB3DE"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posiadać możliwość ograniczenia logowania do Systemu </w:t>
      </w:r>
      <w:r w:rsidR="008E12DD" w:rsidRPr="001E4835">
        <w:rPr>
          <w:rFonts w:asciiTheme="minorHAnsi" w:hAnsiTheme="minorHAnsi" w:cstheme="minorHAnsi"/>
          <w:color w:val="auto"/>
        </w:rPr>
        <w:t xml:space="preserve">i dostępu do API </w:t>
      </w:r>
      <w:r w:rsidRPr="001E4835">
        <w:rPr>
          <w:rFonts w:asciiTheme="minorHAnsi" w:hAnsiTheme="minorHAnsi" w:cstheme="minorHAnsi"/>
          <w:color w:val="auto"/>
        </w:rPr>
        <w:t xml:space="preserve">tylko ze wskazanych publicznych adresów IP. </w:t>
      </w:r>
    </w:p>
    <w:p w14:paraId="4508D0AC" w14:textId="1640466A"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integrację z zewnętrznym katalogiem użytkowników </w:t>
      </w:r>
      <w:r w:rsidR="00480739" w:rsidRPr="001E4835">
        <w:rPr>
          <w:rFonts w:asciiTheme="minorHAnsi" w:hAnsiTheme="minorHAnsi" w:cstheme="minorHAnsi"/>
          <w:color w:val="auto"/>
        </w:rPr>
        <w:t xml:space="preserve">za pomocą protokołu SAML 2.0 </w:t>
      </w:r>
      <w:r w:rsidR="001D2A7C" w:rsidRPr="001E4835">
        <w:rPr>
          <w:rFonts w:asciiTheme="minorHAnsi" w:hAnsiTheme="minorHAnsi" w:cstheme="minorHAnsi"/>
          <w:color w:val="auto"/>
        </w:rPr>
        <w:t>ze wsparciem dla ADFS (nie dopuszcza się by uwierzytelnienie za pomocą SAML 2.0 wymagało uprzedniego utworzenia lokalnego użytkownika</w:t>
      </w:r>
      <w:r w:rsidR="00CE2598" w:rsidRPr="001E4835">
        <w:rPr>
          <w:rFonts w:asciiTheme="minorHAnsi" w:hAnsiTheme="minorHAnsi" w:cstheme="minorHAnsi"/>
          <w:color w:val="auto"/>
        </w:rPr>
        <w:t>)</w:t>
      </w:r>
      <w:r w:rsidR="001D2A7C" w:rsidRPr="001E4835">
        <w:rPr>
          <w:rFonts w:asciiTheme="minorHAnsi" w:hAnsiTheme="minorHAnsi" w:cstheme="minorHAnsi"/>
          <w:color w:val="auto"/>
        </w:rPr>
        <w:t xml:space="preserve"> </w:t>
      </w:r>
      <w:r w:rsidRPr="001E4835">
        <w:rPr>
          <w:rFonts w:asciiTheme="minorHAnsi" w:hAnsiTheme="minorHAnsi" w:cstheme="minorHAnsi"/>
          <w:color w:val="auto"/>
        </w:rPr>
        <w:t xml:space="preserve">oraz posiadać możliwość definiowania lokalnych użytkowników, których logowanie jest zabezpieczone hasłem oraz dodatkowym czynnikiem uwierzytelniającym. </w:t>
      </w:r>
    </w:p>
    <w:p w14:paraId="7E3A3471" w14:textId="51307745" w:rsidR="00CB1DF6" w:rsidRPr="001E4835" w:rsidRDefault="00CB1DF6" w:rsidP="0074713E">
      <w:pPr>
        <w:spacing w:after="0" w:line="276" w:lineRule="auto"/>
        <w:ind w:left="567" w:right="0" w:firstLine="0"/>
        <w:jc w:val="left"/>
        <w:rPr>
          <w:rFonts w:asciiTheme="minorHAnsi" w:hAnsiTheme="minorHAnsi" w:cstheme="minorHAnsi"/>
          <w:color w:val="auto"/>
        </w:rPr>
      </w:pPr>
      <w:r w:rsidRPr="001E4835">
        <w:rPr>
          <w:rFonts w:asciiTheme="minorHAnsi" w:hAnsiTheme="minorHAnsi" w:cstheme="minorHAnsi"/>
          <w:color w:val="auto"/>
        </w:rPr>
        <w:t xml:space="preserve">System jako dodatkową metodę uwierzytelnienia MUSI wspierać co najmniej </w:t>
      </w:r>
      <w:proofErr w:type="spellStart"/>
      <w:r w:rsidRPr="001E4835">
        <w:rPr>
          <w:rFonts w:asciiTheme="minorHAnsi" w:hAnsiTheme="minorHAnsi" w:cstheme="minorHAnsi"/>
          <w:color w:val="auto"/>
        </w:rPr>
        <w:t>tokeny</w:t>
      </w:r>
      <w:proofErr w:type="spellEnd"/>
      <w:r w:rsidRPr="001E4835">
        <w:rPr>
          <w:rFonts w:asciiTheme="minorHAnsi" w:hAnsiTheme="minorHAnsi" w:cstheme="minorHAnsi"/>
          <w:color w:val="auto"/>
        </w:rPr>
        <w:t xml:space="preserve"> w formie jednorazowych kodów generowanych w aplikacji mobilnej wg. algorytmu Time-</w:t>
      </w:r>
      <w:proofErr w:type="spellStart"/>
      <w:r w:rsidRPr="001E4835">
        <w:rPr>
          <w:rFonts w:asciiTheme="minorHAnsi" w:hAnsiTheme="minorHAnsi" w:cstheme="minorHAnsi"/>
          <w:color w:val="auto"/>
        </w:rPr>
        <w:t>based</w:t>
      </w:r>
      <w:proofErr w:type="spellEnd"/>
      <w:r w:rsidRPr="001E4835">
        <w:rPr>
          <w:rFonts w:asciiTheme="minorHAnsi" w:hAnsiTheme="minorHAnsi" w:cstheme="minorHAnsi"/>
          <w:color w:val="auto"/>
        </w:rPr>
        <w:t xml:space="preserve"> One-Time </w:t>
      </w:r>
      <w:proofErr w:type="spellStart"/>
      <w:r w:rsidRPr="001E4835">
        <w:rPr>
          <w:rFonts w:asciiTheme="minorHAnsi" w:hAnsiTheme="minorHAnsi" w:cstheme="minorHAnsi"/>
          <w:color w:val="auto"/>
        </w:rPr>
        <w:t>Password</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algorithm</w:t>
      </w:r>
      <w:proofErr w:type="spellEnd"/>
      <w:r w:rsidRPr="001E4835">
        <w:rPr>
          <w:rFonts w:asciiTheme="minorHAnsi" w:hAnsiTheme="minorHAnsi" w:cstheme="minorHAnsi"/>
          <w:color w:val="auto"/>
        </w:rPr>
        <w:t xml:space="preserve"> (ang. TOTP-</w:t>
      </w:r>
      <w:proofErr w:type="spellStart"/>
      <w:r w:rsidRPr="001E4835">
        <w:rPr>
          <w:rFonts w:asciiTheme="minorHAnsi" w:hAnsiTheme="minorHAnsi" w:cstheme="minorHAnsi"/>
          <w:color w:val="auto"/>
        </w:rPr>
        <w:t>based</w:t>
      </w:r>
      <w:proofErr w:type="spellEnd"/>
      <w:r w:rsidRPr="001E4835">
        <w:rPr>
          <w:rFonts w:asciiTheme="minorHAnsi" w:hAnsiTheme="minorHAnsi" w:cstheme="minorHAnsi"/>
          <w:color w:val="auto"/>
        </w:rPr>
        <w:t>) lub wykorzystywać klucze fizyczne działające według standardu FIDO2</w:t>
      </w:r>
      <w:r w:rsidR="006328D4" w:rsidRPr="001E4835">
        <w:rPr>
          <w:rFonts w:asciiTheme="minorHAnsi" w:hAnsiTheme="minorHAnsi" w:cstheme="minorHAnsi"/>
          <w:color w:val="auto"/>
        </w:rPr>
        <w:t xml:space="preserve"> lub równoważnego</w:t>
      </w:r>
      <w:r w:rsidRPr="001E4835">
        <w:rPr>
          <w:rFonts w:asciiTheme="minorHAnsi" w:hAnsiTheme="minorHAnsi" w:cstheme="minorHAnsi"/>
          <w:color w:val="auto"/>
        </w:rPr>
        <w:t xml:space="preserve"> </w:t>
      </w:r>
      <w:r w:rsidR="00F27694" w:rsidRPr="001E4835">
        <w:rPr>
          <w:rFonts w:asciiTheme="minorHAnsi" w:hAnsiTheme="minorHAnsi" w:cstheme="minorHAnsi"/>
          <w:color w:val="auto"/>
        </w:rPr>
        <w:t xml:space="preserve">(dostawa kluczy nie </w:t>
      </w:r>
      <w:r w:rsidR="00DD28D6" w:rsidRPr="001E4835">
        <w:rPr>
          <w:rFonts w:asciiTheme="minorHAnsi" w:hAnsiTheme="minorHAnsi" w:cstheme="minorHAnsi"/>
          <w:color w:val="auto"/>
        </w:rPr>
        <w:t>wchodzi w</w:t>
      </w:r>
      <w:r w:rsidR="00F27694" w:rsidRPr="001E4835">
        <w:rPr>
          <w:rFonts w:asciiTheme="minorHAnsi" w:hAnsiTheme="minorHAnsi" w:cstheme="minorHAnsi"/>
          <w:color w:val="auto"/>
        </w:rPr>
        <w:t xml:space="preserve"> zakres przedmiotu niniejszego zamówienia).</w:t>
      </w:r>
    </w:p>
    <w:p w14:paraId="19FACAB7" w14:textId="3B60DE54" w:rsidR="00CB1DF6" w:rsidRPr="001E4835" w:rsidRDefault="00CB1DF6" w:rsidP="0074713E">
      <w:pPr>
        <w:spacing w:after="0" w:line="276" w:lineRule="auto"/>
        <w:ind w:left="567" w:right="0" w:firstLine="0"/>
        <w:jc w:val="left"/>
        <w:rPr>
          <w:rFonts w:asciiTheme="minorHAnsi" w:hAnsiTheme="minorHAnsi" w:cstheme="minorHAnsi"/>
          <w:color w:val="auto"/>
        </w:rPr>
      </w:pPr>
      <w:r w:rsidRPr="001E4835">
        <w:rPr>
          <w:rFonts w:asciiTheme="minorHAnsi" w:hAnsiTheme="minorHAnsi" w:cstheme="minorHAnsi"/>
          <w:color w:val="auto"/>
        </w:rPr>
        <w:t xml:space="preserve">Zamawiający </w:t>
      </w:r>
      <w:r w:rsidR="0035739D" w:rsidRPr="001E4835">
        <w:rPr>
          <w:rFonts w:asciiTheme="minorHAnsi" w:hAnsiTheme="minorHAnsi" w:cstheme="minorHAnsi"/>
          <w:color w:val="auto"/>
        </w:rPr>
        <w:t xml:space="preserve">wymaga </w:t>
      </w:r>
      <w:r w:rsidRPr="001E4835">
        <w:rPr>
          <w:rFonts w:asciiTheme="minorHAnsi" w:hAnsiTheme="minorHAnsi" w:cstheme="minorHAnsi"/>
          <w:color w:val="auto"/>
        </w:rPr>
        <w:t>zastosowani</w:t>
      </w:r>
      <w:r w:rsidR="0035739D" w:rsidRPr="001E4835">
        <w:rPr>
          <w:rFonts w:asciiTheme="minorHAnsi" w:hAnsiTheme="minorHAnsi" w:cstheme="minorHAnsi"/>
          <w:color w:val="auto"/>
        </w:rPr>
        <w:t>a</w:t>
      </w:r>
      <w:r w:rsidRPr="001E4835">
        <w:rPr>
          <w:rFonts w:asciiTheme="minorHAnsi" w:hAnsiTheme="minorHAnsi" w:cstheme="minorHAnsi"/>
          <w:color w:val="auto"/>
        </w:rPr>
        <w:t xml:space="preserve"> Google </w:t>
      </w:r>
      <w:proofErr w:type="spellStart"/>
      <w:r w:rsidRPr="001E4835">
        <w:rPr>
          <w:rFonts w:asciiTheme="minorHAnsi" w:hAnsiTheme="minorHAnsi" w:cstheme="minorHAnsi"/>
          <w:color w:val="auto"/>
        </w:rPr>
        <w:t>Authenticator</w:t>
      </w:r>
      <w:proofErr w:type="spellEnd"/>
      <w:r w:rsidRPr="001E4835">
        <w:rPr>
          <w:rFonts w:asciiTheme="minorHAnsi" w:hAnsiTheme="minorHAnsi" w:cstheme="minorHAnsi"/>
          <w:color w:val="auto"/>
        </w:rPr>
        <w:t xml:space="preserve"> lub Microsoft </w:t>
      </w:r>
      <w:proofErr w:type="spellStart"/>
      <w:r w:rsidRPr="001E4835">
        <w:rPr>
          <w:rFonts w:asciiTheme="minorHAnsi" w:hAnsiTheme="minorHAnsi" w:cstheme="minorHAnsi"/>
          <w:color w:val="auto"/>
        </w:rPr>
        <w:t>Authenticator</w:t>
      </w:r>
      <w:proofErr w:type="spellEnd"/>
      <w:r w:rsidRPr="001E4835">
        <w:rPr>
          <w:rFonts w:asciiTheme="minorHAnsi" w:hAnsiTheme="minorHAnsi" w:cstheme="minorHAnsi"/>
          <w:color w:val="auto"/>
        </w:rPr>
        <w:t xml:space="preserve"> na platformy Android i iOS służącej jako dodatkowa metoda uwierzytelnienia.</w:t>
      </w:r>
    </w:p>
    <w:p w14:paraId="30E2203F" w14:textId="46236FE9" w:rsidR="00CB1DF6" w:rsidRPr="001E4835" w:rsidRDefault="00CB1DF6" w:rsidP="0074713E">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podczas tworzenia haseł dla lokalnych kont administracyjnych MUSI </w:t>
      </w:r>
      <w:r w:rsidR="0035739D" w:rsidRPr="001E4835">
        <w:rPr>
          <w:rFonts w:asciiTheme="minorHAnsi" w:hAnsiTheme="minorHAnsi" w:cstheme="minorHAnsi"/>
          <w:color w:val="auto"/>
        </w:rPr>
        <w:t xml:space="preserve">żądać stosowania się do </w:t>
      </w:r>
      <w:r w:rsidR="00727BB8" w:rsidRPr="001E4835">
        <w:rPr>
          <w:rFonts w:asciiTheme="minorHAnsi" w:hAnsiTheme="minorHAnsi" w:cstheme="minorHAnsi"/>
          <w:color w:val="auto"/>
        </w:rPr>
        <w:t>przyjętej polityki</w:t>
      </w:r>
      <w:r w:rsidRPr="001E4835">
        <w:rPr>
          <w:rFonts w:asciiTheme="minorHAnsi" w:hAnsiTheme="minorHAnsi" w:cstheme="minorHAnsi"/>
          <w:color w:val="auto"/>
        </w:rPr>
        <w:t>, która wymaga ustawieni</w:t>
      </w:r>
      <w:r w:rsidR="0035739D" w:rsidRPr="001E4835">
        <w:rPr>
          <w:rFonts w:asciiTheme="minorHAnsi" w:hAnsiTheme="minorHAnsi" w:cstheme="minorHAnsi"/>
          <w:color w:val="auto"/>
        </w:rPr>
        <w:t>a</w:t>
      </w:r>
      <w:r w:rsidRPr="001E4835">
        <w:rPr>
          <w:rFonts w:asciiTheme="minorHAnsi" w:hAnsiTheme="minorHAnsi" w:cstheme="minorHAnsi"/>
          <w:color w:val="auto"/>
        </w:rPr>
        <w:t xml:space="preserve"> hasła spełniającego </w:t>
      </w:r>
      <w:r w:rsidR="00DD28D6" w:rsidRPr="001E4835">
        <w:rPr>
          <w:rFonts w:asciiTheme="minorHAnsi" w:hAnsiTheme="minorHAnsi" w:cstheme="minorHAnsi"/>
          <w:color w:val="auto"/>
        </w:rPr>
        <w:t xml:space="preserve">kryteria </w:t>
      </w:r>
      <w:r w:rsidRPr="001E4835">
        <w:rPr>
          <w:rFonts w:asciiTheme="minorHAnsi" w:hAnsiTheme="minorHAnsi" w:cstheme="minorHAnsi"/>
          <w:color w:val="auto"/>
        </w:rPr>
        <w:t>co najmniej 1</w:t>
      </w:r>
      <w:r w:rsidR="0035739D" w:rsidRPr="001E4835">
        <w:rPr>
          <w:rFonts w:asciiTheme="minorHAnsi" w:hAnsiTheme="minorHAnsi" w:cstheme="minorHAnsi"/>
          <w:color w:val="auto"/>
        </w:rPr>
        <w:t>1</w:t>
      </w:r>
      <w:r w:rsidRPr="001E4835">
        <w:rPr>
          <w:rFonts w:asciiTheme="minorHAnsi" w:hAnsiTheme="minorHAnsi" w:cstheme="minorHAnsi"/>
          <w:color w:val="auto"/>
        </w:rPr>
        <w:t xml:space="preserve"> znaków, MUSI zawierać małe i duże litery</w:t>
      </w:r>
      <w:r w:rsidR="0035739D" w:rsidRPr="001E4835">
        <w:rPr>
          <w:rFonts w:asciiTheme="minorHAnsi" w:hAnsiTheme="minorHAnsi" w:cstheme="minorHAnsi"/>
          <w:color w:val="auto"/>
        </w:rPr>
        <w:t xml:space="preserve"> łacińskie</w:t>
      </w:r>
      <w:r w:rsidRPr="001E4835">
        <w:rPr>
          <w:rFonts w:asciiTheme="minorHAnsi" w:hAnsiTheme="minorHAnsi" w:cstheme="minorHAnsi"/>
          <w:color w:val="auto"/>
        </w:rPr>
        <w:t xml:space="preserve">, cyfry i znaki specjalne. </w:t>
      </w:r>
    </w:p>
    <w:p w14:paraId="6DFBD6A4" w14:textId="1DCC8022"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lastRenderedPageBreak/>
        <w:t xml:space="preserve">System MUSI umożliwiać przypisywanie użytkowników do grup użytkowników. </w:t>
      </w:r>
      <w:r w:rsidR="0035739D" w:rsidRPr="001E4835">
        <w:rPr>
          <w:color w:val="auto"/>
        </w:rPr>
        <w:t>Dodatkowo w przypadku użytkowników uwierzytelnionych via SAML 2.0 musi istnieć możliwość zmapowania grup SAML do lokalnie zdefiniowanych grup. </w:t>
      </w:r>
    </w:p>
    <w:p w14:paraId="716655E6"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Każdy użytkownik Systemu (administrator, operator, analityk) MUSZĄ posiadać indywidualne konta pozwalające na jego jednoznaczną identyfikację i rozliczalność. </w:t>
      </w:r>
    </w:p>
    <w:p w14:paraId="7DFA505D"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określenie zakresu dostępu z wykorzystaniem matrycy ról i ich przypisania do użytkownika lub do grupy użytkowników. Rola MUSI definiować dostęp do określonego obszaru administracyjnego Systemu, jego rodzaju (tylko do odczytu, pełen dostęp) oraz jego zakresu (wszystkie lub wybrane hosty).</w:t>
      </w:r>
    </w:p>
    <w:p w14:paraId="06E9EAB6"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w ramach roli MUSI umożliwiać określenie dostępu do co najmniej następujących obszarów Systemu:</w:t>
      </w:r>
    </w:p>
    <w:p w14:paraId="56DE0362"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Ustawienia Systemu</w:t>
      </w:r>
    </w:p>
    <w:p w14:paraId="1E34BA71"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Zarządzanie hostami</w:t>
      </w:r>
    </w:p>
    <w:p w14:paraId="67E153D8"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Zarządzanie politykami</w:t>
      </w:r>
    </w:p>
    <w:p w14:paraId="4A5A7AA8"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Zarządzanie regułami detekcyjnymi</w:t>
      </w:r>
    </w:p>
    <w:p w14:paraId="0C205C2C"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Zarządzania </w:t>
      </w:r>
      <w:proofErr w:type="spellStart"/>
      <w:r w:rsidRPr="001E4835">
        <w:rPr>
          <w:rFonts w:asciiTheme="minorHAnsi" w:hAnsiTheme="minorHAnsi" w:cstheme="minorHAnsi"/>
          <w:color w:val="auto"/>
        </w:rPr>
        <w:t>wykluczeniami</w:t>
      </w:r>
      <w:proofErr w:type="spellEnd"/>
    </w:p>
    <w:p w14:paraId="507CAEFE"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Zarządzanie incydentami</w:t>
      </w:r>
    </w:p>
    <w:p w14:paraId="5A522A27"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Uruchamianie odpowiedzi na incydent</w:t>
      </w:r>
    </w:p>
    <w:p w14:paraId="1D27F8E1"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Nawiązywanie połączenia do linii poleceń</w:t>
      </w:r>
    </w:p>
    <w:p w14:paraId="218399FF" w14:textId="0EB5D9EB"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bookmarkStart w:id="2" w:name="_Hlk143888130"/>
      <w:r w:rsidRPr="001E4835">
        <w:rPr>
          <w:rFonts w:asciiTheme="minorHAnsi" w:hAnsiTheme="minorHAnsi" w:cstheme="minorHAnsi"/>
          <w:color w:val="auto"/>
        </w:rPr>
        <w:t xml:space="preserve">Uruchamianie skryptów co najmniej </w:t>
      </w:r>
      <w:proofErr w:type="spellStart"/>
      <w:r w:rsidRPr="001E4835">
        <w:rPr>
          <w:rFonts w:asciiTheme="minorHAnsi" w:hAnsiTheme="minorHAnsi" w:cstheme="minorHAnsi"/>
          <w:color w:val="auto"/>
        </w:rPr>
        <w:t>python</w:t>
      </w:r>
      <w:proofErr w:type="spellEnd"/>
      <w:r w:rsidRPr="001E4835">
        <w:rPr>
          <w:rFonts w:asciiTheme="minorHAnsi" w:hAnsiTheme="minorHAnsi" w:cstheme="minorHAnsi"/>
          <w:color w:val="auto"/>
        </w:rPr>
        <w:t xml:space="preserve"> </w:t>
      </w:r>
      <w:r w:rsidR="00946D59" w:rsidRPr="001E4835">
        <w:rPr>
          <w:rFonts w:asciiTheme="minorHAnsi" w:hAnsiTheme="minorHAnsi" w:cstheme="minorHAnsi"/>
          <w:color w:val="auto"/>
        </w:rPr>
        <w:t>lub</w:t>
      </w:r>
      <w:r w:rsidR="002F72F9"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powershell</w:t>
      </w:r>
      <w:bookmarkEnd w:id="2"/>
      <w:proofErr w:type="spellEnd"/>
    </w:p>
    <w:p w14:paraId="50B77F56"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Zarządzanie kwerendami do danych</w:t>
      </w:r>
    </w:p>
    <w:p w14:paraId="2A9CECD2"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Zarządzanie raportami</w:t>
      </w:r>
    </w:p>
    <w:p w14:paraId="61360150"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Zarządzenie </w:t>
      </w:r>
      <w:proofErr w:type="spellStart"/>
      <w:r w:rsidRPr="001E4835">
        <w:rPr>
          <w:rFonts w:asciiTheme="minorHAnsi" w:hAnsiTheme="minorHAnsi" w:cstheme="minorHAnsi"/>
          <w:color w:val="auto"/>
        </w:rPr>
        <w:t>dashboardami</w:t>
      </w:r>
      <w:proofErr w:type="spellEnd"/>
      <w:r w:rsidRPr="001E4835">
        <w:rPr>
          <w:rFonts w:asciiTheme="minorHAnsi" w:hAnsiTheme="minorHAnsi" w:cstheme="minorHAnsi"/>
          <w:color w:val="auto"/>
        </w:rPr>
        <w:t>/kokpitami</w:t>
      </w:r>
    </w:p>
    <w:p w14:paraId="7D6FD4FA"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posiadać możliwość definiowania własnych ról i profili.</w:t>
      </w:r>
    </w:p>
    <w:p w14:paraId="04AB9422" w14:textId="1D4CBF39" w:rsidR="001E1E87" w:rsidRPr="001E4835" w:rsidRDefault="001E1E87"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umożliwić wyłączenie łączenia się do linii poleceń oraz wykonywania skryptów dla wybranych, krytycznych hostów. Wyłączenie musi być nieodwracalne z poziomu konsoli zarządzającej (musi wymagać </w:t>
      </w:r>
      <w:proofErr w:type="spellStart"/>
      <w:r w:rsidRPr="001E4835">
        <w:rPr>
          <w:rFonts w:asciiTheme="minorHAnsi" w:hAnsiTheme="minorHAnsi" w:cstheme="minorHAnsi"/>
          <w:color w:val="auto"/>
        </w:rPr>
        <w:t>reinstalacji</w:t>
      </w:r>
      <w:proofErr w:type="spellEnd"/>
      <w:r w:rsidRPr="001E4835">
        <w:rPr>
          <w:rFonts w:asciiTheme="minorHAnsi" w:hAnsiTheme="minorHAnsi" w:cstheme="minorHAnsi"/>
          <w:color w:val="auto"/>
        </w:rPr>
        <w:t xml:space="preserve"> agenta).</w:t>
      </w:r>
    </w:p>
    <w:p w14:paraId="464A7BC6" w14:textId="41375553"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posiadać zestaw predefiniowanych </w:t>
      </w:r>
      <w:proofErr w:type="spellStart"/>
      <w:r w:rsidRPr="001E4835">
        <w:rPr>
          <w:rFonts w:asciiTheme="minorHAnsi" w:hAnsiTheme="minorHAnsi" w:cstheme="minorHAnsi"/>
          <w:color w:val="auto"/>
        </w:rPr>
        <w:t>dashboardów</w:t>
      </w:r>
      <w:proofErr w:type="spellEnd"/>
      <w:r w:rsidRPr="001E4835">
        <w:rPr>
          <w:rFonts w:asciiTheme="minorHAnsi" w:hAnsiTheme="minorHAnsi" w:cstheme="minorHAnsi"/>
          <w:color w:val="auto"/>
        </w:rPr>
        <w:t xml:space="preserve"> (</w:t>
      </w:r>
      <w:r w:rsidR="00291640" w:rsidRPr="001E4835">
        <w:rPr>
          <w:rFonts w:asciiTheme="minorHAnsi" w:hAnsiTheme="minorHAnsi" w:cstheme="minorHAnsi"/>
          <w:color w:val="auto"/>
        </w:rPr>
        <w:t>pulpitów) informujących</w:t>
      </w:r>
      <w:r w:rsidRPr="001E4835">
        <w:rPr>
          <w:rFonts w:asciiTheme="minorHAnsi" w:hAnsiTheme="minorHAnsi" w:cstheme="minorHAnsi"/>
          <w:color w:val="auto"/>
        </w:rPr>
        <w:t xml:space="preserve"> co najmniej:</w:t>
      </w:r>
    </w:p>
    <w:p w14:paraId="327B25A2"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liczbie i poziomie ważności incydentów</w:t>
      </w:r>
    </w:p>
    <w:p w14:paraId="395F955D"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liczbie incydentów przypisanych do analityków</w:t>
      </w:r>
    </w:p>
    <w:p w14:paraId="22F1DEA3"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hostach z największą liczbą incydentów</w:t>
      </w:r>
    </w:p>
    <w:p w14:paraId="33F6E27D"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liczbie agentów z rozbiciem na wersję agenta</w:t>
      </w:r>
    </w:p>
    <w:p w14:paraId="215BB5FF"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liczbie agentów z rozbiciem na agentów offline i online</w:t>
      </w:r>
    </w:p>
    <w:p w14:paraId="5661B048"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liczbie agentów z rozbiciem na wersję aktualizacji modułów bezpieczeństwa</w:t>
      </w:r>
    </w:p>
    <w:p w14:paraId="7CB4A048"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O liczbie agentów z rozbiciem na status ochrony</w:t>
      </w:r>
    </w:p>
    <w:p w14:paraId="3875DA1A" w14:textId="00A2EC8D"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w:t>
      </w:r>
      <w:r w:rsidR="003B1198" w:rsidRPr="001E4835">
        <w:rPr>
          <w:rFonts w:asciiTheme="minorHAnsi" w:hAnsiTheme="minorHAnsi" w:cstheme="minorHAnsi"/>
          <w:color w:val="auto"/>
        </w:rPr>
        <w:t xml:space="preserve">tworzenie </w:t>
      </w:r>
      <w:r w:rsidRPr="001E4835">
        <w:rPr>
          <w:rFonts w:asciiTheme="minorHAnsi" w:hAnsiTheme="minorHAnsi" w:cstheme="minorHAnsi"/>
          <w:color w:val="auto"/>
        </w:rPr>
        <w:t>własnych</w:t>
      </w:r>
      <w:r w:rsidR="003B1198" w:rsidRPr="001E4835">
        <w:rPr>
          <w:rFonts w:asciiTheme="minorHAnsi" w:hAnsiTheme="minorHAnsi" w:cstheme="minorHAnsi"/>
          <w:color w:val="auto"/>
        </w:rPr>
        <w:t xml:space="preserve"> spersonalizowanych</w:t>
      </w:r>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dashboardów</w:t>
      </w:r>
      <w:proofErr w:type="spellEnd"/>
      <w:r w:rsidRPr="001E4835">
        <w:rPr>
          <w:rFonts w:asciiTheme="minorHAnsi" w:hAnsiTheme="minorHAnsi" w:cstheme="minorHAnsi"/>
          <w:color w:val="auto"/>
        </w:rPr>
        <w:t xml:space="preserve">  z wykorzystaniem predefiniowanych </w:t>
      </w:r>
      <w:proofErr w:type="spellStart"/>
      <w:r w:rsidRPr="001E4835">
        <w:rPr>
          <w:rFonts w:asciiTheme="minorHAnsi" w:hAnsiTheme="minorHAnsi" w:cstheme="minorHAnsi"/>
          <w:color w:val="auto"/>
        </w:rPr>
        <w:t>widgetów</w:t>
      </w:r>
      <w:proofErr w:type="spellEnd"/>
      <w:r w:rsidRPr="001E4835">
        <w:rPr>
          <w:rFonts w:asciiTheme="minorHAnsi" w:hAnsiTheme="minorHAnsi" w:cstheme="minorHAnsi"/>
          <w:color w:val="auto"/>
        </w:rPr>
        <w:t xml:space="preserve"> (kontrolek) oraz kontrolek definiowanych samodzielnie poprzez kwerendy do danych telemetrycznych.</w:t>
      </w:r>
    </w:p>
    <w:p w14:paraId="1C3CD94F" w14:textId="75556BA9"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lastRenderedPageBreak/>
        <w:t xml:space="preserve">System MUSI umożliwiać skonfigurowanie </w:t>
      </w:r>
      <w:r w:rsidR="003B1198" w:rsidRPr="001E4835">
        <w:rPr>
          <w:rFonts w:asciiTheme="minorHAnsi" w:hAnsiTheme="minorHAnsi" w:cstheme="minorHAnsi"/>
          <w:color w:val="auto"/>
        </w:rPr>
        <w:t>okresu</w:t>
      </w:r>
      <w:r w:rsidRPr="001E4835">
        <w:rPr>
          <w:rFonts w:asciiTheme="minorHAnsi" w:hAnsiTheme="minorHAnsi" w:cstheme="minorHAnsi"/>
          <w:color w:val="auto"/>
        </w:rPr>
        <w:t>, po którym użytkownik zostanie automatycznie wylogowany z Systemu oraz posiadać możliwość zawieszania kont użytkowników, którzy nie logowali się dłużej niż określona liczba dni.</w:t>
      </w:r>
    </w:p>
    <w:p w14:paraId="65697893"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co najmniej przez 365 dni przechowywać logi audytowe dokumentujące wszystkie akcje podejmowane przez użytkowników zalogowanych do Systemu oraz logi audytowe dotyczące funkcjonowania agentów. </w:t>
      </w:r>
    </w:p>
    <w:p w14:paraId="1A43872E"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posiadać możliwość eksportu wybranych logów audytowych via </w:t>
      </w:r>
      <w:proofErr w:type="spellStart"/>
      <w:r w:rsidRPr="001E4835">
        <w:rPr>
          <w:rFonts w:asciiTheme="minorHAnsi" w:hAnsiTheme="minorHAnsi" w:cstheme="minorHAnsi"/>
          <w:color w:val="auto"/>
        </w:rPr>
        <w:t>syslog</w:t>
      </w:r>
      <w:proofErr w:type="spellEnd"/>
      <w:r w:rsidRPr="001E4835">
        <w:rPr>
          <w:rFonts w:asciiTheme="minorHAnsi" w:hAnsiTheme="minorHAnsi" w:cstheme="minorHAnsi"/>
          <w:color w:val="auto"/>
        </w:rPr>
        <w:t xml:space="preserve"> po SSL/TLS w formacie CEF. W dokumentacji Systemu MUSI być wskazany adres IP lub zakres adresów IP, z których nawiązywane będzie połączenie do serwerów </w:t>
      </w:r>
      <w:proofErr w:type="spellStart"/>
      <w:r w:rsidRPr="001E4835">
        <w:rPr>
          <w:rFonts w:asciiTheme="minorHAnsi" w:hAnsiTheme="minorHAnsi" w:cstheme="minorHAnsi"/>
          <w:color w:val="auto"/>
        </w:rPr>
        <w:t>syslog</w:t>
      </w:r>
      <w:proofErr w:type="spellEnd"/>
      <w:r w:rsidRPr="001E4835">
        <w:rPr>
          <w:rFonts w:asciiTheme="minorHAnsi" w:hAnsiTheme="minorHAnsi" w:cstheme="minorHAnsi"/>
          <w:color w:val="auto"/>
        </w:rPr>
        <w:t>.</w:t>
      </w:r>
    </w:p>
    <w:p w14:paraId="2BA5B924"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posiadać możliwość alarmowania o wskazanych zdarzeniach zapisanych w logach audytowych poprzez wysłanie korespondencji mailowej na wskazane skrzynki poczty elektronicznej.</w:t>
      </w:r>
    </w:p>
    <w:p w14:paraId="0FBC7438" w14:textId="30FE85EA"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posiadać możliwość integracji z Microsoft Active Directory w zakresie synchronizacji struktury organizacyjnej katalogu AD zarówno z lokalnym AD jak również z </w:t>
      </w:r>
      <w:proofErr w:type="spellStart"/>
      <w:r w:rsidR="003B1198" w:rsidRPr="001E4835">
        <w:rPr>
          <w:rFonts w:asciiTheme="minorHAnsi" w:hAnsiTheme="minorHAnsi" w:cstheme="minorHAnsi"/>
          <w:color w:val="auto"/>
        </w:rPr>
        <w:t>Entra</w:t>
      </w:r>
      <w:proofErr w:type="spellEnd"/>
      <w:r w:rsidR="003B1198" w:rsidRPr="001E4835">
        <w:rPr>
          <w:rFonts w:asciiTheme="minorHAnsi" w:hAnsiTheme="minorHAnsi" w:cstheme="minorHAnsi"/>
          <w:color w:val="auto"/>
        </w:rPr>
        <w:t xml:space="preserve"> ID</w:t>
      </w:r>
      <w:r w:rsidRPr="001E4835">
        <w:rPr>
          <w:rFonts w:asciiTheme="minorHAnsi" w:hAnsiTheme="minorHAnsi" w:cstheme="minorHAnsi"/>
          <w:color w:val="auto"/>
        </w:rPr>
        <w:t xml:space="preserve"> na potrzeby automatycznego wzbogacania informacji na temat hostów i użytkowników oraz tworzenia dynamicznych grup hostów celem różnicowania konfiguracji agentów.</w:t>
      </w:r>
    </w:p>
    <w:p w14:paraId="4BC34F86"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po integracji z Active Directory, MUSI mieć możliwość wyświetlenia widoku wszystkich komputerów obsługiwanych przez Active Directory Odbiorcy z możliwością ich filtrowania per dana Jednostka (Organization Unit -OU). </w:t>
      </w:r>
    </w:p>
    <w:p w14:paraId="6DB2B000" w14:textId="65E811B8" w:rsidR="003B1198" w:rsidRPr="001E4835" w:rsidRDefault="003B1198"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Konsola zarządzająca oferowanego rozwiązania musi wykrywać </w:t>
      </w:r>
      <w:proofErr w:type="spellStart"/>
      <w:r w:rsidRPr="001E4835">
        <w:rPr>
          <w:rFonts w:asciiTheme="minorHAnsi" w:hAnsiTheme="minorHAnsi" w:cstheme="minorHAnsi"/>
          <w:color w:val="auto"/>
        </w:rPr>
        <w:t>endpointy</w:t>
      </w:r>
      <w:proofErr w:type="spellEnd"/>
      <w:r w:rsidRPr="001E4835">
        <w:rPr>
          <w:rFonts w:asciiTheme="minorHAnsi" w:hAnsiTheme="minorHAnsi" w:cstheme="minorHAnsi"/>
          <w:color w:val="auto"/>
        </w:rPr>
        <w:t xml:space="preserve"> będące członkami domeny Active Directory, na których nie zainstalowano agenta Systemu EDR. System równoważny musi umożliwiać utworzenie widoku z podziałem na maszyny chronione i nie chronione przez agenta. System równoważny co najmniej raz na dobę musi alarmować (co najmniej notyfikacja </w:t>
      </w:r>
      <w:proofErr w:type="spellStart"/>
      <w:r w:rsidRPr="001E4835">
        <w:rPr>
          <w:rFonts w:asciiTheme="minorHAnsi" w:hAnsiTheme="minorHAnsi" w:cstheme="minorHAnsi"/>
          <w:color w:val="auto"/>
        </w:rPr>
        <w:t>emailowa</w:t>
      </w:r>
      <w:proofErr w:type="spellEnd"/>
      <w:r w:rsidRPr="001E4835">
        <w:rPr>
          <w:rFonts w:asciiTheme="minorHAnsi" w:hAnsiTheme="minorHAnsi" w:cstheme="minorHAnsi"/>
          <w:color w:val="auto"/>
        </w:rPr>
        <w:t xml:space="preserve"> i za pomocą </w:t>
      </w:r>
      <w:proofErr w:type="spellStart"/>
      <w:r w:rsidRPr="001E4835">
        <w:rPr>
          <w:rFonts w:asciiTheme="minorHAnsi" w:hAnsiTheme="minorHAnsi" w:cstheme="minorHAnsi"/>
          <w:color w:val="auto"/>
        </w:rPr>
        <w:t>syslog</w:t>
      </w:r>
      <w:proofErr w:type="spellEnd"/>
      <w:r w:rsidRPr="001E4835">
        <w:rPr>
          <w:rFonts w:asciiTheme="minorHAnsi" w:hAnsiTheme="minorHAnsi" w:cstheme="minorHAnsi"/>
          <w:color w:val="auto"/>
        </w:rPr>
        <w:t>), jeśli serwery w określonym OU nie są chronione przez agenta.</w:t>
      </w:r>
    </w:p>
    <w:p w14:paraId="7B4D57FF"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posiadać możliwość instalacji oprogramowania agenta co najmniej dla następujących Systemów operacyjnych i środowisk:</w:t>
      </w:r>
    </w:p>
    <w:p w14:paraId="6135DC07" w14:textId="33E2BF4C"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Windows 10 i 11 (włącznie ze środowiskiem </w:t>
      </w:r>
      <w:proofErr w:type="spellStart"/>
      <w:r w:rsidRPr="001E4835">
        <w:rPr>
          <w:rFonts w:asciiTheme="minorHAnsi" w:hAnsiTheme="minorHAnsi" w:cstheme="minorHAnsi"/>
          <w:color w:val="auto"/>
        </w:rPr>
        <w:t>Persistent</w:t>
      </w:r>
      <w:proofErr w:type="spellEnd"/>
      <w:r w:rsidRPr="001E4835">
        <w:rPr>
          <w:rFonts w:asciiTheme="minorHAnsi" w:hAnsiTheme="minorHAnsi" w:cstheme="minorHAnsi"/>
          <w:color w:val="auto"/>
        </w:rPr>
        <w:t xml:space="preserve"> oraz Non-</w:t>
      </w:r>
      <w:proofErr w:type="spellStart"/>
      <w:r w:rsidRPr="001E4835">
        <w:rPr>
          <w:rFonts w:asciiTheme="minorHAnsi" w:hAnsiTheme="minorHAnsi" w:cstheme="minorHAnsi"/>
          <w:color w:val="auto"/>
        </w:rPr>
        <w:t>Persistent</w:t>
      </w:r>
      <w:proofErr w:type="spellEnd"/>
      <w:r w:rsidRPr="001E4835">
        <w:rPr>
          <w:rFonts w:asciiTheme="minorHAnsi" w:hAnsiTheme="minorHAnsi" w:cstheme="minorHAnsi"/>
          <w:color w:val="auto"/>
        </w:rPr>
        <w:t xml:space="preserve"> VDI)</w:t>
      </w:r>
    </w:p>
    <w:p w14:paraId="6A46E543" w14:textId="2305DB92"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lang w:val="en-GB"/>
        </w:rPr>
      </w:pPr>
      <w:r w:rsidRPr="001E4835">
        <w:rPr>
          <w:rFonts w:asciiTheme="minorHAnsi" w:hAnsiTheme="minorHAnsi" w:cstheme="minorHAnsi"/>
          <w:color w:val="auto"/>
          <w:lang w:val="en-GB"/>
        </w:rPr>
        <w:t xml:space="preserve">Windows Server 2012 R2, 2016, 2019 </w:t>
      </w:r>
      <w:proofErr w:type="spellStart"/>
      <w:r w:rsidRPr="001E4835">
        <w:rPr>
          <w:rFonts w:asciiTheme="minorHAnsi" w:hAnsiTheme="minorHAnsi" w:cstheme="minorHAnsi"/>
          <w:color w:val="auto"/>
          <w:lang w:val="en-GB"/>
        </w:rPr>
        <w:t>oraz</w:t>
      </w:r>
      <w:proofErr w:type="spellEnd"/>
      <w:r w:rsidRPr="001E4835">
        <w:rPr>
          <w:rFonts w:asciiTheme="minorHAnsi" w:hAnsiTheme="minorHAnsi" w:cstheme="minorHAnsi"/>
          <w:color w:val="auto"/>
          <w:lang w:val="en-GB"/>
        </w:rPr>
        <w:t xml:space="preserve"> 2022</w:t>
      </w:r>
      <w:r w:rsidR="003B1198" w:rsidRPr="001E4835">
        <w:rPr>
          <w:rFonts w:asciiTheme="minorHAnsi" w:hAnsiTheme="minorHAnsi" w:cstheme="minorHAnsi"/>
          <w:color w:val="auto"/>
          <w:lang w:val="en-GB"/>
        </w:rPr>
        <w:t xml:space="preserve"> I 2025</w:t>
      </w:r>
      <w:r w:rsidRPr="001E4835">
        <w:rPr>
          <w:rFonts w:asciiTheme="minorHAnsi" w:hAnsiTheme="minorHAnsi" w:cstheme="minorHAnsi"/>
          <w:color w:val="auto"/>
          <w:lang w:val="en-GB"/>
        </w:rPr>
        <w:t xml:space="preserve"> </w:t>
      </w:r>
    </w:p>
    <w:p w14:paraId="3CD62AAF"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Linux</w:t>
      </w:r>
    </w:p>
    <w:p w14:paraId="7F305243" w14:textId="77777777" w:rsidR="00CB1DF6" w:rsidRPr="001E4835" w:rsidRDefault="00CB1DF6" w:rsidP="00CB1DF6">
      <w:pPr>
        <w:numPr>
          <w:ilvl w:val="2"/>
          <w:numId w:val="5"/>
        </w:numPr>
        <w:spacing w:after="0" w:line="276" w:lineRule="auto"/>
        <w:ind w:left="1985" w:right="0" w:hanging="567"/>
        <w:jc w:val="left"/>
        <w:rPr>
          <w:rFonts w:asciiTheme="minorHAnsi" w:hAnsiTheme="minorHAnsi" w:cstheme="minorHAnsi"/>
          <w:color w:val="auto"/>
          <w:lang w:val="en-GB"/>
        </w:rPr>
      </w:pPr>
      <w:r w:rsidRPr="001E4835">
        <w:rPr>
          <w:rFonts w:asciiTheme="minorHAnsi" w:hAnsiTheme="minorHAnsi" w:cstheme="minorHAnsi"/>
          <w:color w:val="auto"/>
          <w:lang w:val="en-GB"/>
        </w:rPr>
        <w:t>Red Hat Enterprise Linux 7, 8 i 9</w:t>
      </w:r>
    </w:p>
    <w:p w14:paraId="1B35938A" w14:textId="5A69CB66" w:rsidR="003B1198" w:rsidRPr="001E4835" w:rsidRDefault="003B1198" w:rsidP="00CB1DF6">
      <w:pPr>
        <w:numPr>
          <w:ilvl w:val="2"/>
          <w:numId w:val="5"/>
        </w:numPr>
        <w:spacing w:after="0" w:line="276" w:lineRule="auto"/>
        <w:ind w:left="1985" w:right="0" w:hanging="567"/>
        <w:jc w:val="left"/>
        <w:rPr>
          <w:rFonts w:asciiTheme="minorHAnsi" w:hAnsiTheme="minorHAnsi" w:cstheme="minorHAnsi"/>
          <w:color w:val="auto"/>
          <w:lang w:val="en-GB"/>
        </w:rPr>
      </w:pPr>
      <w:r w:rsidRPr="001E4835">
        <w:rPr>
          <w:rFonts w:asciiTheme="minorHAnsi" w:hAnsiTheme="minorHAnsi" w:cstheme="minorHAnsi"/>
          <w:color w:val="auto"/>
          <w:lang w:val="en-GB"/>
        </w:rPr>
        <w:t>Rocky Linux 8 I 9</w:t>
      </w:r>
    </w:p>
    <w:p w14:paraId="7BD0DA9C" w14:textId="32C54469" w:rsidR="00CB1DF6" w:rsidRPr="001E4835" w:rsidRDefault="00CB1DF6" w:rsidP="00CB1DF6">
      <w:pPr>
        <w:numPr>
          <w:ilvl w:val="2"/>
          <w:numId w:val="5"/>
        </w:numPr>
        <w:spacing w:after="0" w:line="276" w:lineRule="auto"/>
        <w:ind w:left="1985" w:right="0" w:hanging="567"/>
        <w:jc w:val="left"/>
        <w:rPr>
          <w:rFonts w:asciiTheme="minorHAnsi" w:hAnsiTheme="minorHAnsi" w:cstheme="minorHAnsi"/>
          <w:color w:val="auto"/>
          <w:lang w:val="en-GB"/>
        </w:rPr>
      </w:pPr>
      <w:r w:rsidRPr="001E4835">
        <w:rPr>
          <w:rFonts w:asciiTheme="minorHAnsi" w:hAnsiTheme="minorHAnsi" w:cstheme="minorHAnsi"/>
          <w:color w:val="auto"/>
          <w:lang w:val="en-GB"/>
        </w:rPr>
        <w:t>SUSE Linux Enterprise Server  12 i 15</w:t>
      </w:r>
    </w:p>
    <w:p w14:paraId="165F7FB2" w14:textId="69F59CB0" w:rsidR="00CB1DF6" w:rsidRPr="001E4835" w:rsidRDefault="00CB1DF6" w:rsidP="00CB1DF6">
      <w:pPr>
        <w:numPr>
          <w:ilvl w:val="2"/>
          <w:numId w:val="5"/>
        </w:numPr>
        <w:spacing w:after="0" w:line="276" w:lineRule="auto"/>
        <w:ind w:left="1985" w:right="0" w:hanging="567"/>
        <w:jc w:val="left"/>
        <w:rPr>
          <w:rFonts w:asciiTheme="minorHAnsi" w:hAnsiTheme="minorHAnsi" w:cstheme="minorHAnsi"/>
          <w:color w:val="auto"/>
          <w:lang w:val="en-US"/>
        </w:rPr>
      </w:pPr>
      <w:r w:rsidRPr="001E4835">
        <w:rPr>
          <w:rFonts w:asciiTheme="minorHAnsi" w:hAnsiTheme="minorHAnsi" w:cstheme="minorHAnsi"/>
          <w:color w:val="auto"/>
          <w:lang w:val="en-US"/>
        </w:rPr>
        <w:t>Ubuntu 18.04 LTS, 20.04 LTS i 22.04 LTS</w:t>
      </w:r>
      <w:r w:rsidR="00251DF4" w:rsidRPr="001E4835">
        <w:rPr>
          <w:rFonts w:asciiTheme="minorHAnsi" w:hAnsiTheme="minorHAnsi" w:cstheme="minorHAnsi"/>
          <w:color w:val="auto"/>
          <w:lang w:val="en-US"/>
        </w:rPr>
        <w:t>, 24.04 LTS</w:t>
      </w:r>
    </w:p>
    <w:p w14:paraId="68B28E3A" w14:textId="54DE37DA" w:rsidR="00CB1DF6" w:rsidRPr="001E4835" w:rsidRDefault="00CB1DF6" w:rsidP="00CB1DF6">
      <w:pPr>
        <w:numPr>
          <w:ilvl w:val="2"/>
          <w:numId w:val="5"/>
        </w:numPr>
        <w:spacing w:after="0" w:line="276" w:lineRule="auto"/>
        <w:ind w:left="1985" w:right="0" w:hanging="567"/>
        <w:jc w:val="left"/>
        <w:rPr>
          <w:rFonts w:asciiTheme="minorHAnsi" w:hAnsiTheme="minorHAnsi" w:cstheme="minorHAnsi"/>
          <w:color w:val="auto"/>
        </w:rPr>
      </w:pPr>
      <w:r w:rsidRPr="001E4835">
        <w:rPr>
          <w:rFonts w:asciiTheme="minorHAnsi" w:hAnsiTheme="minorHAnsi" w:cstheme="minorHAnsi"/>
          <w:color w:val="auto"/>
        </w:rPr>
        <w:t>Oracle Linux 6</w:t>
      </w:r>
      <w:r w:rsidR="00251DF4" w:rsidRPr="001E4835">
        <w:rPr>
          <w:rFonts w:asciiTheme="minorHAnsi" w:hAnsiTheme="minorHAnsi" w:cstheme="minorHAnsi"/>
          <w:color w:val="auto"/>
        </w:rPr>
        <w:t xml:space="preserve">, </w:t>
      </w:r>
      <w:r w:rsidRPr="001E4835">
        <w:rPr>
          <w:rFonts w:asciiTheme="minorHAnsi" w:hAnsiTheme="minorHAnsi" w:cstheme="minorHAnsi"/>
          <w:color w:val="auto"/>
        </w:rPr>
        <w:t>7</w:t>
      </w:r>
      <w:r w:rsidR="00251DF4" w:rsidRPr="001E4835">
        <w:rPr>
          <w:rFonts w:asciiTheme="minorHAnsi" w:hAnsiTheme="minorHAnsi" w:cstheme="minorHAnsi"/>
          <w:color w:val="auto"/>
        </w:rPr>
        <w:t>, 8 i 9</w:t>
      </w:r>
    </w:p>
    <w:p w14:paraId="25073A9D" w14:textId="6C117983" w:rsidR="00CB1DF6" w:rsidRPr="001E4835" w:rsidRDefault="00CB1DF6" w:rsidP="00CB1DF6">
      <w:pPr>
        <w:numPr>
          <w:ilvl w:val="2"/>
          <w:numId w:val="5"/>
        </w:numPr>
        <w:spacing w:after="0" w:line="276" w:lineRule="auto"/>
        <w:ind w:left="1985" w:right="0" w:hanging="567"/>
        <w:jc w:val="left"/>
        <w:rPr>
          <w:rFonts w:asciiTheme="minorHAnsi" w:hAnsiTheme="minorHAnsi" w:cstheme="minorHAnsi"/>
          <w:color w:val="auto"/>
        </w:rPr>
      </w:pPr>
      <w:proofErr w:type="spellStart"/>
      <w:r w:rsidRPr="001E4835">
        <w:rPr>
          <w:rFonts w:asciiTheme="minorHAnsi" w:hAnsiTheme="minorHAnsi" w:cstheme="minorHAnsi"/>
          <w:color w:val="auto"/>
        </w:rPr>
        <w:t>CentOS</w:t>
      </w:r>
      <w:proofErr w:type="spellEnd"/>
      <w:r w:rsidRPr="001E4835">
        <w:rPr>
          <w:rFonts w:asciiTheme="minorHAnsi" w:hAnsiTheme="minorHAnsi" w:cstheme="minorHAnsi"/>
          <w:color w:val="auto"/>
        </w:rPr>
        <w:t xml:space="preserve"> 6,7</w:t>
      </w:r>
      <w:r w:rsidR="00251DF4" w:rsidRPr="001E4835">
        <w:rPr>
          <w:rFonts w:asciiTheme="minorHAnsi" w:hAnsiTheme="minorHAnsi" w:cstheme="minorHAnsi"/>
          <w:color w:val="auto"/>
        </w:rPr>
        <w:t xml:space="preserve">, </w:t>
      </w:r>
      <w:r w:rsidRPr="001E4835">
        <w:rPr>
          <w:rFonts w:asciiTheme="minorHAnsi" w:hAnsiTheme="minorHAnsi" w:cstheme="minorHAnsi"/>
          <w:color w:val="auto"/>
        </w:rPr>
        <w:t>8</w:t>
      </w:r>
      <w:r w:rsidR="00251DF4" w:rsidRPr="001E4835">
        <w:rPr>
          <w:rFonts w:asciiTheme="minorHAnsi" w:hAnsiTheme="minorHAnsi" w:cstheme="minorHAnsi"/>
          <w:color w:val="auto"/>
        </w:rPr>
        <w:t xml:space="preserve"> i 9</w:t>
      </w:r>
    </w:p>
    <w:p w14:paraId="21604FF6" w14:textId="756F9631" w:rsidR="00CB1DF6" w:rsidRPr="001E4835" w:rsidRDefault="00CB1DF6" w:rsidP="00CB1DF6">
      <w:pPr>
        <w:numPr>
          <w:ilvl w:val="2"/>
          <w:numId w:val="5"/>
        </w:numPr>
        <w:spacing w:after="0" w:line="276" w:lineRule="auto"/>
        <w:ind w:left="1985" w:right="0" w:hanging="567"/>
        <w:jc w:val="left"/>
        <w:rPr>
          <w:rFonts w:asciiTheme="minorHAnsi" w:hAnsiTheme="minorHAnsi" w:cstheme="minorHAnsi"/>
          <w:color w:val="auto"/>
        </w:rPr>
      </w:pPr>
      <w:proofErr w:type="spellStart"/>
      <w:r w:rsidRPr="001E4835">
        <w:rPr>
          <w:rFonts w:asciiTheme="minorHAnsi" w:hAnsiTheme="minorHAnsi" w:cstheme="minorHAnsi"/>
          <w:color w:val="auto"/>
        </w:rPr>
        <w:t>Debian</w:t>
      </w:r>
      <w:proofErr w:type="spellEnd"/>
      <w:r w:rsidRPr="001E4835">
        <w:rPr>
          <w:rFonts w:asciiTheme="minorHAnsi" w:hAnsiTheme="minorHAnsi" w:cstheme="minorHAnsi"/>
          <w:color w:val="auto"/>
        </w:rPr>
        <w:t xml:space="preserve"> 9, 10</w:t>
      </w:r>
      <w:r w:rsidR="00251DF4" w:rsidRPr="001E4835">
        <w:rPr>
          <w:rFonts w:asciiTheme="minorHAnsi" w:hAnsiTheme="minorHAnsi" w:cstheme="minorHAnsi"/>
          <w:color w:val="auto"/>
        </w:rPr>
        <w:t xml:space="preserve">, </w:t>
      </w:r>
      <w:r w:rsidRPr="001E4835">
        <w:rPr>
          <w:rFonts w:asciiTheme="minorHAnsi" w:hAnsiTheme="minorHAnsi" w:cstheme="minorHAnsi"/>
          <w:color w:val="auto"/>
        </w:rPr>
        <w:t>11</w:t>
      </w:r>
      <w:r w:rsidR="00251DF4" w:rsidRPr="001E4835">
        <w:rPr>
          <w:rFonts w:asciiTheme="minorHAnsi" w:hAnsiTheme="minorHAnsi" w:cstheme="minorHAnsi"/>
          <w:color w:val="auto"/>
        </w:rPr>
        <w:t xml:space="preserve"> i 12</w:t>
      </w:r>
    </w:p>
    <w:p w14:paraId="06E84951" w14:textId="54E1BC8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lang w:val="en-US"/>
        </w:rPr>
      </w:pPr>
      <w:r w:rsidRPr="001E4835">
        <w:rPr>
          <w:rFonts w:asciiTheme="minorHAnsi" w:hAnsiTheme="minorHAnsi" w:cstheme="minorHAnsi"/>
          <w:color w:val="auto"/>
          <w:lang w:val="en-US"/>
        </w:rPr>
        <w:t>macOS 12.x i 13.x</w:t>
      </w:r>
      <w:r w:rsidR="00251DF4" w:rsidRPr="001E4835">
        <w:rPr>
          <w:rFonts w:asciiTheme="minorHAnsi" w:hAnsiTheme="minorHAnsi" w:cstheme="minorHAnsi"/>
          <w:color w:val="auto"/>
          <w:lang w:val="en-US"/>
        </w:rPr>
        <w:t xml:space="preserve"> </w:t>
      </w:r>
      <w:r w:rsidR="00251DF4" w:rsidRPr="001E4835">
        <w:rPr>
          <w:color w:val="auto"/>
          <w:lang w:val="en-US"/>
        </w:rPr>
        <w:t>14.x, 15.x  </w:t>
      </w:r>
    </w:p>
    <w:p w14:paraId="04847B7D" w14:textId="75F6C4D8"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Android 10,11</w:t>
      </w:r>
      <w:r w:rsidR="00251DF4" w:rsidRPr="001E4835">
        <w:rPr>
          <w:rFonts w:asciiTheme="minorHAnsi" w:hAnsiTheme="minorHAnsi" w:cstheme="minorHAnsi"/>
          <w:color w:val="auto"/>
        </w:rPr>
        <w:t xml:space="preserve">, </w:t>
      </w:r>
      <w:r w:rsidRPr="001E4835">
        <w:rPr>
          <w:rFonts w:asciiTheme="minorHAnsi" w:hAnsiTheme="minorHAnsi" w:cstheme="minorHAnsi"/>
          <w:color w:val="auto"/>
        </w:rPr>
        <w:t>12</w:t>
      </w:r>
      <w:r w:rsidR="00251DF4" w:rsidRPr="001E4835">
        <w:rPr>
          <w:rFonts w:asciiTheme="minorHAnsi" w:hAnsiTheme="minorHAnsi" w:cstheme="minorHAnsi"/>
          <w:color w:val="auto"/>
        </w:rPr>
        <w:t xml:space="preserve">, </w:t>
      </w:r>
      <w:r w:rsidR="00251DF4" w:rsidRPr="001E4835">
        <w:rPr>
          <w:color w:val="auto"/>
        </w:rPr>
        <w:t>13, 14, 15 </w:t>
      </w:r>
    </w:p>
    <w:p w14:paraId="69822D9E" w14:textId="16EA9A8B"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iOS 16.x</w:t>
      </w:r>
      <w:r w:rsidR="00251DF4" w:rsidRPr="001E4835">
        <w:rPr>
          <w:rFonts w:asciiTheme="minorHAnsi" w:hAnsiTheme="minorHAnsi" w:cstheme="minorHAnsi"/>
          <w:color w:val="auto"/>
        </w:rPr>
        <w:t xml:space="preserve"> +</w:t>
      </w:r>
    </w:p>
    <w:p w14:paraId="421D03FA"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wygenerowanie i pobranie pakietu instalacyjnego:</w:t>
      </w:r>
    </w:p>
    <w:p w14:paraId="6E2E7824"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lastRenderedPageBreak/>
        <w:t xml:space="preserve">W formacie </w:t>
      </w:r>
      <w:proofErr w:type="spellStart"/>
      <w:r w:rsidRPr="001E4835">
        <w:rPr>
          <w:rFonts w:asciiTheme="minorHAnsi" w:hAnsiTheme="minorHAnsi" w:cstheme="minorHAnsi"/>
          <w:color w:val="auto"/>
        </w:rPr>
        <w:t>msi</w:t>
      </w:r>
      <w:proofErr w:type="spellEnd"/>
      <w:r w:rsidRPr="001E4835">
        <w:rPr>
          <w:rFonts w:asciiTheme="minorHAnsi" w:hAnsiTheme="minorHAnsi" w:cstheme="minorHAnsi"/>
          <w:color w:val="auto"/>
        </w:rPr>
        <w:t xml:space="preserve"> dla Systemów Windows,</w:t>
      </w:r>
    </w:p>
    <w:p w14:paraId="07C3F39E"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W formacie </w:t>
      </w:r>
      <w:proofErr w:type="spellStart"/>
      <w:r w:rsidRPr="001E4835">
        <w:rPr>
          <w:rFonts w:asciiTheme="minorHAnsi" w:hAnsiTheme="minorHAnsi" w:cstheme="minorHAnsi"/>
          <w:color w:val="auto"/>
        </w:rPr>
        <w:t>rpm</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deb</w:t>
      </w:r>
      <w:proofErr w:type="spellEnd"/>
      <w:r w:rsidRPr="001E4835">
        <w:rPr>
          <w:rFonts w:asciiTheme="minorHAnsi" w:hAnsiTheme="minorHAnsi" w:cstheme="minorHAnsi"/>
          <w:color w:val="auto"/>
        </w:rPr>
        <w:t xml:space="preserve"> i </w:t>
      </w:r>
      <w:proofErr w:type="spellStart"/>
      <w:r w:rsidRPr="001E4835">
        <w:rPr>
          <w:rFonts w:asciiTheme="minorHAnsi" w:hAnsiTheme="minorHAnsi" w:cstheme="minorHAnsi"/>
          <w:color w:val="auto"/>
        </w:rPr>
        <w:t>sh</w:t>
      </w:r>
      <w:proofErr w:type="spellEnd"/>
      <w:r w:rsidRPr="001E4835">
        <w:rPr>
          <w:rFonts w:asciiTheme="minorHAnsi" w:hAnsiTheme="minorHAnsi" w:cstheme="minorHAnsi"/>
          <w:color w:val="auto"/>
        </w:rPr>
        <w:t xml:space="preserve"> dla Systemów Linux,</w:t>
      </w:r>
    </w:p>
    <w:p w14:paraId="0365B5AA" w14:textId="41377494"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W formacie </w:t>
      </w:r>
      <w:proofErr w:type="spellStart"/>
      <w:r w:rsidRPr="001E4835">
        <w:rPr>
          <w:rFonts w:asciiTheme="minorHAnsi" w:hAnsiTheme="minorHAnsi" w:cstheme="minorHAnsi"/>
          <w:color w:val="auto"/>
        </w:rPr>
        <w:t>pkg</w:t>
      </w:r>
      <w:proofErr w:type="spellEnd"/>
      <w:r w:rsidRPr="001E4835">
        <w:rPr>
          <w:rFonts w:asciiTheme="minorHAnsi" w:hAnsiTheme="minorHAnsi" w:cstheme="minorHAnsi"/>
          <w:color w:val="auto"/>
        </w:rPr>
        <w:t xml:space="preserve"> dla Systemów </w:t>
      </w:r>
      <w:proofErr w:type="spellStart"/>
      <w:r w:rsidRPr="001E4835">
        <w:rPr>
          <w:rFonts w:asciiTheme="minorHAnsi" w:hAnsiTheme="minorHAnsi" w:cstheme="minorHAnsi"/>
          <w:color w:val="auto"/>
        </w:rPr>
        <w:t>macOS</w:t>
      </w:r>
      <w:proofErr w:type="spellEnd"/>
      <w:r w:rsidRPr="001E4835">
        <w:rPr>
          <w:rFonts w:asciiTheme="minorHAnsi" w:hAnsiTheme="minorHAnsi" w:cstheme="minorHAnsi"/>
          <w:color w:val="auto"/>
        </w:rPr>
        <w:t>,</w:t>
      </w:r>
    </w:p>
    <w:p w14:paraId="6FF6F640"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W formacie </w:t>
      </w:r>
      <w:proofErr w:type="spellStart"/>
      <w:r w:rsidRPr="001E4835">
        <w:rPr>
          <w:rFonts w:asciiTheme="minorHAnsi" w:hAnsiTheme="minorHAnsi" w:cstheme="minorHAnsi"/>
          <w:color w:val="auto"/>
        </w:rPr>
        <w:t>helm</w:t>
      </w:r>
      <w:proofErr w:type="spellEnd"/>
      <w:r w:rsidRPr="001E4835">
        <w:rPr>
          <w:rFonts w:asciiTheme="minorHAnsi" w:hAnsiTheme="minorHAnsi" w:cstheme="minorHAnsi"/>
          <w:color w:val="auto"/>
        </w:rPr>
        <w:t xml:space="preserve"> dla klastrów </w:t>
      </w:r>
      <w:proofErr w:type="spellStart"/>
      <w:r w:rsidRPr="001E4835">
        <w:rPr>
          <w:rFonts w:asciiTheme="minorHAnsi" w:hAnsiTheme="minorHAnsi" w:cstheme="minorHAnsi"/>
          <w:color w:val="auto"/>
        </w:rPr>
        <w:t>Kubernetes</w:t>
      </w:r>
      <w:proofErr w:type="spellEnd"/>
      <w:r w:rsidRPr="001E4835">
        <w:rPr>
          <w:rFonts w:asciiTheme="minorHAnsi" w:hAnsiTheme="minorHAnsi" w:cstheme="minorHAnsi"/>
          <w:color w:val="auto"/>
        </w:rPr>
        <w:t>.</w:t>
      </w:r>
    </w:p>
    <w:p w14:paraId="254A9D61"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Proces instalacji agenta i jego aktywacji w Systemie nie może wymagać restartu Systemu operacyjnego.</w:t>
      </w:r>
    </w:p>
    <w:p w14:paraId="0B622D87" w14:textId="77777777" w:rsidR="00CE2598" w:rsidRPr="001E4835" w:rsidRDefault="00CE2598" w:rsidP="000552D9">
      <w:pPr>
        <w:pStyle w:val="Akapitzlist"/>
        <w:numPr>
          <w:ilvl w:val="0"/>
          <w:numId w:val="5"/>
        </w:numPr>
        <w:rPr>
          <w:color w:val="auto"/>
        </w:rPr>
      </w:pPr>
      <w:r w:rsidRPr="001E4835">
        <w:rPr>
          <w:color w:val="auto"/>
        </w:rPr>
        <w:t>System musi zapewniać wspierany przez Producenta komponent pośredniczący, który:</w:t>
      </w:r>
    </w:p>
    <w:p w14:paraId="5079486B" w14:textId="77777777" w:rsidR="00CE2598" w:rsidRPr="001E4835" w:rsidRDefault="00CE2598" w:rsidP="00CE2598">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Jest uruchamiany w formie maszyny wirtualnej</w:t>
      </w:r>
    </w:p>
    <w:p w14:paraId="57DC096F" w14:textId="77777777" w:rsidR="00CE2598" w:rsidRPr="001E4835" w:rsidRDefault="00CE2598" w:rsidP="00CE2598">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Umożliwia komunikację agentów zainstalowanych na hostach bez bezpośredniego dostępu do Internetu,</w:t>
      </w:r>
    </w:p>
    <w:p w14:paraId="2F62DBFD" w14:textId="77777777" w:rsidR="00CE2598" w:rsidRPr="001E4835" w:rsidRDefault="00CE2598" w:rsidP="00CE2598">
      <w:pPr>
        <w:pStyle w:val="Akapitzlist"/>
        <w:numPr>
          <w:ilvl w:val="1"/>
          <w:numId w:val="5"/>
        </w:numPr>
        <w:spacing w:after="0" w:line="276" w:lineRule="auto"/>
        <w:ind w:right="0"/>
        <w:jc w:val="left"/>
        <w:rPr>
          <w:rFonts w:asciiTheme="minorHAnsi" w:hAnsiTheme="minorHAnsi" w:cstheme="minorHAnsi"/>
          <w:color w:val="auto"/>
        </w:rPr>
      </w:pPr>
      <w:proofErr w:type="spellStart"/>
      <w:r w:rsidRPr="001E4835">
        <w:rPr>
          <w:rFonts w:asciiTheme="minorHAnsi" w:hAnsiTheme="minorHAnsi" w:cstheme="minorHAnsi"/>
          <w:color w:val="auto"/>
        </w:rPr>
        <w:t>Cacheuje</w:t>
      </w:r>
      <w:proofErr w:type="spellEnd"/>
      <w:r w:rsidRPr="001E4835">
        <w:rPr>
          <w:rFonts w:asciiTheme="minorHAnsi" w:hAnsiTheme="minorHAnsi" w:cstheme="minorHAnsi"/>
          <w:color w:val="auto"/>
        </w:rPr>
        <w:t xml:space="preserve"> aktualizacje agenta oraz podzespołów bezpieczeństwa agenta, </w:t>
      </w:r>
    </w:p>
    <w:p w14:paraId="7E9E4BA1" w14:textId="77777777" w:rsidR="00CE2598" w:rsidRPr="001E4835" w:rsidRDefault="00CE2598" w:rsidP="00CE2598">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Obsługuje komunikację przez </w:t>
      </w:r>
      <w:proofErr w:type="spellStart"/>
      <w:r w:rsidRPr="001E4835">
        <w:rPr>
          <w:rFonts w:asciiTheme="minorHAnsi" w:hAnsiTheme="minorHAnsi" w:cstheme="minorHAnsi"/>
          <w:color w:val="auto"/>
        </w:rPr>
        <w:t>proxy</w:t>
      </w:r>
      <w:proofErr w:type="spellEnd"/>
      <w:r w:rsidRPr="001E4835">
        <w:rPr>
          <w:rFonts w:asciiTheme="minorHAnsi" w:hAnsiTheme="minorHAnsi" w:cstheme="minorHAnsi"/>
          <w:color w:val="auto"/>
        </w:rPr>
        <w:t xml:space="preserve"> z uwierzytelnieniem,</w:t>
      </w:r>
    </w:p>
    <w:p w14:paraId="19C84DB6" w14:textId="77777777" w:rsidR="00CE2598" w:rsidRPr="001E4835" w:rsidRDefault="00CE2598" w:rsidP="00CE2598">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Zarządzanie komponentem pośredniczącym realizowane jest z konsoli SaaS,</w:t>
      </w:r>
    </w:p>
    <w:p w14:paraId="3459FA16" w14:textId="77777777" w:rsidR="00CE2598" w:rsidRPr="001E4835" w:rsidRDefault="00CE2598" w:rsidP="00CE2598">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Każdy z agentów musi obsługiwać minimum 3 alternatywne instancje komponentu pośredniczącego jednocześnie w celu zachowania komunikacji w przypadku awarii komponentu pośredniczącego. </w:t>
      </w:r>
    </w:p>
    <w:p w14:paraId="705F1980" w14:textId="77777777" w:rsidR="00CE2598" w:rsidRPr="001E4835" w:rsidRDefault="00CE2598" w:rsidP="000552D9">
      <w:pPr>
        <w:spacing w:after="0" w:line="276" w:lineRule="auto"/>
        <w:ind w:left="567" w:right="0" w:firstLine="0"/>
        <w:jc w:val="left"/>
        <w:rPr>
          <w:rFonts w:asciiTheme="minorHAnsi" w:hAnsiTheme="minorHAnsi" w:cstheme="minorHAnsi"/>
          <w:color w:val="auto"/>
        </w:rPr>
      </w:pPr>
    </w:p>
    <w:p w14:paraId="7314EB75" w14:textId="2E65FCC1" w:rsidR="00CB1DF6" w:rsidRPr="001E4835" w:rsidRDefault="00CB190F"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W dokumentacji systemu</w:t>
      </w:r>
      <w:r w:rsidR="00CB1DF6" w:rsidRPr="001E4835">
        <w:rPr>
          <w:rFonts w:asciiTheme="minorHAnsi" w:hAnsiTheme="minorHAnsi" w:cstheme="minorHAnsi"/>
          <w:color w:val="auto"/>
        </w:rPr>
        <w:t xml:space="preserve"> MUSZĄ być wskazane publiczne adresy IP oraz adresy URL niezbędne do zapewnienia poprawnej komunikacji między agentami i Systemem</w:t>
      </w:r>
      <w:r w:rsidRPr="001E4835">
        <w:rPr>
          <w:rFonts w:asciiTheme="minorHAnsi" w:hAnsiTheme="minorHAnsi" w:cstheme="minorHAnsi"/>
          <w:color w:val="auto"/>
        </w:rPr>
        <w:t xml:space="preserve"> oraz pomiędzy </w:t>
      </w:r>
      <w:r w:rsidR="002B19F4" w:rsidRPr="001E4835">
        <w:rPr>
          <w:rFonts w:asciiTheme="minorHAnsi" w:hAnsiTheme="minorHAnsi" w:cstheme="minorHAnsi"/>
          <w:color w:val="auto"/>
        </w:rPr>
        <w:t xml:space="preserve">komponentem </w:t>
      </w:r>
      <w:r w:rsidR="00741367" w:rsidRPr="001E4835">
        <w:rPr>
          <w:rFonts w:asciiTheme="minorHAnsi" w:hAnsiTheme="minorHAnsi" w:cstheme="minorHAnsi"/>
          <w:color w:val="auto"/>
        </w:rPr>
        <w:t>pośredniczącym a</w:t>
      </w:r>
      <w:r w:rsidRPr="001E4835">
        <w:rPr>
          <w:rFonts w:asciiTheme="minorHAnsi" w:hAnsiTheme="minorHAnsi" w:cstheme="minorHAnsi"/>
          <w:color w:val="auto"/>
        </w:rPr>
        <w:t xml:space="preserve"> </w:t>
      </w:r>
      <w:r w:rsidR="00741367" w:rsidRPr="001E4835">
        <w:rPr>
          <w:rFonts w:asciiTheme="minorHAnsi" w:hAnsiTheme="minorHAnsi" w:cstheme="minorHAnsi"/>
          <w:color w:val="auto"/>
        </w:rPr>
        <w:t>Systemem</w:t>
      </w:r>
      <w:r w:rsidR="00CB1DF6" w:rsidRPr="001E4835">
        <w:rPr>
          <w:rFonts w:asciiTheme="minorHAnsi" w:hAnsiTheme="minorHAnsi" w:cstheme="minorHAnsi"/>
          <w:color w:val="auto"/>
        </w:rPr>
        <w:t>. Komunikacja MUSI być zawsze nawiązywana w kierunku od agenta</w:t>
      </w:r>
      <w:r w:rsidRPr="001E4835">
        <w:rPr>
          <w:rFonts w:asciiTheme="minorHAnsi" w:hAnsiTheme="minorHAnsi" w:cstheme="minorHAnsi"/>
          <w:color w:val="auto"/>
        </w:rPr>
        <w:t>/</w:t>
      </w:r>
      <w:r w:rsidR="002B19F4" w:rsidRPr="001E4835">
        <w:rPr>
          <w:rFonts w:asciiTheme="minorHAnsi" w:hAnsiTheme="minorHAnsi" w:cstheme="minorHAnsi"/>
          <w:color w:val="auto"/>
        </w:rPr>
        <w:t xml:space="preserve">komponentu </w:t>
      </w:r>
      <w:r w:rsidR="00741367" w:rsidRPr="001E4835">
        <w:rPr>
          <w:rFonts w:asciiTheme="minorHAnsi" w:hAnsiTheme="minorHAnsi" w:cstheme="minorHAnsi"/>
          <w:color w:val="auto"/>
        </w:rPr>
        <w:t>pośredniczącego</w:t>
      </w:r>
      <w:r w:rsidR="00CB1DF6" w:rsidRPr="001E4835">
        <w:rPr>
          <w:rFonts w:asciiTheme="minorHAnsi" w:hAnsiTheme="minorHAnsi" w:cstheme="minorHAnsi"/>
          <w:color w:val="auto"/>
        </w:rPr>
        <w:t xml:space="preserve"> do Systemu. </w:t>
      </w:r>
    </w:p>
    <w:p w14:paraId="0499D02F"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bookmarkStart w:id="3" w:name="_Hlk144120177"/>
      <w:r w:rsidRPr="001E4835">
        <w:rPr>
          <w:rFonts w:asciiTheme="minorHAnsi" w:hAnsiTheme="minorHAnsi" w:cstheme="minorHAnsi"/>
          <w:color w:val="auto"/>
        </w:rPr>
        <w:t>System MUSI posiadać możliwość skonfigurowania manualnej i automatycznej aktualizacji agenta dla wskazanych grup hostów. Polityka automatycznej konfiguracji agenta MUSI umożliwiać określenie takich parametrów jak:</w:t>
      </w:r>
    </w:p>
    <w:p w14:paraId="1BD4451D"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Dnia tygodnia i zakresu czasu, w którym wykonywana jest aktualizacja,</w:t>
      </w:r>
    </w:p>
    <w:p w14:paraId="396C1931"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Maksymalnej liczby równolegle aktualizowanych agentów,</w:t>
      </w:r>
    </w:p>
    <w:p w14:paraId="030F345D"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Możliwość zdefiniowania zakresu: tylko aktualizacje naprawcze, tylko aktualizacje naprawcze w ramach wskazanej nowej wersji, najnowsza wersja, najnowsza przedostatnia wersja,</w:t>
      </w:r>
    </w:p>
    <w:bookmarkEnd w:id="3"/>
    <w:p w14:paraId="7DDE28D9" w14:textId="60625E6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w:t>
      </w:r>
      <w:r w:rsidR="009B4106" w:rsidRPr="001E4835">
        <w:rPr>
          <w:rFonts w:asciiTheme="minorHAnsi" w:hAnsiTheme="minorHAnsi" w:cstheme="minorHAnsi"/>
          <w:color w:val="auto"/>
        </w:rPr>
        <w:t>alarmowanie</w:t>
      </w:r>
      <w:r w:rsidRPr="001E4835">
        <w:rPr>
          <w:rFonts w:asciiTheme="minorHAnsi" w:hAnsiTheme="minorHAnsi" w:cstheme="minorHAnsi"/>
          <w:color w:val="auto"/>
        </w:rPr>
        <w:t xml:space="preserve"> w przypadku, gdy:</w:t>
      </w:r>
    </w:p>
    <w:p w14:paraId="4ED20218" w14:textId="38CC721B" w:rsidR="00CB1DF6" w:rsidRPr="001E4835" w:rsidRDefault="009B410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podsystemy</w:t>
      </w:r>
      <w:r w:rsidR="00CB1DF6" w:rsidRPr="001E4835">
        <w:rPr>
          <w:rFonts w:asciiTheme="minorHAnsi" w:hAnsiTheme="minorHAnsi" w:cstheme="minorHAnsi"/>
          <w:color w:val="auto"/>
        </w:rPr>
        <w:t xml:space="preserve"> bezpieczeństwa agenta nie będą funkcjonowały poprawnie,</w:t>
      </w:r>
    </w:p>
    <w:p w14:paraId="69A736E5" w14:textId="072D598B" w:rsidR="00CB1DF6" w:rsidRPr="001E4835" w:rsidRDefault="00741367"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a</w:t>
      </w:r>
      <w:r w:rsidR="009B4106" w:rsidRPr="001E4835">
        <w:rPr>
          <w:rFonts w:asciiTheme="minorHAnsi" w:hAnsiTheme="minorHAnsi" w:cstheme="minorHAnsi"/>
          <w:color w:val="auto"/>
        </w:rPr>
        <w:t xml:space="preserve">gent nie zgłosi się do systemu, a </w:t>
      </w:r>
      <w:proofErr w:type="spellStart"/>
      <w:r w:rsidR="009B4106" w:rsidRPr="001E4835">
        <w:rPr>
          <w:rFonts w:asciiTheme="minorHAnsi" w:hAnsiTheme="minorHAnsi" w:cstheme="minorHAnsi"/>
          <w:color w:val="auto"/>
        </w:rPr>
        <w:t>endpoint</w:t>
      </w:r>
      <w:proofErr w:type="spellEnd"/>
      <w:r w:rsidR="009B4106" w:rsidRPr="001E4835">
        <w:rPr>
          <w:rFonts w:asciiTheme="minorHAnsi" w:hAnsiTheme="minorHAnsi" w:cstheme="minorHAnsi"/>
          <w:color w:val="auto"/>
        </w:rPr>
        <w:t xml:space="preserve"> zaloguje się w domenie Active Directory (dotyczy systemów Windows).</w:t>
      </w:r>
    </w:p>
    <w:p w14:paraId="4EF1E9C6" w14:textId="7C90EB81"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różnicowanie konfiguracji agenta i </w:t>
      </w:r>
      <w:r w:rsidR="009B4106" w:rsidRPr="001E4835">
        <w:rPr>
          <w:rFonts w:asciiTheme="minorHAnsi" w:hAnsiTheme="minorHAnsi" w:cstheme="minorHAnsi"/>
          <w:color w:val="auto"/>
        </w:rPr>
        <w:t xml:space="preserve">podsystemów </w:t>
      </w:r>
      <w:r w:rsidRPr="001E4835">
        <w:rPr>
          <w:rFonts w:asciiTheme="minorHAnsi" w:hAnsiTheme="minorHAnsi" w:cstheme="minorHAnsi"/>
          <w:color w:val="auto"/>
        </w:rPr>
        <w:t xml:space="preserve">bezpieczeństwa poprzez przypisanie różnych </w:t>
      </w:r>
      <w:r w:rsidR="00487A3E" w:rsidRPr="001E4835">
        <w:rPr>
          <w:rFonts w:asciiTheme="minorHAnsi" w:hAnsiTheme="minorHAnsi" w:cstheme="minorHAnsi"/>
          <w:color w:val="auto"/>
        </w:rPr>
        <w:t xml:space="preserve">konfiguracji </w:t>
      </w:r>
      <w:r w:rsidRPr="001E4835">
        <w:rPr>
          <w:rFonts w:asciiTheme="minorHAnsi" w:hAnsiTheme="minorHAnsi" w:cstheme="minorHAnsi"/>
          <w:color w:val="auto"/>
        </w:rPr>
        <w:t xml:space="preserve">do wybranych grup hostów lub pojedynczych hostów. </w:t>
      </w:r>
    </w:p>
    <w:p w14:paraId="31A23110"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przetwarzanie i przechowywanie danych telemetrycznych i alarmów z urządzeń firewall co najmniej znaczących producentów takich jak: </w:t>
      </w:r>
      <w:proofErr w:type="spellStart"/>
      <w:r w:rsidRPr="001E4835">
        <w:rPr>
          <w:rFonts w:asciiTheme="minorHAnsi" w:hAnsiTheme="minorHAnsi" w:cstheme="minorHAnsi"/>
          <w:color w:val="auto"/>
        </w:rPr>
        <w:t>Check</w:t>
      </w:r>
      <w:proofErr w:type="spellEnd"/>
      <w:r w:rsidRPr="001E4835">
        <w:rPr>
          <w:rFonts w:asciiTheme="minorHAnsi" w:hAnsiTheme="minorHAnsi" w:cstheme="minorHAnsi"/>
          <w:color w:val="auto"/>
        </w:rPr>
        <w:t xml:space="preserve"> Point, </w:t>
      </w:r>
      <w:proofErr w:type="spellStart"/>
      <w:r w:rsidRPr="001E4835">
        <w:rPr>
          <w:rFonts w:asciiTheme="minorHAnsi" w:hAnsiTheme="minorHAnsi" w:cstheme="minorHAnsi"/>
          <w:color w:val="auto"/>
        </w:rPr>
        <w:t>Fortinet</w:t>
      </w:r>
      <w:proofErr w:type="spellEnd"/>
      <w:r w:rsidRPr="001E4835">
        <w:rPr>
          <w:rFonts w:asciiTheme="minorHAnsi" w:hAnsiTheme="minorHAnsi" w:cstheme="minorHAnsi"/>
          <w:color w:val="auto"/>
        </w:rPr>
        <w:t xml:space="preserve">, Cisco i </w:t>
      </w:r>
      <w:proofErr w:type="spellStart"/>
      <w:r w:rsidRPr="001E4835">
        <w:rPr>
          <w:rFonts w:asciiTheme="minorHAnsi" w:hAnsiTheme="minorHAnsi" w:cstheme="minorHAnsi"/>
          <w:color w:val="auto"/>
        </w:rPr>
        <w:t>Palo</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Alto</w:t>
      </w:r>
      <w:proofErr w:type="spellEnd"/>
      <w:r w:rsidRPr="001E4835">
        <w:rPr>
          <w:rFonts w:asciiTheme="minorHAnsi" w:hAnsiTheme="minorHAnsi" w:cstheme="minorHAnsi"/>
          <w:color w:val="auto"/>
        </w:rPr>
        <w:t xml:space="preserve"> Networks.</w:t>
      </w:r>
    </w:p>
    <w:p w14:paraId="1FB1629C" w14:textId="77777777" w:rsidR="00F039A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przetwarzanie i przechowywanie danych telemetrycznych przesyłanych w ramach mechanizmu Windows Event </w:t>
      </w:r>
      <w:proofErr w:type="spellStart"/>
      <w:r w:rsidRPr="001E4835">
        <w:rPr>
          <w:rFonts w:asciiTheme="minorHAnsi" w:hAnsiTheme="minorHAnsi" w:cstheme="minorHAnsi"/>
          <w:color w:val="auto"/>
        </w:rPr>
        <w:t>Forwarding</w:t>
      </w:r>
      <w:proofErr w:type="spellEnd"/>
      <w:r w:rsidRPr="001E4835">
        <w:rPr>
          <w:rFonts w:asciiTheme="minorHAnsi" w:hAnsiTheme="minorHAnsi" w:cstheme="minorHAnsi"/>
          <w:color w:val="auto"/>
        </w:rPr>
        <w:t xml:space="preserve">. </w:t>
      </w:r>
    </w:p>
    <w:p w14:paraId="44D52787" w14:textId="0636FE98" w:rsidR="00CB1DF6" w:rsidRPr="001E4835" w:rsidRDefault="009B410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lastRenderedPageBreak/>
        <w:t>W ramach przechowywania danych telemetrycznych i alarmów ze źródeł trzecich system musi zapewniać możliwość przetwarzania 1000 GB danych dziennie i przechowywać je minimum 30 dni.</w:t>
      </w:r>
    </w:p>
    <w:p w14:paraId="405A2D86"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Wszystkie dane telemetryczne (pochodzące zarówno od agentów jak i rozwiązań trzecich) MUSZĄ być przechowywane przez System w centralnym i umożliwiającym wyszukiwanie wymaganych informacji repozytorium danych.</w:t>
      </w:r>
    </w:p>
    <w:p w14:paraId="5E915275" w14:textId="0AF30C01"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przeszukiwanie wszystkich danych telemetrycznych przy pomocy kreatorów lub manualnie z wykorzystaniem kwerend. Kwerendy MUSZĄ umożliwiać łączenie danych telemetrycznych z różnych źródeł, ich filtrowanie i przekształcanie wyników. Reguły tworzenia kwerend muszą być opisane w</w:t>
      </w:r>
      <w:r w:rsidR="009B4106" w:rsidRPr="001E4835">
        <w:rPr>
          <w:rFonts w:asciiTheme="minorHAnsi" w:hAnsiTheme="minorHAnsi" w:cstheme="minorHAnsi"/>
          <w:color w:val="auto"/>
        </w:rPr>
        <w:t xml:space="preserve"> ogólnodostępnej, bez potrzeby rejestracji</w:t>
      </w:r>
      <w:r w:rsidRPr="001E4835">
        <w:rPr>
          <w:rFonts w:asciiTheme="minorHAnsi" w:hAnsiTheme="minorHAnsi" w:cstheme="minorHAnsi"/>
          <w:color w:val="auto"/>
        </w:rPr>
        <w:t xml:space="preserve"> dokumentacji Systemu.</w:t>
      </w:r>
    </w:p>
    <w:p w14:paraId="0815381C"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zapisanie kwerendy do danych telemetrycznych do prywatnej biblioteki kwerend danego użytkownika lub do globalnej biblioteki kwerend dostępnej dla wszystkich innych użytkowników.</w:t>
      </w:r>
    </w:p>
    <w:p w14:paraId="3F0846CD"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eksport wyników kwerendy do danych telemetrycznych w formie pliku tekstowego.</w:t>
      </w:r>
    </w:p>
    <w:p w14:paraId="3B910927"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uruchamianie kwerendy cyklicznie zgodnie z podanym harmonogramem lub jeden raz o określonym czasie. </w:t>
      </w:r>
    </w:p>
    <w:p w14:paraId="4618FF79"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wizualizację wyników kwerendy do danych telemetrycznych w formie tabelarycznej i w formie wykresu: liniowego, słupkowego i kołowego.</w:t>
      </w:r>
    </w:p>
    <w:p w14:paraId="480DAAC9"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wykorzystanie wyników kwerendy do tworzenia periodycznie generowanych raportów. </w:t>
      </w:r>
    </w:p>
    <w:p w14:paraId="4F5DB517" w14:textId="21B14E15"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wykorzystanie wyników kwerend do wizualizacji danych w </w:t>
      </w:r>
      <w:proofErr w:type="spellStart"/>
      <w:r w:rsidR="009B4106" w:rsidRPr="001E4835">
        <w:rPr>
          <w:rFonts w:asciiTheme="minorHAnsi" w:hAnsiTheme="minorHAnsi" w:cstheme="minorHAnsi"/>
          <w:color w:val="auto"/>
        </w:rPr>
        <w:t>dashboardach</w:t>
      </w:r>
      <w:proofErr w:type="spellEnd"/>
      <w:r w:rsidRPr="001E4835">
        <w:rPr>
          <w:rFonts w:asciiTheme="minorHAnsi" w:hAnsiTheme="minorHAnsi" w:cstheme="minorHAnsi"/>
          <w:color w:val="auto"/>
        </w:rPr>
        <w:t xml:space="preserve">. </w:t>
      </w:r>
    </w:p>
    <w:p w14:paraId="58F9058D" w14:textId="538353DA"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przekształcenie kwerendy do danych telemetrycznych w uruchamianą zgodnie z zadanym harmonogramem regułę korelacyjną generującą alarmy, jeśli kwerenda zwróciła jakiekolwiek rekordy.</w:t>
      </w:r>
      <w:r w:rsidR="009B4106" w:rsidRPr="001E4835">
        <w:rPr>
          <w:rFonts w:asciiTheme="minorHAnsi" w:hAnsiTheme="minorHAnsi" w:cstheme="minorHAnsi"/>
          <w:color w:val="auto"/>
        </w:rPr>
        <w:t xml:space="preserve"> System musi umożliwiać analitykowi pobieranie plików z urządzenia końcowego za pośrednictwem agenta, z poziomu konsoli. Pliki pobierane w ten sposób muszą być zabezpieczane hasłem.</w:t>
      </w:r>
    </w:p>
    <w:p w14:paraId="2C475F66" w14:textId="2A0D4F53" w:rsidR="004057F6" w:rsidRPr="001E4835" w:rsidRDefault="00CB1DF6" w:rsidP="004057F6">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 umożliwiać definiowanie pojedynczych wskaźników kompromitacji w formie: SHA256,</w:t>
      </w:r>
      <w:r w:rsidR="004057F6" w:rsidRPr="001E4835">
        <w:rPr>
          <w:rFonts w:asciiTheme="minorHAnsi" w:hAnsiTheme="minorHAnsi" w:cstheme="minorHAnsi"/>
          <w:color w:val="auto"/>
        </w:rPr>
        <w:t xml:space="preserve"> MD5</w:t>
      </w:r>
      <w:r w:rsidRPr="001E4835">
        <w:rPr>
          <w:rFonts w:asciiTheme="minorHAnsi" w:hAnsiTheme="minorHAnsi" w:cstheme="minorHAnsi"/>
          <w:color w:val="auto"/>
        </w:rPr>
        <w:t xml:space="preserve"> nazwy domenowej, adresu IPv4, </w:t>
      </w:r>
      <w:r w:rsidR="000F36CA" w:rsidRPr="001E4835">
        <w:rPr>
          <w:rFonts w:asciiTheme="minorHAnsi" w:hAnsiTheme="minorHAnsi" w:cstheme="minorHAnsi"/>
          <w:color w:val="auto"/>
        </w:rPr>
        <w:t>-</w:t>
      </w:r>
      <w:r w:rsidRPr="001E4835">
        <w:rPr>
          <w:rFonts w:asciiTheme="minorHAnsi" w:hAnsiTheme="minorHAnsi" w:cstheme="minorHAnsi"/>
          <w:color w:val="auto"/>
        </w:rPr>
        <w:t>, ścieżki, nazwy pliku. MUSI istnieć możliwość dodania znacznika ręcznie, zaimportowania znaczników z pliku i via API oraz oznaczenia reputacji, wiarygodności i okresu wygaśnięcia znacznika</w:t>
      </w:r>
      <w:r w:rsidR="004057F6" w:rsidRPr="001E4835">
        <w:rPr>
          <w:color w:val="auto"/>
        </w:rPr>
        <w:t xml:space="preserve"> </w:t>
      </w:r>
      <w:r w:rsidR="004057F6" w:rsidRPr="001E4835">
        <w:rPr>
          <w:rFonts w:asciiTheme="minorHAnsi" w:hAnsiTheme="minorHAnsi" w:cstheme="minorHAnsi"/>
          <w:color w:val="auto"/>
        </w:rPr>
        <w:t>oraz zaimportowania znaczników z pliku i za pomocą API.  Wymagane jest, aby wszystkie wymienione rodzaje IOC były wspierane na systemach Windows/Linux/</w:t>
      </w:r>
      <w:proofErr w:type="spellStart"/>
      <w:r w:rsidR="004057F6" w:rsidRPr="001E4835">
        <w:rPr>
          <w:rFonts w:asciiTheme="minorHAnsi" w:hAnsiTheme="minorHAnsi" w:cstheme="minorHAnsi"/>
          <w:color w:val="auto"/>
        </w:rPr>
        <w:t>MacOS</w:t>
      </w:r>
      <w:proofErr w:type="spellEnd"/>
      <w:r w:rsidR="004057F6" w:rsidRPr="001E4835">
        <w:rPr>
          <w:rFonts w:asciiTheme="minorHAnsi" w:hAnsiTheme="minorHAnsi" w:cstheme="minorHAnsi"/>
          <w:color w:val="auto"/>
        </w:rPr>
        <w:t>.</w:t>
      </w:r>
    </w:p>
    <w:p w14:paraId="49239DBA" w14:textId="5335FBF3" w:rsidR="004057F6" w:rsidRPr="001E4835" w:rsidRDefault="004057F6"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Dla każdego wymienionego typu IOC, musi istnieć możliwość dodania znacznika ręcznie, poprzez import z pliku tekstowego oraz poprzez API systemu. Niezależnie od sposobu dodania IOC, system musi zapewniać możliwość oznaczenia reputacji, wiarygodności i okresu wygaśnięcia znacznika.</w:t>
      </w:r>
    </w:p>
    <w:p w14:paraId="7666C1F5" w14:textId="13E0DA7A" w:rsidR="004057F6" w:rsidRPr="001E4835" w:rsidRDefault="004057F6"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 umożliwiać dodanie minimum 1 000 000 wskaźników IOC.</w:t>
      </w:r>
    </w:p>
    <w:p w14:paraId="6456D606" w14:textId="33673384" w:rsidR="00CB1DF6" w:rsidRPr="001E4835" w:rsidRDefault="004057F6"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lastRenderedPageBreak/>
        <w:t>System musi umożliwiać definiowanie atomowych wskaźników kompromitacji (IOC) w formie: SHA256, MD5, nazwy domenowej, adresu IPv4, ścieżki do pliku, nazwy pliku. Wszystkie wymienione rodzaje IOC muszą być konfigurowane i przechowywane w pojedynczym panelu systemu, nie dopuszcza się realizacji któregokolwiek z nich poprzez definiowanie filtrów.</w:t>
      </w:r>
    </w:p>
    <w:p w14:paraId="725DA248"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definiowanie złożonych wskaźników kompromitacji opisujących zachowanie procesu co najmniej w zakresie: operacji plikowych, uruchamianych procesów i ich parametrów, operacji sieciowych i operacji na rejestrze (tylko Windows). </w:t>
      </w:r>
    </w:p>
    <w:p w14:paraId="0D2798E6" w14:textId="674F08C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dla każdego wprowadzonego </w:t>
      </w:r>
      <w:r w:rsidR="004057F6" w:rsidRPr="001E4835">
        <w:rPr>
          <w:rFonts w:asciiTheme="minorHAnsi" w:hAnsiTheme="minorHAnsi" w:cstheme="minorHAnsi"/>
          <w:color w:val="auto"/>
        </w:rPr>
        <w:t xml:space="preserve">atomowego </w:t>
      </w:r>
      <w:r w:rsidRPr="001E4835">
        <w:rPr>
          <w:rFonts w:asciiTheme="minorHAnsi" w:hAnsiTheme="minorHAnsi" w:cstheme="minorHAnsi"/>
          <w:color w:val="auto"/>
        </w:rPr>
        <w:t>i złożonego wskaźnika kompromitacji MUSI wygenerować alarm(-y):</w:t>
      </w:r>
    </w:p>
    <w:p w14:paraId="43216308" w14:textId="28BA82CD" w:rsidR="00CB1DF6" w:rsidRPr="001E4835" w:rsidRDefault="00CB1DF6" w:rsidP="0074713E">
      <w:pPr>
        <w:numPr>
          <w:ilvl w:val="1"/>
          <w:numId w:val="5"/>
        </w:numPr>
        <w:spacing w:after="0" w:line="276" w:lineRule="auto"/>
        <w:ind w:left="1134" w:right="0" w:hanging="425"/>
        <w:jc w:val="left"/>
        <w:rPr>
          <w:rFonts w:asciiTheme="minorHAnsi" w:hAnsiTheme="minorHAnsi" w:cstheme="minorHAnsi"/>
          <w:color w:val="auto"/>
        </w:rPr>
      </w:pPr>
      <w:r w:rsidRPr="001E4835">
        <w:rPr>
          <w:rFonts w:asciiTheme="minorHAnsi" w:hAnsiTheme="minorHAnsi" w:cstheme="minorHAnsi"/>
          <w:color w:val="auto"/>
        </w:rPr>
        <w:t>jeśli znacznik został odszukany w historycznych danych telemetrycznych (zgromadzonych przed dodaniem wskaźnika)</w:t>
      </w:r>
      <w:r w:rsidR="003268E0" w:rsidRPr="001E4835">
        <w:rPr>
          <w:rFonts w:asciiTheme="minorHAnsi" w:hAnsiTheme="minorHAnsi" w:cstheme="minorHAnsi"/>
          <w:color w:val="auto"/>
        </w:rPr>
        <w:t>;</w:t>
      </w:r>
    </w:p>
    <w:p w14:paraId="72E0FB93" w14:textId="19B34BB7" w:rsidR="00CB1DF6" w:rsidRPr="001E4835" w:rsidRDefault="00CB1DF6" w:rsidP="0074713E">
      <w:pPr>
        <w:numPr>
          <w:ilvl w:val="1"/>
          <w:numId w:val="5"/>
        </w:numPr>
        <w:spacing w:after="0" w:line="276" w:lineRule="auto"/>
        <w:ind w:left="1134" w:right="0" w:hanging="425"/>
        <w:jc w:val="left"/>
        <w:rPr>
          <w:rFonts w:asciiTheme="minorHAnsi" w:hAnsiTheme="minorHAnsi" w:cstheme="minorHAnsi"/>
          <w:color w:val="auto"/>
        </w:rPr>
      </w:pPr>
      <w:r w:rsidRPr="001E4835">
        <w:rPr>
          <w:rFonts w:asciiTheme="minorHAnsi" w:hAnsiTheme="minorHAnsi" w:cstheme="minorHAnsi"/>
          <w:color w:val="auto"/>
        </w:rPr>
        <w:t>jeśli znacznik zostanie odszukany w nowych danych telemetrycznych</w:t>
      </w:r>
      <w:r w:rsidR="003268E0" w:rsidRPr="001E4835">
        <w:rPr>
          <w:rFonts w:asciiTheme="minorHAnsi" w:hAnsiTheme="minorHAnsi" w:cstheme="minorHAnsi"/>
          <w:color w:val="auto"/>
        </w:rPr>
        <w:t>.</w:t>
      </w:r>
    </w:p>
    <w:p w14:paraId="3C203628"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przekształcanie złożonych wskaźników kompromitacji w warunki reguł prewencyjnych co najmniej dla agenta dla Windows, </w:t>
      </w:r>
      <w:proofErr w:type="spellStart"/>
      <w:r w:rsidRPr="001E4835">
        <w:rPr>
          <w:rFonts w:asciiTheme="minorHAnsi" w:hAnsiTheme="minorHAnsi" w:cstheme="minorHAnsi"/>
          <w:color w:val="auto"/>
        </w:rPr>
        <w:t>macOS</w:t>
      </w:r>
      <w:proofErr w:type="spellEnd"/>
      <w:r w:rsidRPr="001E4835">
        <w:rPr>
          <w:rFonts w:asciiTheme="minorHAnsi" w:hAnsiTheme="minorHAnsi" w:cstheme="minorHAnsi"/>
          <w:color w:val="auto"/>
        </w:rPr>
        <w:t xml:space="preserve"> i Linux.</w:t>
      </w:r>
    </w:p>
    <w:p w14:paraId="3ACA6AD5"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bezpośrednią integrację z usługą </w:t>
      </w:r>
      <w:proofErr w:type="spellStart"/>
      <w:r w:rsidRPr="001E4835">
        <w:rPr>
          <w:rFonts w:asciiTheme="minorHAnsi" w:hAnsiTheme="minorHAnsi" w:cstheme="minorHAnsi"/>
          <w:color w:val="auto"/>
        </w:rPr>
        <w:t>VirusTotal</w:t>
      </w:r>
      <w:proofErr w:type="spellEnd"/>
      <w:r w:rsidRPr="001E4835">
        <w:rPr>
          <w:rFonts w:asciiTheme="minorHAnsi" w:hAnsiTheme="minorHAnsi" w:cstheme="minorHAnsi"/>
          <w:color w:val="auto"/>
        </w:rPr>
        <w:t>.</w:t>
      </w:r>
    </w:p>
    <w:p w14:paraId="0271401B" w14:textId="418D7A4B"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globalne blokowanie uruchamiania/ładowania plików binarnych </w:t>
      </w:r>
      <w:r w:rsidR="004057F6" w:rsidRPr="001E4835">
        <w:rPr>
          <w:rFonts w:asciiTheme="minorHAnsi" w:hAnsiTheme="minorHAnsi" w:cstheme="minorHAnsi"/>
          <w:color w:val="auto"/>
        </w:rPr>
        <w:t>określonych</w:t>
      </w:r>
      <w:r w:rsidR="003268E0" w:rsidRPr="001E4835">
        <w:rPr>
          <w:rFonts w:asciiTheme="minorHAnsi" w:hAnsiTheme="minorHAnsi" w:cstheme="minorHAnsi"/>
          <w:color w:val="auto"/>
        </w:rPr>
        <w:t xml:space="preserve"> </w:t>
      </w:r>
      <w:r w:rsidRPr="001E4835">
        <w:rPr>
          <w:rFonts w:asciiTheme="minorHAnsi" w:hAnsiTheme="minorHAnsi" w:cstheme="minorHAnsi"/>
          <w:color w:val="auto"/>
        </w:rPr>
        <w:t>SHA256.</w:t>
      </w:r>
    </w:p>
    <w:p w14:paraId="3181A019" w14:textId="1ACE4825" w:rsidR="004057F6" w:rsidRPr="001E4835" w:rsidRDefault="007F7907" w:rsidP="004057F6">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4057F6" w:rsidRPr="001E4835">
        <w:rPr>
          <w:rFonts w:asciiTheme="minorHAnsi" w:hAnsiTheme="minorHAnsi" w:cstheme="minorHAnsi"/>
          <w:color w:val="auto"/>
        </w:rPr>
        <w:t xml:space="preserve"> umożliwiać tworzenie, edytowanie oraz uruchamianie </w:t>
      </w:r>
      <w:proofErr w:type="spellStart"/>
      <w:r w:rsidR="004057F6" w:rsidRPr="001E4835">
        <w:rPr>
          <w:rFonts w:asciiTheme="minorHAnsi" w:hAnsiTheme="minorHAnsi" w:cstheme="minorHAnsi"/>
          <w:color w:val="auto"/>
        </w:rPr>
        <w:t>playbooków</w:t>
      </w:r>
      <w:proofErr w:type="spellEnd"/>
      <w:r w:rsidR="004057F6" w:rsidRPr="001E4835">
        <w:rPr>
          <w:rFonts w:asciiTheme="minorHAnsi" w:hAnsiTheme="minorHAnsi" w:cstheme="minorHAnsi"/>
          <w:color w:val="auto"/>
        </w:rPr>
        <w:t xml:space="preserve"> – wysokopoziomowych mechanizmów automatyzacji, które koordynują wykonywanie wielu zadań i akcji w ramach zdefiniowanego przepływu pracy. </w:t>
      </w:r>
      <w:proofErr w:type="spellStart"/>
      <w:r w:rsidR="004057F6" w:rsidRPr="001E4835">
        <w:rPr>
          <w:rFonts w:asciiTheme="minorHAnsi" w:hAnsiTheme="minorHAnsi" w:cstheme="minorHAnsi"/>
          <w:color w:val="auto"/>
        </w:rPr>
        <w:t>Playbooki</w:t>
      </w:r>
      <w:proofErr w:type="spellEnd"/>
      <w:r w:rsidR="004057F6" w:rsidRPr="001E4835">
        <w:rPr>
          <w:rFonts w:asciiTheme="minorHAnsi" w:hAnsiTheme="minorHAnsi" w:cstheme="minorHAnsi"/>
          <w:color w:val="auto"/>
        </w:rPr>
        <w:t xml:space="preserve"> muszą wspierać realizację ciągów operacji zawierających m.in.: zadania, warunki, automatyzacje, polecenia oraz pętle. </w:t>
      </w:r>
    </w:p>
    <w:p w14:paraId="54E7B6D2" w14:textId="4004620C" w:rsidR="004057F6" w:rsidRPr="001E4835" w:rsidRDefault="007F7907"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4057F6" w:rsidRPr="001E4835">
        <w:rPr>
          <w:rFonts w:asciiTheme="minorHAnsi" w:hAnsiTheme="minorHAnsi" w:cstheme="minorHAnsi"/>
          <w:color w:val="auto"/>
        </w:rPr>
        <w:t xml:space="preserve"> umożliwiać tworzenie i uruchamianie skryptów wykonujących określone akcje w ramach automatyzacji. Skrypty muszą umożliwiać wykonywanie działań w obrębie zdefiniowanych integracji z systemami trzecimi, które mogą być wykorzystywane zarówno w zadaniach </w:t>
      </w:r>
      <w:proofErr w:type="spellStart"/>
      <w:r w:rsidR="004057F6" w:rsidRPr="001E4835">
        <w:rPr>
          <w:rFonts w:asciiTheme="minorHAnsi" w:hAnsiTheme="minorHAnsi" w:cstheme="minorHAnsi"/>
          <w:color w:val="auto"/>
        </w:rPr>
        <w:t>playbooków</w:t>
      </w:r>
      <w:proofErr w:type="spellEnd"/>
      <w:r w:rsidR="004057F6" w:rsidRPr="001E4835">
        <w:rPr>
          <w:rFonts w:asciiTheme="minorHAnsi" w:hAnsiTheme="minorHAnsi" w:cstheme="minorHAnsi"/>
          <w:color w:val="auto"/>
        </w:rPr>
        <w:t xml:space="preserve">, jak i podczas ręcznego uruchamiania automatyzacji w konsoli operacyjnej systemu. </w:t>
      </w:r>
    </w:p>
    <w:p w14:paraId="585D8B07" w14:textId="5D5ADCC8" w:rsidR="004057F6" w:rsidRPr="001E4835" w:rsidRDefault="005E7139"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4057F6" w:rsidRPr="001E4835">
        <w:rPr>
          <w:rFonts w:asciiTheme="minorHAnsi" w:hAnsiTheme="minorHAnsi" w:cstheme="minorHAnsi"/>
          <w:color w:val="auto"/>
        </w:rPr>
        <w:t xml:space="preserve"> udostępniać obszar testowy, który umożliwia bezpieczne testowanie oraz rozwój automatyzacji bez wpływu na środowisko produkcyjne. Obszar testowy musi pozwalać na uruchamianie poleceń oraz testowanie ich działania w izolowanym środowisku, a wyniki tych poleceń muszą być prezentowane w ustrukturyzowanym formacie JSON. Format ten musi umożliwiać udostępnianie wyników oraz ich integrację z innymi elementami przepływu pracy.</w:t>
      </w:r>
    </w:p>
    <w:p w14:paraId="1AADA5B4" w14:textId="00DF3976" w:rsidR="004057F6" w:rsidRPr="001E4835" w:rsidRDefault="005E7139"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4057F6" w:rsidRPr="001E4835">
        <w:rPr>
          <w:rFonts w:asciiTheme="minorHAnsi" w:hAnsiTheme="minorHAnsi" w:cstheme="minorHAnsi"/>
          <w:color w:val="auto"/>
        </w:rPr>
        <w:t xml:space="preserve"> zapewniać możliwość instalacji w środowisku Zamawiającego silnika integracyjnego wykorzystywanego do komunikacji z systemami trzecimi. </w:t>
      </w:r>
    </w:p>
    <w:p w14:paraId="4DB4ED4D" w14:textId="64B1384F" w:rsidR="00CB1DF6" w:rsidRPr="001E4835" w:rsidRDefault="003F674C"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 </w:t>
      </w:r>
      <w:r w:rsidR="00CB1DF6" w:rsidRPr="001E4835">
        <w:rPr>
          <w:rFonts w:asciiTheme="minorHAnsi" w:hAnsiTheme="minorHAnsi" w:cstheme="minorHAnsi"/>
          <w:color w:val="auto"/>
        </w:rPr>
        <w:t>System w ramach odpowiedzi na incydent MUSI umożliwiać:</w:t>
      </w:r>
    </w:p>
    <w:p w14:paraId="3100843C" w14:textId="31E63D38"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Reakcje (</w:t>
      </w:r>
      <w:proofErr w:type="spellStart"/>
      <w:r w:rsidR="003F674C" w:rsidRPr="001E4835">
        <w:rPr>
          <w:rFonts w:asciiTheme="minorHAnsi" w:hAnsiTheme="minorHAnsi" w:cstheme="minorHAnsi"/>
          <w:color w:val="auto"/>
        </w:rPr>
        <w:t>remediację</w:t>
      </w:r>
      <w:proofErr w:type="spellEnd"/>
      <w:r w:rsidR="003F674C" w:rsidRPr="001E4835">
        <w:rPr>
          <w:rFonts w:asciiTheme="minorHAnsi" w:hAnsiTheme="minorHAnsi" w:cstheme="minorHAnsi"/>
          <w:color w:val="auto"/>
        </w:rPr>
        <w:t>) ze</w:t>
      </w:r>
      <w:r w:rsidRPr="001E4835">
        <w:rPr>
          <w:rFonts w:asciiTheme="minorHAnsi" w:hAnsiTheme="minorHAnsi" w:cstheme="minorHAnsi"/>
          <w:color w:val="auto"/>
        </w:rPr>
        <w:t xml:space="preserve"> wskazaniem kroków, które mogą być podjęte automatycznie i kroków, które należy zrealizować manualnie. MUSI istnieć możliwość wyboru kroków (</w:t>
      </w:r>
      <w:proofErr w:type="spellStart"/>
      <w:r w:rsidRPr="001E4835">
        <w:rPr>
          <w:rFonts w:asciiTheme="minorHAnsi" w:hAnsiTheme="minorHAnsi" w:cstheme="minorHAnsi"/>
          <w:color w:val="auto"/>
        </w:rPr>
        <w:t>remediacyjnych</w:t>
      </w:r>
      <w:proofErr w:type="spellEnd"/>
      <w:r w:rsidRPr="001E4835">
        <w:rPr>
          <w:rFonts w:asciiTheme="minorHAnsi" w:hAnsiTheme="minorHAnsi" w:cstheme="minorHAnsi"/>
          <w:color w:val="auto"/>
        </w:rPr>
        <w:t>), które zostaną wykonane automatycznie,</w:t>
      </w:r>
    </w:p>
    <w:p w14:paraId="7BDDB36E"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Uruchomienie co najmniej skryptu </w:t>
      </w:r>
      <w:proofErr w:type="spellStart"/>
      <w:r w:rsidRPr="001E4835">
        <w:rPr>
          <w:rFonts w:asciiTheme="minorHAnsi" w:hAnsiTheme="minorHAnsi" w:cstheme="minorHAnsi"/>
          <w:color w:val="auto"/>
        </w:rPr>
        <w:t>python</w:t>
      </w:r>
      <w:proofErr w:type="spellEnd"/>
      <w:r w:rsidRPr="001E4835">
        <w:rPr>
          <w:rFonts w:asciiTheme="minorHAnsi" w:hAnsiTheme="minorHAnsi" w:cstheme="minorHAnsi"/>
          <w:color w:val="auto"/>
        </w:rPr>
        <w:t xml:space="preserve"> lub </w:t>
      </w:r>
      <w:proofErr w:type="spellStart"/>
      <w:r w:rsidRPr="001E4835">
        <w:rPr>
          <w:rFonts w:asciiTheme="minorHAnsi" w:hAnsiTheme="minorHAnsi" w:cstheme="minorHAnsi"/>
          <w:color w:val="auto"/>
        </w:rPr>
        <w:t>powershell</w:t>
      </w:r>
      <w:proofErr w:type="spellEnd"/>
      <w:r w:rsidRPr="001E4835">
        <w:rPr>
          <w:rFonts w:asciiTheme="minorHAnsi" w:hAnsiTheme="minorHAnsi" w:cstheme="minorHAnsi"/>
          <w:color w:val="auto"/>
        </w:rPr>
        <w:t xml:space="preserve"> na hoście,</w:t>
      </w:r>
    </w:p>
    <w:p w14:paraId="033987AA"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Nawiązanie interaktywnego połączenia do linii poleceń na hoście,</w:t>
      </w:r>
    </w:p>
    <w:p w14:paraId="51162C3F"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Wstrzymanie procesu na hoście,</w:t>
      </w:r>
    </w:p>
    <w:p w14:paraId="5AAC3C29"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Wyłączenie procesu na hoście,</w:t>
      </w:r>
    </w:p>
    <w:p w14:paraId="1C8CE87C"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lastRenderedPageBreak/>
        <w:t>Izolację sieciową hosta,</w:t>
      </w:r>
    </w:p>
    <w:p w14:paraId="64BF8CA0"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Dodanie adresu IP do listy publikowanej po </w:t>
      </w:r>
      <w:proofErr w:type="spellStart"/>
      <w:r w:rsidRPr="001E4835">
        <w:rPr>
          <w:rFonts w:asciiTheme="minorHAnsi" w:hAnsiTheme="minorHAnsi" w:cstheme="minorHAnsi"/>
          <w:color w:val="auto"/>
        </w:rPr>
        <w:t>https</w:t>
      </w:r>
      <w:proofErr w:type="spellEnd"/>
      <w:r w:rsidRPr="001E4835">
        <w:rPr>
          <w:rFonts w:asciiTheme="minorHAnsi" w:hAnsiTheme="minorHAnsi" w:cstheme="minorHAnsi"/>
          <w:color w:val="auto"/>
        </w:rPr>
        <w:t xml:space="preserve"> z uwierzytelnieniem w celu integracji z firewallami i innymi Systemami bezpieczeństwa,</w:t>
      </w:r>
    </w:p>
    <w:p w14:paraId="2382BD14"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Dodanie nazwy domenowej do publikowanej po </w:t>
      </w:r>
      <w:proofErr w:type="spellStart"/>
      <w:r w:rsidRPr="001E4835">
        <w:rPr>
          <w:rFonts w:asciiTheme="minorHAnsi" w:hAnsiTheme="minorHAnsi" w:cstheme="minorHAnsi"/>
          <w:color w:val="auto"/>
        </w:rPr>
        <w:t>https</w:t>
      </w:r>
      <w:proofErr w:type="spellEnd"/>
      <w:r w:rsidRPr="001E4835">
        <w:rPr>
          <w:rFonts w:asciiTheme="minorHAnsi" w:hAnsiTheme="minorHAnsi" w:cstheme="minorHAnsi"/>
          <w:color w:val="auto"/>
        </w:rPr>
        <w:t xml:space="preserve"> z uwierzytelnieniem w celu integracji z firewallami i innymi Systemami bezpieczeństwa,</w:t>
      </w:r>
    </w:p>
    <w:p w14:paraId="699C71C5"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Zmianę w rejestrze (tylko Systemy Windows),</w:t>
      </w:r>
    </w:p>
    <w:p w14:paraId="31C573AD"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Usunięcie pliku na hoście,</w:t>
      </w:r>
    </w:p>
    <w:p w14:paraId="7EF376E8"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Przeniesienie pliku na hoście do kwarantanny, </w:t>
      </w:r>
    </w:p>
    <w:p w14:paraId="667AE55A" w14:textId="687E27B3" w:rsidR="004057F6" w:rsidRPr="001E4835" w:rsidRDefault="00C40D43" w:rsidP="004057F6">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4057F6" w:rsidRPr="001E4835">
        <w:rPr>
          <w:rFonts w:asciiTheme="minorHAnsi" w:hAnsiTheme="minorHAnsi" w:cstheme="minorHAnsi"/>
          <w:color w:val="auto"/>
        </w:rPr>
        <w:t xml:space="preserve"> umożliwiać zdalne interaktywne połączenie do hosta z zainstalowanym agentem (na systemach Linux, </w:t>
      </w:r>
      <w:proofErr w:type="spellStart"/>
      <w:r w:rsidR="004057F6" w:rsidRPr="001E4835">
        <w:rPr>
          <w:rFonts w:asciiTheme="minorHAnsi" w:hAnsiTheme="minorHAnsi" w:cstheme="minorHAnsi"/>
          <w:color w:val="auto"/>
        </w:rPr>
        <w:t>MacOS</w:t>
      </w:r>
      <w:proofErr w:type="spellEnd"/>
      <w:r w:rsidR="004057F6" w:rsidRPr="001E4835">
        <w:rPr>
          <w:rFonts w:asciiTheme="minorHAnsi" w:hAnsiTheme="minorHAnsi" w:cstheme="minorHAnsi"/>
          <w:color w:val="auto"/>
        </w:rPr>
        <w:t xml:space="preserve"> i Windows) z uprawnieniami </w:t>
      </w:r>
      <w:proofErr w:type="spellStart"/>
      <w:r w:rsidR="004057F6" w:rsidRPr="001E4835">
        <w:rPr>
          <w:rFonts w:asciiTheme="minorHAnsi" w:hAnsiTheme="minorHAnsi" w:cstheme="minorHAnsi"/>
          <w:color w:val="auto"/>
        </w:rPr>
        <w:t>roota</w:t>
      </w:r>
      <w:proofErr w:type="spellEnd"/>
      <w:r w:rsidR="004057F6" w:rsidRPr="001E4835">
        <w:rPr>
          <w:rFonts w:asciiTheme="minorHAnsi" w:hAnsiTheme="minorHAnsi" w:cstheme="minorHAnsi"/>
          <w:color w:val="auto"/>
        </w:rPr>
        <w:t xml:space="preserve"> / NT System, pozwalające na wykonywanie dowolnych komend </w:t>
      </w:r>
      <w:proofErr w:type="spellStart"/>
      <w:r w:rsidR="004057F6" w:rsidRPr="001E4835">
        <w:rPr>
          <w:rFonts w:asciiTheme="minorHAnsi" w:hAnsiTheme="minorHAnsi" w:cstheme="minorHAnsi"/>
          <w:color w:val="auto"/>
        </w:rPr>
        <w:t>shell</w:t>
      </w:r>
      <w:proofErr w:type="spellEnd"/>
      <w:r w:rsidR="004057F6" w:rsidRPr="001E4835">
        <w:rPr>
          <w:rFonts w:asciiTheme="minorHAnsi" w:hAnsiTheme="minorHAnsi" w:cstheme="minorHAnsi"/>
          <w:color w:val="auto"/>
        </w:rPr>
        <w:t xml:space="preserve">. dostępnych w danym systemie operacyjnym. Nie dopuszcza się realizacji tego wymagania poprzez przesyłanie i wywoływanie skryptów z poleceniami linii komend danego systemu operacyjnego. Dodatkowo zdalne połączenie musi zapewniać graficzny interfejs umożliwiający przeglądanie uruchomionych procesów jak również ich zatrzymywanie oraz przeglądanie i zarządzanie systemem plików (weryfikacja atrybutów plików, zmiana nazw plików i folderów, przenoszenie i usuwanie plików i folderów). </w:t>
      </w:r>
    </w:p>
    <w:p w14:paraId="10A4B57B" w14:textId="3C0C01DB" w:rsidR="004057F6" w:rsidRPr="001E4835" w:rsidRDefault="00C40D43" w:rsidP="0074713E">
      <w:pPr>
        <w:pStyle w:val="Akapitzlist"/>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4057F6" w:rsidRPr="001E4835">
        <w:rPr>
          <w:rFonts w:asciiTheme="minorHAnsi" w:hAnsiTheme="minorHAnsi" w:cstheme="minorHAnsi"/>
          <w:color w:val="auto"/>
        </w:rPr>
        <w:t xml:space="preserve"> umożliwiać pozyskiwanie pakietu artefaktów </w:t>
      </w:r>
      <w:proofErr w:type="spellStart"/>
      <w:r w:rsidR="004057F6" w:rsidRPr="001E4835">
        <w:rPr>
          <w:rFonts w:asciiTheme="minorHAnsi" w:hAnsiTheme="minorHAnsi" w:cstheme="minorHAnsi"/>
          <w:color w:val="auto"/>
        </w:rPr>
        <w:t>forensycznych</w:t>
      </w:r>
      <w:proofErr w:type="spellEnd"/>
      <w:r w:rsidR="004057F6" w:rsidRPr="001E4835">
        <w:rPr>
          <w:rFonts w:asciiTheme="minorHAnsi" w:hAnsiTheme="minorHAnsi" w:cstheme="minorHAnsi"/>
          <w:color w:val="auto"/>
        </w:rPr>
        <w:t xml:space="preserve"> z hostów z zainstalowanym agentem z obsługą zdalnego zbierania danych przez konsolę, jak i możliwością lokalnego utworzenia paczki artefaktów z możliwością jej późniejszego importu do konsoli dla hostów offline oraz hostów bez zainstalowanego agenta. Funkcjonalność musi być wspierana dla systemów Windows, Linux oraz </w:t>
      </w:r>
      <w:proofErr w:type="spellStart"/>
      <w:r w:rsidR="004057F6" w:rsidRPr="001E4835">
        <w:rPr>
          <w:rFonts w:asciiTheme="minorHAnsi" w:hAnsiTheme="minorHAnsi" w:cstheme="minorHAnsi"/>
          <w:color w:val="auto"/>
        </w:rPr>
        <w:t>MacOS</w:t>
      </w:r>
      <w:proofErr w:type="spellEnd"/>
      <w:r w:rsidR="004057F6" w:rsidRPr="001E4835">
        <w:rPr>
          <w:rFonts w:asciiTheme="minorHAnsi" w:hAnsiTheme="minorHAnsi" w:cstheme="minorHAnsi"/>
          <w:color w:val="auto"/>
        </w:rPr>
        <w:t>.</w:t>
      </w:r>
    </w:p>
    <w:p w14:paraId="35170224" w14:textId="723905E9"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posiadać mechanizm wykrywania anomalii w ruchu sieciowym i w zachowaniu użytkownika i procesów.</w:t>
      </w:r>
    </w:p>
    <w:p w14:paraId="4EB9DEFE" w14:textId="511EFF99"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obsługiwać co najmniej: </w:t>
      </w:r>
      <w:r w:rsidR="004057F6" w:rsidRPr="001E4835">
        <w:rPr>
          <w:rFonts w:asciiTheme="minorHAnsi" w:hAnsiTheme="minorHAnsi" w:cstheme="minorHAnsi"/>
          <w:color w:val="auto"/>
        </w:rPr>
        <w:t xml:space="preserve">następujące poziomy krytyczności alarmów: informacyjny, </w:t>
      </w:r>
      <w:r w:rsidRPr="001E4835">
        <w:rPr>
          <w:rFonts w:asciiTheme="minorHAnsi" w:hAnsiTheme="minorHAnsi" w:cstheme="minorHAnsi"/>
          <w:color w:val="auto"/>
        </w:rPr>
        <w:t xml:space="preserve">niski, średni, </w:t>
      </w:r>
      <w:r w:rsidR="00C40D43" w:rsidRPr="001E4835">
        <w:rPr>
          <w:rFonts w:asciiTheme="minorHAnsi" w:hAnsiTheme="minorHAnsi" w:cstheme="minorHAnsi"/>
          <w:color w:val="auto"/>
        </w:rPr>
        <w:t>wysoki, krytyczny</w:t>
      </w:r>
      <w:r w:rsidRPr="001E4835">
        <w:rPr>
          <w:rFonts w:asciiTheme="minorHAnsi" w:hAnsiTheme="minorHAnsi" w:cstheme="minorHAnsi"/>
          <w:color w:val="auto"/>
        </w:rPr>
        <w:t xml:space="preserve">. </w:t>
      </w:r>
    </w:p>
    <w:p w14:paraId="4BAC8DCA" w14:textId="0FBCC882"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automatycznie grupować powiązane </w:t>
      </w:r>
      <w:r w:rsidR="004057F6" w:rsidRPr="001E4835">
        <w:rPr>
          <w:rFonts w:asciiTheme="minorHAnsi" w:hAnsiTheme="minorHAnsi" w:cstheme="minorHAnsi"/>
          <w:color w:val="auto"/>
        </w:rPr>
        <w:t xml:space="preserve">alarmy </w:t>
      </w:r>
      <w:r w:rsidRPr="001E4835">
        <w:rPr>
          <w:rFonts w:asciiTheme="minorHAnsi" w:hAnsiTheme="minorHAnsi" w:cstheme="minorHAnsi"/>
          <w:color w:val="auto"/>
        </w:rPr>
        <w:t xml:space="preserve">w celu przyspieszenia i ułatwienia </w:t>
      </w:r>
      <w:proofErr w:type="spellStart"/>
      <w:r w:rsidRPr="001E4835">
        <w:rPr>
          <w:rFonts w:asciiTheme="minorHAnsi" w:hAnsiTheme="minorHAnsi" w:cstheme="minorHAnsi"/>
          <w:color w:val="auto"/>
        </w:rPr>
        <w:t>triażu</w:t>
      </w:r>
      <w:proofErr w:type="spellEnd"/>
      <w:r w:rsidRPr="001E4835">
        <w:rPr>
          <w:rFonts w:asciiTheme="minorHAnsi" w:hAnsiTheme="minorHAnsi" w:cstheme="minorHAnsi"/>
          <w:color w:val="auto"/>
        </w:rPr>
        <w:t xml:space="preserve"> i analizy incydentu.</w:t>
      </w:r>
    </w:p>
    <w:p w14:paraId="35C85E38" w14:textId="30E0B9CE"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W ramach incydentu System MUSI umożliwiać grupowanie:</w:t>
      </w:r>
    </w:p>
    <w:p w14:paraId="62D34A08" w14:textId="6519612E"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powiązanych z incydentem użytkowników,</w:t>
      </w:r>
    </w:p>
    <w:p w14:paraId="1B5C5775" w14:textId="0C617DAF" w:rsidR="004E472E" w:rsidRPr="001E4835" w:rsidRDefault="00024990" w:rsidP="00835E35">
      <w:pPr>
        <w:numPr>
          <w:ilvl w:val="1"/>
          <w:numId w:val="5"/>
        </w:numPr>
        <w:spacing w:after="0" w:line="276" w:lineRule="auto"/>
        <w:ind w:left="1134" w:right="0" w:hanging="567"/>
        <w:jc w:val="left"/>
        <w:rPr>
          <w:rFonts w:asciiTheme="minorHAnsi" w:hAnsiTheme="minorHAnsi" w:cstheme="minorHAnsi"/>
          <w:color w:val="auto"/>
        </w:rPr>
      </w:pPr>
      <w:proofErr w:type="spellStart"/>
      <w:r w:rsidRPr="001E4835">
        <w:rPr>
          <w:rFonts w:asciiTheme="minorHAnsi" w:hAnsiTheme="minorHAnsi" w:cstheme="minorHAnsi"/>
          <w:color w:val="auto"/>
        </w:rPr>
        <w:t>Endpointy</w:t>
      </w:r>
      <w:proofErr w:type="spellEnd"/>
    </w:p>
    <w:p w14:paraId="52D78CEF" w14:textId="58030FCE"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Plików,</w:t>
      </w:r>
    </w:p>
    <w:p w14:paraId="324691C1" w14:textId="54671EAC"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Domen,</w:t>
      </w:r>
    </w:p>
    <w:p w14:paraId="5852664A" w14:textId="7C7DFCFA"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Adresów IP.</w:t>
      </w:r>
    </w:p>
    <w:p w14:paraId="71662310" w14:textId="41502FFB" w:rsidR="00024990" w:rsidRPr="001E4835" w:rsidRDefault="00CB1DF6"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dla alertów zgrupowanych w ramach incydentu MUSI automatycznie tworzyć łańcuchy przyczynowo skutkowe reprezentujące zależności pomiędzy procesami wykorzystywanymi w trakcie ataku i powiązane dane telemetryczne, tak aby analityk mógł w łatwy sposób przeanalizować wykorzystywane techniki, określić zakres ataku, ustalić potencjalny cel ataku i zweryfikować, czy cel został osiągnięty.</w:t>
      </w:r>
      <w:r w:rsidR="00024990" w:rsidRPr="001E4835">
        <w:rPr>
          <w:rFonts w:asciiTheme="minorHAnsi" w:hAnsiTheme="minorHAnsi" w:cstheme="minorHAnsi"/>
          <w:color w:val="auto"/>
        </w:rPr>
        <w:t xml:space="preserve"> W ramach widoku </w:t>
      </w:r>
      <w:proofErr w:type="spellStart"/>
      <w:r w:rsidR="00024990" w:rsidRPr="001E4835">
        <w:rPr>
          <w:rFonts w:asciiTheme="minorHAnsi" w:hAnsiTheme="minorHAnsi" w:cstheme="minorHAnsi"/>
          <w:color w:val="auto"/>
        </w:rPr>
        <w:t>przyczynowo-skutkowego</w:t>
      </w:r>
      <w:proofErr w:type="spellEnd"/>
      <w:r w:rsidR="00024990" w:rsidRPr="001E4835">
        <w:rPr>
          <w:rFonts w:asciiTheme="minorHAnsi" w:hAnsiTheme="minorHAnsi" w:cstheme="minorHAnsi"/>
          <w:color w:val="auto"/>
        </w:rPr>
        <w:t xml:space="preserve"> umożliwia podjęcie następujących akcji </w:t>
      </w:r>
      <w:proofErr w:type="spellStart"/>
      <w:r w:rsidR="00024990" w:rsidRPr="001E4835">
        <w:rPr>
          <w:rFonts w:asciiTheme="minorHAnsi" w:hAnsiTheme="minorHAnsi" w:cstheme="minorHAnsi"/>
          <w:color w:val="auto"/>
        </w:rPr>
        <w:t>remediacyjnych</w:t>
      </w:r>
      <w:proofErr w:type="spellEnd"/>
      <w:r w:rsidR="00024990" w:rsidRPr="001E4835">
        <w:rPr>
          <w:rFonts w:asciiTheme="minorHAnsi" w:hAnsiTheme="minorHAnsi" w:cstheme="minorHAnsi"/>
          <w:color w:val="auto"/>
        </w:rPr>
        <w:t xml:space="preserve">: </w:t>
      </w:r>
    </w:p>
    <w:p w14:paraId="765C1E10" w14:textId="7731C931"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dodanie sha256 do </w:t>
      </w:r>
      <w:proofErr w:type="spellStart"/>
      <w:r w:rsidRPr="001E4835">
        <w:rPr>
          <w:rFonts w:asciiTheme="minorHAnsi" w:hAnsiTheme="minorHAnsi" w:cstheme="minorHAnsi"/>
          <w:color w:val="auto"/>
        </w:rPr>
        <w:t>allow</w:t>
      </w:r>
      <w:proofErr w:type="spellEnd"/>
      <w:r w:rsidRPr="001E4835">
        <w:rPr>
          <w:rFonts w:asciiTheme="minorHAnsi" w:hAnsiTheme="minorHAnsi" w:cstheme="minorHAnsi"/>
          <w:color w:val="auto"/>
        </w:rPr>
        <w:t xml:space="preserve"> listy, </w:t>
      </w:r>
    </w:p>
    <w:p w14:paraId="46FA3264" w14:textId="20780E51"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lastRenderedPageBreak/>
        <w:t xml:space="preserve">dodanie sha256 do </w:t>
      </w:r>
      <w:proofErr w:type="spellStart"/>
      <w:r w:rsidRPr="001E4835">
        <w:rPr>
          <w:rFonts w:asciiTheme="minorHAnsi" w:hAnsiTheme="minorHAnsi" w:cstheme="minorHAnsi"/>
          <w:color w:val="auto"/>
        </w:rPr>
        <w:t>block</w:t>
      </w:r>
      <w:proofErr w:type="spellEnd"/>
      <w:r w:rsidRPr="001E4835">
        <w:rPr>
          <w:rFonts w:asciiTheme="minorHAnsi" w:hAnsiTheme="minorHAnsi" w:cstheme="minorHAnsi"/>
          <w:color w:val="auto"/>
        </w:rPr>
        <w:t xml:space="preserve"> listy, </w:t>
      </w:r>
    </w:p>
    <w:p w14:paraId="076BF36F" w14:textId="6C7F2580"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wstrzymanie procesu na </w:t>
      </w:r>
      <w:r w:rsidR="00C40D43" w:rsidRPr="001E4835">
        <w:rPr>
          <w:rFonts w:asciiTheme="minorHAnsi" w:hAnsiTheme="minorHAnsi" w:cstheme="minorHAnsi"/>
          <w:color w:val="auto"/>
        </w:rPr>
        <w:t xml:space="preserve">hoście, </w:t>
      </w:r>
    </w:p>
    <w:p w14:paraId="6C2B022B" w14:textId="166B3FB3" w:rsidR="00CB1DF6"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przeniesienie pliku do kwarantanny,</w:t>
      </w:r>
    </w:p>
    <w:p w14:paraId="48FF0AEE"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umożliwiać wgląd w raport z modułu </w:t>
      </w:r>
      <w:proofErr w:type="spellStart"/>
      <w:r w:rsidRPr="001E4835">
        <w:rPr>
          <w:rFonts w:asciiTheme="minorHAnsi" w:hAnsiTheme="minorHAnsi" w:cstheme="minorHAnsi"/>
          <w:color w:val="auto"/>
        </w:rPr>
        <w:t>sandboxa</w:t>
      </w:r>
      <w:proofErr w:type="spellEnd"/>
      <w:r w:rsidRPr="001E4835">
        <w:rPr>
          <w:rFonts w:asciiTheme="minorHAnsi" w:hAnsiTheme="minorHAnsi" w:cstheme="minorHAnsi"/>
          <w:color w:val="auto"/>
        </w:rPr>
        <w:t xml:space="preserve"> dla plików powiązanych z incydentem i eksport raportu. </w:t>
      </w:r>
    </w:p>
    <w:p w14:paraId="7B532818"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System MUSI umożliwiać zarządzanie incydentami co najmniej w następującym zakresie:</w:t>
      </w:r>
    </w:p>
    <w:p w14:paraId="4036268A"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Przypisanie incydentu do analityka,</w:t>
      </w:r>
    </w:p>
    <w:p w14:paraId="787165DA"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Zmianę stanu incydentu: badany, </w:t>
      </w:r>
      <w:proofErr w:type="spellStart"/>
      <w:r w:rsidRPr="001E4835">
        <w:rPr>
          <w:rFonts w:asciiTheme="minorHAnsi" w:hAnsiTheme="minorHAnsi" w:cstheme="minorHAnsi"/>
          <w:color w:val="auto"/>
        </w:rPr>
        <w:t>false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positive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true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positive</w:t>
      </w:r>
      <w:proofErr w:type="spellEnd"/>
      <w:r w:rsidRPr="001E4835">
        <w:rPr>
          <w:rFonts w:asciiTheme="minorHAnsi" w:hAnsiTheme="minorHAnsi" w:cstheme="minorHAnsi"/>
          <w:color w:val="auto"/>
        </w:rPr>
        <w:t>, duplikat, testy,</w:t>
      </w:r>
    </w:p>
    <w:p w14:paraId="315D67B7"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Dodawanie notatek,</w:t>
      </w:r>
    </w:p>
    <w:p w14:paraId="67609359"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Komunikacja z innymi analitykami,</w:t>
      </w:r>
    </w:p>
    <w:p w14:paraId="7F019C30"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Raportowanie czasu MTTR.</w:t>
      </w:r>
    </w:p>
    <w:p w14:paraId="7BD1DBFD" w14:textId="12E80A7C" w:rsidR="00CB1DF6" w:rsidRPr="001E4835" w:rsidRDefault="00CB1DF6" w:rsidP="00CB1DF6">
      <w:pPr>
        <w:numPr>
          <w:ilvl w:val="0"/>
          <w:numId w:val="5"/>
        </w:numPr>
        <w:spacing w:after="0" w:line="276" w:lineRule="auto"/>
        <w:ind w:left="567" w:right="0" w:hanging="283"/>
        <w:jc w:val="left"/>
        <w:rPr>
          <w:rFonts w:asciiTheme="minorHAnsi" w:hAnsiTheme="minorHAnsi" w:cstheme="minorHAnsi"/>
          <w:color w:val="auto"/>
        </w:rPr>
      </w:pPr>
      <w:r w:rsidRPr="001E4835">
        <w:rPr>
          <w:rFonts w:asciiTheme="minorHAnsi" w:hAnsiTheme="minorHAnsi" w:cstheme="minorHAnsi"/>
          <w:color w:val="auto"/>
        </w:rPr>
        <w:t xml:space="preserve">System MUSI mapować </w:t>
      </w:r>
      <w:r w:rsidR="00024990" w:rsidRPr="001E4835">
        <w:rPr>
          <w:rFonts w:asciiTheme="minorHAnsi" w:hAnsiTheme="minorHAnsi" w:cstheme="minorHAnsi"/>
          <w:color w:val="auto"/>
        </w:rPr>
        <w:t xml:space="preserve">alarmy </w:t>
      </w:r>
      <w:r w:rsidRPr="001E4835">
        <w:rPr>
          <w:rFonts w:asciiTheme="minorHAnsi" w:hAnsiTheme="minorHAnsi" w:cstheme="minorHAnsi"/>
          <w:color w:val="auto"/>
        </w:rPr>
        <w:t xml:space="preserve">do matrycy, technik i </w:t>
      </w:r>
      <w:r w:rsidR="00024990" w:rsidRPr="001E4835">
        <w:rPr>
          <w:rFonts w:asciiTheme="minorHAnsi" w:hAnsiTheme="minorHAnsi" w:cstheme="minorHAnsi"/>
          <w:color w:val="auto"/>
        </w:rPr>
        <w:t>taktyk</w:t>
      </w:r>
      <w:r w:rsidR="00C40D43" w:rsidRPr="001E4835">
        <w:rPr>
          <w:rFonts w:asciiTheme="minorHAnsi" w:hAnsiTheme="minorHAnsi" w:cstheme="minorHAnsi"/>
          <w:color w:val="auto"/>
        </w:rPr>
        <w:t xml:space="preserve"> </w:t>
      </w:r>
      <w:r w:rsidRPr="001E4835">
        <w:rPr>
          <w:rFonts w:asciiTheme="minorHAnsi" w:hAnsiTheme="minorHAnsi" w:cstheme="minorHAnsi"/>
          <w:color w:val="auto"/>
        </w:rPr>
        <w:t xml:space="preserve">MITRE ATT&amp;CK bezpośrednio w konsoli alertu. </w:t>
      </w:r>
    </w:p>
    <w:p w14:paraId="544CA67E" w14:textId="19F7A4F8" w:rsidR="00024990" w:rsidRPr="001E4835" w:rsidRDefault="00C40D43"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024990" w:rsidRPr="001E4835">
        <w:rPr>
          <w:rFonts w:asciiTheme="minorHAnsi" w:hAnsiTheme="minorHAnsi" w:cstheme="minorHAnsi"/>
          <w:color w:val="auto"/>
        </w:rPr>
        <w:t xml:space="preserve"> wskazywać natywną integrację (bez potrzeby stosowania zewnętrznych pośredników, skryptów lub dodatkowych narzędzi) z co najmniej następującymi systemami i usługami zewnętrznymi: </w:t>
      </w:r>
    </w:p>
    <w:p w14:paraId="1B9C244A" w14:textId="1AF482B8"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rPr>
      </w:pPr>
      <w:proofErr w:type="spellStart"/>
      <w:r w:rsidRPr="001E4835">
        <w:rPr>
          <w:rFonts w:asciiTheme="minorHAnsi" w:hAnsiTheme="minorHAnsi" w:cstheme="minorHAnsi"/>
          <w:color w:val="auto"/>
        </w:rPr>
        <w:t>Atlassian</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Jira</w:t>
      </w:r>
      <w:proofErr w:type="spellEnd"/>
      <w:r w:rsidRPr="001E4835">
        <w:rPr>
          <w:rFonts w:asciiTheme="minorHAnsi" w:hAnsiTheme="minorHAnsi" w:cstheme="minorHAnsi"/>
          <w:color w:val="auto"/>
        </w:rPr>
        <w:t xml:space="preserve">, </w:t>
      </w:r>
    </w:p>
    <w:p w14:paraId="5028EFAB" w14:textId="210645D4"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rPr>
      </w:pPr>
      <w:proofErr w:type="spellStart"/>
      <w:r w:rsidRPr="001E4835">
        <w:rPr>
          <w:rFonts w:asciiTheme="minorHAnsi" w:hAnsiTheme="minorHAnsi" w:cstheme="minorHAnsi"/>
          <w:color w:val="auto"/>
        </w:rPr>
        <w:t>ServiceNow</w:t>
      </w:r>
      <w:proofErr w:type="spellEnd"/>
      <w:r w:rsidRPr="001E4835">
        <w:rPr>
          <w:rFonts w:asciiTheme="minorHAnsi" w:hAnsiTheme="minorHAnsi" w:cstheme="minorHAnsi"/>
          <w:color w:val="auto"/>
        </w:rPr>
        <w:t xml:space="preserve"> (w tym moduły: IAM oraz CMDB), </w:t>
      </w:r>
    </w:p>
    <w:p w14:paraId="4D7F4338" w14:textId="4EE5B04C"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lang w:val="en-US"/>
        </w:rPr>
      </w:pPr>
      <w:r w:rsidRPr="001E4835">
        <w:rPr>
          <w:rFonts w:asciiTheme="minorHAnsi" w:hAnsiTheme="minorHAnsi" w:cstheme="minorHAnsi"/>
          <w:color w:val="auto"/>
          <w:lang w:val="en-US"/>
        </w:rPr>
        <w:t>Microsoft Teams,</w:t>
      </w:r>
    </w:p>
    <w:p w14:paraId="26429BDA" w14:textId="0FC73DDB"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lang w:val="en-US"/>
        </w:rPr>
      </w:pPr>
      <w:r w:rsidRPr="001E4835">
        <w:rPr>
          <w:rFonts w:asciiTheme="minorHAnsi" w:hAnsiTheme="minorHAnsi" w:cstheme="minorHAnsi"/>
          <w:color w:val="auto"/>
          <w:lang w:val="en-US"/>
        </w:rPr>
        <w:t>Microsoft Teams Management,</w:t>
      </w:r>
    </w:p>
    <w:p w14:paraId="6461D23C" w14:textId="36283DC5"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lang w:val="en-US"/>
        </w:rPr>
      </w:pPr>
      <w:r w:rsidRPr="001E4835">
        <w:rPr>
          <w:rFonts w:asciiTheme="minorHAnsi" w:hAnsiTheme="minorHAnsi" w:cstheme="minorHAnsi"/>
          <w:color w:val="auto"/>
          <w:lang w:val="en-US"/>
        </w:rPr>
        <w:t xml:space="preserve">Microsoft Teams </w:t>
      </w:r>
      <w:proofErr w:type="spellStart"/>
      <w:r w:rsidRPr="001E4835">
        <w:rPr>
          <w:rFonts w:asciiTheme="minorHAnsi" w:hAnsiTheme="minorHAnsi" w:cstheme="minorHAnsi"/>
          <w:color w:val="auto"/>
          <w:lang w:val="en-US"/>
        </w:rPr>
        <w:t>poprzez</w:t>
      </w:r>
      <w:proofErr w:type="spellEnd"/>
      <w:r w:rsidRPr="001E4835">
        <w:rPr>
          <w:rFonts w:asciiTheme="minorHAnsi" w:hAnsiTheme="minorHAnsi" w:cstheme="minorHAnsi"/>
          <w:color w:val="auto"/>
          <w:lang w:val="en-US"/>
        </w:rPr>
        <w:t xml:space="preserve"> Webhook, </w:t>
      </w:r>
    </w:p>
    <w:p w14:paraId="17CB320C" w14:textId="5914AB47" w:rsidR="00024990" w:rsidRPr="001E4835" w:rsidRDefault="00024990" w:rsidP="0074713E">
      <w:pPr>
        <w:pStyle w:val="Akapitzlist"/>
        <w:numPr>
          <w:ilvl w:val="1"/>
          <w:numId w:val="5"/>
        </w:numPr>
        <w:spacing w:after="0" w:line="276" w:lineRule="auto"/>
        <w:ind w:right="0"/>
        <w:jc w:val="left"/>
        <w:rPr>
          <w:rFonts w:asciiTheme="minorHAnsi" w:hAnsiTheme="minorHAnsi" w:cstheme="minorHAnsi"/>
          <w:color w:val="auto"/>
          <w:lang w:val="en-US"/>
        </w:rPr>
      </w:pPr>
      <w:r w:rsidRPr="001E4835">
        <w:rPr>
          <w:rFonts w:asciiTheme="minorHAnsi" w:hAnsiTheme="minorHAnsi" w:cstheme="minorHAnsi"/>
          <w:color w:val="auto"/>
          <w:lang w:val="en-US"/>
        </w:rPr>
        <w:t>Slack IAM.</w:t>
      </w:r>
    </w:p>
    <w:p w14:paraId="72053DFB" w14:textId="58892A5D" w:rsidR="00D42CB5" w:rsidRPr="001E4835" w:rsidRDefault="00D42CB5"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System MUSI posiadać REST API zabezpieczone uwierzytelnianiem (klucz API i/lub </w:t>
      </w:r>
      <w:proofErr w:type="spellStart"/>
      <w:r w:rsidRPr="001E4835">
        <w:rPr>
          <w:rFonts w:asciiTheme="minorHAnsi" w:hAnsiTheme="minorHAnsi" w:cstheme="minorHAnsi"/>
          <w:color w:val="auto"/>
        </w:rPr>
        <w:t>OAuth</w:t>
      </w:r>
      <w:proofErr w:type="spellEnd"/>
      <w:r w:rsidRPr="001E4835">
        <w:rPr>
          <w:rFonts w:asciiTheme="minorHAnsi" w:hAnsiTheme="minorHAnsi" w:cstheme="minorHAnsi"/>
          <w:color w:val="auto"/>
        </w:rPr>
        <w:t xml:space="preserve"> 2.0), umożliwiające pełny dostęp programistyczny do funkcji wykorzystywanych przez Centrum Operacji </w:t>
      </w:r>
      <w:r w:rsidR="001E1E87" w:rsidRPr="001E4835">
        <w:rPr>
          <w:rFonts w:asciiTheme="minorHAnsi" w:hAnsiTheme="minorHAnsi" w:cstheme="minorHAnsi"/>
          <w:color w:val="auto"/>
        </w:rPr>
        <w:t>Bezpieczeństwa</w:t>
      </w:r>
      <w:r w:rsidRPr="001E4835">
        <w:rPr>
          <w:rFonts w:asciiTheme="minorHAnsi" w:hAnsiTheme="minorHAnsi" w:cstheme="minorHAnsi"/>
          <w:color w:val="auto"/>
        </w:rPr>
        <w:t xml:space="preserve"> w codziennej pracy, w tym co najmniej: pobieranie alarmów i incydentów, pobieranie danych telemetrycznych, zarządzanie wskaźnikami IOC, uruchamianie akcji odpowiedzi na incydent (izolacja hosta, zatrzymanie procesu, kwarantanna pliku, uruchomienie skryptu), zarządzanie i uruchamianie kwerend oraz pobieranie ich wyników. Dokumentacja API MUSI być opublikowana przez Producenta na ogólnodostępnej stronie internetowej, bez konieczności logowania, co najmniej w języku angielskim, i zawierać opis wszystkich </w:t>
      </w:r>
      <w:proofErr w:type="spellStart"/>
      <w:r w:rsidRPr="001E4835">
        <w:rPr>
          <w:rFonts w:asciiTheme="minorHAnsi" w:hAnsiTheme="minorHAnsi" w:cstheme="minorHAnsi"/>
          <w:color w:val="auto"/>
        </w:rPr>
        <w:t>endpointów</w:t>
      </w:r>
      <w:proofErr w:type="spellEnd"/>
      <w:r w:rsidRPr="001E4835">
        <w:rPr>
          <w:rFonts w:asciiTheme="minorHAnsi" w:hAnsiTheme="minorHAnsi" w:cstheme="minorHAnsi"/>
          <w:color w:val="auto"/>
        </w:rPr>
        <w:t>, limitów zapytań (</w:t>
      </w:r>
      <w:proofErr w:type="spellStart"/>
      <w:r w:rsidRPr="001E4835">
        <w:rPr>
          <w:rFonts w:asciiTheme="minorHAnsi" w:hAnsiTheme="minorHAnsi" w:cstheme="minorHAnsi"/>
          <w:color w:val="auto"/>
        </w:rPr>
        <w:t>rate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limiting</w:t>
      </w:r>
      <w:proofErr w:type="spellEnd"/>
      <w:r w:rsidRPr="001E4835">
        <w:rPr>
          <w:rFonts w:asciiTheme="minorHAnsi" w:hAnsiTheme="minorHAnsi" w:cstheme="minorHAnsi"/>
          <w:color w:val="auto"/>
        </w:rPr>
        <w:t xml:space="preserve">) oraz przykłady </w:t>
      </w:r>
      <w:proofErr w:type="spellStart"/>
      <w:r w:rsidRPr="001E4835">
        <w:rPr>
          <w:rFonts w:asciiTheme="minorHAnsi" w:hAnsiTheme="minorHAnsi" w:cstheme="minorHAnsi"/>
          <w:color w:val="auto"/>
        </w:rPr>
        <w:t>wywołań</w:t>
      </w:r>
      <w:proofErr w:type="spellEnd"/>
      <w:r w:rsidRPr="001E4835">
        <w:rPr>
          <w:rFonts w:asciiTheme="minorHAnsi" w:hAnsiTheme="minorHAnsi" w:cstheme="minorHAnsi"/>
          <w:color w:val="auto"/>
        </w:rPr>
        <w:t>.</w:t>
      </w:r>
    </w:p>
    <w:p w14:paraId="0B84156B" w14:textId="67ABE0E5" w:rsidR="00D42CB5" w:rsidRPr="001E4835" w:rsidRDefault="00D42CB5"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 umożliwiać przekazywanie alarmów i incydentów do zewnętrznego systemu SIEM w czasie zbliżonym do rzeczywistego za pomocą co najmniej dwóch niezależnych mechanizmów:</w:t>
      </w:r>
    </w:p>
    <w:p w14:paraId="41D1F87A" w14:textId="2E67B8CC" w:rsidR="00D42CB5" w:rsidRPr="001E4835" w:rsidRDefault="00D42CB5" w:rsidP="00D42CB5">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mechanizmu typu </w:t>
      </w:r>
      <w:proofErr w:type="spellStart"/>
      <w:r w:rsidRPr="001E4835">
        <w:rPr>
          <w:rFonts w:asciiTheme="minorHAnsi" w:hAnsiTheme="minorHAnsi" w:cstheme="minorHAnsi"/>
          <w:color w:val="auto"/>
        </w:rPr>
        <w:t>pull</w:t>
      </w:r>
      <w:proofErr w:type="spellEnd"/>
      <w:r w:rsidRPr="001E4835">
        <w:rPr>
          <w:rFonts w:asciiTheme="minorHAnsi" w:hAnsiTheme="minorHAnsi" w:cstheme="minorHAnsi"/>
          <w:color w:val="auto"/>
        </w:rPr>
        <w:t xml:space="preserve"> – REST API, o którym mowa w pkt 74, umożliwiające cykliczne, przyrostowe pobieranie danych (z obsługą punktów kontrolnych/znaczników czasu) przez system zewnętrzny inicjujący połączenie,</w:t>
      </w:r>
    </w:p>
    <w:p w14:paraId="0A70B777" w14:textId="616D0B2A" w:rsidR="00D42CB5" w:rsidRPr="001E4835" w:rsidRDefault="00D42CB5" w:rsidP="000552D9">
      <w:pPr>
        <w:pStyle w:val="Akapitzlist"/>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mechanizmu typu </w:t>
      </w:r>
      <w:proofErr w:type="spellStart"/>
      <w:r w:rsidRPr="001E4835">
        <w:rPr>
          <w:rFonts w:asciiTheme="minorHAnsi" w:hAnsiTheme="minorHAnsi" w:cstheme="minorHAnsi"/>
          <w:color w:val="auto"/>
        </w:rPr>
        <w:t>push</w:t>
      </w:r>
      <w:proofErr w:type="spellEnd"/>
      <w:r w:rsidRPr="001E4835">
        <w:rPr>
          <w:rFonts w:asciiTheme="minorHAnsi" w:hAnsiTheme="minorHAnsi" w:cstheme="minorHAnsi"/>
          <w:color w:val="auto"/>
        </w:rPr>
        <w:t xml:space="preserve"> – przesyłanie danych żądaniami HTTPS lub protokołem </w:t>
      </w:r>
      <w:proofErr w:type="spellStart"/>
      <w:r w:rsidRPr="001E4835">
        <w:rPr>
          <w:rFonts w:asciiTheme="minorHAnsi" w:hAnsiTheme="minorHAnsi" w:cstheme="minorHAnsi"/>
          <w:color w:val="auto"/>
        </w:rPr>
        <w:t>syslog</w:t>
      </w:r>
      <w:proofErr w:type="spellEnd"/>
      <w:r w:rsidRPr="001E4835">
        <w:rPr>
          <w:rFonts w:asciiTheme="minorHAnsi" w:hAnsiTheme="minorHAnsi" w:cstheme="minorHAnsi"/>
          <w:color w:val="auto"/>
        </w:rPr>
        <w:t xml:space="preserve"> po TLS (format CEF lub LEEF) do wskazanego przez Zamawiającego punktu odbiorczego, realizowane wyłącznie ze stałej, udokumentowanej puli adresów IP Systemu, możliwej do jednoznacznego wskazania w regułach firewall Zamawiającego.</w:t>
      </w:r>
    </w:p>
    <w:p w14:paraId="18E6EA63" w14:textId="021E439F" w:rsidR="00D42CB5" w:rsidRPr="001E4835" w:rsidRDefault="00D42CB5"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lastRenderedPageBreak/>
        <w:t>System MUSI umożliwiać eksport surowych danych telemetrycznych (nie tylko alarmów) do zewnętrznego systemu SIEM za pomocą mechanizmów, o których mowa w pkt 75, w formacie ustrukturyzowanym (np. JSON), z zachowaniem oryginalnych pól i znaczników czasowych zdarzeń, w celu wykonywania własnych korelacji przez Zamawiającego.</w:t>
      </w:r>
    </w:p>
    <w:p w14:paraId="312C686A" w14:textId="756D984C" w:rsidR="00D42CB5" w:rsidRPr="001E4835" w:rsidRDefault="00D42CB5"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 umożliwiać wyzwalanie z zewnętrznego systemu SOAR (poprzez API, o którym mowa w pkt 74) co najmniej następujących akcji: izolacja sieciowa hosta i zdjęcie izolacji, zatrzymanie/zakończenie procesu, przeniesienie pliku do kwarantanny i przywrócenie z kwarantanny, uruchomienie skryptu (</w:t>
      </w:r>
      <w:proofErr w:type="spellStart"/>
      <w:r w:rsidRPr="001E4835">
        <w:rPr>
          <w:rFonts w:asciiTheme="minorHAnsi" w:hAnsiTheme="minorHAnsi" w:cstheme="minorHAnsi"/>
          <w:color w:val="auto"/>
        </w:rPr>
        <w:t>python</w:t>
      </w:r>
      <w:proofErr w:type="spellEnd"/>
      <w:r w:rsidRPr="001E4835">
        <w:rPr>
          <w:rFonts w:asciiTheme="minorHAnsi" w:hAnsiTheme="minorHAnsi" w:cstheme="minorHAnsi"/>
          <w:color w:val="auto"/>
        </w:rPr>
        <w:t>/</w:t>
      </w:r>
      <w:proofErr w:type="spellStart"/>
      <w:r w:rsidRPr="001E4835">
        <w:rPr>
          <w:rFonts w:asciiTheme="minorHAnsi" w:hAnsiTheme="minorHAnsi" w:cstheme="minorHAnsi"/>
          <w:color w:val="auto"/>
        </w:rPr>
        <w:t>powershell</w:t>
      </w:r>
      <w:proofErr w:type="spellEnd"/>
      <w:r w:rsidRPr="001E4835">
        <w:rPr>
          <w:rFonts w:asciiTheme="minorHAnsi" w:hAnsiTheme="minorHAnsi" w:cstheme="minorHAnsi"/>
          <w:color w:val="auto"/>
        </w:rPr>
        <w:t>), dodanie/usunięcie wskaźnika IOC, dodanie/usunięcie wpisu na liście dozwolonych i blokowanych, zmiana statusu i przypisania incydentu, dodanie notatki do incydentu.</w:t>
      </w:r>
    </w:p>
    <w:p w14:paraId="193C9E2A" w14:textId="2A432D43" w:rsidR="00D42CB5" w:rsidRPr="001E4835" w:rsidRDefault="00D42CB5" w:rsidP="00E15F39">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 umożliwiać pobranie przez zewnętrzny system SOAR, na żądanie (on-</w:t>
      </w:r>
      <w:proofErr w:type="spellStart"/>
      <w:r w:rsidRPr="001E4835">
        <w:rPr>
          <w:rFonts w:asciiTheme="minorHAnsi" w:hAnsiTheme="minorHAnsi" w:cstheme="minorHAnsi"/>
          <w:color w:val="auto"/>
        </w:rPr>
        <w:t>demand</w:t>
      </w:r>
      <w:proofErr w:type="spellEnd"/>
      <w:r w:rsidRPr="001E4835">
        <w:rPr>
          <w:rFonts w:asciiTheme="minorHAnsi" w:hAnsiTheme="minorHAnsi" w:cstheme="minorHAnsi"/>
          <w:color w:val="auto"/>
        </w:rPr>
        <w:t xml:space="preserve">, poprzez API), danych wzbogacających dotyczących hosta, użytkownika, pliku, procesu, adresu IP lub domeny, na potrzeby automatycznego wzbogacania i </w:t>
      </w:r>
      <w:proofErr w:type="spellStart"/>
      <w:r w:rsidRPr="001E4835">
        <w:rPr>
          <w:rFonts w:asciiTheme="minorHAnsi" w:hAnsiTheme="minorHAnsi" w:cstheme="minorHAnsi"/>
          <w:color w:val="auto"/>
        </w:rPr>
        <w:t>triażu</w:t>
      </w:r>
      <w:proofErr w:type="spellEnd"/>
      <w:r w:rsidRPr="001E4835">
        <w:rPr>
          <w:rFonts w:asciiTheme="minorHAnsi" w:hAnsiTheme="minorHAnsi" w:cstheme="minorHAnsi"/>
          <w:color w:val="auto"/>
        </w:rPr>
        <w:t xml:space="preserve"> alarmów.</w:t>
      </w:r>
    </w:p>
    <w:p w14:paraId="0311DE62" w14:textId="64875FEB" w:rsidR="00E15F39" w:rsidRPr="001E4835" w:rsidRDefault="00E15F39" w:rsidP="00E15F39">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Wykonawca w ramach realizacji zamówienia </w:t>
      </w:r>
      <w:r w:rsidR="000552D9" w:rsidRPr="001E4835">
        <w:rPr>
          <w:rFonts w:asciiTheme="minorHAnsi" w:hAnsiTheme="minorHAnsi" w:cstheme="minorHAnsi"/>
          <w:color w:val="auto"/>
        </w:rPr>
        <w:t>opcjonalnego zapewni</w:t>
      </w:r>
      <w:r w:rsidRPr="001E4835">
        <w:rPr>
          <w:rFonts w:asciiTheme="minorHAnsi" w:hAnsiTheme="minorHAnsi" w:cstheme="minorHAnsi"/>
          <w:color w:val="auto"/>
        </w:rPr>
        <w:t xml:space="preserve"> integrację techniczną Systemu z posiadanymi przez Zamawiającego systemami klasy SIEM oraz SOAR, obejmującą co najmniej zakres funkcjonalny opisany w pkt 7</w:t>
      </w:r>
      <w:r w:rsidR="000552D9" w:rsidRPr="001E4835">
        <w:rPr>
          <w:rFonts w:asciiTheme="minorHAnsi" w:hAnsiTheme="minorHAnsi" w:cstheme="minorHAnsi"/>
          <w:color w:val="auto"/>
        </w:rPr>
        <w:t>3</w:t>
      </w:r>
      <w:r w:rsidRPr="001E4835">
        <w:rPr>
          <w:rFonts w:asciiTheme="minorHAnsi" w:hAnsiTheme="minorHAnsi" w:cstheme="minorHAnsi"/>
          <w:color w:val="auto"/>
        </w:rPr>
        <w:t>–7</w:t>
      </w:r>
      <w:r w:rsidR="000552D9" w:rsidRPr="001E4835">
        <w:rPr>
          <w:rFonts w:asciiTheme="minorHAnsi" w:hAnsiTheme="minorHAnsi" w:cstheme="minorHAnsi"/>
          <w:color w:val="auto"/>
        </w:rPr>
        <w:t>7</w:t>
      </w:r>
      <w:r w:rsidRPr="001E4835">
        <w:rPr>
          <w:rFonts w:asciiTheme="minorHAnsi" w:hAnsiTheme="minorHAnsi" w:cstheme="minorHAnsi"/>
          <w:color w:val="auto"/>
        </w:rPr>
        <w:t>. Poprawne działanie integracji (w tym przekazywanie alarmów/incydentów, eksport danych telemetrycznych oraz wyzwalanie akcji odpowiedzi z poziomu SOAR) zostanie potwierdzone w ramach testów akceptacyjnych/protokoł</w:t>
      </w:r>
      <w:r w:rsidR="000552D9" w:rsidRPr="001E4835">
        <w:rPr>
          <w:rFonts w:asciiTheme="minorHAnsi" w:hAnsiTheme="minorHAnsi" w:cstheme="minorHAnsi"/>
          <w:color w:val="auto"/>
        </w:rPr>
        <w:t>em</w:t>
      </w:r>
      <w:r w:rsidRPr="001E4835">
        <w:rPr>
          <w:rFonts w:asciiTheme="minorHAnsi" w:hAnsiTheme="minorHAnsi" w:cstheme="minorHAnsi"/>
          <w:color w:val="auto"/>
        </w:rPr>
        <w:t xml:space="preserve"> odbioru przed uruchomieniem produkcyjnym Systemu.</w:t>
      </w:r>
    </w:p>
    <w:p w14:paraId="694BBF90" w14:textId="1303EEA5" w:rsidR="00024990" w:rsidRPr="001E4835" w:rsidRDefault="007A0CDD"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024990" w:rsidRPr="001E4835">
        <w:rPr>
          <w:rFonts w:asciiTheme="minorHAnsi" w:hAnsiTheme="minorHAnsi" w:cstheme="minorHAnsi"/>
          <w:color w:val="auto"/>
        </w:rPr>
        <w:t xml:space="preserve"> oferować moduł zarządzania podatnościami, który zapewnia wgląd w podatności (zarówno systemu operacyjnego jak i zainstalowanych aplikacji) na punktach końcowych Linux i Windows, wraz z informacjami o poziomie ich istotności zgodnie z bazą danych NIST CVE. </w:t>
      </w:r>
    </w:p>
    <w:p w14:paraId="1A00E2EA" w14:textId="72027D4E" w:rsidR="00024990" w:rsidRPr="001E4835" w:rsidRDefault="007A0CDD"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024990" w:rsidRPr="001E4835">
        <w:rPr>
          <w:rFonts w:asciiTheme="minorHAnsi" w:hAnsiTheme="minorHAnsi" w:cstheme="minorHAnsi"/>
          <w:color w:val="auto"/>
        </w:rPr>
        <w:t xml:space="preserve"> umożliwiać pełną inwentaryzację hostów, prezentując szczegółowe informacje o aplikacjach, usługach, sterownikach, </w:t>
      </w:r>
      <w:proofErr w:type="spellStart"/>
      <w:r w:rsidR="00024990" w:rsidRPr="001E4835">
        <w:rPr>
          <w:rFonts w:asciiTheme="minorHAnsi" w:hAnsiTheme="minorHAnsi" w:cstheme="minorHAnsi"/>
          <w:color w:val="auto"/>
        </w:rPr>
        <w:t>autoruns</w:t>
      </w:r>
      <w:proofErr w:type="spellEnd"/>
      <w:r w:rsidR="00024990" w:rsidRPr="001E4835">
        <w:rPr>
          <w:rFonts w:asciiTheme="minorHAnsi" w:hAnsiTheme="minorHAnsi" w:cstheme="minorHAnsi"/>
          <w:color w:val="auto"/>
        </w:rPr>
        <w:t>, użytkownikach, grupach, udziałach oraz dyskach, co pozwala na szybkie identyfikowanie luk w zabezpieczeniach i przyspieszenie dochodzeń. Ponadto wymagana jest możliwość przeszukiwania wszystkich hostów (</w:t>
      </w:r>
      <w:proofErr w:type="spellStart"/>
      <w:r w:rsidR="00024990" w:rsidRPr="001E4835">
        <w:rPr>
          <w:rFonts w:asciiTheme="minorHAnsi" w:hAnsiTheme="minorHAnsi" w:cstheme="minorHAnsi"/>
          <w:color w:val="auto"/>
        </w:rPr>
        <w:t>macOS</w:t>
      </w:r>
      <w:proofErr w:type="spellEnd"/>
      <w:r w:rsidR="00024990" w:rsidRPr="001E4835">
        <w:rPr>
          <w:rFonts w:asciiTheme="minorHAnsi" w:hAnsiTheme="minorHAnsi" w:cstheme="minorHAnsi"/>
          <w:color w:val="auto"/>
        </w:rPr>
        <w:t xml:space="preserve"> i Windows) pod kątem występowania pliku o wskazanej sumie kontrolnej (minimum sha265) lub ścieżce. System musi mieć możliwość zlecenia usunięcia pliku o wskazanej sumie kontrolnej lub ścieżce</w:t>
      </w:r>
      <w:r w:rsidRPr="001E4835">
        <w:rPr>
          <w:rFonts w:asciiTheme="minorHAnsi" w:hAnsiTheme="minorHAnsi" w:cstheme="minorHAnsi"/>
          <w:color w:val="auto"/>
        </w:rPr>
        <w:t>.</w:t>
      </w:r>
    </w:p>
    <w:p w14:paraId="7DB02CF2" w14:textId="74ABB4C5" w:rsidR="00024990" w:rsidRPr="001E4835" w:rsidRDefault="007A0CDD" w:rsidP="00024990">
      <w:pPr>
        <w:numPr>
          <w:ilvl w:val="0"/>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System musi</w:t>
      </w:r>
      <w:r w:rsidR="00024990" w:rsidRPr="001E4835">
        <w:rPr>
          <w:rFonts w:asciiTheme="minorHAnsi" w:hAnsiTheme="minorHAnsi" w:cstheme="minorHAnsi"/>
          <w:color w:val="auto"/>
        </w:rPr>
        <w:t xml:space="preserve"> umożliwiać korzystanie z wersji agenta, która posiada zapewnione wsparcie techniczne i aktualizacje treści przez okres co najmniej 24 miesięcy od momentu jej wydania.</w:t>
      </w:r>
    </w:p>
    <w:p w14:paraId="158F6CFE" w14:textId="77777777" w:rsidR="00CB1DF6" w:rsidRPr="001E4835" w:rsidRDefault="00CB1DF6" w:rsidP="00CB1DF6">
      <w:pPr>
        <w:numPr>
          <w:ilvl w:val="0"/>
          <w:numId w:val="5"/>
        </w:numPr>
        <w:spacing w:after="0" w:line="276" w:lineRule="auto"/>
        <w:ind w:left="567" w:right="0" w:hanging="283"/>
        <w:jc w:val="left"/>
        <w:rPr>
          <w:rFonts w:asciiTheme="minorHAnsi" w:hAnsiTheme="minorHAnsi" w:cstheme="minorHAnsi"/>
          <w:bCs/>
          <w:color w:val="auto"/>
        </w:rPr>
      </w:pPr>
      <w:r w:rsidRPr="001E4835">
        <w:rPr>
          <w:rFonts w:asciiTheme="minorHAnsi" w:hAnsiTheme="minorHAnsi" w:cstheme="minorHAnsi"/>
          <w:bCs/>
          <w:color w:val="auto"/>
        </w:rPr>
        <w:t>Agent dla Systemów operacyjnych z rodziny Windows:</w:t>
      </w:r>
    </w:p>
    <w:p w14:paraId="3A55151B" w14:textId="74C5CEF3"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pobierania aktualizacji agenta i aktualizacji </w:t>
      </w:r>
      <w:r w:rsidR="00024990" w:rsidRPr="001E4835">
        <w:rPr>
          <w:rFonts w:asciiTheme="minorHAnsi" w:hAnsiTheme="minorHAnsi" w:cstheme="minorHAnsi"/>
          <w:color w:val="auto"/>
        </w:rPr>
        <w:t xml:space="preserve">podsystemów </w:t>
      </w:r>
      <w:r w:rsidRPr="001E4835">
        <w:rPr>
          <w:rFonts w:asciiTheme="minorHAnsi" w:hAnsiTheme="minorHAnsi" w:cstheme="minorHAnsi"/>
          <w:color w:val="auto"/>
        </w:rPr>
        <w:t>bezpieczeństwa:</w:t>
      </w:r>
    </w:p>
    <w:p w14:paraId="6D177590" w14:textId="63A12CB2" w:rsidR="00CB1DF6" w:rsidRPr="001E4835" w:rsidRDefault="007A0CDD" w:rsidP="0074713E">
      <w:pPr>
        <w:numPr>
          <w:ilvl w:val="2"/>
          <w:numId w:val="5"/>
        </w:numPr>
        <w:spacing w:after="0" w:line="276" w:lineRule="auto"/>
        <w:ind w:left="1985" w:right="0" w:hanging="284"/>
        <w:jc w:val="left"/>
        <w:rPr>
          <w:rFonts w:asciiTheme="minorHAnsi" w:hAnsiTheme="minorHAnsi" w:cstheme="minorHAnsi"/>
          <w:color w:val="auto"/>
        </w:rPr>
      </w:pPr>
      <w:r w:rsidRPr="001E4835">
        <w:rPr>
          <w:rFonts w:asciiTheme="minorHAnsi" w:hAnsiTheme="minorHAnsi" w:cstheme="minorHAnsi"/>
          <w:color w:val="auto"/>
        </w:rPr>
        <w:t>b</w:t>
      </w:r>
      <w:r w:rsidR="00CB1DF6" w:rsidRPr="001E4835">
        <w:rPr>
          <w:rFonts w:asciiTheme="minorHAnsi" w:hAnsiTheme="minorHAnsi" w:cstheme="minorHAnsi"/>
          <w:color w:val="auto"/>
        </w:rPr>
        <w:t>ezpośrednio z Systemu,</w:t>
      </w:r>
    </w:p>
    <w:p w14:paraId="0C7B9118" w14:textId="50648947" w:rsidR="00024990" w:rsidRPr="001E4835" w:rsidRDefault="007A0CDD" w:rsidP="0074713E">
      <w:pPr>
        <w:numPr>
          <w:ilvl w:val="2"/>
          <w:numId w:val="5"/>
        </w:numPr>
        <w:spacing w:after="0" w:line="276" w:lineRule="auto"/>
        <w:ind w:left="1985" w:right="0" w:hanging="284"/>
        <w:jc w:val="left"/>
        <w:rPr>
          <w:rFonts w:asciiTheme="minorHAnsi" w:hAnsiTheme="minorHAnsi" w:cstheme="minorHAnsi"/>
          <w:color w:val="auto"/>
        </w:rPr>
      </w:pPr>
      <w:r w:rsidRPr="001E4835">
        <w:rPr>
          <w:rFonts w:asciiTheme="minorHAnsi" w:hAnsiTheme="minorHAnsi" w:cstheme="minorHAnsi"/>
          <w:color w:val="auto"/>
        </w:rPr>
        <w:t>z</w:t>
      </w:r>
      <w:r w:rsidR="00024990" w:rsidRPr="001E4835">
        <w:rPr>
          <w:rFonts w:asciiTheme="minorHAnsi" w:hAnsiTheme="minorHAnsi" w:cstheme="minorHAnsi"/>
          <w:color w:val="auto"/>
        </w:rPr>
        <w:t xml:space="preserve"> komponentu pośredniczącego</w:t>
      </w:r>
    </w:p>
    <w:p w14:paraId="3BA4D5E0" w14:textId="1FE78BD2" w:rsidR="00024990" w:rsidRPr="001E4835" w:rsidRDefault="00CB1DF6" w:rsidP="0074713E">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posiadać mechanizm ochronny przed nieautoryzowanymi próbami wyłączenia agenta nawet przez użytkowników z uprawnieniami administratora. </w:t>
      </w:r>
      <w:r w:rsidR="00024990" w:rsidRPr="001E4835">
        <w:rPr>
          <w:rFonts w:asciiTheme="minorHAnsi" w:hAnsiTheme="minorHAnsi" w:cstheme="minorHAnsi"/>
          <w:color w:val="auto"/>
        </w:rPr>
        <w:t xml:space="preserve"> Wyłączenie podsystemów bezpieczeństwa i odinstalowanie agenta musi wymagać podania hasła, które może być skonfigurowane per grupa </w:t>
      </w:r>
      <w:proofErr w:type="spellStart"/>
      <w:r w:rsidR="00024990" w:rsidRPr="001E4835">
        <w:rPr>
          <w:rFonts w:asciiTheme="minorHAnsi" w:hAnsiTheme="minorHAnsi" w:cstheme="minorHAnsi"/>
          <w:color w:val="auto"/>
        </w:rPr>
        <w:t>endpointów</w:t>
      </w:r>
      <w:proofErr w:type="spellEnd"/>
      <w:r w:rsidR="00024990" w:rsidRPr="001E4835">
        <w:rPr>
          <w:rFonts w:asciiTheme="minorHAnsi" w:hAnsiTheme="minorHAnsi" w:cstheme="minorHAnsi"/>
          <w:color w:val="auto"/>
        </w:rPr>
        <w:t xml:space="preserve"> lub indywidualnie dla danego </w:t>
      </w:r>
      <w:proofErr w:type="spellStart"/>
      <w:r w:rsidR="00024990" w:rsidRPr="001E4835">
        <w:rPr>
          <w:rFonts w:asciiTheme="minorHAnsi" w:hAnsiTheme="minorHAnsi" w:cstheme="minorHAnsi"/>
          <w:color w:val="auto"/>
        </w:rPr>
        <w:lastRenderedPageBreak/>
        <w:t>endpointa</w:t>
      </w:r>
      <w:proofErr w:type="spellEnd"/>
      <w:r w:rsidR="00024990" w:rsidRPr="001E4835">
        <w:rPr>
          <w:rFonts w:asciiTheme="minorHAnsi" w:hAnsiTheme="minorHAnsi" w:cstheme="minorHAnsi"/>
          <w:color w:val="auto"/>
        </w:rPr>
        <w:t xml:space="preserve"> po stronie systemu. Nie dopuszcza się rozwiązań, w których hasło jest statyczne i podawana w trakcie uruchamiania instalatora.  </w:t>
      </w:r>
    </w:p>
    <w:p w14:paraId="3DADC7DE" w14:textId="09028862" w:rsidR="00024990" w:rsidRPr="001E4835" w:rsidRDefault="00024990" w:rsidP="0074713E">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być procesem chronionym w trybie PPL dla oprogramowani</w:t>
      </w:r>
      <w:r w:rsidR="007A0CDD" w:rsidRPr="001E4835">
        <w:rPr>
          <w:rFonts w:asciiTheme="minorHAnsi" w:hAnsiTheme="minorHAnsi" w:cstheme="minorHAnsi"/>
          <w:color w:val="auto"/>
        </w:rPr>
        <w:t>a</w:t>
      </w:r>
      <w:r w:rsidRPr="001E4835">
        <w:rPr>
          <w:rFonts w:asciiTheme="minorHAnsi" w:hAnsiTheme="minorHAnsi" w:cstheme="minorHAnsi"/>
          <w:color w:val="auto"/>
        </w:rPr>
        <w:t xml:space="preserve"> anty-</w:t>
      </w:r>
      <w:proofErr w:type="spellStart"/>
      <w:r w:rsidRPr="001E4835">
        <w:rPr>
          <w:rFonts w:asciiTheme="minorHAnsi" w:hAnsiTheme="minorHAnsi" w:cstheme="minorHAnsi"/>
          <w:color w:val="auto"/>
        </w:rPr>
        <w:t>malware’owego</w:t>
      </w:r>
      <w:proofErr w:type="spellEnd"/>
      <w:r w:rsidRPr="001E4835">
        <w:rPr>
          <w:rFonts w:asciiTheme="minorHAnsi" w:hAnsiTheme="minorHAnsi" w:cstheme="minorHAnsi"/>
          <w:color w:val="auto"/>
        </w:rPr>
        <w:t>.</w:t>
      </w:r>
    </w:p>
    <w:p w14:paraId="58D9844A" w14:textId="4ED97327" w:rsidR="00CB1DF6" w:rsidRPr="001E4835" w:rsidRDefault="00024990" w:rsidP="0074713E">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posiadać sterownik ELAM (</w:t>
      </w:r>
      <w:proofErr w:type="spellStart"/>
      <w:r w:rsidRPr="001E4835">
        <w:rPr>
          <w:rFonts w:asciiTheme="minorHAnsi" w:hAnsiTheme="minorHAnsi" w:cstheme="minorHAnsi"/>
          <w:color w:val="auto"/>
        </w:rPr>
        <w:t>Early</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Launch</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Anti-Malware</w:t>
      </w:r>
      <w:proofErr w:type="spellEnd"/>
      <w:r w:rsidRPr="001E4835">
        <w:rPr>
          <w:rFonts w:asciiTheme="minorHAnsi" w:hAnsiTheme="minorHAnsi" w:cstheme="minorHAnsi"/>
          <w:color w:val="auto"/>
        </w:rPr>
        <w:t>).</w:t>
      </w:r>
    </w:p>
    <w:p w14:paraId="2BB4DE5B"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umożliwiać:</w:t>
      </w:r>
    </w:p>
    <w:p w14:paraId="54C309DF" w14:textId="77777777" w:rsidR="00CB1DF6" w:rsidRPr="001E4835" w:rsidRDefault="00CB1DF6" w:rsidP="000552D9">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Ukrycie ikony agenta w zasobniku Systemowym,</w:t>
      </w:r>
    </w:p>
    <w:p w14:paraId="595E8E6C" w14:textId="77777777" w:rsidR="00CB1DF6" w:rsidRPr="001E4835" w:rsidRDefault="00CB1DF6" w:rsidP="000552D9">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Wyłączenie powiadomień o zablokowanych zagrożeniach,</w:t>
      </w:r>
    </w:p>
    <w:p w14:paraId="1B8A99FB" w14:textId="77777777" w:rsidR="00CB1DF6" w:rsidRPr="001E4835" w:rsidRDefault="00CB1DF6" w:rsidP="000552D9">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Wyłączenie powiadomień o załączeniu i wyłączeniu izolacji sieciowej,</w:t>
      </w:r>
    </w:p>
    <w:p w14:paraId="2F41F65F" w14:textId="77777777" w:rsidR="00CB1DF6" w:rsidRPr="001E4835" w:rsidRDefault="00CB1DF6" w:rsidP="000552D9">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Wyłączenie powiadomień o nawiązaniu zdalnego połączenia konsolowego,</w:t>
      </w:r>
    </w:p>
    <w:p w14:paraId="1095593B" w14:textId="26ADF67E" w:rsidR="00CB1DF6" w:rsidRPr="001E4835" w:rsidRDefault="00CB1DF6" w:rsidP="000552D9">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 xml:space="preserve">Użycie komunikatów i powiadomień w języku </w:t>
      </w:r>
      <w:r w:rsidR="00C74321" w:rsidRPr="001E4835">
        <w:rPr>
          <w:rFonts w:asciiTheme="minorHAnsi" w:hAnsiTheme="minorHAnsi" w:cstheme="minorHAnsi"/>
          <w:color w:val="auto"/>
        </w:rPr>
        <w:t>p</w:t>
      </w:r>
      <w:r w:rsidRPr="001E4835">
        <w:rPr>
          <w:rFonts w:asciiTheme="minorHAnsi" w:hAnsiTheme="minorHAnsi" w:cstheme="minorHAnsi"/>
          <w:color w:val="auto"/>
        </w:rPr>
        <w:t>olskim</w:t>
      </w:r>
      <w:r w:rsidR="006D455B" w:rsidRPr="001E4835">
        <w:rPr>
          <w:rFonts w:asciiTheme="minorHAnsi" w:hAnsiTheme="minorHAnsi" w:cstheme="minorHAnsi"/>
          <w:color w:val="auto"/>
        </w:rPr>
        <w:t xml:space="preserve"> lub angielskim</w:t>
      </w:r>
      <w:r w:rsidRPr="001E4835">
        <w:rPr>
          <w:rFonts w:asciiTheme="minorHAnsi" w:hAnsiTheme="minorHAnsi" w:cstheme="minorHAnsi"/>
          <w:color w:val="auto"/>
        </w:rPr>
        <w:t>,</w:t>
      </w:r>
    </w:p>
    <w:p w14:paraId="4C8CE12F" w14:textId="77777777" w:rsidR="00CB1DF6" w:rsidRPr="001E4835" w:rsidRDefault="00CB1DF6" w:rsidP="000552D9">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 xml:space="preserve">Zarządzanie host firewallem hosta z wykorzystaniem Windows </w:t>
      </w:r>
      <w:proofErr w:type="spellStart"/>
      <w:r w:rsidRPr="001E4835">
        <w:rPr>
          <w:rFonts w:asciiTheme="minorHAnsi" w:hAnsiTheme="minorHAnsi" w:cstheme="minorHAnsi"/>
          <w:color w:val="auto"/>
        </w:rPr>
        <w:t>Filtering</w:t>
      </w:r>
      <w:proofErr w:type="spellEnd"/>
      <w:r w:rsidRPr="001E4835">
        <w:rPr>
          <w:rFonts w:asciiTheme="minorHAnsi" w:hAnsiTheme="minorHAnsi" w:cstheme="minorHAnsi"/>
          <w:color w:val="auto"/>
        </w:rPr>
        <w:t xml:space="preserve"> Platform,</w:t>
      </w:r>
    </w:p>
    <w:p w14:paraId="53A79D1E" w14:textId="77777777" w:rsidR="00CB1DF6" w:rsidRPr="001E4835" w:rsidRDefault="00CB1DF6" w:rsidP="00835E35">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Kontrolę urządzeń pamięci masowej na porcie USB w zakresie dopuszczenia dostępu do pamięci, dostępu w trybie tylko do odczytu i pełnego dostępu,</w:t>
      </w:r>
    </w:p>
    <w:p w14:paraId="604367F4" w14:textId="4A6B6D0D" w:rsidR="00CB1DF6" w:rsidRPr="001E4835" w:rsidRDefault="00CB1DF6" w:rsidP="00835E35">
      <w:pPr>
        <w:numPr>
          <w:ilvl w:val="2"/>
          <w:numId w:val="5"/>
        </w:numPr>
        <w:spacing w:after="0" w:line="276" w:lineRule="auto"/>
        <w:ind w:left="1701" w:right="0" w:hanging="141"/>
        <w:jc w:val="left"/>
        <w:rPr>
          <w:rFonts w:asciiTheme="minorHAnsi" w:hAnsiTheme="minorHAnsi" w:cstheme="minorHAnsi"/>
          <w:color w:val="auto"/>
        </w:rPr>
      </w:pPr>
      <w:r w:rsidRPr="001E4835">
        <w:rPr>
          <w:rFonts w:asciiTheme="minorHAnsi" w:hAnsiTheme="minorHAnsi" w:cstheme="minorHAnsi"/>
          <w:color w:val="auto"/>
        </w:rPr>
        <w:t>Weryfikację stanu szyfrowania dysków,</w:t>
      </w:r>
      <w:r w:rsidR="009A22C7" w:rsidRPr="001E4835">
        <w:rPr>
          <w:b/>
          <w:bCs/>
          <w:color w:val="auto"/>
        </w:rPr>
        <w:t xml:space="preserve"> </w:t>
      </w:r>
      <w:r w:rsidR="009A22C7" w:rsidRPr="001E4835">
        <w:rPr>
          <w:rFonts w:asciiTheme="minorHAnsi" w:hAnsiTheme="minorHAnsi" w:cstheme="minorHAnsi"/>
          <w:b/>
          <w:bCs/>
          <w:color w:val="auto"/>
        </w:rPr>
        <w:t>BitLocker</w:t>
      </w:r>
      <w:r w:rsidR="009A22C7" w:rsidRPr="001E4835">
        <w:rPr>
          <w:rFonts w:asciiTheme="minorHAnsi" w:hAnsiTheme="minorHAnsi" w:cstheme="minorHAnsi"/>
          <w:color w:val="auto"/>
        </w:rPr>
        <w:t xml:space="preserve"> (Windows) oraz </w:t>
      </w:r>
      <w:proofErr w:type="spellStart"/>
      <w:r w:rsidR="009A22C7" w:rsidRPr="001E4835">
        <w:rPr>
          <w:rFonts w:asciiTheme="minorHAnsi" w:hAnsiTheme="minorHAnsi" w:cstheme="minorHAnsi"/>
          <w:b/>
          <w:bCs/>
          <w:color w:val="auto"/>
        </w:rPr>
        <w:t>FileVault</w:t>
      </w:r>
      <w:proofErr w:type="spellEnd"/>
      <w:r w:rsidR="009A22C7" w:rsidRPr="001E4835">
        <w:rPr>
          <w:rFonts w:asciiTheme="minorHAnsi" w:hAnsiTheme="minorHAnsi" w:cstheme="minorHAnsi"/>
          <w:color w:val="auto"/>
        </w:rPr>
        <w:t xml:space="preserve"> (</w:t>
      </w:r>
      <w:proofErr w:type="spellStart"/>
      <w:r w:rsidR="009A22C7" w:rsidRPr="001E4835">
        <w:rPr>
          <w:rFonts w:asciiTheme="minorHAnsi" w:hAnsiTheme="minorHAnsi" w:cstheme="minorHAnsi"/>
          <w:color w:val="auto"/>
        </w:rPr>
        <w:t>macOS</w:t>
      </w:r>
      <w:proofErr w:type="spellEnd"/>
      <w:r w:rsidR="009A22C7" w:rsidRPr="001E4835">
        <w:rPr>
          <w:rFonts w:asciiTheme="minorHAnsi" w:hAnsiTheme="minorHAnsi" w:cstheme="minorHAnsi"/>
          <w:color w:val="auto"/>
        </w:rPr>
        <w:t>),</w:t>
      </w:r>
    </w:p>
    <w:p w14:paraId="2110D2A5" w14:textId="1E5FAC9D" w:rsidR="00024990" w:rsidRPr="001E4835" w:rsidRDefault="00024990"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Rozwiązanie musi zapewniać natywne zarządzanie szyfrowaniem dysków BitLocker bez konieczności stosowania dodatkowych agentów lub integracji z rozwiązaniami firm trzecich. Zarządzanie to musi być realizowane bezpośrednio z poziomu konsoli centralnej platformy, w ramach wbudowanych polityk bezpieczeństwa.</w:t>
      </w:r>
    </w:p>
    <w:p w14:paraId="5C21EE36"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wyszukania plików we wskazanej ścieżce przy pomocy reguł </w:t>
      </w:r>
      <w:proofErr w:type="spellStart"/>
      <w:r w:rsidRPr="001E4835">
        <w:rPr>
          <w:rFonts w:asciiTheme="minorHAnsi" w:hAnsiTheme="minorHAnsi" w:cstheme="minorHAnsi"/>
          <w:color w:val="auto"/>
        </w:rPr>
        <w:t>yara</w:t>
      </w:r>
      <w:proofErr w:type="spellEnd"/>
      <w:r w:rsidRPr="001E4835">
        <w:rPr>
          <w:rFonts w:asciiTheme="minorHAnsi" w:hAnsiTheme="minorHAnsi" w:cstheme="minorHAnsi"/>
          <w:color w:val="auto"/>
        </w:rPr>
        <w:t>.</w:t>
      </w:r>
    </w:p>
    <w:p w14:paraId="369431C2" w14:textId="77777777" w:rsidR="00024990" w:rsidRPr="001E4835" w:rsidRDefault="00CB1DF6" w:rsidP="0074713E">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integrować się z Windows Security Center.</w:t>
      </w:r>
      <w:r w:rsidR="00024990" w:rsidRPr="001E4835">
        <w:rPr>
          <w:rFonts w:asciiTheme="minorHAnsi" w:hAnsiTheme="minorHAnsi" w:cstheme="minorHAnsi"/>
          <w:color w:val="auto"/>
        </w:rPr>
        <w:t xml:space="preserve"> na stacjach roboczych. </w:t>
      </w:r>
    </w:p>
    <w:p w14:paraId="6E45A887" w14:textId="31F9803F" w:rsidR="00024990" w:rsidRPr="001E4835" w:rsidRDefault="00514835" w:rsidP="0074713E">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System musi</w:t>
      </w:r>
      <w:r w:rsidR="00024990" w:rsidRPr="001E4835">
        <w:rPr>
          <w:rFonts w:asciiTheme="minorHAnsi" w:hAnsiTheme="minorHAnsi" w:cstheme="minorHAnsi"/>
          <w:color w:val="auto"/>
        </w:rPr>
        <w:t xml:space="preserve"> zapewniać gotowy do użycia mechanizm ochrony plików w trakcie zapisu (On-</w:t>
      </w:r>
      <w:proofErr w:type="spellStart"/>
      <w:r w:rsidR="00024990" w:rsidRPr="001E4835">
        <w:rPr>
          <w:rFonts w:asciiTheme="minorHAnsi" w:hAnsiTheme="minorHAnsi" w:cstheme="minorHAnsi"/>
          <w:color w:val="auto"/>
        </w:rPr>
        <w:t>write</w:t>
      </w:r>
      <w:proofErr w:type="spellEnd"/>
      <w:r w:rsidR="00024990" w:rsidRPr="001E4835">
        <w:rPr>
          <w:rFonts w:asciiTheme="minorHAnsi" w:hAnsiTheme="minorHAnsi" w:cstheme="minorHAnsi"/>
          <w:color w:val="auto"/>
        </w:rPr>
        <w:t xml:space="preserve"> File </w:t>
      </w:r>
      <w:proofErr w:type="spellStart"/>
      <w:r w:rsidR="00024990" w:rsidRPr="001E4835">
        <w:rPr>
          <w:rFonts w:asciiTheme="minorHAnsi" w:hAnsiTheme="minorHAnsi" w:cstheme="minorHAnsi"/>
          <w:color w:val="auto"/>
        </w:rPr>
        <w:t>Protection</w:t>
      </w:r>
      <w:proofErr w:type="spellEnd"/>
      <w:r w:rsidR="00024990" w:rsidRPr="001E4835">
        <w:rPr>
          <w:rFonts w:asciiTheme="minorHAnsi" w:hAnsiTheme="minorHAnsi" w:cstheme="minorHAnsi"/>
          <w:color w:val="auto"/>
        </w:rPr>
        <w:t xml:space="preserve">) dla systemów operacyjnych Microsoft Windows. Mechanizm ten musi monitorować operacje zapisu plików i automatycznie podejmować działania w przypadku wykrycia plików złośliwych lub potencjalnie niebezpiecznych. </w:t>
      </w:r>
    </w:p>
    <w:p w14:paraId="04359588" w14:textId="2784059D" w:rsidR="00CB1DF6" w:rsidRPr="001E4835" w:rsidRDefault="00514835" w:rsidP="0074713E">
      <w:pPr>
        <w:pStyle w:val="Akapitzlist"/>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System musi</w:t>
      </w:r>
      <w:r w:rsidR="00024990" w:rsidRPr="001E4835">
        <w:rPr>
          <w:rFonts w:asciiTheme="minorHAnsi" w:hAnsiTheme="minorHAnsi" w:cstheme="minorHAnsi"/>
          <w:color w:val="auto"/>
        </w:rPr>
        <w:t xml:space="preserve"> zapewniać ochronę przed złośliwymi plikami typu ASP oraz ASPX</w:t>
      </w:r>
    </w:p>
    <w:p w14:paraId="16B63583" w14:textId="37B57532"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blokowania uruchamiania programów z zewnętrznej pamięci masowej podłączonej na porcie USB i z napędów optycznych. </w:t>
      </w:r>
    </w:p>
    <w:p w14:paraId="7A1F26F1" w14:textId="355F379A" w:rsidR="00024990" w:rsidRPr="001E4835" w:rsidRDefault="00024990"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posiadać możliwość blokowania uruchamiania programów ze wskazanych lokalizacji w systemie plików.</w:t>
      </w:r>
    </w:p>
    <w:p w14:paraId="672F916B" w14:textId="0055CA9E"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blokowania uruchamiania programów </w:t>
      </w:r>
    </w:p>
    <w:p w14:paraId="26EAA3DE" w14:textId="47429060" w:rsidR="00CB1DF6" w:rsidRPr="001E4835" w:rsidRDefault="00CB1DF6" w:rsidP="0074713E">
      <w:pPr>
        <w:spacing w:after="0" w:line="276" w:lineRule="auto"/>
        <w:ind w:left="1134" w:right="0" w:firstLine="0"/>
        <w:jc w:val="left"/>
        <w:rPr>
          <w:rFonts w:asciiTheme="minorHAnsi" w:hAnsiTheme="minorHAnsi" w:cstheme="minorHAnsi"/>
          <w:color w:val="auto"/>
        </w:rPr>
      </w:pPr>
      <w:r w:rsidRPr="001E4835">
        <w:rPr>
          <w:rFonts w:asciiTheme="minorHAnsi" w:hAnsiTheme="minorHAnsi" w:cstheme="minorHAnsi"/>
          <w:color w:val="auto"/>
        </w:rPr>
        <w:t>z zasobów sieciowych poza wybranymi ścieżkami.</w:t>
      </w:r>
    </w:p>
    <w:p w14:paraId="129D4801" w14:textId="48A56B85"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Do kolekcji danych telemetrycznych MUSI używać sterownika</w:t>
      </w:r>
      <w:r w:rsidR="00024990" w:rsidRPr="001E4835">
        <w:rPr>
          <w:rFonts w:asciiTheme="minorHAnsi" w:hAnsiTheme="minorHAnsi" w:cstheme="minorHAnsi"/>
          <w:color w:val="auto"/>
        </w:rPr>
        <w:t xml:space="preserve"> lub sterowników</w:t>
      </w:r>
      <w:r w:rsidRPr="001E4835">
        <w:rPr>
          <w:rFonts w:asciiTheme="minorHAnsi" w:hAnsiTheme="minorHAnsi" w:cstheme="minorHAnsi"/>
          <w:color w:val="auto"/>
        </w:rPr>
        <w:t xml:space="preserve"> (działać w jądrze Systemu operacyjnego). </w:t>
      </w:r>
    </w:p>
    <w:p w14:paraId="1D34F655" w14:textId="4DD501E4"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w:t>
      </w:r>
      <w:r w:rsidR="00835E35" w:rsidRPr="001E4835">
        <w:rPr>
          <w:rFonts w:asciiTheme="minorHAnsi" w:hAnsiTheme="minorHAnsi" w:cstheme="minorHAnsi"/>
          <w:color w:val="auto"/>
        </w:rPr>
        <w:t xml:space="preserve">zapewniać ciągły monitoring aktywności systemu operacyjnego, w tym </w:t>
      </w:r>
      <w:proofErr w:type="spellStart"/>
      <w:r w:rsidR="00835E35" w:rsidRPr="001E4835">
        <w:rPr>
          <w:rFonts w:asciiTheme="minorHAnsi" w:hAnsiTheme="minorHAnsi" w:cstheme="minorHAnsi"/>
          <w:color w:val="auto"/>
        </w:rPr>
        <w:t>wywołań</w:t>
      </w:r>
      <w:proofErr w:type="spellEnd"/>
      <w:r w:rsidR="00835E35" w:rsidRPr="001E4835">
        <w:rPr>
          <w:rFonts w:asciiTheme="minorHAnsi" w:hAnsiTheme="minorHAnsi" w:cstheme="minorHAnsi"/>
          <w:color w:val="auto"/>
        </w:rPr>
        <w:t xml:space="preserve"> API systemu operacyjnego, realizowany w sposób odporny na wyłączenie, obejście lub usunięcie przez procesy działające w trybie użytkownika, niezależnie od zastosowanego przez producenta mechanizmu technicznego (np. sterownik w trybie jądra, natywne mechanizmy systemu operacyjnego typu ETW, </w:t>
      </w:r>
      <w:proofErr w:type="spellStart"/>
      <w:r w:rsidR="00835E35" w:rsidRPr="001E4835">
        <w:rPr>
          <w:rFonts w:asciiTheme="minorHAnsi" w:hAnsiTheme="minorHAnsi" w:cstheme="minorHAnsi"/>
          <w:color w:val="auto"/>
        </w:rPr>
        <w:t>minifilter</w:t>
      </w:r>
      <w:proofErr w:type="spellEnd"/>
      <w:r w:rsidR="00835E35" w:rsidRPr="001E4835">
        <w:rPr>
          <w:rFonts w:asciiTheme="minorHAnsi" w:hAnsiTheme="minorHAnsi" w:cstheme="minorHAnsi"/>
          <w:color w:val="auto"/>
        </w:rPr>
        <w:t xml:space="preserve">). Monitoring musi obejmować </w:t>
      </w:r>
      <w:r w:rsidR="00835E35" w:rsidRPr="001E4835">
        <w:rPr>
          <w:rFonts w:asciiTheme="minorHAnsi" w:hAnsiTheme="minorHAnsi" w:cstheme="minorHAnsi"/>
          <w:color w:val="auto"/>
        </w:rPr>
        <w:lastRenderedPageBreak/>
        <w:t xml:space="preserve">co najmniej następujące kategorie zdarzeń, charakterystycznych dla technik wstrzykiwania kodu i manipulacji procesami: </w:t>
      </w:r>
    </w:p>
    <w:p w14:paraId="65B51E2A" w14:textId="77777777" w:rsidR="00024990" w:rsidRPr="001E4835" w:rsidRDefault="00024990" w:rsidP="00024990">
      <w:pPr>
        <w:pStyle w:val="Akapitzlist"/>
        <w:numPr>
          <w:ilvl w:val="3"/>
          <w:numId w:val="5"/>
        </w:numPr>
        <w:rPr>
          <w:color w:val="auto"/>
        </w:rPr>
      </w:pPr>
      <w:proofErr w:type="spellStart"/>
      <w:r w:rsidRPr="001E4835">
        <w:rPr>
          <w:color w:val="auto"/>
        </w:rPr>
        <w:t>VirtualAlloc</w:t>
      </w:r>
      <w:proofErr w:type="spellEnd"/>
      <w:r w:rsidRPr="001E4835">
        <w:rPr>
          <w:color w:val="auto"/>
        </w:rPr>
        <w:t> i </w:t>
      </w:r>
      <w:proofErr w:type="spellStart"/>
      <w:r w:rsidRPr="001E4835">
        <w:rPr>
          <w:color w:val="auto"/>
        </w:rPr>
        <w:t>VirtualAllocEx</w:t>
      </w:r>
      <w:proofErr w:type="spellEnd"/>
      <w:r w:rsidRPr="001E4835">
        <w:rPr>
          <w:color w:val="auto"/>
        </w:rPr>
        <w:t> </w:t>
      </w:r>
    </w:p>
    <w:p w14:paraId="705326BE" w14:textId="77777777" w:rsidR="00024990" w:rsidRPr="001E4835" w:rsidRDefault="00024990" w:rsidP="00024990">
      <w:pPr>
        <w:pStyle w:val="Akapitzlist"/>
        <w:numPr>
          <w:ilvl w:val="3"/>
          <w:numId w:val="5"/>
        </w:numPr>
        <w:rPr>
          <w:color w:val="auto"/>
        </w:rPr>
      </w:pPr>
      <w:proofErr w:type="spellStart"/>
      <w:r w:rsidRPr="001E4835">
        <w:rPr>
          <w:color w:val="auto"/>
        </w:rPr>
        <w:t>VirtualProtect</w:t>
      </w:r>
      <w:proofErr w:type="spellEnd"/>
      <w:r w:rsidRPr="001E4835">
        <w:rPr>
          <w:color w:val="auto"/>
        </w:rPr>
        <w:t> i </w:t>
      </w:r>
      <w:proofErr w:type="spellStart"/>
      <w:r w:rsidRPr="001E4835">
        <w:rPr>
          <w:color w:val="auto"/>
        </w:rPr>
        <w:t>VirtualProtectEx</w:t>
      </w:r>
      <w:proofErr w:type="spellEnd"/>
      <w:r w:rsidRPr="001E4835">
        <w:rPr>
          <w:color w:val="auto"/>
        </w:rPr>
        <w:t> </w:t>
      </w:r>
    </w:p>
    <w:p w14:paraId="41024008" w14:textId="77777777" w:rsidR="00024990" w:rsidRPr="001E4835" w:rsidRDefault="00024990" w:rsidP="00024990">
      <w:pPr>
        <w:pStyle w:val="Akapitzlist"/>
        <w:numPr>
          <w:ilvl w:val="3"/>
          <w:numId w:val="5"/>
        </w:numPr>
        <w:rPr>
          <w:color w:val="auto"/>
        </w:rPr>
      </w:pPr>
      <w:proofErr w:type="spellStart"/>
      <w:r w:rsidRPr="001E4835">
        <w:rPr>
          <w:color w:val="auto"/>
        </w:rPr>
        <w:t>CreateThread</w:t>
      </w:r>
      <w:proofErr w:type="spellEnd"/>
      <w:r w:rsidRPr="001E4835">
        <w:rPr>
          <w:color w:val="auto"/>
        </w:rPr>
        <w:t>, </w:t>
      </w:r>
      <w:proofErr w:type="spellStart"/>
      <w:r w:rsidRPr="001E4835">
        <w:rPr>
          <w:color w:val="auto"/>
        </w:rPr>
        <w:t>CreateRemoteThread</w:t>
      </w:r>
      <w:proofErr w:type="spellEnd"/>
      <w:r w:rsidRPr="001E4835">
        <w:rPr>
          <w:color w:val="auto"/>
        </w:rPr>
        <w:t> i </w:t>
      </w:r>
      <w:proofErr w:type="spellStart"/>
      <w:r w:rsidRPr="001E4835">
        <w:rPr>
          <w:color w:val="auto"/>
        </w:rPr>
        <w:t>CreateRemoteThreadEx</w:t>
      </w:r>
      <w:proofErr w:type="spellEnd"/>
      <w:r w:rsidRPr="001E4835">
        <w:rPr>
          <w:color w:val="auto"/>
        </w:rPr>
        <w:t> </w:t>
      </w:r>
    </w:p>
    <w:p w14:paraId="0E5F5A3C" w14:textId="25381DD8" w:rsidR="00024990" w:rsidRPr="001E4835" w:rsidRDefault="00024990" w:rsidP="00835E35">
      <w:pPr>
        <w:pStyle w:val="Akapitzlist"/>
        <w:numPr>
          <w:ilvl w:val="3"/>
          <w:numId w:val="5"/>
        </w:numPr>
        <w:rPr>
          <w:color w:val="auto"/>
        </w:rPr>
      </w:pPr>
      <w:proofErr w:type="spellStart"/>
      <w:r w:rsidRPr="001E4835">
        <w:rPr>
          <w:color w:val="auto"/>
        </w:rPr>
        <w:t>NtAllocateVirtualMemory</w:t>
      </w:r>
      <w:proofErr w:type="spellEnd"/>
      <w:r w:rsidRPr="001E4835">
        <w:rPr>
          <w:color w:val="auto"/>
        </w:rPr>
        <w:t> i </w:t>
      </w:r>
      <w:proofErr w:type="spellStart"/>
      <w:r w:rsidRPr="001E4835">
        <w:rPr>
          <w:color w:val="auto"/>
        </w:rPr>
        <w:t>ZwAllocateVirtualMemory</w:t>
      </w:r>
      <w:proofErr w:type="spellEnd"/>
      <w:r w:rsidRPr="001E4835">
        <w:rPr>
          <w:color w:val="auto"/>
        </w:rPr>
        <w:t> </w:t>
      </w:r>
    </w:p>
    <w:p w14:paraId="52F3FAFF" w14:textId="77777777" w:rsidR="00024990" w:rsidRPr="001E4835" w:rsidRDefault="00024990" w:rsidP="00024990">
      <w:pPr>
        <w:pStyle w:val="Akapitzlist"/>
        <w:numPr>
          <w:ilvl w:val="3"/>
          <w:numId w:val="5"/>
        </w:numPr>
        <w:rPr>
          <w:color w:val="auto"/>
        </w:rPr>
      </w:pPr>
      <w:r w:rsidRPr="001E4835">
        <w:rPr>
          <w:color w:val="auto"/>
        </w:rPr>
        <w:t>NtCreateThread,</w:t>
      </w:r>
      <w:r w:rsidRPr="001E4835">
        <w:rPr>
          <w:rFonts w:ascii="Arial" w:hAnsi="Arial" w:cs="Arial"/>
          <w:color w:val="auto"/>
        </w:rPr>
        <w:t> </w:t>
      </w:r>
      <w:r w:rsidRPr="001E4835">
        <w:rPr>
          <w:color w:val="auto"/>
        </w:rPr>
        <w:t>NtCreateThreadEx,</w:t>
      </w:r>
      <w:r w:rsidRPr="001E4835">
        <w:rPr>
          <w:rFonts w:ascii="Arial" w:hAnsi="Arial" w:cs="Arial"/>
          <w:color w:val="auto"/>
        </w:rPr>
        <w:t> </w:t>
      </w:r>
      <w:r w:rsidRPr="001E4835">
        <w:rPr>
          <w:color w:val="auto"/>
        </w:rPr>
        <w:t>ZwCreateThread</w:t>
      </w:r>
      <w:r w:rsidRPr="001E4835">
        <w:rPr>
          <w:rFonts w:ascii="Arial" w:hAnsi="Arial" w:cs="Arial"/>
          <w:color w:val="auto"/>
        </w:rPr>
        <w:t> </w:t>
      </w:r>
      <w:r w:rsidRPr="001E4835">
        <w:rPr>
          <w:color w:val="auto"/>
        </w:rPr>
        <w:t>i</w:t>
      </w:r>
      <w:r w:rsidRPr="001E4835">
        <w:rPr>
          <w:rFonts w:ascii="Aptos" w:hAnsi="Aptos" w:cs="Aptos"/>
          <w:color w:val="auto"/>
        </w:rPr>
        <w:t> </w:t>
      </w:r>
      <w:r w:rsidRPr="001E4835">
        <w:rPr>
          <w:color w:val="auto"/>
        </w:rPr>
        <w:t>ZwCreateTheadEx</w:t>
      </w:r>
      <w:r w:rsidRPr="001E4835">
        <w:rPr>
          <w:rFonts w:ascii="Aptos" w:hAnsi="Aptos" w:cs="Aptos"/>
          <w:color w:val="auto"/>
        </w:rPr>
        <w:t> </w:t>
      </w:r>
    </w:p>
    <w:p w14:paraId="74F0F548" w14:textId="77777777" w:rsidR="00024990" w:rsidRPr="001E4835" w:rsidRDefault="00024990" w:rsidP="00024990">
      <w:pPr>
        <w:pStyle w:val="Akapitzlist"/>
        <w:numPr>
          <w:ilvl w:val="3"/>
          <w:numId w:val="5"/>
        </w:numPr>
        <w:rPr>
          <w:color w:val="auto"/>
        </w:rPr>
      </w:pPr>
      <w:proofErr w:type="spellStart"/>
      <w:r w:rsidRPr="001E4835">
        <w:rPr>
          <w:color w:val="auto"/>
        </w:rPr>
        <w:t>NtProtectVirtualMemory</w:t>
      </w:r>
      <w:proofErr w:type="spellEnd"/>
      <w:r w:rsidRPr="001E4835">
        <w:rPr>
          <w:color w:val="auto"/>
        </w:rPr>
        <w:t> i </w:t>
      </w:r>
      <w:proofErr w:type="spellStart"/>
      <w:r w:rsidRPr="001E4835">
        <w:rPr>
          <w:color w:val="auto"/>
        </w:rPr>
        <w:t>ZwProtectVirtualMemory</w:t>
      </w:r>
      <w:proofErr w:type="spellEnd"/>
      <w:r w:rsidRPr="001E4835">
        <w:rPr>
          <w:color w:val="auto"/>
        </w:rPr>
        <w:t> </w:t>
      </w:r>
    </w:p>
    <w:p w14:paraId="5AFEB388" w14:textId="77777777" w:rsidR="00024990" w:rsidRPr="001E4835" w:rsidRDefault="00024990" w:rsidP="00024990">
      <w:pPr>
        <w:pStyle w:val="Akapitzlist"/>
        <w:numPr>
          <w:ilvl w:val="3"/>
          <w:numId w:val="5"/>
        </w:numPr>
        <w:rPr>
          <w:color w:val="auto"/>
        </w:rPr>
      </w:pPr>
      <w:proofErr w:type="spellStart"/>
      <w:r w:rsidRPr="001E4835">
        <w:rPr>
          <w:color w:val="auto"/>
        </w:rPr>
        <w:t>NtSetInformationProcess</w:t>
      </w:r>
      <w:proofErr w:type="spellEnd"/>
      <w:r w:rsidRPr="001E4835">
        <w:rPr>
          <w:color w:val="auto"/>
        </w:rPr>
        <w:t> i </w:t>
      </w:r>
      <w:proofErr w:type="spellStart"/>
      <w:r w:rsidRPr="001E4835">
        <w:rPr>
          <w:color w:val="auto"/>
        </w:rPr>
        <w:t>ZwSetInformationProcess</w:t>
      </w:r>
      <w:proofErr w:type="spellEnd"/>
      <w:r w:rsidRPr="001E4835">
        <w:rPr>
          <w:color w:val="auto"/>
        </w:rPr>
        <w:t> </w:t>
      </w:r>
    </w:p>
    <w:p w14:paraId="283137DB" w14:textId="77777777" w:rsidR="00024990" w:rsidRPr="001E4835" w:rsidRDefault="00024990" w:rsidP="00835E35">
      <w:pPr>
        <w:spacing w:after="0" w:line="276" w:lineRule="auto"/>
        <w:ind w:left="1701" w:right="0" w:firstLine="0"/>
        <w:jc w:val="left"/>
        <w:rPr>
          <w:rFonts w:asciiTheme="minorHAnsi" w:hAnsiTheme="minorHAnsi" w:cstheme="minorHAnsi"/>
          <w:color w:val="auto"/>
        </w:rPr>
      </w:pPr>
    </w:p>
    <w:p w14:paraId="2A42650E"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zbierać co najmniej następujące dane telemetryczne:</w:t>
      </w:r>
    </w:p>
    <w:p w14:paraId="502B8E6B" w14:textId="77777777" w:rsidR="00CB1DF6" w:rsidRPr="001E4835" w:rsidRDefault="00CB1DF6"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Utworzenie nowego procesu i zakończenie procesu</w:t>
      </w:r>
    </w:p>
    <w:p w14:paraId="320391E3" w14:textId="77777777" w:rsidR="00CB1DF6" w:rsidRPr="001E4835" w:rsidRDefault="00CB1DF6"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Wszystkie operacje na plikach: tworzenie, zapisywanie, kasowanie, zmiana nazwy, przesunięcie, modyfikacja, link symboliczny</w:t>
      </w:r>
    </w:p>
    <w:p w14:paraId="4E008456" w14:textId="77777777" w:rsidR="00CB1DF6" w:rsidRPr="001E4835" w:rsidRDefault="00CB1DF6"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Ładowanie bibliotek DLL</w:t>
      </w:r>
    </w:p>
    <w:p w14:paraId="04E1AD0A" w14:textId="35AC8B4E" w:rsidR="00CB1DF6" w:rsidRPr="001E4835" w:rsidRDefault="00CB1DF6"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Wstrzykiwanie do procesu</w:t>
      </w:r>
    </w:p>
    <w:p w14:paraId="60B80B48" w14:textId="77777777" w:rsidR="00CB1DF6" w:rsidRPr="001E4835" w:rsidRDefault="00CB1DF6"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Wszystkie operacje na </w:t>
      </w:r>
      <w:proofErr w:type="spellStart"/>
      <w:r w:rsidRPr="001E4835">
        <w:rPr>
          <w:rFonts w:asciiTheme="minorHAnsi" w:hAnsiTheme="minorHAnsi" w:cstheme="minorHAnsi"/>
          <w:color w:val="auto"/>
        </w:rPr>
        <w:t>socketach</w:t>
      </w:r>
      <w:proofErr w:type="spellEnd"/>
      <w:r w:rsidRPr="001E4835">
        <w:rPr>
          <w:rFonts w:asciiTheme="minorHAnsi" w:hAnsiTheme="minorHAnsi" w:cstheme="minorHAnsi"/>
          <w:color w:val="auto"/>
        </w:rPr>
        <w:t xml:space="preserve"> sieciowych dla TCP i UDP: </w:t>
      </w:r>
      <w:proofErr w:type="spellStart"/>
      <w:r w:rsidRPr="001E4835">
        <w:rPr>
          <w:rFonts w:asciiTheme="minorHAnsi" w:hAnsiTheme="minorHAnsi" w:cstheme="minorHAnsi"/>
          <w:color w:val="auto"/>
        </w:rPr>
        <w:t>accept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connect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create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listen</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close</w:t>
      </w:r>
      <w:proofErr w:type="spellEnd"/>
      <w:r w:rsidRPr="001E4835">
        <w:rPr>
          <w:rFonts w:asciiTheme="minorHAnsi" w:hAnsiTheme="minorHAnsi" w:cstheme="minorHAnsi"/>
          <w:color w:val="auto"/>
        </w:rPr>
        <w:t>, bind</w:t>
      </w:r>
    </w:p>
    <w:p w14:paraId="0F95C145" w14:textId="77777777" w:rsidR="00CB1DF6" w:rsidRPr="001E4835" w:rsidRDefault="00CB1DF6"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Statystyki połączeń sieciowych</w:t>
      </w:r>
    </w:p>
    <w:p w14:paraId="727AC61F" w14:textId="0940C2E1" w:rsidR="00F84FCB" w:rsidRPr="001E4835" w:rsidRDefault="00F84FCB" w:rsidP="00CB1DF6">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Praca z rejestrem: skasowanie wartości, ustawienie wartości, utworzenie klucza, kasowanie klucza, zmiana nazwy klucza</w:t>
      </w:r>
    </w:p>
    <w:p w14:paraId="7A1D3964" w14:textId="376912B1" w:rsidR="00F84FCB" w:rsidRPr="001E4835" w:rsidRDefault="00F84FCB"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  </w:t>
      </w:r>
      <w:r w:rsidR="00B24D6C" w:rsidRPr="001E4835">
        <w:rPr>
          <w:rFonts w:asciiTheme="minorHAnsi" w:hAnsiTheme="minorHAnsi" w:cstheme="minorHAnsi"/>
          <w:color w:val="auto"/>
        </w:rPr>
        <w:t xml:space="preserve"> </w:t>
      </w:r>
      <w:r w:rsidRPr="001E4835">
        <w:rPr>
          <w:rFonts w:asciiTheme="minorHAnsi" w:hAnsiTheme="minorHAnsi" w:cstheme="minorHAnsi"/>
          <w:color w:val="auto"/>
        </w:rPr>
        <w:t>wywołania RPC, w tym co najmniej następujące atrybuty:</w:t>
      </w:r>
    </w:p>
    <w:p w14:paraId="5D1B2C28"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action_rpc_interface_uuid</w:t>
      </w:r>
      <w:proofErr w:type="spellEnd"/>
      <w:r w:rsidRPr="001E4835">
        <w:rPr>
          <w:color w:val="auto"/>
          <w:lang w:val="en-US"/>
        </w:rPr>
        <w:t>,</w:t>
      </w:r>
    </w:p>
    <w:p w14:paraId="7679D843"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action_rpc_interface_version_major</w:t>
      </w:r>
      <w:proofErr w:type="spellEnd"/>
      <w:r w:rsidRPr="001E4835">
        <w:rPr>
          <w:color w:val="auto"/>
          <w:lang w:val="en-US"/>
        </w:rPr>
        <w:t>,</w:t>
      </w:r>
    </w:p>
    <w:p w14:paraId="3B6A8B76"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action_rpc_interface_version_minor</w:t>
      </w:r>
      <w:proofErr w:type="spellEnd"/>
      <w:r w:rsidRPr="001E4835">
        <w:rPr>
          <w:color w:val="auto"/>
          <w:lang w:val="en-US"/>
        </w:rPr>
        <w:t>,</w:t>
      </w:r>
    </w:p>
    <w:p w14:paraId="0174F0EF"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action_rpc_func_opnum</w:t>
      </w:r>
      <w:proofErr w:type="spellEnd"/>
      <w:r w:rsidRPr="001E4835">
        <w:rPr>
          <w:color w:val="auto"/>
          <w:lang w:val="en-US"/>
        </w:rPr>
        <w:t>,</w:t>
      </w:r>
    </w:p>
    <w:p w14:paraId="7E4BA3BD"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action_rpc_func_str_call_fields</w:t>
      </w:r>
      <w:proofErr w:type="spellEnd"/>
      <w:r w:rsidRPr="001E4835">
        <w:rPr>
          <w:color w:val="auto"/>
          <w:lang w:val="en-US"/>
        </w:rPr>
        <w:t>,</w:t>
      </w:r>
    </w:p>
    <w:p w14:paraId="36D57C3A"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action_rpc_func_int_call_fields</w:t>
      </w:r>
      <w:proofErr w:type="spellEnd"/>
      <w:r w:rsidRPr="001E4835">
        <w:rPr>
          <w:color w:val="auto"/>
          <w:lang w:val="en-US"/>
        </w:rPr>
        <w:t>,</w:t>
      </w:r>
    </w:p>
    <w:p w14:paraId="370B981C"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action_rpc_interface_name</w:t>
      </w:r>
      <w:proofErr w:type="spellEnd"/>
      <w:r w:rsidRPr="001E4835">
        <w:rPr>
          <w:color w:val="auto"/>
          <w:lang w:val="en-US"/>
        </w:rPr>
        <w:t>,</w:t>
      </w:r>
    </w:p>
    <w:p w14:paraId="52D7383F" w14:textId="77777777" w:rsidR="00F84FCB" w:rsidRPr="001E4835" w:rsidRDefault="00F84FCB" w:rsidP="00F84FCB">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action_rpc_func_name</w:t>
      </w:r>
      <w:proofErr w:type="spellEnd"/>
      <w:r w:rsidRPr="001E4835">
        <w:rPr>
          <w:color w:val="auto"/>
          <w:lang w:val="en-US"/>
        </w:rPr>
        <w:t>,</w:t>
      </w:r>
    </w:p>
    <w:p w14:paraId="658C657B" w14:textId="77777777" w:rsidR="00F84FCB" w:rsidRPr="001E4835" w:rsidRDefault="00F84FCB" w:rsidP="00F84FCB">
      <w:pPr>
        <w:numPr>
          <w:ilvl w:val="3"/>
          <w:numId w:val="0"/>
        </w:numPr>
        <w:rPr>
          <w:color w:val="auto"/>
          <w:lang w:val="en-US"/>
        </w:rPr>
      </w:pPr>
    </w:p>
    <w:p w14:paraId="0E029A36" w14:textId="77777777" w:rsidR="00F84FCB" w:rsidRPr="001E4835" w:rsidRDefault="00F84FCB" w:rsidP="00835E35">
      <w:pPr>
        <w:numPr>
          <w:ilvl w:val="3"/>
          <w:numId w:val="0"/>
        </w:numPr>
        <w:rPr>
          <w:color w:val="auto"/>
          <w:lang w:val="en-US"/>
        </w:rPr>
      </w:pPr>
    </w:p>
    <w:p w14:paraId="1D1D14C9" w14:textId="074D69BD" w:rsidR="003B3688" w:rsidRPr="001E4835" w:rsidRDefault="00F84FCB" w:rsidP="00835E35">
      <w:pPr>
        <w:pStyle w:val="Akapitzlist"/>
        <w:numPr>
          <w:ilvl w:val="2"/>
          <w:numId w:val="5"/>
        </w:numPr>
        <w:rPr>
          <w:rFonts w:ascii="Aptos" w:hAnsi="Aptos" w:cs="Aptos"/>
          <w:color w:val="auto"/>
        </w:rPr>
      </w:pPr>
      <w:r w:rsidRPr="001E4835">
        <w:rPr>
          <w:color w:val="auto"/>
        </w:rPr>
        <w:t>wywołania systemowe (</w:t>
      </w:r>
      <w:proofErr w:type="spellStart"/>
      <w:r w:rsidRPr="001E4835">
        <w:rPr>
          <w:color w:val="auto"/>
        </w:rPr>
        <w:t>syscalle</w:t>
      </w:r>
      <w:proofErr w:type="spellEnd"/>
      <w:r w:rsidRPr="001E4835">
        <w:rPr>
          <w:color w:val="auto"/>
        </w:rPr>
        <w:t xml:space="preserve">), w tym co najmniej następujące </w:t>
      </w:r>
      <w:proofErr w:type="spellStart"/>
      <w:r w:rsidRPr="001E4835">
        <w:rPr>
          <w:color w:val="auto"/>
        </w:rPr>
        <w:t>atrybuty:</w:t>
      </w:r>
      <w:r w:rsidR="00B24D6C" w:rsidRPr="001E4835">
        <w:rPr>
          <w:color w:val="auto"/>
        </w:rPr>
        <w:t>action_syscall_string_params</w:t>
      </w:r>
      <w:proofErr w:type="spellEnd"/>
      <w:r w:rsidR="00B24D6C" w:rsidRPr="001E4835">
        <w:rPr>
          <w:color w:val="auto"/>
        </w:rPr>
        <w:t>,</w:t>
      </w:r>
      <w:r w:rsidR="00B24D6C" w:rsidRPr="001E4835">
        <w:rPr>
          <w:rFonts w:ascii="Aptos" w:hAnsi="Aptos" w:cs="Aptos"/>
          <w:color w:val="auto"/>
        </w:rPr>
        <w:t> </w:t>
      </w:r>
    </w:p>
    <w:p w14:paraId="44F5C8D3"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action_syscall_string_params</w:t>
      </w:r>
      <w:proofErr w:type="spellEnd"/>
      <w:r w:rsidRPr="001E4835">
        <w:rPr>
          <w:color w:val="auto"/>
          <w:lang w:val="en-US"/>
        </w:rPr>
        <w:t>,</w:t>
      </w:r>
    </w:p>
    <w:p w14:paraId="2426261D"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action_syscall_int_params</w:t>
      </w:r>
      <w:proofErr w:type="spellEnd"/>
      <w:r w:rsidRPr="001E4835">
        <w:rPr>
          <w:color w:val="auto"/>
          <w:lang w:val="en-US"/>
        </w:rPr>
        <w:t>,</w:t>
      </w:r>
    </w:p>
    <w:p w14:paraId="6690E9BE"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action_syscall_target_instance_id</w:t>
      </w:r>
      <w:proofErr w:type="spellEnd"/>
      <w:r w:rsidRPr="001E4835">
        <w:rPr>
          <w:color w:val="auto"/>
          <w:lang w:val="en-US"/>
        </w:rPr>
        <w:t>,</w:t>
      </w:r>
    </w:p>
    <w:p w14:paraId="60641B9A"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action_syscall_target_image_path</w:t>
      </w:r>
      <w:proofErr w:type="spellEnd"/>
      <w:r w:rsidRPr="001E4835">
        <w:rPr>
          <w:color w:val="auto"/>
          <w:lang w:val="en-US"/>
        </w:rPr>
        <w:t>,</w:t>
      </w:r>
    </w:p>
    <w:p w14:paraId="7B83CD44"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action_syscall_target_image_name</w:t>
      </w:r>
      <w:proofErr w:type="spellEnd"/>
      <w:r w:rsidRPr="001E4835">
        <w:rPr>
          <w:color w:val="auto"/>
          <w:lang w:val="en-US"/>
        </w:rPr>
        <w:t>,</w:t>
      </w:r>
    </w:p>
    <w:p w14:paraId="0A66A03E"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action_syscall_target_os_pid</w:t>
      </w:r>
      <w:proofErr w:type="spellEnd"/>
      <w:r w:rsidRPr="001E4835">
        <w:rPr>
          <w:color w:val="auto"/>
          <w:lang w:val="en-US"/>
        </w:rPr>
        <w:t>,</w:t>
      </w:r>
    </w:p>
    <w:p w14:paraId="1E1E2BCA" w14:textId="77777777" w:rsidR="00F84FCB" w:rsidRPr="001E4835" w:rsidRDefault="00F84FCB" w:rsidP="00835E35">
      <w:pPr>
        <w:pStyle w:val="Akapitzlist"/>
        <w:numPr>
          <w:ilvl w:val="3"/>
          <w:numId w:val="0"/>
        </w:numPr>
        <w:ind w:left="1728" w:firstLine="115"/>
        <w:rPr>
          <w:color w:val="auto"/>
          <w:lang w:val="en-US"/>
        </w:rPr>
      </w:pPr>
      <w:r w:rsidRPr="001E4835">
        <w:rPr>
          <w:color w:val="auto"/>
          <w:lang w:val="en-US"/>
        </w:rPr>
        <w:t xml:space="preserve">– </w:t>
      </w:r>
      <w:proofErr w:type="spellStart"/>
      <w:r w:rsidRPr="001E4835">
        <w:rPr>
          <w:color w:val="auto"/>
          <w:lang w:val="en-US"/>
        </w:rPr>
        <w:t>action_syscall_target_thread_id</w:t>
      </w:r>
      <w:proofErr w:type="spellEnd"/>
      <w:r w:rsidRPr="001E4835">
        <w:rPr>
          <w:color w:val="auto"/>
          <w:lang w:val="en-US"/>
        </w:rPr>
        <w:t>,</w:t>
      </w:r>
    </w:p>
    <w:p w14:paraId="06829FE1" w14:textId="77777777" w:rsidR="00F84FCB" w:rsidRPr="001E4835" w:rsidRDefault="00F84FCB" w:rsidP="00835E35">
      <w:pPr>
        <w:pStyle w:val="Akapitzlist"/>
        <w:numPr>
          <w:ilvl w:val="3"/>
          <w:numId w:val="0"/>
        </w:numPr>
        <w:ind w:left="1728" w:firstLine="115"/>
        <w:rPr>
          <w:color w:val="auto"/>
        </w:rPr>
      </w:pPr>
      <w:r w:rsidRPr="001E4835">
        <w:rPr>
          <w:color w:val="auto"/>
        </w:rPr>
        <w:lastRenderedPageBreak/>
        <w:t xml:space="preserve">– </w:t>
      </w:r>
      <w:proofErr w:type="spellStart"/>
      <w:r w:rsidRPr="001E4835">
        <w:rPr>
          <w:color w:val="auto"/>
        </w:rPr>
        <w:t>address_mapping</w:t>
      </w:r>
      <w:proofErr w:type="spellEnd"/>
      <w:r w:rsidRPr="001E4835">
        <w:rPr>
          <w:color w:val="auto"/>
        </w:rPr>
        <w:t>,</w:t>
      </w:r>
    </w:p>
    <w:p w14:paraId="4F7909B0" w14:textId="2554D396" w:rsidR="00F84FCB" w:rsidRPr="005509BC" w:rsidRDefault="00F84FCB" w:rsidP="00835E35">
      <w:pPr>
        <w:pStyle w:val="Akapitzlist"/>
        <w:numPr>
          <w:ilvl w:val="2"/>
          <w:numId w:val="5"/>
        </w:numPr>
        <w:spacing w:after="160" w:line="276" w:lineRule="auto"/>
        <w:rPr>
          <w:rFonts w:ascii="Times New Roman" w:eastAsia="Times New Roman" w:hAnsi="Times New Roman" w:cs="Times New Roman"/>
          <w:color w:val="auto"/>
        </w:rPr>
      </w:pPr>
      <w:r w:rsidRPr="001E4835">
        <w:rPr>
          <w:color w:val="auto"/>
        </w:rPr>
        <w:t>zdarzenia z Windows Event Log, obejmujące co najmniej:</w:t>
      </w:r>
    </w:p>
    <w:p w14:paraId="71758358" w14:textId="30B0C9C7" w:rsidR="00F84FCB" w:rsidRPr="001E4835" w:rsidRDefault="00F84FCB" w:rsidP="00835E35">
      <w:pPr>
        <w:pStyle w:val="Akapitzlist"/>
        <w:numPr>
          <w:ilvl w:val="3"/>
          <w:numId w:val="5"/>
        </w:numPr>
        <w:spacing w:after="160" w:line="276" w:lineRule="auto"/>
        <w:ind w:hanging="1037"/>
        <w:rPr>
          <w:color w:val="auto"/>
        </w:rPr>
      </w:pPr>
      <w:r w:rsidRPr="001E4835">
        <w:rPr>
          <w:color w:val="auto"/>
        </w:rPr>
        <w:t>kanał Security, w tym np.:</w:t>
      </w:r>
    </w:p>
    <w:p w14:paraId="443CC213" w14:textId="77777777" w:rsidR="00F84FCB" w:rsidRPr="001E4835" w:rsidRDefault="00F84FCB" w:rsidP="00835E35">
      <w:pPr>
        <w:spacing w:after="160" w:line="276" w:lineRule="auto"/>
        <w:ind w:left="2520" w:firstLine="0"/>
        <w:rPr>
          <w:color w:val="auto"/>
          <w:lang w:val="en-US"/>
        </w:rPr>
      </w:pPr>
      <w:r w:rsidRPr="001E4835">
        <w:rPr>
          <w:color w:val="auto"/>
          <w:lang w:val="en-US"/>
        </w:rPr>
        <w:t xml:space="preserve">– </w:t>
      </w:r>
      <w:proofErr w:type="spellStart"/>
      <w:r w:rsidRPr="001E4835">
        <w:rPr>
          <w:color w:val="auto"/>
          <w:lang w:val="en-US"/>
        </w:rPr>
        <w:t>uwierzytelnianie</w:t>
      </w:r>
      <w:proofErr w:type="spellEnd"/>
      <w:r w:rsidRPr="001E4835">
        <w:rPr>
          <w:color w:val="auto"/>
          <w:lang w:val="en-US"/>
        </w:rPr>
        <w:t xml:space="preserve"> i </w:t>
      </w:r>
      <w:proofErr w:type="spellStart"/>
      <w:r w:rsidRPr="001E4835">
        <w:rPr>
          <w:color w:val="auto"/>
          <w:lang w:val="en-US"/>
        </w:rPr>
        <w:t>sesje</w:t>
      </w:r>
      <w:proofErr w:type="spellEnd"/>
      <w:r w:rsidRPr="001E4835">
        <w:rPr>
          <w:color w:val="auto"/>
          <w:lang w:val="en-US"/>
        </w:rPr>
        <w:t>: Successful logon (4624), Failed logon (4625), Logoff (4634), User initiated logoff (4647), Logon attempted – explicit credentials (4648), Replay attack detected (4649), Special privileges assigned to new logon (4672), Session reconnected to a Windows station (4778), Workstation locked (4800), Workstation unlocked (4801), Screensaver invoked (4802), Screensaver dismissed (4803), User denied access to Remote Desktop (4825);</w:t>
      </w:r>
    </w:p>
    <w:p w14:paraId="69EE3D86" w14:textId="77777777" w:rsidR="00F84FCB" w:rsidRPr="001E4835" w:rsidRDefault="00F84FCB" w:rsidP="00835E35">
      <w:pPr>
        <w:spacing w:after="160" w:line="276" w:lineRule="auto"/>
        <w:ind w:left="2552" w:firstLine="0"/>
        <w:rPr>
          <w:color w:val="auto"/>
          <w:lang w:val="en-US"/>
        </w:rPr>
      </w:pPr>
      <w:r w:rsidRPr="001E4835">
        <w:rPr>
          <w:color w:val="auto"/>
          <w:lang w:val="en-US"/>
        </w:rPr>
        <w:t>– Kerberos i NTLM: Kerberos TGT requested (4768), Kerberos service ticket requested (4769), Kerberos service ticket renewed (4770), Kerberos pre-authentication failed (4771), Domain controller attempted to validate credentials (4776), Kerberos service ticket was denied (4821), NTLM authentication failed (4822, 4823), Kerberos pre-authentication failed (4824), Kerberos policy was changed (4713);</w:t>
      </w:r>
    </w:p>
    <w:p w14:paraId="73BB29B9" w14:textId="77777777" w:rsidR="00F84FCB" w:rsidRPr="001E4835" w:rsidRDefault="00F84FCB" w:rsidP="00835E35">
      <w:pPr>
        <w:spacing w:after="160" w:line="276" w:lineRule="auto"/>
        <w:ind w:left="2127" w:hanging="142"/>
        <w:rPr>
          <w:color w:val="auto"/>
          <w:lang w:val="en-US"/>
        </w:rPr>
      </w:pPr>
      <w:r w:rsidRPr="001E4835">
        <w:rPr>
          <w:color w:val="auto"/>
          <w:lang w:val="en-US"/>
        </w:rPr>
        <w:t xml:space="preserve">– </w:t>
      </w:r>
      <w:proofErr w:type="spellStart"/>
      <w:r w:rsidRPr="001E4835">
        <w:rPr>
          <w:color w:val="auto"/>
          <w:lang w:val="en-US"/>
        </w:rPr>
        <w:t>zarządzanie</w:t>
      </w:r>
      <w:proofErr w:type="spellEnd"/>
      <w:r w:rsidRPr="001E4835">
        <w:rPr>
          <w:color w:val="auto"/>
          <w:lang w:val="en-US"/>
        </w:rPr>
        <w:t xml:space="preserve"> </w:t>
      </w:r>
      <w:proofErr w:type="spellStart"/>
      <w:r w:rsidRPr="001E4835">
        <w:rPr>
          <w:color w:val="auto"/>
          <w:lang w:val="en-US"/>
        </w:rPr>
        <w:t>kontami</w:t>
      </w:r>
      <w:proofErr w:type="spellEnd"/>
      <w:r w:rsidRPr="001E4835">
        <w:rPr>
          <w:color w:val="auto"/>
          <w:lang w:val="en-US"/>
        </w:rPr>
        <w:t xml:space="preserve"> i </w:t>
      </w:r>
      <w:proofErr w:type="spellStart"/>
      <w:r w:rsidRPr="001E4835">
        <w:rPr>
          <w:color w:val="auto"/>
          <w:lang w:val="en-US"/>
        </w:rPr>
        <w:t>grupami</w:t>
      </w:r>
      <w:proofErr w:type="spellEnd"/>
      <w:r w:rsidRPr="001E4835">
        <w:rPr>
          <w:color w:val="auto"/>
          <w:lang w:val="en-US"/>
        </w:rPr>
        <w:t>: user account created (4720), user account enabled (4722), password change attempt (4723), password reset attempt (4724), user account deleted (4726), group creations (4727, 4731, 4754), group member additions (4728, 4732, 4756), group member removals (4729, 4733, 4757), group changes (4735, 4737, 4755, 4764), user account changed (4738), user account locked out (4740), computer account created (4741), computer account changed (4742), computer account deleted (4743), SID history (4765, 4766), user account unlocked (4767), ACL set on accounts (4780), group membership enumeration (4799);</w:t>
      </w:r>
    </w:p>
    <w:p w14:paraId="6E3C9B8F" w14:textId="77777777" w:rsidR="00F84FCB" w:rsidRPr="001E4835" w:rsidRDefault="00F84FCB" w:rsidP="00835E35">
      <w:pPr>
        <w:spacing w:after="160" w:line="276" w:lineRule="auto"/>
        <w:ind w:left="1843" w:firstLine="0"/>
        <w:rPr>
          <w:color w:val="auto"/>
          <w:lang w:val="en-US"/>
        </w:rPr>
      </w:pPr>
      <w:r w:rsidRPr="001E4835">
        <w:rPr>
          <w:color w:val="auto"/>
          <w:lang w:val="en-US"/>
        </w:rPr>
        <w:t xml:space="preserve">– </w:t>
      </w:r>
      <w:proofErr w:type="spellStart"/>
      <w:r w:rsidRPr="001E4835">
        <w:rPr>
          <w:color w:val="auto"/>
          <w:lang w:val="en-US"/>
        </w:rPr>
        <w:t>zdarzenia</w:t>
      </w:r>
      <w:proofErr w:type="spellEnd"/>
      <w:r w:rsidRPr="001E4835">
        <w:rPr>
          <w:color w:val="auto"/>
          <w:lang w:val="en-US"/>
        </w:rPr>
        <w:t xml:space="preserve"> </w:t>
      </w:r>
      <w:proofErr w:type="spellStart"/>
      <w:r w:rsidRPr="001E4835">
        <w:rPr>
          <w:color w:val="auto"/>
          <w:lang w:val="en-US"/>
        </w:rPr>
        <w:t>systemowe</w:t>
      </w:r>
      <w:proofErr w:type="spellEnd"/>
      <w:r w:rsidRPr="001E4835">
        <w:rPr>
          <w:color w:val="auto"/>
          <w:lang w:val="en-US"/>
        </w:rPr>
        <w:t xml:space="preserve"> i </w:t>
      </w:r>
      <w:proofErr w:type="spellStart"/>
      <w:r w:rsidRPr="001E4835">
        <w:rPr>
          <w:color w:val="auto"/>
          <w:lang w:val="en-US"/>
        </w:rPr>
        <w:t>dostęp</w:t>
      </w:r>
      <w:proofErr w:type="spellEnd"/>
      <w:r w:rsidRPr="001E4835">
        <w:rPr>
          <w:color w:val="auto"/>
          <w:lang w:val="en-US"/>
        </w:rPr>
        <w:t xml:space="preserve"> do </w:t>
      </w:r>
      <w:proofErr w:type="spellStart"/>
      <w:r w:rsidRPr="001E4835">
        <w:rPr>
          <w:color w:val="auto"/>
          <w:lang w:val="en-US"/>
        </w:rPr>
        <w:t>zasobów</w:t>
      </w:r>
      <w:proofErr w:type="spellEnd"/>
      <w:r w:rsidRPr="001E4835">
        <w:rPr>
          <w:color w:val="auto"/>
          <w:lang w:val="en-US"/>
        </w:rPr>
        <w:t>: system time changed (4616), key file operation (5058), key migration operation (5059), scheduled task created (4698), scheduled task updated (4702), network share object accessed (5140), Security Log cleared (1102);</w:t>
      </w:r>
    </w:p>
    <w:p w14:paraId="2628B8CF" w14:textId="77777777" w:rsidR="00F84FCB" w:rsidRPr="001E4835" w:rsidRDefault="00F84FCB" w:rsidP="00835E35">
      <w:pPr>
        <w:spacing w:after="160" w:line="276" w:lineRule="auto"/>
        <w:ind w:left="1843" w:firstLine="0"/>
        <w:rPr>
          <w:color w:val="auto"/>
          <w:lang w:val="en-US"/>
        </w:rPr>
      </w:pPr>
      <w:r w:rsidRPr="001E4835">
        <w:rPr>
          <w:color w:val="auto"/>
          <w:lang w:val="en-US"/>
        </w:rPr>
        <w:t xml:space="preserve">– </w:t>
      </w:r>
      <w:proofErr w:type="spellStart"/>
      <w:r w:rsidRPr="001E4835">
        <w:rPr>
          <w:color w:val="auto"/>
          <w:lang w:val="en-US"/>
        </w:rPr>
        <w:t>usługi</w:t>
      </w:r>
      <w:proofErr w:type="spellEnd"/>
      <w:r w:rsidRPr="001E4835">
        <w:rPr>
          <w:color w:val="auto"/>
          <w:lang w:val="en-US"/>
        </w:rPr>
        <w:t xml:space="preserve"> </w:t>
      </w:r>
      <w:proofErr w:type="spellStart"/>
      <w:r w:rsidRPr="001E4835">
        <w:rPr>
          <w:color w:val="auto"/>
          <w:lang w:val="en-US"/>
        </w:rPr>
        <w:t>certyfikatów</w:t>
      </w:r>
      <w:proofErr w:type="spellEnd"/>
      <w:r w:rsidRPr="001E4835">
        <w:rPr>
          <w:color w:val="auto"/>
          <w:lang w:val="en-US"/>
        </w:rPr>
        <w:t xml:space="preserve"> (Certificate Services / CA): certificate request received (4886), certificate request approved (4887), Certificate Services template updated (4899), Certificate Services template security updated (4900), CA Service Stopped (4880), CA Service Started (4881), CA DB row(s) deleted (4896), CA Template loaded (4898);</w:t>
      </w:r>
    </w:p>
    <w:p w14:paraId="03469A6B" w14:textId="164ED86A" w:rsidR="00F84FCB" w:rsidRPr="001E4835" w:rsidRDefault="00F84FCB" w:rsidP="00835E35">
      <w:pPr>
        <w:pStyle w:val="Akapitzlist"/>
        <w:numPr>
          <w:ilvl w:val="3"/>
          <w:numId w:val="5"/>
        </w:numPr>
        <w:spacing w:after="160" w:line="276" w:lineRule="auto"/>
        <w:rPr>
          <w:color w:val="auto"/>
        </w:rPr>
      </w:pPr>
      <w:r w:rsidRPr="001E4835">
        <w:rPr>
          <w:color w:val="auto"/>
        </w:rPr>
        <w:t>kanał Microsoft-Windows-DNS-Client/</w:t>
      </w:r>
      <w:proofErr w:type="spellStart"/>
      <w:r w:rsidRPr="001E4835">
        <w:rPr>
          <w:color w:val="auto"/>
        </w:rPr>
        <w:t>Operational</w:t>
      </w:r>
      <w:proofErr w:type="spellEnd"/>
      <w:r w:rsidRPr="001E4835">
        <w:rPr>
          <w:color w:val="auto"/>
        </w:rPr>
        <w:t xml:space="preserve">: DNS Query </w:t>
      </w:r>
      <w:proofErr w:type="spellStart"/>
      <w:r w:rsidRPr="001E4835">
        <w:rPr>
          <w:color w:val="auto"/>
        </w:rPr>
        <w:t>Completed</w:t>
      </w:r>
      <w:proofErr w:type="spellEnd"/>
      <w:r w:rsidRPr="001E4835">
        <w:rPr>
          <w:color w:val="auto"/>
        </w:rPr>
        <w:t xml:space="preserve"> (3008), z wyłączeniem zdarzeń rozpoznawania nazwy lokalnego hosta oraz pustych zdarzeń rozpoznawania nazw,</w:t>
      </w:r>
    </w:p>
    <w:p w14:paraId="469EBDB5" w14:textId="2E76335C" w:rsidR="00F84FCB" w:rsidRPr="001E4835" w:rsidRDefault="00F84FCB" w:rsidP="00835E35">
      <w:pPr>
        <w:pStyle w:val="Akapitzlist"/>
        <w:numPr>
          <w:ilvl w:val="3"/>
          <w:numId w:val="5"/>
        </w:numPr>
        <w:spacing w:after="160" w:line="276" w:lineRule="auto"/>
        <w:rPr>
          <w:color w:val="auto"/>
          <w:lang w:val="en-US"/>
        </w:rPr>
      </w:pPr>
      <w:r w:rsidRPr="001E4835">
        <w:rPr>
          <w:color w:val="auto"/>
        </w:rPr>
        <w:lastRenderedPageBreak/>
        <w:t xml:space="preserve"> </w:t>
      </w:r>
      <w:proofErr w:type="spellStart"/>
      <w:r w:rsidRPr="001E4835">
        <w:rPr>
          <w:color w:val="auto"/>
          <w:lang w:val="en-US"/>
        </w:rPr>
        <w:t>kanał</w:t>
      </w:r>
      <w:proofErr w:type="spellEnd"/>
      <w:r w:rsidRPr="001E4835">
        <w:rPr>
          <w:color w:val="auto"/>
          <w:lang w:val="en-US"/>
        </w:rPr>
        <w:t xml:space="preserve"> Microsoft-Windows-PowerShell/Operational: </w:t>
      </w:r>
      <w:proofErr w:type="spellStart"/>
      <w:r w:rsidRPr="001E4835">
        <w:rPr>
          <w:color w:val="auto"/>
          <w:lang w:val="en-US"/>
        </w:rPr>
        <w:t>wykonanie</w:t>
      </w:r>
      <w:proofErr w:type="spellEnd"/>
      <w:r w:rsidRPr="001E4835">
        <w:rPr>
          <w:color w:val="auto"/>
          <w:lang w:val="en-US"/>
        </w:rPr>
        <w:t xml:space="preserve"> </w:t>
      </w:r>
      <w:proofErr w:type="spellStart"/>
      <w:r w:rsidRPr="001E4835">
        <w:rPr>
          <w:color w:val="auto"/>
          <w:lang w:val="en-US"/>
        </w:rPr>
        <w:t>bloku</w:t>
      </w:r>
      <w:proofErr w:type="spellEnd"/>
      <w:r w:rsidRPr="001E4835">
        <w:rPr>
          <w:color w:val="auto"/>
          <w:lang w:val="en-US"/>
        </w:rPr>
        <w:t xml:space="preserve"> </w:t>
      </w:r>
      <w:proofErr w:type="spellStart"/>
      <w:r w:rsidRPr="001E4835">
        <w:rPr>
          <w:color w:val="auto"/>
          <w:lang w:val="en-US"/>
        </w:rPr>
        <w:t>poleceń</w:t>
      </w:r>
      <w:proofErr w:type="spellEnd"/>
      <w:r w:rsidRPr="001E4835">
        <w:rPr>
          <w:color w:val="auto"/>
          <w:lang w:val="en-US"/>
        </w:rPr>
        <w:t xml:space="preserve"> – Execute a Remote Command (4103), Remote Command (4104), Start Command (4105), Stop Command (4106).</w:t>
      </w:r>
    </w:p>
    <w:p w14:paraId="2060F9A1" w14:textId="78A65FBA" w:rsidR="00CB1DF6" w:rsidRPr="001E4835" w:rsidRDefault="00CB1DF6" w:rsidP="00835E35">
      <w:pPr>
        <w:spacing w:after="0" w:line="276" w:lineRule="auto"/>
        <w:ind w:right="0"/>
        <w:jc w:val="left"/>
        <w:rPr>
          <w:rFonts w:asciiTheme="minorHAnsi" w:hAnsiTheme="minorHAnsi" w:cstheme="minorHAnsi"/>
          <w:color w:val="auto"/>
          <w:lang w:val="en-GB"/>
        </w:rPr>
      </w:pPr>
    </w:p>
    <w:p w14:paraId="43555806" w14:textId="77777777" w:rsidR="00CB1DF6" w:rsidRPr="001E4835" w:rsidRDefault="00CB1DF6" w:rsidP="00CB1DF6">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wysyłać zgromadzone dane telemetryczne do Systemu nie rzadziej niż co 5 minut, przy czym wymagane jest, aby agent posiadał możliwość wymuszenia wysłania danych telemetrycznych na żądanie. Jeśli z powodu braku łączności sieciowej agent nie może wysłać danych telemetrycznych, to dane telemetryczne muszą zostać lokalnie przechowane i wysłane do Systemu po przywróceniu łączności sieciowej.</w:t>
      </w:r>
    </w:p>
    <w:p w14:paraId="79EEFB6D" w14:textId="769F7D2E" w:rsidR="00514835" w:rsidRPr="001E4835" w:rsidRDefault="00CB1DF6" w:rsidP="00514835">
      <w:pPr>
        <w:pStyle w:val="Akapitzlist"/>
        <w:numPr>
          <w:ilvl w:val="1"/>
          <w:numId w:val="5"/>
        </w:numPr>
        <w:ind w:left="1134" w:hanging="567"/>
        <w:rPr>
          <w:color w:val="auto"/>
        </w:rPr>
      </w:pPr>
      <w:r w:rsidRPr="001E4835">
        <w:rPr>
          <w:rFonts w:asciiTheme="minorHAnsi" w:hAnsiTheme="minorHAnsi" w:cstheme="minorHAnsi"/>
          <w:color w:val="auto"/>
        </w:rPr>
        <w:t xml:space="preserve">MUSI zapewniać ochronę przed znanymi i nieznanymi </w:t>
      </w:r>
      <w:proofErr w:type="spellStart"/>
      <w:r w:rsidRPr="001E4835">
        <w:rPr>
          <w:rFonts w:asciiTheme="minorHAnsi" w:hAnsiTheme="minorHAnsi" w:cstheme="minorHAnsi"/>
          <w:color w:val="auto"/>
        </w:rPr>
        <w:t>exploitami</w:t>
      </w:r>
      <w:proofErr w:type="spellEnd"/>
      <w:r w:rsidRPr="001E4835">
        <w:rPr>
          <w:rFonts w:asciiTheme="minorHAnsi" w:hAnsiTheme="minorHAnsi" w:cstheme="minorHAnsi"/>
          <w:color w:val="auto"/>
        </w:rPr>
        <w:t xml:space="preserve"> wykorzystującymi znane i nieznane luki bezpieczeństwa w oprogramowaniu poprzez wykrywanie prób wykorzystania</w:t>
      </w:r>
      <w:r w:rsidRPr="001E4835">
        <w:rPr>
          <w:color w:val="auto"/>
        </w:rPr>
        <w:t xml:space="preserve"> </w:t>
      </w:r>
      <w:r w:rsidRPr="001E4835">
        <w:rPr>
          <w:rFonts w:asciiTheme="minorHAnsi" w:hAnsiTheme="minorHAnsi" w:cstheme="minorHAnsi"/>
          <w:color w:val="auto"/>
        </w:rPr>
        <w:t xml:space="preserve">co najmniej następujących technik </w:t>
      </w:r>
      <w:proofErr w:type="spellStart"/>
      <w:r w:rsidRPr="001E4835">
        <w:rPr>
          <w:rFonts w:asciiTheme="minorHAnsi" w:hAnsiTheme="minorHAnsi" w:cstheme="minorHAnsi"/>
          <w:color w:val="auto"/>
        </w:rPr>
        <w:t>eksploitacji</w:t>
      </w:r>
      <w:proofErr w:type="spellEnd"/>
      <w:r w:rsidRPr="001E4835">
        <w:rPr>
          <w:rFonts w:asciiTheme="minorHAnsi" w:hAnsiTheme="minorHAnsi" w:cstheme="minorHAnsi"/>
          <w:color w:val="auto"/>
        </w:rPr>
        <w:t xml:space="preserve">:   </w:t>
      </w:r>
      <w:r w:rsidR="00B24D6C" w:rsidRPr="001E4835">
        <w:rPr>
          <w:rFonts w:asciiTheme="minorHAnsi" w:hAnsiTheme="minorHAnsi" w:cstheme="minorHAnsi"/>
          <w:color w:val="auto"/>
        </w:rPr>
        <w:t xml:space="preserve"> </w:t>
      </w:r>
    </w:p>
    <w:p w14:paraId="3C6A4C79" w14:textId="5F9233E9" w:rsidR="00514835" w:rsidRPr="001E4835" w:rsidRDefault="00B24D6C" w:rsidP="00514835">
      <w:pPr>
        <w:pStyle w:val="Akapitzlist"/>
        <w:numPr>
          <w:ilvl w:val="2"/>
          <w:numId w:val="5"/>
        </w:numPr>
        <w:rPr>
          <w:color w:val="auto"/>
        </w:rPr>
      </w:pPr>
      <w:r w:rsidRPr="001E4835">
        <w:rPr>
          <w:color w:val="auto"/>
        </w:rPr>
        <w:t>Przekierowanie APC </w:t>
      </w:r>
    </w:p>
    <w:p w14:paraId="7DD75382" w14:textId="77777777" w:rsidR="00514835" w:rsidRPr="001E4835" w:rsidRDefault="00B24D6C" w:rsidP="00514835">
      <w:pPr>
        <w:pStyle w:val="Akapitzlist"/>
        <w:numPr>
          <w:ilvl w:val="2"/>
          <w:numId w:val="5"/>
        </w:numPr>
        <w:rPr>
          <w:color w:val="auto"/>
        </w:rPr>
      </w:pPr>
      <w:proofErr w:type="spellStart"/>
      <w:r w:rsidRPr="001E4835">
        <w:rPr>
          <w:color w:val="auto"/>
          <w:lang w:val="en-US"/>
        </w:rPr>
        <w:t>Obejście</w:t>
      </w:r>
      <w:proofErr w:type="spellEnd"/>
      <w:r w:rsidRPr="001E4835">
        <w:rPr>
          <w:color w:val="auto"/>
          <w:lang w:val="en-US"/>
        </w:rPr>
        <w:t xml:space="preserve"> Data Execution Prevention </w:t>
      </w:r>
    </w:p>
    <w:p w14:paraId="4C84C0E2" w14:textId="77777777" w:rsidR="00514835" w:rsidRPr="001E4835" w:rsidRDefault="00B24D6C" w:rsidP="00514835">
      <w:pPr>
        <w:pStyle w:val="Akapitzlist"/>
        <w:numPr>
          <w:ilvl w:val="2"/>
          <w:numId w:val="5"/>
        </w:numPr>
        <w:rPr>
          <w:color w:val="auto"/>
        </w:rPr>
      </w:pPr>
      <w:r w:rsidRPr="001E4835">
        <w:rPr>
          <w:color w:val="auto"/>
          <w:lang w:val="en-US"/>
        </w:rPr>
        <w:t>DLL Hijacking </w:t>
      </w:r>
    </w:p>
    <w:p w14:paraId="20FECEDA" w14:textId="77777777" w:rsidR="00514835" w:rsidRPr="001E4835" w:rsidRDefault="00B24D6C" w:rsidP="00514835">
      <w:pPr>
        <w:pStyle w:val="Akapitzlist"/>
        <w:numPr>
          <w:ilvl w:val="2"/>
          <w:numId w:val="5"/>
        </w:numPr>
        <w:rPr>
          <w:color w:val="auto"/>
        </w:rPr>
      </w:pPr>
      <w:r w:rsidRPr="001E4835">
        <w:rPr>
          <w:color w:val="auto"/>
          <w:lang w:val="en-US"/>
        </w:rPr>
        <w:t>Exploit Kit Fingerprinting </w:t>
      </w:r>
    </w:p>
    <w:p w14:paraId="07D50CC5" w14:textId="77777777" w:rsidR="00514835" w:rsidRPr="001E4835" w:rsidRDefault="00B24D6C" w:rsidP="00514835">
      <w:pPr>
        <w:pStyle w:val="Akapitzlist"/>
        <w:numPr>
          <w:ilvl w:val="2"/>
          <w:numId w:val="5"/>
        </w:numPr>
        <w:rPr>
          <w:color w:val="auto"/>
        </w:rPr>
      </w:pPr>
      <w:r w:rsidRPr="001E4835">
        <w:rPr>
          <w:color w:val="auto"/>
          <w:lang w:val="en-US"/>
        </w:rPr>
        <w:t>JIT </w:t>
      </w:r>
    </w:p>
    <w:p w14:paraId="47F5A966" w14:textId="77777777" w:rsidR="00514835" w:rsidRPr="001E4835" w:rsidRDefault="00B24D6C" w:rsidP="00514835">
      <w:pPr>
        <w:pStyle w:val="Akapitzlist"/>
        <w:numPr>
          <w:ilvl w:val="2"/>
          <w:numId w:val="5"/>
        </w:numPr>
        <w:rPr>
          <w:color w:val="auto"/>
        </w:rPr>
      </w:pPr>
      <w:r w:rsidRPr="001E4835">
        <w:rPr>
          <w:color w:val="auto"/>
          <w:lang w:val="en-US"/>
        </w:rPr>
        <w:t>Null Dereference </w:t>
      </w:r>
    </w:p>
    <w:p w14:paraId="4073F9E0" w14:textId="77777777" w:rsidR="00514835" w:rsidRPr="001E4835" w:rsidRDefault="00B24D6C" w:rsidP="00514835">
      <w:pPr>
        <w:pStyle w:val="Akapitzlist"/>
        <w:numPr>
          <w:ilvl w:val="2"/>
          <w:numId w:val="5"/>
        </w:numPr>
        <w:rPr>
          <w:color w:val="auto"/>
        </w:rPr>
      </w:pPr>
      <w:r w:rsidRPr="001E4835">
        <w:rPr>
          <w:color w:val="auto"/>
          <w:lang w:val="en-US"/>
        </w:rPr>
        <w:t>ROP </w:t>
      </w:r>
    </w:p>
    <w:p w14:paraId="3A8B22AF" w14:textId="77777777" w:rsidR="00514835" w:rsidRPr="001E4835" w:rsidRDefault="00B24D6C" w:rsidP="00514835">
      <w:pPr>
        <w:pStyle w:val="Akapitzlist"/>
        <w:numPr>
          <w:ilvl w:val="2"/>
          <w:numId w:val="5"/>
        </w:numPr>
        <w:rPr>
          <w:color w:val="auto"/>
        </w:rPr>
      </w:pPr>
      <w:r w:rsidRPr="001E4835">
        <w:rPr>
          <w:color w:val="auto"/>
          <w:lang w:val="en-US"/>
        </w:rPr>
        <w:t>Structures exception handler hijackings </w:t>
      </w:r>
    </w:p>
    <w:p w14:paraId="71E99BD9" w14:textId="77777777" w:rsidR="00514835" w:rsidRPr="001E4835" w:rsidRDefault="00B24D6C" w:rsidP="00514835">
      <w:pPr>
        <w:pStyle w:val="Akapitzlist"/>
        <w:numPr>
          <w:ilvl w:val="2"/>
          <w:numId w:val="5"/>
        </w:numPr>
        <w:rPr>
          <w:color w:val="auto"/>
        </w:rPr>
      </w:pPr>
      <w:r w:rsidRPr="001E4835">
        <w:rPr>
          <w:color w:val="auto"/>
          <w:lang w:val="en-US"/>
        </w:rPr>
        <w:t>Heap Spray </w:t>
      </w:r>
    </w:p>
    <w:p w14:paraId="3C1EC369" w14:textId="2C281FC5" w:rsidR="00CB1DF6" w:rsidRPr="001E4835" w:rsidRDefault="00B24D6C" w:rsidP="00835E35">
      <w:pPr>
        <w:pStyle w:val="Akapitzlist"/>
        <w:numPr>
          <w:ilvl w:val="2"/>
          <w:numId w:val="5"/>
        </w:numPr>
        <w:rPr>
          <w:color w:val="auto"/>
        </w:rPr>
      </w:pPr>
      <w:proofErr w:type="spellStart"/>
      <w:r w:rsidRPr="001E4835">
        <w:rPr>
          <w:color w:val="auto"/>
        </w:rPr>
        <w:t>Kernel</w:t>
      </w:r>
      <w:proofErr w:type="spellEnd"/>
      <w:r w:rsidRPr="001E4835">
        <w:rPr>
          <w:color w:val="auto"/>
        </w:rPr>
        <w:t> </w:t>
      </w:r>
      <w:proofErr w:type="spellStart"/>
      <w:r w:rsidRPr="001E4835">
        <w:rPr>
          <w:color w:val="auto"/>
        </w:rPr>
        <w:t>Privilege</w:t>
      </w:r>
      <w:proofErr w:type="spellEnd"/>
      <w:r w:rsidRPr="001E4835">
        <w:rPr>
          <w:color w:val="auto"/>
        </w:rPr>
        <w:t> </w:t>
      </w:r>
      <w:proofErr w:type="spellStart"/>
      <w:r w:rsidRPr="001E4835">
        <w:rPr>
          <w:color w:val="auto"/>
        </w:rPr>
        <w:t>Escalation</w:t>
      </w:r>
      <w:proofErr w:type="spellEnd"/>
      <w:r w:rsidRPr="001E4835">
        <w:rPr>
          <w:color w:val="auto"/>
        </w:rPr>
        <w:t> </w:t>
      </w:r>
    </w:p>
    <w:p w14:paraId="033B55D6" w14:textId="77777777" w:rsidR="00CB1DF6" w:rsidRPr="001E4835" w:rsidRDefault="00CB1DF6" w:rsidP="00514835">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zapewnić ochronę przed znanymi i nieznanymi złośliwymi plikami binarnymi umożliwiając skonfigurowanie co najmniej następujących mechanizmów:</w:t>
      </w:r>
    </w:p>
    <w:p w14:paraId="1658992F"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Weryfikacja sha256 w bazie </w:t>
      </w:r>
      <w:proofErr w:type="spellStart"/>
      <w:r w:rsidRPr="001E4835">
        <w:rPr>
          <w:rFonts w:asciiTheme="minorHAnsi" w:hAnsiTheme="minorHAnsi" w:cstheme="minorHAnsi"/>
          <w:color w:val="auto"/>
        </w:rPr>
        <w:t>threat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intelligence</w:t>
      </w:r>
      <w:proofErr w:type="spellEnd"/>
      <w:r w:rsidRPr="001E4835">
        <w:rPr>
          <w:rFonts w:asciiTheme="minorHAnsi" w:hAnsiTheme="minorHAnsi" w:cstheme="minorHAnsi"/>
          <w:color w:val="auto"/>
        </w:rPr>
        <w:t xml:space="preserve"> producenta Systemu,</w:t>
      </w:r>
    </w:p>
    <w:p w14:paraId="5FF95A85" w14:textId="7DDC4E7F"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Analiza dynamiczna w </w:t>
      </w:r>
      <w:proofErr w:type="spellStart"/>
      <w:r w:rsidRPr="001E4835">
        <w:rPr>
          <w:rFonts w:asciiTheme="minorHAnsi" w:hAnsiTheme="minorHAnsi" w:cstheme="minorHAnsi"/>
          <w:color w:val="auto"/>
        </w:rPr>
        <w:t>sandboxie</w:t>
      </w:r>
      <w:proofErr w:type="spellEnd"/>
      <w:r w:rsidRPr="001E4835">
        <w:rPr>
          <w:rFonts w:asciiTheme="minorHAnsi" w:hAnsiTheme="minorHAnsi" w:cstheme="minorHAnsi"/>
          <w:color w:val="auto"/>
        </w:rPr>
        <w:t xml:space="preserve"> producenta Systemu (nie dopuszcza się uruchomienia funkcji </w:t>
      </w:r>
      <w:proofErr w:type="spellStart"/>
      <w:r w:rsidRPr="001E4835">
        <w:rPr>
          <w:rFonts w:asciiTheme="minorHAnsi" w:hAnsiTheme="minorHAnsi" w:cstheme="minorHAnsi"/>
          <w:color w:val="auto"/>
        </w:rPr>
        <w:t>sandbox</w:t>
      </w:r>
      <w:proofErr w:type="spellEnd"/>
      <w:r w:rsidRPr="001E4835">
        <w:rPr>
          <w:rFonts w:asciiTheme="minorHAnsi" w:hAnsiTheme="minorHAnsi" w:cstheme="minorHAnsi"/>
          <w:color w:val="auto"/>
        </w:rPr>
        <w:t xml:space="preserve"> </w:t>
      </w:r>
      <w:r w:rsidR="00B24D6C" w:rsidRPr="001E4835">
        <w:rPr>
          <w:rFonts w:asciiTheme="minorHAnsi" w:hAnsiTheme="minorHAnsi" w:cstheme="minorHAnsi"/>
          <w:color w:val="auto"/>
        </w:rPr>
        <w:t xml:space="preserve">bezpośrednio na chronionym </w:t>
      </w:r>
      <w:proofErr w:type="spellStart"/>
      <w:r w:rsidR="00B24D6C" w:rsidRPr="001E4835">
        <w:rPr>
          <w:rFonts w:asciiTheme="minorHAnsi" w:hAnsiTheme="minorHAnsi" w:cstheme="minorHAnsi"/>
          <w:color w:val="auto"/>
        </w:rPr>
        <w:t>endpontcie</w:t>
      </w:r>
      <w:proofErr w:type="spellEnd"/>
      <w:r w:rsidR="00514835" w:rsidRPr="001E4835">
        <w:rPr>
          <w:rFonts w:asciiTheme="minorHAnsi" w:hAnsiTheme="minorHAnsi" w:cstheme="minorHAnsi"/>
          <w:color w:val="auto"/>
        </w:rPr>
        <w:t>)</w:t>
      </w:r>
    </w:p>
    <w:p w14:paraId="7C1284DE"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Lokalna analiza statyczna,</w:t>
      </w:r>
    </w:p>
    <w:p w14:paraId="6D802FB5"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Weryfikacja podpisu pliku binarnego,</w:t>
      </w:r>
    </w:p>
    <w:p w14:paraId="69B324B8"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Przeniesienie pliku binarnego do kwarantanny,</w:t>
      </w:r>
    </w:p>
    <w:p w14:paraId="18948B53"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Zablokowanie uruchomienia/załadowania złośliwego pliku binarnego,</w:t>
      </w:r>
    </w:p>
    <w:p w14:paraId="15B1B8E2"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Zablokowanie uruchomienia pliku z przenośnej pamięci masowej USB,</w:t>
      </w:r>
    </w:p>
    <w:p w14:paraId="5E0E85C0"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Zablokowanie uruchomienia pliku z innych lokalizacji sieciowych niż wskazane,</w:t>
      </w:r>
    </w:p>
    <w:p w14:paraId="6E2DF3CF"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Weryfikację i wykrycie groźnego zachowania procesu powstałego w wyniku uruchomienia/załadowania pliku binarnego,</w:t>
      </w:r>
    </w:p>
    <w:p w14:paraId="73EF3CF7"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Wykrywanie </w:t>
      </w:r>
      <w:proofErr w:type="spellStart"/>
      <w:r w:rsidRPr="001E4835">
        <w:rPr>
          <w:rFonts w:asciiTheme="minorHAnsi" w:hAnsiTheme="minorHAnsi" w:cstheme="minorHAnsi"/>
          <w:color w:val="auto"/>
        </w:rPr>
        <w:t>shellcodu’u</w:t>
      </w:r>
      <w:proofErr w:type="spellEnd"/>
      <w:r w:rsidRPr="001E4835">
        <w:rPr>
          <w:rFonts w:asciiTheme="minorHAnsi" w:hAnsiTheme="minorHAnsi" w:cstheme="minorHAnsi"/>
          <w:color w:val="auto"/>
        </w:rPr>
        <w:t xml:space="preserve"> ładowanego do pamięci,</w:t>
      </w:r>
    </w:p>
    <w:p w14:paraId="3C02B7CE"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Wykrycie i przerwanie próby szyfrowania plików na dysku (ochrona przeciw </w:t>
      </w:r>
      <w:proofErr w:type="spellStart"/>
      <w:r w:rsidRPr="001E4835">
        <w:rPr>
          <w:rFonts w:asciiTheme="minorHAnsi" w:hAnsiTheme="minorHAnsi" w:cstheme="minorHAnsi"/>
          <w:color w:val="auto"/>
        </w:rPr>
        <w:t>ransomware</w:t>
      </w:r>
      <w:proofErr w:type="spellEnd"/>
      <w:r w:rsidRPr="001E4835">
        <w:rPr>
          <w:rFonts w:asciiTheme="minorHAnsi" w:hAnsiTheme="minorHAnsi" w:cstheme="minorHAnsi"/>
          <w:color w:val="auto"/>
        </w:rPr>
        <w:t xml:space="preserve">). </w:t>
      </w:r>
    </w:p>
    <w:p w14:paraId="4F523F37" w14:textId="77777777" w:rsidR="00CB1DF6" w:rsidRPr="001E4835" w:rsidRDefault="00CB1DF6" w:rsidP="00514835">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wykrywać i blokować próbę wyłączenia Volume </w:t>
      </w:r>
      <w:proofErr w:type="spellStart"/>
      <w:r w:rsidRPr="001E4835">
        <w:rPr>
          <w:rFonts w:asciiTheme="minorHAnsi" w:hAnsiTheme="minorHAnsi" w:cstheme="minorHAnsi"/>
          <w:color w:val="auto"/>
        </w:rPr>
        <w:t>Shadow</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Copy</w:t>
      </w:r>
      <w:proofErr w:type="spellEnd"/>
      <w:r w:rsidRPr="001E4835">
        <w:rPr>
          <w:rFonts w:asciiTheme="minorHAnsi" w:hAnsiTheme="minorHAnsi" w:cstheme="minorHAnsi"/>
          <w:color w:val="auto"/>
        </w:rPr>
        <w:t xml:space="preserve"> Service (VSS). </w:t>
      </w:r>
    </w:p>
    <w:p w14:paraId="214FF19B" w14:textId="77777777" w:rsidR="00CB1DF6" w:rsidRPr="001E4835" w:rsidRDefault="00CB1DF6" w:rsidP="00514835">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lastRenderedPageBreak/>
        <w:t>MUSI zapewnić ochronę przed znanymi i nieznanymi złośliwymi makrami co najmniej w plikach Microsoft Word i Microsoft Excel umożliwiając skonfigurowanie co najmniej następujące mechanizmy:</w:t>
      </w:r>
    </w:p>
    <w:p w14:paraId="12F48BDF"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Weryfikacja sha256 w bazie </w:t>
      </w:r>
      <w:proofErr w:type="spellStart"/>
      <w:r w:rsidRPr="001E4835">
        <w:rPr>
          <w:rFonts w:asciiTheme="minorHAnsi" w:hAnsiTheme="minorHAnsi" w:cstheme="minorHAnsi"/>
          <w:color w:val="auto"/>
        </w:rPr>
        <w:t>threat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intelligence</w:t>
      </w:r>
      <w:proofErr w:type="spellEnd"/>
      <w:r w:rsidRPr="001E4835">
        <w:rPr>
          <w:rFonts w:asciiTheme="minorHAnsi" w:hAnsiTheme="minorHAnsi" w:cstheme="minorHAnsi"/>
          <w:color w:val="auto"/>
        </w:rPr>
        <w:t xml:space="preserve"> producenta Systemu,</w:t>
      </w:r>
    </w:p>
    <w:p w14:paraId="315CEA66" w14:textId="432A269D" w:rsidR="00DF2A25" w:rsidRPr="001E4835" w:rsidRDefault="00DF2A25"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 xml:space="preserve">Analiza dynamiczna w </w:t>
      </w:r>
      <w:proofErr w:type="spellStart"/>
      <w:r w:rsidRPr="001E4835">
        <w:rPr>
          <w:rFonts w:asciiTheme="minorHAnsi" w:hAnsiTheme="minorHAnsi" w:cstheme="minorHAnsi"/>
          <w:color w:val="auto"/>
        </w:rPr>
        <w:t>sandboxie</w:t>
      </w:r>
      <w:proofErr w:type="spellEnd"/>
      <w:r w:rsidRPr="001E4835">
        <w:rPr>
          <w:rFonts w:asciiTheme="minorHAnsi" w:hAnsiTheme="minorHAnsi" w:cstheme="minorHAnsi"/>
          <w:color w:val="auto"/>
        </w:rPr>
        <w:t xml:space="preserve"> producenta Systemu (nie dopuszcza się uruchomienia funkcji </w:t>
      </w:r>
      <w:proofErr w:type="spellStart"/>
      <w:r w:rsidRPr="001E4835">
        <w:rPr>
          <w:rFonts w:asciiTheme="minorHAnsi" w:hAnsiTheme="minorHAnsi" w:cstheme="minorHAnsi"/>
          <w:color w:val="auto"/>
        </w:rPr>
        <w:t>sandbox</w:t>
      </w:r>
      <w:proofErr w:type="spellEnd"/>
      <w:r w:rsidRPr="001E4835">
        <w:rPr>
          <w:rFonts w:asciiTheme="minorHAnsi" w:hAnsiTheme="minorHAnsi" w:cstheme="minorHAnsi"/>
          <w:color w:val="auto"/>
        </w:rPr>
        <w:t xml:space="preserve"> </w:t>
      </w:r>
      <w:r w:rsidR="00B24D6C" w:rsidRPr="001E4835">
        <w:rPr>
          <w:rFonts w:asciiTheme="minorHAnsi" w:hAnsiTheme="minorHAnsi" w:cstheme="minorHAnsi"/>
          <w:color w:val="auto"/>
        </w:rPr>
        <w:t xml:space="preserve">bezpośrednio na chronionym </w:t>
      </w:r>
      <w:proofErr w:type="spellStart"/>
      <w:r w:rsidR="00B24D6C" w:rsidRPr="001E4835">
        <w:rPr>
          <w:rFonts w:asciiTheme="minorHAnsi" w:hAnsiTheme="minorHAnsi" w:cstheme="minorHAnsi"/>
          <w:color w:val="auto"/>
        </w:rPr>
        <w:t>endpointcie</w:t>
      </w:r>
      <w:proofErr w:type="spellEnd"/>
    </w:p>
    <w:p w14:paraId="761CA8C2" w14:textId="77777777" w:rsidR="00CB1DF6" w:rsidRPr="001E4835" w:rsidRDefault="00CB1DF6" w:rsidP="00835E35">
      <w:pPr>
        <w:numPr>
          <w:ilvl w:val="2"/>
          <w:numId w:val="5"/>
        </w:numPr>
        <w:spacing w:after="0" w:line="276" w:lineRule="auto"/>
        <w:ind w:left="1701" w:right="0" w:hanging="283"/>
        <w:jc w:val="left"/>
        <w:rPr>
          <w:rFonts w:asciiTheme="minorHAnsi" w:hAnsiTheme="minorHAnsi" w:cstheme="minorHAnsi"/>
          <w:color w:val="auto"/>
        </w:rPr>
      </w:pPr>
      <w:r w:rsidRPr="001E4835">
        <w:rPr>
          <w:rFonts w:asciiTheme="minorHAnsi" w:hAnsiTheme="minorHAnsi" w:cstheme="minorHAnsi"/>
          <w:color w:val="auto"/>
        </w:rPr>
        <w:t>Lokalna analiza statyczna.</w:t>
      </w:r>
    </w:p>
    <w:p w14:paraId="448317C2" w14:textId="77777777" w:rsidR="00CB1DF6" w:rsidRPr="001E4835" w:rsidRDefault="00CB1DF6" w:rsidP="00514835">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 xml:space="preserve">MUSI zapewnić ochronę przed atakami wykorzystującymi legalne narzędzia Systemowe w podejrzany sposób poprzez analizę złożonych łańcuchów </w:t>
      </w:r>
      <w:proofErr w:type="spellStart"/>
      <w:r w:rsidRPr="001E4835">
        <w:rPr>
          <w:rFonts w:asciiTheme="minorHAnsi" w:hAnsiTheme="minorHAnsi" w:cstheme="minorHAnsi"/>
          <w:color w:val="auto"/>
        </w:rPr>
        <w:t>przyczynowo-skutkowych</w:t>
      </w:r>
      <w:proofErr w:type="spellEnd"/>
      <w:r w:rsidRPr="001E4835">
        <w:rPr>
          <w:rFonts w:asciiTheme="minorHAnsi" w:hAnsiTheme="minorHAnsi" w:cstheme="minorHAnsi"/>
          <w:color w:val="auto"/>
        </w:rPr>
        <w:t xml:space="preserve"> i wykrywanie taktyk, technik i procedur stosowanych przez cyberprzestępców. </w:t>
      </w:r>
    </w:p>
    <w:p w14:paraId="74333BEC" w14:textId="77777777" w:rsidR="00CB1DF6" w:rsidRPr="001E4835" w:rsidRDefault="00CB1DF6" w:rsidP="00514835">
      <w:pPr>
        <w:numPr>
          <w:ilvl w:val="1"/>
          <w:numId w:val="5"/>
        </w:numPr>
        <w:spacing w:after="0" w:line="276" w:lineRule="auto"/>
        <w:ind w:left="1134" w:right="0" w:hanging="567"/>
        <w:jc w:val="left"/>
        <w:rPr>
          <w:rFonts w:asciiTheme="minorHAnsi" w:hAnsiTheme="minorHAnsi" w:cstheme="minorHAnsi"/>
          <w:color w:val="auto"/>
        </w:rPr>
      </w:pPr>
      <w:r w:rsidRPr="001E4835">
        <w:rPr>
          <w:rFonts w:asciiTheme="minorHAnsi" w:hAnsiTheme="minorHAnsi" w:cstheme="minorHAnsi"/>
          <w:color w:val="auto"/>
        </w:rPr>
        <w:t>MUSI umożliwiać zablokowanie całego ruchu sieciowego (izolacji sieciowej) poza połączeniem do Systemu.</w:t>
      </w:r>
    </w:p>
    <w:p w14:paraId="088A7B3F" w14:textId="77777777" w:rsidR="002C1BE3" w:rsidRPr="001E4835" w:rsidRDefault="00CB1DF6" w:rsidP="00514835">
      <w:pPr>
        <w:numPr>
          <w:ilvl w:val="1"/>
          <w:numId w:val="5"/>
        </w:numPr>
        <w:spacing w:after="0" w:line="276" w:lineRule="auto"/>
        <w:ind w:left="1134" w:right="0" w:hanging="567"/>
        <w:jc w:val="left"/>
        <w:rPr>
          <w:rFonts w:asciiTheme="minorHAnsi" w:hAnsiTheme="minorHAnsi" w:cstheme="minorHAnsi"/>
          <w:color w:val="auto"/>
        </w:rPr>
      </w:pPr>
      <w:bookmarkStart w:id="4" w:name="_Hlk144120913"/>
      <w:r w:rsidRPr="001E4835">
        <w:rPr>
          <w:rFonts w:asciiTheme="minorHAnsi" w:hAnsiTheme="minorHAnsi" w:cstheme="minorHAnsi"/>
          <w:color w:val="auto"/>
        </w:rPr>
        <w:t xml:space="preserve">MUSI posiadać możliwość manualnego wyłączenia izolacji sieciowej w przypadku, gdy agent utracił łączność z Systemem. Wyłączenie izolacji sieciowej MUSI być zabezpieczone hasłem. </w:t>
      </w:r>
    </w:p>
    <w:p w14:paraId="5052550B" w14:textId="1A86ED3E" w:rsidR="002636E1" w:rsidRPr="001E4835" w:rsidRDefault="00CB1DF6" w:rsidP="00835E35">
      <w:pPr>
        <w:pStyle w:val="Akapitzlist"/>
        <w:numPr>
          <w:ilvl w:val="1"/>
          <w:numId w:val="5"/>
        </w:numPr>
        <w:spacing w:after="0" w:line="276" w:lineRule="auto"/>
        <w:ind w:left="1134" w:right="0" w:hanging="567"/>
        <w:jc w:val="left"/>
        <w:rPr>
          <w:color w:val="auto"/>
        </w:rPr>
      </w:pPr>
      <w:r w:rsidRPr="001E4835">
        <w:rPr>
          <w:rFonts w:asciiTheme="minorHAnsi" w:hAnsiTheme="minorHAnsi" w:cstheme="minorHAnsi"/>
          <w:color w:val="auto"/>
        </w:rPr>
        <w:t xml:space="preserve">Każdy </w:t>
      </w:r>
      <w:proofErr w:type="spellStart"/>
      <w:r w:rsidR="002636E1" w:rsidRPr="001E4835">
        <w:rPr>
          <w:color w:val="auto"/>
        </w:rPr>
        <w:t>endpoint</w:t>
      </w:r>
      <w:proofErr w:type="spellEnd"/>
      <w:r w:rsidR="002636E1" w:rsidRPr="001E4835">
        <w:rPr>
          <w:color w:val="auto"/>
        </w:rPr>
        <w:t xml:space="preserve"> musi posiadać własne hasło, tak aby można było je podać bezpiecznie użytkownikowi bez obawy, że inni użytkownicy zaczną wyłączać agenta. Hasło musi być automatycznie rotowane przez system równoważny nie rzadziej niż co dwa tygodnie.</w:t>
      </w:r>
    </w:p>
    <w:p w14:paraId="01957020" w14:textId="5556CFAD" w:rsidR="002636E1" w:rsidRPr="001E4835" w:rsidRDefault="002636E1" w:rsidP="00835E35">
      <w:pPr>
        <w:pStyle w:val="Akapitzlist"/>
        <w:numPr>
          <w:ilvl w:val="1"/>
          <w:numId w:val="5"/>
        </w:numPr>
        <w:ind w:left="1134" w:hanging="567"/>
        <w:rPr>
          <w:color w:val="auto"/>
        </w:rPr>
      </w:pPr>
      <w:r w:rsidRPr="001E4835">
        <w:rPr>
          <w:color w:val="auto"/>
        </w:rPr>
        <w:t>System równoważny musi umożliwiać ręczne (ad hoc) uruchamianie skanów bezpieczeństwa na wybranych punktach końcowych lub grupach urządzeń, niezależnie od zaplanowanego harmonogramu skanowania. Skan ad hoc musi być możliwy do uruchomienia z poziomu konsoli zarządzającej, zdalnie, bez konieczności fizycznego dostępu do urządzenia. </w:t>
      </w:r>
    </w:p>
    <w:p w14:paraId="5CFB2908" w14:textId="0090A518" w:rsidR="002636E1" w:rsidRPr="001E4835" w:rsidRDefault="002636E1" w:rsidP="00835E35">
      <w:pPr>
        <w:pStyle w:val="Akapitzlist"/>
        <w:numPr>
          <w:ilvl w:val="0"/>
          <w:numId w:val="5"/>
        </w:numPr>
        <w:rPr>
          <w:color w:val="auto"/>
        </w:rPr>
      </w:pPr>
      <w:r w:rsidRPr="001E4835">
        <w:rPr>
          <w:color w:val="auto"/>
        </w:rPr>
        <w:t xml:space="preserve">Agent dla systemów </w:t>
      </w:r>
      <w:proofErr w:type="spellStart"/>
      <w:r w:rsidRPr="001E4835">
        <w:rPr>
          <w:color w:val="auto"/>
        </w:rPr>
        <w:t>MacOS</w:t>
      </w:r>
      <w:proofErr w:type="spellEnd"/>
      <w:r w:rsidRPr="001E4835">
        <w:rPr>
          <w:color w:val="auto"/>
        </w:rPr>
        <w:t>:</w:t>
      </w:r>
    </w:p>
    <w:p w14:paraId="2A61F498" w14:textId="6C682AE6" w:rsidR="002636E1" w:rsidRPr="001E4835" w:rsidRDefault="002636E1" w:rsidP="00835E35">
      <w:pPr>
        <w:pStyle w:val="Akapitzlist"/>
        <w:numPr>
          <w:ilvl w:val="1"/>
          <w:numId w:val="5"/>
        </w:numPr>
        <w:rPr>
          <w:color w:val="auto"/>
        </w:rPr>
      </w:pPr>
      <w:r w:rsidRPr="001E4835">
        <w:rPr>
          <w:color w:val="auto"/>
        </w:rPr>
        <w:t>Musi posiadać możliwość pobierania aktualizacji agenta i aktualizacji podsystemów bezpieczeństwa: </w:t>
      </w:r>
    </w:p>
    <w:p w14:paraId="0AF1449D" w14:textId="4BA85F11" w:rsidR="002636E1" w:rsidRPr="001E4835" w:rsidRDefault="002636E1" w:rsidP="00835E35">
      <w:pPr>
        <w:pStyle w:val="Akapitzlist"/>
        <w:numPr>
          <w:ilvl w:val="2"/>
          <w:numId w:val="5"/>
        </w:numPr>
        <w:rPr>
          <w:color w:val="auto"/>
        </w:rPr>
      </w:pPr>
      <w:r w:rsidRPr="001E4835">
        <w:rPr>
          <w:color w:val="auto"/>
        </w:rPr>
        <w:t>Bezpośrednio z systemu </w:t>
      </w:r>
    </w:p>
    <w:p w14:paraId="64E1E2E5" w14:textId="1DCDB4D4" w:rsidR="002636E1" w:rsidRPr="001E4835" w:rsidRDefault="002636E1" w:rsidP="00835E35">
      <w:pPr>
        <w:pStyle w:val="Akapitzlist"/>
        <w:numPr>
          <w:ilvl w:val="2"/>
          <w:numId w:val="5"/>
        </w:numPr>
        <w:rPr>
          <w:color w:val="auto"/>
        </w:rPr>
      </w:pPr>
      <w:r w:rsidRPr="001E4835">
        <w:rPr>
          <w:color w:val="auto"/>
        </w:rPr>
        <w:t>Z komponentu pośredniczącego </w:t>
      </w:r>
    </w:p>
    <w:p w14:paraId="48CA5D4F" w14:textId="51CD96B7" w:rsidR="002636E1" w:rsidRPr="001E4835" w:rsidRDefault="002636E1" w:rsidP="00835E35">
      <w:pPr>
        <w:pStyle w:val="Akapitzlist"/>
        <w:numPr>
          <w:ilvl w:val="2"/>
          <w:numId w:val="5"/>
        </w:numPr>
        <w:rPr>
          <w:color w:val="auto"/>
        </w:rPr>
      </w:pPr>
      <w:r w:rsidRPr="001E4835">
        <w:rPr>
          <w:color w:val="auto"/>
        </w:rPr>
        <w:t>Od innych </w:t>
      </w:r>
      <w:proofErr w:type="spellStart"/>
      <w:r w:rsidRPr="001E4835">
        <w:rPr>
          <w:color w:val="auto"/>
        </w:rPr>
        <w:t>endpointów</w:t>
      </w:r>
      <w:proofErr w:type="spellEnd"/>
      <w:r w:rsidRPr="001E4835">
        <w:rPr>
          <w:color w:val="auto"/>
        </w:rPr>
        <w:t> w tej samej podsieci (</w:t>
      </w:r>
      <w:proofErr w:type="spellStart"/>
      <w:r w:rsidRPr="001E4835">
        <w:rPr>
          <w:color w:val="auto"/>
        </w:rPr>
        <w:t>peer</w:t>
      </w:r>
      <w:proofErr w:type="spellEnd"/>
      <w:r w:rsidRPr="001E4835">
        <w:rPr>
          <w:color w:val="auto"/>
        </w:rPr>
        <w:t>-to-</w:t>
      </w:r>
      <w:proofErr w:type="spellStart"/>
      <w:r w:rsidRPr="001E4835">
        <w:rPr>
          <w:color w:val="auto"/>
        </w:rPr>
        <w:t>peer</w:t>
      </w:r>
      <w:proofErr w:type="spellEnd"/>
      <w:r w:rsidRPr="001E4835">
        <w:rPr>
          <w:color w:val="auto"/>
        </w:rPr>
        <w:t>)</w:t>
      </w:r>
    </w:p>
    <w:p w14:paraId="166A6BAE" w14:textId="69227CB2" w:rsidR="002636E1" w:rsidRPr="001E4835" w:rsidRDefault="002636E1" w:rsidP="00835E35">
      <w:pPr>
        <w:pStyle w:val="Akapitzlist"/>
        <w:numPr>
          <w:ilvl w:val="1"/>
          <w:numId w:val="5"/>
        </w:numPr>
        <w:rPr>
          <w:color w:val="auto"/>
        </w:rPr>
      </w:pPr>
      <w:r w:rsidRPr="001E4835">
        <w:rPr>
          <w:color w:val="auto"/>
        </w:rPr>
        <w:t>Musi posiadać mechanizm ochronny przed nieautoryzowanymi próbami wyłączenia agenta nawet przez użytkowników z uprawnieniami administratora. Wyłączenie podsystemów bezpieczeństwa i odinstalowanie agenta musi wymagać podania hasła, które może być skonfigurowane per grupa </w:t>
      </w:r>
      <w:proofErr w:type="spellStart"/>
      <w:r w:rsidRPr="001E4835">
        <w:rPr>
          <w:color w:val="auto"/>
        </w:rPr>
        <w:t>endpointów</w:t>
      </w:r>
      <w:proofErr w:type="spellEnd"/>
      <w:r w:rsidRPr="001E4835">
        <w:rPr>
          <w:color w:val="auto"/>
        </w:rPr>
        <w:t> lub indywidualnie dla danego </w:t>
      </w:r>
      <w:proofErr w:type="spellStart"/>
      <w:r w:rsidRPr="001E4835">
        <w:rPr>
          <w:color w:val="auto"/>
        </w:rPr>
        <w:t>endpointa</w:t>
      </w:r>
      <w:proofErr w:type="spellEnd"/>
      <w:r w:rsidRPr="001E4835">
        <w:rPr>
          <w:color w:val="auto"/>
        </w:rPr>
        <w:t> po stronie systemu. Nie dopuszcza się rozwiązań, w których hasło jest statyczne i podawana w trakcie uruchamiania instalatora. Operacja deinstalacji agenta i wyłączenia podsystemów bezpieczeństwa musi zostać zapisana w dzienniku audytowym systemu. </w:t>
      </w:r>
    </w:p>
    <w:p w14:paraId="0BB1ACBC" w14:textId="1A23F64B" w:rsidR="002636E1" w:rsidRPr="001E4835" w:rsidRDefault="002636E1" w:rsidP="00835E35">
      <w:pPr>
        <w:pStyle w:val="Akapitzlist"/>
        <w:numPr>
          <w:ilvl w:val="1"/>
          <w:numId w:val="5"/>
        </w:numPr>
        <w:rPr>
          <w:color w:val="auto"/>
        </w:rPr>
      </w:pPr>
      <w:r w:rsidRPr="001E4835">
        <w:rPr>
          <w:color w:val="auto"/>
        </w:rPr>
        <w:t>Musi umożliwiać: </w:t>
      </w:r>
    </w:p>
    <w:p w14:paraId="3A3C5674" w14:textId="111E7483" w:rsidR="002636E1" w:rsidRPr="001E4835" w:rsidRDefault="002636E1" w:rsidP="00835E35">
      <w:pPr>
        <w:pStyle w:val="Akapitzlist"/>
        <w:numPr>
          <w:ilvl w:val="2"/>
          <w:numId w:val="5"/>
        </w:numPr>
        <w:rPr>
          <w:color w:val="auto"/>
        </w:rPr>
      </w:pPr>
      <w:r w:rsidRPr="001E4835">
        <w:rPr>
          <w:color w:val="auto"/>
        </w:rPr>
        <w:t>Ukrycie ikony agenta w zasobniku systemowym </w:t>
      </w:r>
    </w:p>
    <w:p w14:paraId="37CD75C9" w14:textId="212DB2A5" w:rsidR="002636E1" w:rsidRPr="001E4835" w:rsidRDefault="002636E1" w:rsidP="00835E35">
      <w:pPr>
        <w:pStyle w:val="Akapitzlist"/>
        <w:numPr>
          <w:ilvl w:val="2"/>
          <w:numId w:val="5"/>
        </w:numPr>
        <w:rPr>
          <w:color w:val="auto"/>
        </w:rPr>
      </w:pPr>
      <w:r w:rsidRPr="001E4835">
        <w:rPr>
          <w:color w:val="auto"/>
        </w:rPr>
        <w:t>Wyłączenie powiadomień o zablokowanych zagrożeniach </w:t>
      </w:r>
    </w:p>
    <w:p w14:paraId="504C0059" w14:textId="77777777" w:rsidR="008C7C93" w:rsidRPr="001E4835" w:rsidRDefault="002636E1" w:rsidP="008C7C93">
      <w:pPr>
        <w:pStyle w:val="Akapitzlist"/>
        <w:numPr>
          <w:ilvl w:val="2"/>
          <w:numId w:val="5"/>
        </w:numPr>
        <w:rPr>
          <w:color w:val="auto"/>
        </w:rPr>
      </w:pPr>
      <w:r w:rsidRPr="001E4835">
        <w:rPr>
          <w:color w:val="auto"/>
        </w:rPr>
        <w:t>Wyłączenie powiadomień o załączeniu i wyłączeniu izolacji sieciowej </w:t>
      </w:r>
    </w:p>
    <w:p w14:paraId="38A6FEE7" w14:textId="77777777" w:rsidR="008C7C93" w:rsidRPr="001E4835" w:rsidRDefault="002636E1" w:rsidP="008C7C93">
      <w:pPr>
        <w:pStyle w:val="Akapitzlist"/>
        <w:numPr>
          <w:ilvl w:val="2"/>
          <w:numId w:val="5"/>
        </w:numPr>
        <w:rPr>
          <w:color w:val="auto"/>
        </w:rPr>
      </w:pPr>
      <w:r w:rsidRPr="001E4835">
        <w:rPr>
          <w:color w:val="auto"/>
        </w:rPr>
        <w:t>Wyłączenie powiadomień o nawiązaniu zdalnego połączenia konsolowego </w:t>
      </w:r>
    </w:p>
    <w:p w14:paraId="3922A9C4" w14:textId="77777777" w:rsidR="008C7C93" w:rsidRPr="001E4835" w:rsidRDefault="002636E1" w:rsidP="008C7C93">
      <w:pPr>
        <w:pStyle w:val="Akapitzlist"/>
        <w:numPr>
          <w:ilvl w:val="2"/>
          <w:numId w:val="5"/>
        </w:numPr>
        <w:rPr>
          <w:color w:val="auto"/>
        </w:rPr>
      </w:pPr>
      <w:r w:rsidRPr="001E4835">
        <w:rPr>
          <w:color w:val="auto"/>
        </w:rPr>
        <w:lastRenderedPageBreak/>
        <w:t>Spolszczenie komunikatów powiadomień </w:t>
      </w:r>
    </w:p>
    <w:p w14:paraId="2CD9C4F4" w14:textId="340B860F" w:rsidR="002636E1" w:rsidRPr="001E4835" w:rsidRDefault="002636E1" w:rsidP="00835E35">
      <w:pPr>
        <w:pStyle w:val="Akapitzlist"/>
        <w:numPr>
          <w:ilvl w:val="2"/>
          <w:numId w:val="5"/>
        </w:numPr>
        <w:rPr>
          <w:color w:val="auto"/>
        </w:rPr>
      </w:pPr>
      <w:r w:rsidRPr="001E4835">
        <w:rPr>
          <w:color w:val="auto"/>
        </w:rPr>
        <w:t>Zarządzanie host firewallem </w:t>
      </w:r>
      <w:proofErr w:type="spellStart"/>
      <w:r w:rsidRPr="001E4835">
        <w:rPr>
          <w:color w:val="auto"/>
        </w:rPr>
        <w:t>endpointa</w:t>
      </w:r>
      <w:proofErr w:type="spellEnd"/>
      <w:r w:rsidRPr="001E4835">
        <w:rPr>
          <w:color w:val="auto"/>
        </w:rPr>
        <w:t> </w:t>
      </w:r>
    </w:p>
    <w:p w14:paraId="6B484337" w14:textId="77777777" w:rsidR="008C7C93" w:rsidRPr="001E4835" w:rsidRDefault="002636E1" w:rsidP="008C7C93">
      <w:pPr>
        <w:pStyle w:val="Akapitzlist"/>
        <w:numPr>
          <w:ilvl w:val="2"/>
          <w:numId w:val="5"/>
        </w:numPr>
        <w:rPr>
          <w:color w:val="auto"/>
        </w:rPr>
      </w:pPr>
      <w:r w:rsidRPr="001E4835">
        <w:rPr>
          <w:color w:val="auto"/>
        </w:rPr>
        <w:t>Kontrolę urządzeń pamięci masowej na porcie USB w zakresie dopuszczenia dostępu do pamięci, dostępu w trybie tylko do odczytu i pełnego dostępu </w:t>
      </w:r>
    </w:p>
    <w:p w14:paraId="08DCD91D" w14:textId="501C5DD3" w:rsidR="002636E1" w:rsidRPr="001E4835" w:rsidRDefault="002636E1" w:rsidP="00835E35">
      <w:pPr>
        <w:pStyle w:val="Akapitzlist"/>
        <w:numPr>
          <w:ilvl w:val="2"/>
          <w:numId w:val="5"/>
        </w:numPr>
        <w:rPr>
          <w:color w:val="auto"/>
        </w:rPr>
      </w:pPr>
      <w:r w:rsidRPr="001E4835">
        <w:rPr>
          <w:color w:val="auto"/>
        </w:rPr>
        <w:t>Weryfikację stanu szyfrowania dysków </w:t>
      </w:r>
    </w:p>
    <w:p w14:paraId="1B81D04E" w14:textId="78AFF7CA" w:rsidR="002636E1" w:rsidRPr="001E4835" w:rsidRDefault="002636E1" w:rsidP="00835E35">
      <w:pPr>
        <w:pStyle w:val="Akapitzlist"/>
        <w:numPr>
          <w:ilvl w:val="1"/>
          <w:numId w:val="5"/>
        </w:numPr>
        <w:rPr>
          <w:color w:val="auto"/>
        </w:rPr>
      </w:pPr>
      <w:r w:rsidRPr="001E4835">
        <w:rPr>
          <w:color w:val="auto"/>
        </w:rPr>
        <w:t xml:space="preserve">Rozwiązanie musi zapewniać natywne zarządzanie szyfrowaniem dysków </w:t>
      </w:r>
      <w:proofErr w:type="spellStart"/>
      <w:r w:rsidRPr="001E4835">
        <w:rPr>
          <w:color w:val="auto"/>
        </w:rPr>
        <w:t>FileVault</w:t>
      </w:r>
      <w:proofErr w:type="spellEnd"/>
      <w:r w:rsidRPr="001E4835">
        <w:rPr>
          <w:color w:val="auto"/>
        </w:rPr>
        <w:t xml:space="preserve"> bez konieczności stosowania dodatkowych agentów lub integracji z rozwiązaniami firm trzecich.</w:t>
      </w:r>
      <w:r w:rsidR="00550EEF" w:rsidRPr="001E4835">
        <w:rPr>
          <w:color w:val="auto"/>
        </w:rPr>
        <w:t xml:space="preserve"> </w:t>
      </w:r>
      <w:r w:rsidRPr="001E4835">
        <w:rPr>
          <w:color w:val="auto"/>
        </w:rPr>
        <w:t xml:space="preserve">Zarządzanie to musi być realizowane bezpośrednio z poziomu konsoli centralnej platformy, w </w:t>
      </w:r>
      <w:proofErr w:type="spellStart"/>
      <w:r w:rsidRPr="001E4835">
        <w:rPr>
          <w:color w:val="auto"/>
        </w:rPr>
        <w:t>ramwbudowanych</w:t>
      </w:r>
      <w:proofErr w:type="spellEnd"/>
      <w:r w:rsidRPr="001E4835">
        <w:rPr>
          <w:color w:val="auto"/>
        </w:rPr>
        <w:t xml:space="preserve"> polityk bezpieczeństwa. </w:t>
      </w:r>
    </w:p>
    <w:p w14:paraId="5E20FE9A" w14:textId="08D23A18" w:rsidR="002636E1" w:rsidRPr="001E4835" w:rsidRDefault="002636E1" w:rsidP="00835E35">
      <w:pPr>
        <w:pStyle w:val="Akapitzlist"/>
        <w:numPr>
          <w:ilvl w:val="1"/>
          <w:numId w:val="5"/>
        </w:numPr>
        <w:rPr>
          <w:color w:val="auto"/>
        </w:rPr>
      </w:pPr>
      <w:r w:rsidRPr="001E4835">
        <w:rPr>
          <w:color w:val="auto"/>
        </w:rPr>
        <w:t>Musi posiadać możliwość wyszukania plików we wskazanej ścieżce przy pomocy filtrów </w:t>
      </w:r>
      <w:proofErr w:type="spellStart"/>
      <w:r w:rsidRPr="001E4835">
        <w:rPr>
          <w:color w:val="auto"/>
        </w:rPr>
        <w:t>yara</w:t>
      </w:r>
      <w:proofErr w:type="spellEnd"/>
      <w:r w:rsidRPr="001E4835">
        <w:rPr>
          <w:color w:val="auto"/>
        </w:rPr>
        <w:t> .</w:t>
      </w:r>
    </w:p>
    <w:p w14:paraId="32D4319D" w14:textId="601DD50D" w:rsidR="002636E1" w:rsidRPr="001E4835" w:rsidRDefault="002636E1" w:rsidP="00835E35">
      <w:pPr>
        <w:pStyle w:val="Akapitzlist"/>
        <w:numPr>
          <w:ilvl w:val="1"/>
          <w:numId w:val="5"/>
        </w:numPr>
        <w:rPr>
          <w:color w:val="auto"/>
        </w:rPr>
      </w:pPr>
      <w:r w:rsidRPr="001E4835">
        <w:rPr>
          <w:color w:val="auto"/>
        </w:rPr>
        <w:t>Musi zbierać co najmniej następujące dane telemetryczne: </w:t>
      </w:r>
    </w:p>
    <w:p w14:paraId="11801B72" w14:textId="77777777" w:rsidR="002636E1" w:rsidRPr="001E4835" w:rsidRDefault="002636E1" w:rsidP="00835E35">
      <w:pPr>
        <w:pStyle w:val="Akapitzlist"/>
        <w:numPr>
          <w:ilvl w:val="0"/>
          <w:numId w:val="33"/>
        </w:numPr>
        <w:ind w:left="2268"/>
        <w:rPr>
          <w:color w:val="auto"/>
        </w:rPr>
      </w:pPr>
      <w:r w:rsidRPr="001E4835">
        <w:rPr>
          <w:color w:val="auto"/>
        </w:rPr>
        <w:t>Utworzenie nowego procesu i zakończenie procesu </w:t>
      </w:r>
    </w:p>
    <w:p w14:paraId="7AA99BDC" w14:textId="77777777" w:rsidR="002636E1" w:rsidRPr="001E4835" w:rsidRDefault="002636E1" w:rsidP="00835E35">
      <w:pPr>
        <w:pStyle w:val="Akapitzlist"/>
        <w:numPr>
          <w:ilvl w:val="0"/>
          <w:numId w:val="33"/>
        </w:numPr>
        <w:ind w:left="2268"/>
        <w:rPr>
          <w:color w:val="auto"/>
        </w:rPr>
      </w:pPr>
      <w:r w:rsidRPr="001E4835">
        <w:rPr>
          <w:color w:val="auto"/>
        </w:rPr>
        <w:t>Wszystkie operacje na plikach: tworzenie, zapisywanie, kasowanie, zmiana nazwy, przesunięcie, otwarcie </w:t>
      </w:r>
    </w:p>
    <w:p w14:paraId="57CD30A5" w14:textId="77777777" w:rsidR="002636E1" w:rsidRPr="001E4835" w:rsidRDefault="002636E1" w:rsidP="00835E35">
      <w:pPr>
        <w:pStyle w:val="Akapitzlist"/>
        <w:numPr>
          <w:ilvl w:val="0"/>
          <w:numId w:val="33"/>
        </w:numPr>
        <w:ind w:left="2268"/>
        <w:rPr>
          <w:color w:val="auto"/>
        </w:rPr>
      </w:pPr>
      <w:r w:rsidRPr="001E4835">
        <w:rPr>
          <w:color w:val="auto"/>
        </w:rPr>
        <w:t>Wszystkie operacje na </w:t>
      </w:r>
      <w:proofErr w:type="spellStart"/>
      <w:r w:rsidRPr="001E4835">
        <w:rPr>
          <w:color w:val="auto"/>
        </w:rPr>
        <w:t>socketach</w:t>
      </w:r>
      <w:proofErr w:type="spellEnd"/>
      <w:r w:rsidRPr="001E4835">
        <w:rPr>
          <w:color w:val="auto"/>
        </w:rPr>
        <w:t> sieciowych dla TCP i UDP: </w:t>
      </w:r>
      <w:proofErr w:type="spellStart"/>
      <w:r w:rsidRPr="001E4835">
        <w:rPr>
          <w:color w:val="auto"/>
        </w:rPr>
        <w:t>accept</w:t>
      </w:r>
      <w:proofErr w:type="spellEnd"/>
      <w:r w:rsidRPr="001E4835">
        <w:rPr>
          <w:color w:val="auto"/>
        </w:rPr>
        <w:t>, </w:t>
      </w:r>
      <w:proofErr w:type="spellStart"/>
      <w:r w:rsidRPr="001E4835">
        <w:rPr>
          <w:color w:val="auto"/>
        </w:rPr>
        <w:t>connect</w:t>
      </w:r>
      <w:proofErr w:type="spellEnd"/>
      <w:r w:rsidRPr="001E4835">
        <w:rPr>
          <w:color w:val="auto"/>
        </w:rPr>
        <w:t>, </w:t>
      </w:r>
      <w:proofErr w:type="spellStart"/>
      <w:r w:rsidRPr="001E4835">
        <w:rPr>
          <w:color w:val="auto"/>
        </w:rPr>
        <w:t>connect</w:t>
      </w:r>
      <w:proofErr w:type="spellEnd"/>
      <w:r w:rsidRPr="001E4835">
        <w:rPr>
          <w:color w:val="auto"/>
        </w:rPr>
        <w:t> </w:t>
      </w:r>
      <w:proofErr w:type="spellStart"/>
      <w:r w:rsidRPr="001E4835">
        <w:rPr>
          <w:color w:val="auto"/>
        </w:rPr>
        <w:t>failure</w:t>
      </w:r>
      <w:proofErr w:type="spellEnd"/>
      <w:r w:rsidRPr="001E4835">
        <w:rPr>
          <w:color w:val="auto"/>
        </w:rPr>
        <w:t>, </w:t>
      </w:r>
      <w:proofErr w:type="spellStart"/>
      <w:r w:rsidRPr="001E4835">
        <w:rPr>
          <w:color w:val="auto"/>
        </w:rPr>
        <w:t>disconnect</w:t>
      </w:r>
      <w:proofErr w:type="spellEnd"/>
      <w:r w:rsidRPr="001E4835">
        <w:rPr>
          <w:color w:val="auto"/>
        </w:rPr>
        <w:t>, </w:t>
      </w:r>
      <w:proofErr w:type="spellStart"/>
      <w:r w:rsidRPr="001E4835">
        <w:rPr>
          <w:color w:val="auto"/>
        </w:rPr>
        <w:t>listen</w:t>
      </w:r>
      <w:proofErr w:type="spellEnd"/>
      <w:r w:rsidRPr="001E4835">
        <w:rPr>
          <w:color w:val="auto"/>
        </w:rPr>
        <w:t>. </w:t>
      </w:r>
    </w:p>
    <w:p w14:paraId="75D00F2B" w14:textId="77777777" w:rsidR="002636E1" w:rsidRPr="001E4835" w:rsidRDefault="002636E1" w:rsidP="00835E35">
      <w:pPr>
        <w:pStyle w:val="Akapitzlist"/>
        <w:numPr>
          <w:ilvl w:val="0"/>
          <w:numId w:val="33"/>
        </w:numPr>
        <w:ind w:left="2268"/>
        <w:rPr>
          <w:color w:val="auto"/>
        </w:rPr>
      </w:pPr>
      <w:r w:rsidRPr="001E4835">
        <w:rPr>
          <w:rFonts w:ascii="Arial" w:hAnsi="Arial" w:cs="Arial"/>
          <w:color w:val="auto"/>
        </w:rPr>
        <w:t> </w:t>
      </w:r>
      <w:r w:rsidRPr="001E4835">
        <w:rPr>
          <w:color w:val="auto"/>
        </w:rPr>
        <w:t>Statystyki połączeń sieciowych </w:t>
      </w:r>
    </w:p>
    <w:p w14:paraId="49E2CDAC" w14:textId="77777777" w:rsidR="002636E1" w:rsidRPr="001E4835" w:rsidRDefault="002636E1" w:rsidP="00835E35">
      <w:pPr>
        <w:pStyle w:val="Akapitzlist"/>
        <w:numPr>
          <w:ilvl w:val="0"/>
          <w:numId w:val="33"/>
        </w:numPr>
        <w:ind w:left="2268"/>
        <w:rPr>
          <w:color w:val="auto"/>
        </w:rPr>
      </w:pPr>
      <w:r w:rsidRPr="001E4835">
        <w:rPr>
          <w:color w:val="auto"/>
        </w:rPr>
        <w:t>Zdarzenia z event logu dotyczącego uwierzytelnienia. </w:t>
      </w:r>
    </w:p>
    <w:p w14:paraId="1CF90C70" w14:textId="5357BA71" w:rsidR="002636E1" w:rsidRPr="001E4835" w:rsidRDefault="002636E1" w:rsidP="00835E35">
      <w:pPr>
        <w:pStyle w:val="Akapitzlist"/>
        <w:numPr>
          <w:ilvl w:val="1"/>
          <w:numId w:val="5"/>
        </w:numPr>
        <w:rPr>
          <w:color w:val="auto"/>
        </w:rPr>
      </w:pPr>
      <w:r w:rsidRPr="001E4835">
        <w:rPr>
          <w:color w:val="auto"/>
        </w:rPr>
        <w:t>Musi wysyłać zgromadzone dane telemetryczny do systemu nie rzadziej niż co 5 minut, przy czym wymagane jest, aby agent posiadał możliwość wymuszenia wysłania danych telemetrycznych na żądanie. Jeśli z powodu braku łączności sieciowej agent nie może wysłać danych telemetrycznych, to dane telemetryczne muszą zostać lokalnie przechowane (</w:t>
      </w:r>
      <w:proofErr w:type="spellStart"/>
      <w:r w:rsidRPr="001E4835">
        <w:rPr>
          <w:color w:val="auto"/>
        </w:rPr>
        <w:t>zcache’owane</w:t>
      </w:r>
      <w:proofErr w:type="spellEnd"/>
      <w:r w:rsidRPr="001E4835">
        <w:rPr>
          <w:color w:val="auto"/>
        </w:rPr>
        <w:t>) i wysłane do systemu po przywróceniu łączności sieciowej. </w:t>
      </w:r>
    </w:p>
    <w:p w14:paraId="195EED12" w14:textId="6C6FD1EB" w:rsidR="002636E1" w:rsidRPr="001E4835" w:rsidRDefault="002636E1" w:rsidP="00835E35">
      <w:pPr>
        <w:pStyle w:val="Akapitzlist"/>
        <w:numPr>
          <w:ilvl w:val="1"/>
          <w:numId w:val="5"/>
        </w:numPr>
        <w:rPr>
          <w:color w:val="auto"/>
        </w:rPr>
      </w:pPr>
      <w:r w:rsidRPr="001E4835">
        <w:rPr>
          <w:color w:val="auto"/>
        </w:rPr>
        <w:t>Musi zapewniać ochronę przed znanymi i nieznanymi </w:t>
      </w:r>
      <w:proofErr w:type="spellStart"/>
      <w:r w:rsidRPr="001E4835">
        <w:rPr>
          <w:color w:val="auto"/>
        </w:rPr>
        <w:t>exploitami</w:t>
      </w:r>
      <w:proofErr w:type="spellEnd"/>
      <w:r w:rsidRPr="001E4835">
        <w:rPr>
          <w:color w:val="auto"/>
        </w:rPr>
        <w:t> wykorzystującymi znane i nieznane luki bezpieczeństwa w oprogramowaniu poprzez wykrywanie prób wykorzystania co najmniej następujących technika </w:t>
      </w:r>
      <w:proofErr w:type="spellStart"/>
      <w:r w:rsidRPr="001E4835">
        <w:rPr>
          <w:color w:val="auto"/>
        </w:rPr>
        <w:t>eksploitacji</w:t>
      </w:r>
      <w:proofErr w:type="spellEnd"/>
      <w:r w:rsidRPr="001E4835">
        <w:rPr>
          <w:color w:val="auto"/>
        </w:rPr>
        <w:t>: </w:t>
      </w:r>
    </w:p>
    <w:p w14:paraId="69B990D8" w14:textId="77777777" w:rsidR="002636E1" w:rsidRPr="001E4835" w:rsidRDefault="002636E1" w:rsidP="00835E35">
      <w:pPr>
        <w:pStyle w:val="Akapitzlist"/>
        <w:numPr>
          <w:ilvl w:val="0"/>
          <w:numId w:val="34"/>
        </w:numPr>
        <w:ind w:left="2410"/>
        <w:rPr>
          <w:color w:val="auto"/>
        </w:rPr>
      </w:pPr>
      <w:proofErr w:type="spellStart"/>
      <w:r w:rsidRPr="001E4835">
        <w:rPr>
          <w:color w:val="auto"/>
        </w:rPr>
        <w:t>Dylib</w:t>
      </w:r>
      <w:proofErr w:type="spellEnd"/>
      <w:r w:rsidRPr="001E4835">
        <w:rPr>
          <w:color w:val="auto"/>
        </w:rPr>
        <w:t> </w:t>
      </w:r>
      <w:proofErr w:type="spellStart"/>
      <w:r w:rsidRPr="001E4835">
        <w:rPr>
          <w:color w:val="auto"/>
        </w:rPr>
        <w:t>Hijacking</w:t>
      </w:r>
      <w:proofErr w:type="spellEnd"/>
      <w:r w:rsidRPr="001E4835">
        <w:rPr>
          <w:color w:val="auto"/>
        </w:rPr>
        <w:t> </w:t>
      </w:r>
    </w:p>
    <w:p w14:paraId="0EF6AF59" w14:textId="77777777" w:rsidR="002636E1" w:rsidRPr="001E4835" w:rsidRDefault="002636E1" w:rsidP="00835E35">
      <w:pPr>
        <w:pStyle w:val="Akapitzlist"/>
        <w:numPr>
          <w:ilvl w:val="0"/>
          <w:numId w:val="34"/>
        </w:numPr>
        <w:ind w:left="2410"/>
        <w:rPr>
          <w:color w:val="auto"/>
        </w:rPr>
      </w:pPr>
      <w:r w:rsidRPr="001E4835">
        <w:rPr>
          <w:color w:val="auto"/>
        </w:rPr>
        <w:t>JIT </w:t>
      </w:r>
    </w:p>
    <w:p w14:paraId="28B1ACFE" w14:textId="77777777" w:rsidR="002636E1" w:rsidRPr="001E4835" w:rsidRDefault="002636E1" w:rsidP="00835E35">
      <w:pPr>
        <w:pStyle w:val="Akapitzlist"/>
        <w:numPr>
          <w:ilvl w:val="0"/>
          <w:numId w:val="34"/>
        </w:numPr>
        <w:ind w:left="2410"/>
        <w:rPr>
          <w:color w:val="auto"/>
        </w:rPr>
      </w:pPr>
      <w:r w:rsidRPr="001E4835">
        <w:rPr>
          <w:color w:val="auto"/>
        </w:rPr>
        <w:t>ROP </w:t>
      </w:r>
    </w:p>
    <w:p w14:paraId="434666F0" w14:textId="6F2DED8C" w:rsidR="002636E1" w:rsidRPr="001E4835" w:rsidRDefault="002636E1" w:rsidP="00835E35">
      <w:pPr>
        <w:pStyle w:val="Akapitzlist"/>
        <w:numPr>
          <w:ilvl w:val="1"/>
          <w:numId w:val="5"/>
        </w:numPr>
        <w:rPr>
          <w:color w:val="auto"/>
        </w:rPr>
      </w:pPr>
      <w:r w:rsidRPr="001E4835">
        <w:rPr>
          <w:color w:val="auto"/>
        </w:rPr>
        <w:t>Musi zapewnić ochronę przed znanymi i nieznanymi złośliwymi plikami binarnymi wykorzystując co najmniej następujące mechanizmy: </w:t>
      </w:r>
    </w:p>
    <w:p w14:paraId="7EE7D6C8" w14:textId="02E318F0" w:rsidR="002636E1" w:rsidRPr="001E4835" w:rsidRDefault="002636E1" w:rsidP="00835E35">
      <w:pPr>
        <w:pStyle w:val="Akapitzlist"/>
        <w:numPr>
          <w:ilvl w:val="2"/>
          <w:numId w:val="5"/>
        </w:numPr>
        <w:ind w:left="2127"/>
        <w:rPr>
          <w:color w:val="auto"/>
        </w:rPr>
      </w:pPr>
      <w:r w:rsidRPr="001E4835">
        <w:rPr>
          <w:color w:val="auto"/>
        </w:rPr>
        <w:t>Weryfikacja sha256 w bazie </w:t>
      </w:r>
      <w:proofErr w:type="spellStart"/>
      <w:r w:rsidRPr="001E4835">
        <w:rPr>
          <w:color w:val="auto"/>
        </w:rPr>
        <w:t>threat</w:t>
      </w:r>
      <w:proofErr w:type="spellEnd"/>
      <w:r w:rsidRPr="001E4835">
        <w:rPr>
          <w:color w:val="auto"/>
        </w:rPr>
        <w:t> </w:t>
      </w:r>
      <w:proofErr w:type="spellStart"/>
      <w:r w:rsidRPr="001E4835">
        <w:rPr>
          <w:color w:val="auto"/>
        </w:rPr>
        <w:t>intelligence</w:t>
      </w:r>
      <w:proofErr w:type="spellEnd"/>
      <w:r w:rsidRPr="001E4835">
        <w:rPr>
          <w:color w:val="auto"/>
        </w:rPr>
        <w:t> producenta systemu </w:t>
      </w:r>
    </w:p>
    <w:p w14:paraId="1F27AF71" w14:textId="475DDC5A" w:rsidR="002636E1" w:rsidRPr="001E4835" w:rsidRDefault="002636E1" w:rsidP="00835E35">
      <w:pPr>
        <w:pStyle w:val="Akapitzlist"/>
        <w:numPr>
          <w:ilvl w:val="2"/>
          <w:numId w:val="5"/>
        </w:numPr>
        <w:ind w:left="2127"/>
        <w:rPr>
          <w:color w:val="auto"/>
        </w:rPr>
      </w:pPr>
      <w:r w:rsidRPr="001E4835">
        <w:rPr>
          <w:color w:val="auto"/>
        </w:rPr>
        <w:t>Analiza dynamiczna w </w:t>
      </w:r>
      <w:proofErr w:type="spellStart"/>
      <w:r w:rsidRPr="001E4835">
        <w:rPr>
          <w:color w:val="auto"/>
        </w:rPr>
        <w:t>sandboxie</w:t>
      </w:r>
      <w:proofErr w:type="spellEnd"/>
      <w:r w:rsidRPr="001E4835">
        <w:rPr>
          <w:color w:val="auto"/>
        </w:rPr>
        <w:t> chmurowym producenta systemu (nie dopuszcza się uruchomienia funkcji </w:t>
      </w:r>
      <w:proofErr w:type="spellStart"/>
      <w:r w:rsidRPr="001E4835">
        <w:rPr>
          <w:color w:val="auto"/>
        </w:rPr>
        <w:t>sandbox</w:t>
      </w:r>
      <w:proofErr w:type="spellEnd"/>
      <w:r w:rsidRPr="001E4835">
        <w:rPr>
          <w:color w:val="auto"/>
        </w:rPr>
        <w:t> bezpośrednio na chronionym </w:t>
      </w:r>
      <w:proofErr w:type="spellStart"/>
      <w:r w:rsidRPr="001E4835">
        <w:rPr>
          <w:color w:val="auto"/>
        </w:rPr>
        <w:t>endpointcie</w:t>
      </w:r>
      <w:proofErr w:type="spellEnd"/>
      <w:r w:rsidRPr="001E4835">
        <w:rPr>
          <w:color w:val="auto"/>
        </w:rPr>
        <w:t>) </w:t>
      </w:r>
    </w:p>
    <w:p w14:paraId="50825465" w14:textId="1E23AB28" w:rsidR="002636E1" w:rsidRPr="001E4835" w:rsidRDefault="002636E1" w:rsidP="00835E35">
      <w:pPr>
        <w:pStyle w:val="Akapitzlist"/>
        <w:numPr>
          <w:ilvl w:val="2"/>
          <w:numId w:val="5"/>
        </w:numPr>
        <w:ind w:left="2127"/>
        <w:rPr>
          <w:color w:val="auto"/>
        </w:rPr>
      </w:pPr>
      <w:r w:rsidRPr="001E4835">
        <w:rPr>
          <w:color w:val="auto"/>
        </w:rPr>
        <w:t>Lokalna analiza statyczna </w:t>
      </w:r>
    </w:p>
    <w:p w14:paraId="32EC986F" w14:textId="06741255" w:rsidR="002636E1" w:rsidRPr="001E4835" w:rsidRDefault="002636E1" w:rsidP="00835E35">
      <w:pPr>
        <w:pStyle w:val="Akapitzlist"/>
        <w:numPr>
          <w:ilvl w:val="2"/>
          <w:numId w:val="5"/>
        </w:numPr>
        <w:ind w:left="2127"/>
        <w:rPr>
          <w:color w:val="auto"/>
        </w:rPr>
      </w:pPr>
      <w:r w:rsidRPr="001E4835">
        <w:rPr>
          <w:color w:val="auto"/>
        </w:rPr>
        <w:t>Weryfikacja podpisu pliku binarnego </w:t>
      </w:r>
    </w:p>
    <w:p w14:paraId="39A0A9D3" w14:textId="28EA5CDC" w:rsidR="002636E1" w:rsidRPr="001E4835" w:rsidRDefault="002636E1" w:rsidP="00835E35">
      <w:pPr>
        <w:pStyle w:val="Akapitzlist"/>
        <w:numPr>
          <w:ilvl w:val="2"/>
          <w:numId w:val="5"/>
        </w:numPr>
        <w:ind w:left="2127"/>
        <w:rPr>
          <w:color w:val="auto"/>
        </w:rPr>
      </w:pPr>
      <w:r w:rsidRPr="001E4835">
        <w:rPr>
          <w:color w:val="auto"/>
        </w:rPr>
        <w:t>Przeniesienie pliku binarnego do kwarantanny </w:t>
      </w:r>
    </w:p>
    <w:p w14:paraId="639FD2C6" w14:textId="11C20948" w:rsidR="002636E1" w:rsidRPr="001E4835" w:rsidRDefault="002636E1" w:rsidP="00835E35">
      <w:pPr>
        <w:pStyle w:val="Akapitzlist"/>
        <w:numPr>
          <w:ilvl w:val="2"/>
          <w:numId w:val="5"/>
        </w:numPr>
        <w:ind w:left="2127"/>
        <w:rPr>
          <w:color w:val="auto"/>
        </w:rPr>
      </w:pPr>
      <w:r w:rsidRPr="001E4835">
        <w:rPr>
          <w:color w:val="auto"/>
        </w:rPr>
        <w:t>Weryfikację i wykrycie groźnego zachowania procesu powstałego w wyniku uruchomienia/załadowania pliku binarnego </w:t>
      </w:r>
    </w:p>
    <w:p w14:paraId="0565EEF1" w14:textId="0A644DBE" w:rsidR="002636E1" w:rsidRPr="001E4835" w:rsidRDefault="002636E1" w:rsidP="00835E35">
      <w:pPr>
        <w:pStyle w:val="Akapitzlist"/>
        <w:numPr>
          <w:ilvl w:val="1"/>
          <w:numId w:val="5"/>
        </w:numPr>
        <w:rPr>
          <w:color w:val="auto"/>
        </w:rPr>
      </w:pPr>
      <w:r w:rsidRPr="001E4835">
        <w:rPr>
          <w:color w:val="auto"/>
        </w:rPr>
        <w:lastRenderedPageBreak/>
        <w:t>Musi zapewnić ochronę przed atakami wykorzystującymi legalne narzędzia systemowe w groźny sposób poprzez analizę złożonych łańcuchów </w:t>
      </w:r>
      <w:proofErr w:type="spellStart"/>
      <w:r w:rsidRPr="001E4835">
        <w:rPr>
          <w:color w:val="auto"/>
        </w:rPr>
        <w:t>przyczynowo-skutkowych</w:t>
      </w:r>
      <w:proofErr w:type="spellEnd"/>
      <w:r w:rsidRPr="001E4835">
        <w:rPr>
          <w:color w:val="auto"/>
        </w:rPr>
        <w:t> i wykrywanie technik i taktyk stosowanych przez cyberprzestępców. </w:t>
      </w:r>
    </w:p>
    <w:p w14:paraId="328C5471" w14:textId="66B13843" w:rsidR="002636E1" w:rsidRPr="001E4835" w:rsidRDefault="00D73C8A" w:rsidP="00835E35">
      <w:pPr>
        <w:pStyle w:val="Akapitzlist"/>
        <w:numPr>
          <w:ilvl w:val="1"/>
          <w:numId w:val="5"/>
        </w:numPr>
        <w:rPr>
          <w:color w:val="auto"/>
        </w:rPr>
      </w:pPr>
      <w:r w:rsidRPr="001E4835">
        <w:rPr>
          <w:color w:val="auto"/>
        </w:rPr>
        <w:t xml:space="preserve"> </w:t>
      </w:r>
      <w:r w:rsidR="002636E1" w:rsidRPr="001E4835">
        <w:rPr>
          <w:color w:val="auto"/>
        </w:rPr>
        <w:t>Musi umo</w:t>
      </w:r>
      <w:r w:rsidR="002636E1" w:rsidRPr="001E4835">
        <w:rPr>
          <w:rFonts w:hint="cs"/>
          <w:color w:val="auto"/>
        </w:rPr>
        <w:t>ż</w:t>
      </w:r>
      <w:r w:rsidR="002636E1" w:rsidRPr="001E4835">
        <w:rPr>
          <w:color w:val="auto"/>
        </w:rPr>
        <w:t>liwia</w:t>
      </w:r>
      <w:r w:rsidR="002636E1" w:rsidRPr="001E4835">
        <w:rPr>
          <w:rFonts w:hint="cs"/>
          <w:color w:val="auto"/>
        </w:rPr>
        <w:t>ć</w:t>
      </w:r>
      <w:r w:rsidR="002636E1" w:rsidRPr="001E4835">
        <w:rPr>
          <w:color w:val="auto"/>
        </w:rPr>
        <w:t xml:space="preserve"> zablokowanie ruchu sieciowego (izolacja sieciowa) poza po</w:t>
      </w:r>
      <w:r w:rsidR="002636E1" w:rsidRPr="001E4835">
        <w:rPr>
          <w:rFonts w:hint="cs"/>
          <w:color w:val="auto"/>
        </w:rPr>
        <w:t>łą</w:t>
      </w:r>
      <w:r w:rsidR="002636E1" w:rsidRPr="001E4835">
        <w:rPr>
          <w:color w:val="auto"/>
        </w:rPr>
        <w:t>czeniem do systemu.</w:t>
      </w:r>
      <w:r w:rsidR="002636E1" w:rsidRPr="001E4835">
        <w:rPr>
          <w:rFonts w:hint="cs"/>
          <w:color w:val="auto"/>
        </w:rPr>
        <w:t> </w:t>
      </w:r>
    </w:p>
    <w:p w14:paraId="4C903211" w14:textId="1FE10A2B" w:rsidR="002636E1" w:rsidRPr="001E4835" w:rsidRDefault="002636E1" w:rsidP="00835E35">
      <w:pPr>
        <w:pStyle w:val="Akapitzlist"/>
        <w:numPr>
          <w:ilvl w:val="1"/>
          <w:numId w:val="5"/>
        </w:numPr>
        <w:rPr>
          <w:color w:val="auto"/>
        </w:rPr>
      </w:pPr>
      <w:r w:rsidRPr="001E4835">
        <w:rPr>
          <w:color w:val="auto"/>
        </w:rPr>
        <w:t>Musi posiadać możliwość manualnego wyłączenia izolacji sieciowej w przypadku, gdy agent utracił łączność z systemem. Wyłączenie izolacji sieciowej musi być zabezpieczone hasłem. Każdy </w:t>
      </w:r>
      <w:proofErr w:type="spellStart"/>
      <w:r w:rsidRPr="001E4835">
        <w:rPr>
          <w:color w:val="auto"/>
        </w:rPr>
        <w:t>endpoint</w:t>
      </w:r>
      <w:proofErr w:type="spellEnd"/>
      <w:r w:rsidRPr="001E4835">
        <w:rPr>
          <w:color w:val="auto"/>
        </w:rPr>
        <w:t> musi posiadać własne hasło, tak aby można było je podać bezpiecznie użytkownikowi bez obawy, że inni użytkownicy zaczną wyłączać agenta. Hasło musi być automatycznie rotowane przez system równoważny nie rzadziej niż co dwa tygodnie. </w:t>
      </w:r>
    </w:p>
    <w:p w14:paraId="40A1AD42" w14:textId="174FD064" w:rsidR="002636E1" w:rsidRPr="001E4835" w:rsidRDefault="002636E1" w:rsidP="00514835">
      <w:pPr>
        <w:numPr>
          <w:ilvl w:val="1"/>
          <w:numId w:val="5"/>
        </w:numPr>
        <w:spacing w:after="0" w:line="276" w:lineRule="auto"/>
        <w:ind w:left="1134" w:right="0" w:hanging="567"/>
        <w:jc w:val="left"/>
        <w:rPr>
          <w:rFonts w:asciiTheme="minorHAnsi" w:hAnsiTheme="minorHAnsi" w:cstheme="minorHAnsi"/>
          <w:color w:val="auto"/>
        </w:rPr>
      </w:pPr>
      <w:r w:rsidRPr="001E4835">
        <w:rPr>
          <w:color w:val="auto"/>
        </w:rPr>
        <w:t xml:space="preserve">System musi </w:t>
      </w:r>
      <w:r w:rsidR="008C7C93" w:rsidRPr="001E4835">
        <w:rPr>
          <w:color w:val="auto"/>
        </w:rPr>
        <w:t xml:space="preserve">umożliwiać uruchomienie na żądanie skanowania bezpieczeństwa lub równoważnej analizy stanu wskazanego </w:t>
      </w:r>
      <w:proofErr w:type="spellStart"/>
      <w:r w:rsidR="008C7C93" w:rsidRPr="001E4835">
        <w:rPr>
          <w:color w:val="auto"/>
        </w:rPr>
        <w:t>endpointu</w:t>
      </w:r>
      <w:proofErr w:type="spellEnd"/>
      <w:r w:rsidR="008C7C93" w:rsidRPr="001E4835">
        <w:rPr>
          <w:color w:val="auto"/>
        </w:rPr>
        <w:t xml:space="preserve"> albo grupy </w:t>
      </w:r>
      <w:proofErr w:type="spellStart"/>
      <w:r w:rsidR="008C7C93" w:rsidRPr="001E4835">
        <w:rPr>
          <w:color w:val="auto"/>
        </w:rPr>
        <w:t>endpointów</w:t>
      </w:r>
      <w:proofErr w:type="spellEnd"/>
      <w:r w:rsidR="008C7C93" w:rsidRPr="001E4835">
        <w:rPr>
          <w:color w:val="auto"/>
        </w:rPr>
        <w:t>, bez fizycznego dostępu do urządzenia.</w:t>
      </w:r>
      <w:r w:rsidRPr="001E4835">
        <w:rPr>
          <w:color w:val="auto"/>
        </w:rPr>
        <w:t> </w:t>
      </w:r>
    </w:p>
    <w:bookmarkEnd w:id="4"/>
    <w:p w14:paraId="3E5E793E" w14:textId="343D5563" w:rsidR="00CB1DF6" w:rsidRPr="001E4835" w:rsidRDefault="00CB1DF6" w:rsidP="00514835">
      <w:pPr>
        <w:numPr>
          <w:ilvl w:val="0"/>
          <w:numId w:val="5"/>
        </w:numPr>
        <w:spacing w:after="0" w:line="276" w:lineRule="auto"/>
        <w:ind w:left="567" w:right="0" w:hanging="283"/>
        <w:jc w:val="left"/>
        <w:rPr>
          <w:rFonts w:asciiTheme="minorHAnsi" w:hAnsiTheme="minorHAnsi" w:cstheme="minorHAnsi"/>
          <w:bCs/>
          <w:color w:val="auto"/>
        </w:rPr>
      </w:pPr>
      <w:r w:rsidRPr="001E4835">
        <w:rPr>
          <w:rFonts w:asciiTheme="minorHAnsi" w:hAnsiTheme="minorHAnsi" w:cstheme="minorHAnsi"/>
          <w:bCs/>
          <w:color w:val="auto"/>
        </w:rPr>
        <w:t xml:space="preserve">Agent dla </w:t>
      </w:r>
      <w:r w:rsidR="002636E1" w:rsidRPr="001E4835">
        <w:rPr>
          <w:rFonts w:asciiTheme="minorHAnsi" w:hAnsiTheme="minorHAnsi" w:cstheme="minorHAnsi"/>
          <w:bCs/>
          <w:color w:val="auto"/>
        </w:rPr>
        <w:t>systemów Linux</w:t>
      </w:r>
      <w:r w:rsidRPr="001E4835">
        <w:rPr>
          <w:rFonts w:asciiTheme="minorHAnsi" w:hAnsiTheme="minorHAnsi" w:cstheme="minorHAnsi"/>
          <w:bCs/>
          <w:color w:val="auto"/>
        </w:rPr>
        <w:t>:</w:t>
      </w:r>
    </w:p>
    <w:p w14:paraId="495E092D" w14:textId="43378D62"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pobierania aktualizacji agenta i aktualizacji </w:t>
      </w:r>
      <w:r w:rsidR="002636E1" w:rsidRPr="001E4835">
        <w:rPr>
          <w:rFonts w:asciiTheme="minorHAnsi" w:hAnsiTheme="minorHAnsi" w:cstheme="minorHAnsi"/>
          <w:color w:val="auto"/>
        </w:rPr>
        <w:t xml:space="preserve">podsystemów </w:t>
      </w:r>
      <w:r w:rsidRPr="001E4835">
        <w:rPr>
          <w:rFonts w:asciiTheme="minorHAnsi" w:hAnsiTheme="minorHAnsi" w:cstheme="minorHAnsi"/>
          <w:color w:val="auto"/>
        </w:rPr>
        <w:t>bezpieczeństwa:</w:t>
      </w:r>
    </w:p>
    <w:p w14:paraId="3792F264"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Bezpośrednio z Systemu,</w:t>
      </w:r>
    </w:p>
    <w:p w14:paraId="00626111" w14:textId="6B0D1BC4" w:rsidR="002636E1" w:rsidRPr="001E4835" w:rsidRDefault="002636E1" w:rsidP="00835E35">
      <w:pPr>
        <w:pStyle w:val="Akapitzlist"/>
        <w:numPr>
          <w:ilvl w:val="1"/>
          <w:numId w:val="5"/>
        </w:numPr>
        <w:rPr>
          <w:color w:val="auto"/>
        </w:rPr>
      </w:pPr>
      <w:r w:rsidRPr="001E4835">
        <w:rPr>
          <w:color w:val="auto"/>
        </w:rPr>
        <w:t xml:space="preserve">Musi posiadać wsparcie dla rozszerzenia </w:t>
      </w:r>
      <w:proofErr w:type="spellStart"/>
      <w:r w:rsidRPr="001E4835">
        <w:rPr>
          <w:color w:val="auto"/>
        </w:rPr>
        <w:t>eBPF</w:t>
      </w:r>
      <w:proofErr w:type="spellEnd"/>
    </w:p>
    <w:p w14:paraId="7A1F34BA" w14:textId="0FA09DDE" w:rsidR="00CB1DF6" w:rsidRPr="001E4835" w:rsidRDefault="00CB1DF6" w:rsidP="00835E35">
      <w:pPr>
        <w:spacing w:after="0" w:line="276" w:lineRule="auto"/>
        <w:ind w:right="0"/>
        <w:jc w:val="left"/>
        <w:rPr>
          <w:rFonts w:asciiTheme="minorHAnsi" w:hAnsiTheme="minorHAnsi" w:cstheme="minorHAnsi"/>
          <w:color w:val="auto"/>
        </w:rPr>
      </w:pPr>
    </w:p>
    <w:p w14:paraId="1A36C499" w14:textId="48908632"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wyszukania plików we wskazanej ścieżce przy pomocy </w:t>
      </w:r>
      <w:r w:rsidR="002636E1" w:rsidRPr="001E4835">
        <w:rPr>
          <w:rFonts w:asciiTheme="minorHAnsi" w:hAnsiTheme="minorHAnsi" w:cstheme="minorHAnsi"/>
          <w:color w:val="auto"/>
        </w:rPr>
        <w:t xml:space="preserve">filtrów </w:t>
      </w:r>
      <w:proofErr w:type="spellStart"/>
      <w:r w:rsidRPr="001E4835">
        <w:rPr>
          <w:rFonts w:asciiTheme="minorHAnsi" w:hAnsiTheme="minorHAnsi" w:cstheme="minorHAnsi"/>
          <w:color w:val="auto"/>
        </w:rPr>
        <w:t>yara</w:t>
      </w:r>
      <w:proofErr w:type="spellEnd"/>
      <w:r w:rsidRPr="001E4835">
        <w:rPr>
          <w:rFonts w:asciiTheme="minorHAnsi" w:hAnsiTheme="minorHAnsi" w:cstheme="minorHAnsi"/>
          <w:color w:val="auto"/>
        </w:rPr>
        <w:t>.</w:t>
      </w:r>
    </w:p>
    <w:p w14:paraId="4220F354"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W ramach działań zabezpieczenia dowodu cyfrowego MUSI posiadać możliwość zrzucenia pamięci wskazanego procesu.</w:t>
      </w:r>
    </w:p>
    <w:p w14:paraId="0523BDE1"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MUSI zbierać co najmniej następujące dane telemetryczne:</w:t>
      </w:r>
    </w:p>
    <w:p w14:paraId="4738047B"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Utworzenie nowego procesu i zakończenie procesu,</w:t>
      </w:r>
    </w:p>
    <w:p w14:paraId="730E0655" w14:textId="2161743D" w:rsidR="002636E1" w:rsidRPr="001E4835" w:rsidRDefault="002636E1" w:rsidP="00835E35">
      <w:pPr>
        <w:pStyle w:val="Akapitzlist"/>
        <w:numPr>
          <w:ilvl w:val="2"/>
          <w:numId w:val="5"/>
        </w:numPr>
        <w:rPr>
          <w:color w:val="auto"/>
        </w:rPr>
      </w:pPr>
      <w:r w:rsidRPr="001E4835">
        <w:rPr>
          <w:rFonts w:asciiTheme="minorHAnsi" w:hAnsiTheme="minorHAnsi" w:cstheme="minorHAnsi"/>
          <w:color w:val="auto"/>
        </w:rPr>
        <w:t xml:space="preserve"> </w:t>
      </w:r>
      <w:r w:rsidRPr="001E4835">
        <w:rPr>
          <w:color w:val="auto"/>
        </w:rPr>
        <w:t>Informacje o kontenerach (co najmniej </w:t>
      </w:r>
      <w:proofErr w:type="spellStart"/>
      <w:r w:rsidRPr="001E4835">
        <w:rPr>
          <w:color w:val="auto"/>
        </w:rPr>
        <w:t>docker</w:t>
      </w:r>
      <w:proofErr w:type="spellEnd"/>
      <w:r w:rsidRPr="001E4835">
        <w:rPr>
          <w:color w:val="auto"/>
        </w:rPr>
        <w:t> i </w:t>
      </w:r>
      <w:proofErr w:type="spellStart"/>
      <w:r w:rsidRPr="001E4835">
        <w:rPr>
          <w:color w:val="auto"/>
        </w:rPr>
        <w:t>containerd</w:t>
      </w:r>
      <w:proofErr w:type="spellEnd"/>
      <w:r w:rsidRPr="001E4835">
        <w:rPr>
          <w:color w:val="auto"/>
        </w:rPr>
        <w:t>) Wszystkie operacje na plikach: tworzenie, otwarcie, zapisywanie, kasowanie, kopiowanie, zmiana nazwy, zmiana właściciela, zmiana atrybutów</w:t>
      </w:r>
    </w:p>
    <w:p w14:paraId="5A0F2A04"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Wszystkie operacje na </w:t>
      </w:r>
      <w:proofErr w:type="spellStart"/>
      <w:r w:rsidRPr="001E4835">
        <w:rPr>
          <w:rFonts w:asciiTheme="minorHAnsi" w:hAnsiTheme="minorHAnsi" w:cstheme="minorHAnsi"/>
          <w:color w:val="auto"/>
        </w:rPr>
        <w:t>socketach</w:t>
      </w:r>
      <w:proofErr w:type="spellEnd"/>
      <w:r w:rsidRPr="001E4835">
        <w:rPr>
          <w:rFonts w:asciiTheme="minorHAnsi" w:hAnsiTheme="minorHAnsi" w:cstheme="minorHAnsi"/>
          <w:color w:val="auto"/>
        </w:rPr>
        <w:t xml:space="preserve"> sieciowych dla TCP i UDP: </w:t>
      </w:r>
      <w:proofErr w:type="spellStart"/>
      <w:r w:rsidRPr="001E4835">
        <w:rPr>
          <w:rFonts w:asciiTheme="minorHAnsi" w:hAnsiTheme="minorHAnsi" w:cstheme="minorHAnsi"/>
          <w:color w:val="auto"/>
        </w:rPr>
        <w:t>accept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connect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connect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failure</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disconnect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listen</w:t>
      </w:r>
      <w:proofErr w:type="spellEnd"/>
      <w:r w:rsidRPr="001E4835">
        <w:rPr>
          <w:rFonts w:asciiTheme="minorHAnsi" w:hAnsiTheme="minorHAnsi" w:cstheme="minorHAnsi"/>
          <w:color w:val="auto"/>
        </w:rPr>
        <w:t>,</w:t>
      </w:r>
    </w:p>
    <w:p w14:paraId="2FAE451D"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Zdarzenia z event logu dotyczącego uwierzytelnienia.</w:t>
      </w:r>
    </w:p>
    <w:p w14:paraId="0E47112F" w14:textId="6F4F5284" w:rsidR="00CB1DF6" w:rsidRPr="001E4835" w:rsidRDefault="00CB1DF6" w:rsidP="008C7C93">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wysyłać zgromadzone dane telemetryczne do Systemu nie rzadziej niż co 5 minut, przy czym wymagane jest, aby agent posiadał możliwość wymuszenia wysłania danych telemetrycznych na żądanie. </w:t>
      </w:r>
    </w:p>
    <w:p w14:paraId="5BF0F64E" w14:textId="0450B4FA"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Jeśli z powodu braku łączności sieciowej agent nie może wysłać danych telemetrycznych, to dane telemetryczne muszą zostać lokalnie przechowane</w:t>
      </w:r>
      <w:r w:rsidR="002636E1" w:rsidRPr="001E4835">
        <w:rPr>
          <w:rFonts w:asciiTheme="minorHAnsi" w:hAnsiTheme="minorHAnsi" w:cstheme="minorHAnsi"/>
          <w:color w:val="auto"/>
        </w:rPr>
        <w:t xml:space="preserve"> (</w:t>
      </w:r>
      <w:proofErr w:type="spellStart"/>
      <w:r w:rsidR="008C7C93" w:rsidRPr="001E4835">
        <w:rPr>
          <w:rFonts w:asciiTheme="minorHAnsi" w:hAnsiTheme="minorHAnsi" w:cstheme="minorHAnsi"/>
          <w:color w:val="auto"/>
        </w:rPr>
        <w:t>zcache’owane</w:t>
      </w:r>
      <w:proofErr w:type="spellEnd"/>
      <w:r w:rsidR="008C7C93" w:rsidRPr="001E4835">
        <w:rPr>
          <w:rFonts w:asciiTheme="minorHAnsi" w:hAnsiTheme="minorHAnsi" w:cstheme="minorHAnsi"/>
          <w:color w:val="auto"/>
        </w:rPr>
        <w:t>) i</w:t>
      </w:r>
      <w:r w:rsidRPr="001E4835">
        <w:rPr>
          <w:rFonts w:asciiTheme="minorHAnsi" w:hAnsiTheme="minorHAnsi" w:cstheme="minorHAnsi"/>
          <w:color w:val="auto"/>
        </w:rPr>
        <w:t xml:space="preserve"> wysłane do Systemu po przywróceniu łączności sieciowej.</w:t>
      </w:r>
    </w:p>
    <w:p w14:paraId="1FB4117C" w14:textId="331C67CA" w:rsidR="00C909C8" w:rsidRPr="001E4835" w:rsidRDefault="00CB1DF6" w:rsidP="00514835">
      <w:pPr>
        <w:numPr>
          <w:ilvl w:val="1"/>
          <w:numId w:val="5"/>
        </w:numPr>
        <w:spacing w:after="0" w:line="276" w:lineRule="auto"/>
        <w:ind w:right="0"/>
        <w:jc w:val="left"/>
        <w:rPr>
          <w:color w:val="auto"/>
        </w:rPr>
      </w:pPr>
      <w:r w:rsidRPr="001E4835">
        <w:rPr>
          <w:rFonts w:asciiTheme="minorHAnsi" w:hAnsiTheme="minorHAnsi" w:cstheme="minorHAnsi"/>
          <w:color w:val="auto"/>
        </w:rPr>
        <w:t xml:space="preserve">MUSI zapewniać ochronę przed znanymi i nieznanymi </w:t>
      </w:r>
      <w:proofErr w:type="spellStart"/>
      <w:r w:rsidRPr="001E4835">
        <w:rPr>
          <w:rFonts w:asciiTheme="minorHAnsi" w:hAnsiTheme="minorHAnsi" w:cstheme="minorHAnsi"/>
          <w:color w:val="auto"/>
        </w:rPr>
        <w:t>exploitami</w:t>
      </w:r>
      <w:proofErr w:type="spellEnd"/>
      <w:r w:rsidRPr="001E4835">
        <w:rPr>
          <w:rFonts w:asciiTheme="minorHAnsi" w:hAnsiTheme="minorHAnsi" w:cstheme="minorHAnsi"/>
          <w:color w:val="auto"/>
        </w:rPr>
        <w:t xml:space="preserve"> wykorzystującymi znane i nieznane luki bezpieczeństwa w oprogramowaniu poprzez wykrywanie prób wykorzystania co najmniej następujących technik </w:t>
      </w:r>
      <w:proofErr w:type="spellStart"/>
      <w:r w:rsidRPr="001E4835">
        <w:rPr>
          <w:rFonts w:asciiTheme="minorHAnsi" w:hAnsiTheme="minorHAnsi" w:cstheme="minorHAnsi"/>
          <w:color w:val="auto"/>
        </w:rPr>
        <w:t>eksploitacji</w:t>
      </w:r>
      <w:proofErr w:type="spellEnd"/>
      <w:r w:rsidRPr="001E4835">
        <w:rPr>
          <w:rFonts w:asciiTheme="minorHAnsi" w:hAnsiTheme="minorHAnsi" w:cstheme="minorHAnsi"/>
          <w:color w:val="auto"/>
        </w:rPr>
        <w:t xml:space="preserve">: </w:t>
      </w:r>
      <w:r w:rsidR="00C909C8" w:rsidRPr="001E4835">
        <w:rPr>
          <w:color w:val="auto"/>
        </w:rPr>
        <w:t xml:space="preserve"> Java </w:t>
      </w:r>
      <w:proofErr w:type="spellStart"/>
      <w:r w:rsidR="00C909C8" w:rsidRPr="001E4835">
        <w:rPr>
          <w:color w:val="auto"/>
        </w:rPr>
        <w:t>Deserialization</w:t>
      </w:r>
      <w:proofErr w:type="spellEnd"/>
      <w:r w:rsidR="008C7C93" w:rsidRPr="001E4835">
        <w:rPr>
          <w:color w:val="auto"/>
        </w:rPr>
        <w:t xml:space="preserve">, </w:t>
      </w:r>
    </w:p>
    <w:p w14:paraId="5911184D" w14:textId="34185A19" w:rsidR="00C909C8" w:rsidRPr="001E4835" w:rsidRDefault="00C909C8" w:rsidP="00835E35">
      <w:pPr>
        <w:spacing w:after="0" w:line="276" w:lineRule="auto"/>
        <w:ind w:left="1353" w:right="0" w:firstLine="0"/>
        <w:jc w:val="left"/>
        <w:rPr>
          <w:color w:val="auto"/>
          <w:lang w:val="en-US"/>
        </w:rPr>
      </w:pPr>
      <w:r w:rsidRPr="001E4835">
        <w:rPr>
          <w:color w:val="auto"/>
          <w:lang w:val="en-US"/>
        </w:rPr>
        <w:lastRenderedPageBreak/>
        <w:t>SO Hijacking</w:t>
      </w:r>
      <w:r w:rsidR="008C7C93" w:rsidRPr="001E4835">
        <w:rPr>
          <w:color w:val="auto"/>
          <w:lang w:val="en-US"/>
        </w:rPr>
        <w:t xml:space="preserve">, </w:t>
      </w:r>
      <w:r w:rsidRPr="001E4835">
        <w:rPr>
          <w:color w:val="auto"/>
          <w:lang w:val="en-US"/>
        </w:rPr>
        <w:t>Heap spray</w:t>
      </w:r>
      <w:r w:rsidR="008C7C93" w:rsidRPr="001E4835">
        <w:rPr>
          <w:color w:val="auto"/>
          <w:lang w:val="en-US"/>
        </w:rPr>
        <w:t xml:space="preserve">, </w:t>
      </w:r>
      <w:r w:rsidRPr="001E4835">
        <w:rPr>
          <w:rFonts w:asciiTheme="minorHAnsi" w:hAnsiTheme="minorHAnsi" w:cstheme="minorHAnsi"/>
          <w:color w:val="auto"/>
          <w:lang w:val="en-US"/>
        </w:rPr>
        <w:t>ROP</w:t>
      </w:r>
      <w:r w:rsidR="008C7C93" w:rsidRPr="001E4835">
        <w:rPr>
          <w:rFonts w:asciiTheme="minorHAnsi" w:hAnsiTheme="minorHAnsi" w:cstheme="minorHAnsi"/>
          <w:color w:val="auto"/>
          <w:lang w:val="en-US"/>
        </w:rPr>
        <w:t xml:space="preserve">, </w:t>
      </w:r>
      <w:r w:rsidRPr="001E4835">
        <w:rPr>
          <w:rFonts w:asciiTheme="minorHAnsi" w:hAnsiTheme="minorHAnsi" w:cstheme="minorHAnsi"/>
          <w:color w:val="auto"/>
          <w:lang w:val="en-US"/>
        </w:rPr>
        <w:t>Kernel Privilege Escalation</w:t>
      </w:r>
    </w:p>
    <w:p w14:paraId="3942C142"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MUSI zapewnić ochronę przed znanymi i nieznanymi złośliwymi plikami binarnymi wykorzystując co najmniej następujące mechanizmy:</w:t>
      </w:r>
    </w:p>
    <w:p w14:paraId="50FCDDF6"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Weryfikacja sha256 w bazie </w:t>
      </w:r>
      <w:proofErr w:type="spellStart"/>
      <w:r w:rsidRPr="001E4835">
        <w:rPr>
          <w:rFonts w:asciiTheme="minorHAnsi" w:hAnsiTheme="minorHAnsi" w:cstheme="minorHAnsi"/>
          <w:color w:val="auto"/>
        </w:rPr>
        <w:t>threat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intelligence</w:t>
      </w:r>
      <w:proofErr w:type="spellEnd"/>
      <w:r w:rsidRPr="001E4835">
        <w:rPr>
          <w:rFonts w:asciiTheme="minorHAnsi" w:hAnsiTheme="minorHAnsi" w:cstheme="minorHAnsi"/>
          <w:color w:val="auto"/>
        </w:rPr>
        <w:t xml:space="preserve"> producenta Systemu,</w:t>
      </w:r>
    </w:p>
    <w:p w14:paraId="48911F4E" w14:textId="5CEDF1D6" w:rsidR="00665025" w:rsidRPr="001E4835" w:rsidRDefault="00665025"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Analiza dynamiczna w </w:t>
      </w:r>
      <w:proofErr w:type="spellStart"/>
      <w:r w:rsidRPr="001E4835">
        <w:rPr>
          <w:rFonts w:asciiTheme="minorHAnsi" w:hAnsiTheme="minorHAnsi" w:cstheme="minorHAnsi"/>
          <w:color w:val="auto"/>
        </w:rPr>
        <w:t>sandboxie</w:t>
      </w:r>
      <w:proofErr w:type="spellEnd"/>
      <w:r w:rsidRPr="001E4835">
        <w:rPr>
          <w:rFonts w:asciiTheme="minorHAnsi" w:hAnsiTheme="minorHAnsi" w:cstheme="minorHAnsi"/>
          <w:color w:val="auto"/>
        </w:rPr>
        <w:t xml:space="preserve"> </w:t>
      </w:r>
      <w:r w:rsidR="00C909C8" w:rsidRPr="001E4835">
        <w:rPr>
          <w:rFonts w:asciiTheme="minorHAnsi" w:hAnsiTheme="minorHAnsi" w:cstheme="minorHAnsi"/>
          <w:color w:val="auto"/>
        </w:rPr>
        <w:t xml:space="preserve">chmurowym </w:t>
      </w:r>
      <w:r w:rsidRPr="001E4835">
        <w:rPr>
          <w:rFonts w:asciiTheme="minorHAnsi" w:hAnsiTheme="minorHAnsi" w:cstheme="minorHAnsi"/>
          <w:color w:val="auto"/>
        </w:rPr>
        <w:t xml:space="preserve">producenta Systemu (nie dopuszcza się uruchomienia funkcji </w:t>
      </w:r>
      <w:proofErr w:type="spellStart"/>
      <w:r w:rsidRPr="001E4835">
        <w:rPr>
          <w:rFonts w:asciiTheme="minorHAnsi" w:hAnsiTheme="minorHAnsi" w:cstheme="minorHAnsi"/>
          <w:color w:val="auto"/>
        </w:rPr>
        <w:t>sandbox</w:t>
      </w:r>
      <w:proofErr w:type="spellEnd"/>
      <w:r w:rsidRPr="001E4835">
        <w:rPr>
          <w:rFonts w:asciiTheme="minorHAnsi" w:hAnsiTheme="minorHAnsi" w:cstheme="minorHAnsi"/>
          <w:color w:val="auto"/>
        </w:rPr>
        <w:t xml:space="preserve"> </w:t>
      </w:r>
      <w:r w:rsidR="00C909C8" w:rsidRPr="001E4835">
        <w:rPr>
          <w:rFonts w:asciiTheme="minorHAnsi" w:hAnsiTheme="minorHAnsi" w:cstheme="minorHAnsi"/>
          <w:color w:val="auto"/>
        </w:rPr>
        <w:t xml:space="preserve">bezpośrednio na chronionym </w:t>
      </w:r>
      <w:proofErr w:type="spellStart"/>
      <w:r w:rsidR="00C909C8" w:rsidRPr="001E4835">
        <w:rPr>
          <w:rFonts w:asciiTheme="minorHAnsi" w:hAnsiTheme="minorHAnsi" w:cstheme="minorHAnsi"/>
          <w:color w:val="auto"/>
        </w:rPr>
        <w:t>endpointcie</w:t>
      </w:r>
      <w:proofErr w:type="spellEnd"/>
    </w:p>
    <w:p w14:paraId="08650762"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Lokalna analiza statyczna,</w:t>
      </w:r>
    </w:p>
    <w:p w14:paraId="26D8F233"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Przeniesienie pliku binarnego do kwarantanny,</w:t>
      </w:r>
    </w:p>
    <w:p w14:paraId="6BD05FD2"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Weryfikację i wykrycie groźnego zachowania procesu powstałego w wyniku uruchomienia/załadowania pliku binarnego,</w:t>
      </w:r>
    </w:p>
    <w:p w14:paraId="33F8FE91"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Wykrywanie </w:t>
      </w:r>
      <w:proofErr w:type="spellStart"/>
      <w:r w:rsidRPr="001E4835">
        <w:rPr>
          <w:rFonts w:asciiTheme="minorHAnsi" w:hAnsiTheme="minorHAnsi" w:cstheme="minorHAnsi"/>
          <w:color w:val="auto"/>
        </w:rPr>
        <w:t>webshelli</w:t>
      </w:r>
      <w:proofErr w:type="spellEnd"/>
      <w:r w:rsidRPr="001E4835">
        <w:rPr>
          <w:rFonts w:asciiTheme="minorHAnsi" w:hAnsiTheme="minorHAnsi" w:cstheme="minorHAnsi"/>
          <w:color w:val="auto"/>
        </w:rPr>
        <w:t>.</w:t>
      </w:r>
    </w:p>
    <w:p w14:paraId="724ABD24" w14:textId="2F638A91"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zapewnić ochronę przed atakami wykorzystującymi legalne narzędzia </w:t>
      </w:r>
      <w:r w:rsidR="008C7C93" w:rsidRPr="001E4835">
        <w:rPr>
          <w:rFonts w:asciiTheme="minorHAnsi" w:hAnsiTheme="minorHAnsi" w:cstheme="minorHAnsi"/>
          <w:color w:val="auto"/>
        </w:rPr>
        <w:t>s</w:t>
      </w:r>
      <w:r w:rsidRPr="001E4835">
        <w:rPr>
          <w:rFonts w:asciiTheme="minorHAnsi" w:hAnsiTheme="minorHAnsi" w:cstheme="minorHAnsi"/>
          <w:color w:val="auto"/>
        </w:rPr>
        <w:t xml:space="preserve">ystemowe w podejrzany sposób poprzez analizę złożonych łańcuchów </w:t>
      </w:r>
      <w:proofErr w:type="spellStart"/>
      <w:r w:rsidRPr="001E4835">
        <w:rPr>
          <w:rFonts w:asciiTheme="minorHAnsi" w:hAnsiTheme="minorHAnsi" w:cstheme="minorHAnsi"/>
          <w:color w:val="auto"/>
        </w:rPr>
        <w:t>przyczynowo-skutkowych</w:t>
      </w:r>
      <w:proofErr w:type="spellEnd"/>
      <w:r w:rsidRPr="001E4835">
        <w:rPr>
          <w:rFonts w:asciiTheme="minorHAnsi" w:hAnsiTheme="minorHAnsi" w:cstheme="minorHAnsi"/>
          <w:color w:val="auto"/>
        </w:rPr>
        <w:t xml:space="preserve"> i wykrywanie taktyk, technik i procedur stosowanych przez cyberprzestępców.</w:t>
      </w:r>
    </w:p>
    <w:p w14:paraId="3846FE52"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MUSI umożliwiać zablokowanie całego ruchu sieciowego (izolacji sieciowej) poza połączeniem do Systemu.</w:t>
      </w:r>
    </w:p>
    <w:p w14:paraId="0BE2A472" w14:textId="77777777" w:rsidR="008C7C93"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posiadać możliwość manualnego wyłączenia izolacji sieciowej w przypadku, gdy agent utracił łączność z Systemem. </w:t>
      </w:r>
    </w:p>
    <w:p w14:paraId="16976D87" w14:textId="6FAD2F2C" w:rsidR="00CB1DF6" w:rsidRPr="001E4835" w:rsidRDefault="008C7C93" w:rsidP="00835E35">
      <w:pPr>
        <w:pStyle w:val="Akapitzlist"/>
        <w:numPr>
          <w:ilvl w:val="1"/>
          <w:numId w:val="5"/>
        </w:numPr>
        <w:rPr>
          <w:rFonts w:asciiTheme="minorHAnsi" w:hAnsiTheme="minorHAnsi" w:cstheme="minorHAnsi"/>
          <w:color w:val="auto"/>
        </w:rPr>
      </w:pPr>
      <w:r w:rsidRPr="001E4835">
        <w:rPr>
          <w:rFonts w:asciiTheme="minorHAnsi" w:hAnsiTheme="minorHAnsi" w:cstheme="minorHAnsi"/>
          <w:color w:val="auto"/>
        </w:rPr>
        <w:t>System musi</w:t>
      </w:r>
      <w:r w:rsidR="00C909C8" w:rsidRPr="001E4835">
        <w:rPr>
          <w:rFonts w:asciiTheme="minorHAnsi" w:hAnsiTheme="minorHAnsi" w:cstheme="minorHAnsi"/>
          <w:color w:val="auto"/>
        </w:rPr>
        <w:t xml:space="preserve"> </w:t>
      </w:r>
      <w:r w:rsidRPr="001E4835">
        <w:rPr>
          <w:rFonts w:asciiTheme="minorHAnsi" w:hAnsiTheme="minorHAnsi" w:cstheme="minorHAnsi"/>
          <w:color w:val="auto"/>
        </w:rPr>
        <w:t xml:space="preserve">System musi umożliwiać uruchomienie na żądanie skanowania bezpieczeństwa lub równoważnej analizy stanu wskazanego </w:t>
      </w:r>
      <w:proofErr w:type="spellStart"/>
      <w:r w:rsidRPr="001E4835">
        <w:rPr>
          <w:rFonts w:asciiTheme="minorHAnsi" w:hAnsiTheme="minorHAnsi" w:cstheme="minorHAnsi"/>
          <w:color w:val="auto"/>
        </w:rPr>
        <w:t>endpointu</w:t>
      </w:r>
      <w:proofErr w:type="spellEnd"/>
      <w:r w:rsidRPr="001E4835">
        <w:rPr>
          <w:rFonts w:asciiTheme="minorHAnsi" w:hAnsiTheme="minorHAnsi" w:cstheme="minorHAnsi"/>
          <w:color w:val="auto"/>
        </w:rPr>
        <w:t xml:space="preserve"> albo grupy </w:t>
      </w:r>
      <w:proofErr w:type="spellStart"/>
      <w:r w:rsidRPr="001E4835">
        <w:rPr>
          <w:rFonts w:asciiTheme="minorHAnsi" w:hAnsiTheme="minorHAnsi" w:cstheme="minorHAnsi"/>
          <w:color w:val="auto"/>
        </w:rPr>
        <w:t>endpointów</w:t>
      </w:r>
      <w:proofErr w:type="spellEnd"/>
      <w:r w:rsidRPr="001E4835">
        <w:rPr>
          <w:rFonts w:asciiTheme="minorHAnsi" w:hAnsiTheme="minorHAnsi" w:cstheme="minorHAnsi"/>
          <w:color w:val="auto"/>
        </w:rPr>
        <w:t xml:space="preserve">, bez fizycznego dostępu do urządzenia. </w:t>
      </w:r>
    </w:p>
    <w:p w14:paraId="4A51906F" w14:textId="77777777" w:rsidR="00CB1DF6" w:rsidRPr="001E4835" w:rsidRDefault="00CB1DF6" w:rsidP="00514835">
      <w:pPr>
        <w:numPr>
          <w:ilvl w:val="0"/>
          <w:numId w:val="5"/>
        </w:numPr>
        <w:spacing w:after="0" w:line="276" w:lineRule="auto"/>
        <w:ind w:left="567" w:right="0" w:hanging="283"/>
        <w:jc w:val="left"/>
        <w:rPr>
          <w:rFonts w:asciiTheme="minorHAnsi" w:hAnsiTheme="minorHAnsi" w:cstheme="minorHAnsi"/>
          <w:bCs/>
          <w:color w:val="auto"/>
        </w:rPr>
      </w:pPr>
      <w:r w:rsidRPr="001E4835">
        <w:rPr>
          <w:rFonts w:asciiTheme="minorHAnsi" w:hAnsiTheme="minorHAnsi" w:cstheme="minorHAnsi"/>
          <w:bCs/>
          <w:color w:val="auto"/>
        </w:rPr>
        <w:t>Agent dla Systemów operacyjnych Android:</w:t>
      </w:r>
    </w:p>
    <w:p w14:paraId="361EDB99"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MUSI umożliwiać automatyczną instalację via System MDM i manualną via Google Play.</w:t>
      </w:r>
    </w:p>
    <w:p w14:paraId="72BD1153"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MUSI zapewnić ochronę przed znanymi i nieznanymi złośliwymi aplikacjami wykorzystując co najmniej następujące mechanizmy:</w:t>
      </w:r>
    </w:p>
    <w:p w14:paraId="5A4E9230" w14:textId="77777777" w:rsidR="00CB1DF6" w:rsidRPr="001E4835" w:rsidRDefault="00CB1DF6"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Weryfikacja sha256 w bazie </w:t>
      </w:r>
      <w:proofErr w:type="spellStart"/>
      <w:r w:rsidRPr="001E4835">
        <w:rPr>
          <w:rFonts w:asciiTheme="minorHAnsi" w:hAnsiTheme="minorHAnsi" w:cstheme="minorHAnsi"/>
          <w:color w:val="auto"/>
        </w:rPr>
        <w:t>threat</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intelligence</w:t>
      </w:r>
      <w:proofErr w:type="spellEnd"/>
      <w:r w:rsidRPr="001E4835">
        <w:rPr>
          <w:rFonts w:asciiTheme="minorHAnsi" w:hAnsiTheme="minorHAnsi" w:cstheme="minorHAnsi"/>
          <w:color w:val="auto"/>
        </w:rPr>
        <w:t xml:space="preserve"> producenta Systemu,</w:t>
      </w:r>
    </w:p>
    <w:p w14:paraId="51EA2161" w14:textId="1AE821F7" w:rsidR="00665025" w:rsidRPr="001E4835" w:rsidRDefault="00665025" w:rsidP="00514835">
      <w:pPr>
        <w:numPr>
          <w:ilvl w:val="2"/>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Analiza dynamiczna w </w:t>
      </w:r>
      <w:proofErr w:type="spellStart"/>
      <w:r w:rsidRPr="001E4835">
        <w:rPr>
          <w:rFonts w:asciiTheme="minorHAnsi" w:hAnsiTheme="minorHAnsi" w:cstheme="minorHAnsi"/>
          <w:color w:val="auto"/>
        </w:rPr>
        <w:t>sandboxie</w:t>
      </w:r>
      <w:proofErr w:type="spellEnd"/>
      <w:r w:rsidRPr="001E4835">
        <w:rPr>
          <w:rFonts w:asciiTheme="minorHAnsi" w:hAnsiTheme="minorHAnsi" w:cstheme="minorHAnsi"/>
          <w:color w:val="auto"/>
        </w:rPr>
        <w:t xml:space="preserve"> </w:t>
      </w:r>
      <w:r w:rsidR="00C909C8" w:rsidRPr="001E4835">
        <w:rPr>
          <w:rFonts w:asciiTheme="minorHAnsi" w:hAnsiTheme="minorHAnsi" w:cstheme="minorHAnsi"/>
          <w:color w:val="auto"/>
        </w:rPr>
        <w:t xml:space="preserve">chmurowym </w:t>
      </w:r>
      <w:r w:rsidRPr="001E4835">
        <w:rPr>
          <w:rFonts w:asciiTheme="minorHAnsi" w:hAnsiTheme="minorHAnsi" w:cstheme="minorHAnsi"/>
          <w:color w:val="auto"/>
        </w:rPr>
        <w:t xml:space="preserve">producenta Systemu </w:t>
      </w:r>
      <w:r w:rsidR="00C909C8" w:rsidRPr="001E4835">
        <w:rPr>
          <w:rFonts w:asciiTheme="minorHAnsi" w:hAnsiTheme="minorHAnsi" w:cstheme="minorHAnsi"/>
          <w:color w:val="auto"/>
        </w:rPr>
        <w:t xml:space="preserve">(nie dopuszcza się uruchomienia funkcji </w:t>
      </w:r>
      <w:proofErr w:type="spellStart"/>
      <w:r w:rsidR="00C909C8" w:rsidRPr="001E4835">
        <w:rPr>
          <w:rFonts w:asciiTheme="minorHAnsi" w:hAnsiTheme="minorHAnsi" w:cstheme="minorHAnsi"/>
          <w:color w:val="auto"/>
        </w:rPr>
        <w:t>sandbox</w:t>
      </w:r>
      <w:proofErr w:type="spellEnd"/>
      <w:r w:rsidR="00C909C8" w:rsidRPr="001E4835">
        <w:rPr>
          <w:rFonts w:asciiTheme="minorHAnsi" w:hAnsiTheme="minorHAnsi" w:cstheme="minorHAnsi"/>
          <w:color w:val="auto"/>
        </w:rPr>
        <w:t xml:space="preserve"> bezpośrednio na chronionym </w:t>
      </w:r>
      <w:proofErr w:type="spellStart"/>
      <w:r w:rsidR="00C909C8" w:rsidRPr="001E4835">
        <w:rPr>
          <w:rFonts w:asciiTheme="minorHAnsi" w:hAnsiTheme="minorHAnsi" w:cstheme="minorHAnsi"/>
          <w:color w:val="auto"/>
        </w:rPr>
        <w:t>endpontcie</w:t>
      </w:r>
      <w:proofErr w:type="spellEnd"/>
      <w:r w:rsidR="00C909C8" w:rsidRPr="001E4835">
        <w:rPr>
          <w:rFonts w:asciiTheme="minorHAnsi" w:hAnsiTheme="minorHAnsi" w:cstheme="minorHAnsi"/>
          <w:color w:val="auto"/>
        </w:rPr>
        <w:t xml:space="preserve">) </w:t>
      </w:r>
    </w:p>
    <w:p w14:paraId="46A9665B" w14:textId="77777777" w:rsidR="00CB1DF6" w:rsidRPr="001E4835" w:rsidRDefault="00CB1DF6" w:rsidP="00514835">
      <w:pPr>
        <w:numPr>
          <w:ilvl w:val="0"/>
          <w:numId w:val="5"/>
        </w:numPr>
        <w:spacing w:after="0" w:line="276" w:lineRule="auto"/>
        <w:ind w:left="567" w:right="0" w:hanging="283"/>
        <w:jc w:val="left"/>
        <w:rPr>
          <w:rFonts w:asciiTheme="minorHAnsi" w:hAnsiTheme="minorHAnsi" w:cstheme="minorHAnsi"/>
          <w:bCs/>
          <w:color w:val="auto"/>
        </w:rPr>
      </w:pPr>
      <w:r w:rsidRPr="001E4835">
        <w:rPr>
          <w:rFonts w:asciiTheme="minorHAnsi" w:hAnsiTheme="minorHAnsi" w:cstheme="minorHAnsi"/>
          <w:bCs/>
          <w:color w:val="auto"/>
        </w:rPr>
        <w:t>Agent dla Systemów operacyjnych iOS:</w:t>
      </w:r>
    </w:p>
    <w:p w14:paraId="6BC88BF2"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umożliwiać automatyczną instalację via System MDM i manualną via </w:t>
      </w:r>
      <w:proofErr w:type="spellStart"/>
      <w:r w:rsidRPr="001E4835">
        <w:rPr>
          <w:rFonts w:asciiTheme="minorHAnsi" w:hAnsiTheme="minorHAnsi" w:cstheme="minorHAnsi"/>
          <w:color w:val="auto"/>
        </w:rPr>
        <w:t>App</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Store</w:t>
      </w:r>
      <w:proofErr w:type="spellEnd"/>
      <w:r w:rsidRPr="001E4835">
        <w:rPr>
          <w:rFonts w:asciiTheme="minorHAnsi" w:hAnsiTheme="minorHAnsi" w:cstheme="minorHAnsi"/>
          <w:color w:val="auto"/>
        </w:rPr>
        <w:t>,</w:t>
      </w:r>
    </w:p>
    <w:p w14:paraId="2C4933EE" w14:textId="77777777" w:rsidR="00CB1DF6" w:rsidRPr="001E4835" w:rsidRDefault="00CB1DF6" w:rsidP="00514835">
      <w:pPr>
        <w:numPr>
          <w:ilvl w:val="1"/>
          <w:numId w:val="5"/>
        </w:numPr>
        <w:spacing w:after="0"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MUSI weryfikować i raportować integralność Systemu operacyjnego (wykrywanie tzw. </w:t>
      </w:r>
      <w:proofErr w:type="spellStart"/>
      <w:r w:rsidRPr="001E4835">
        <w:rPr>
          <w:rFonts w:asciiTheme="minorHAnsi" w:hAnsiTheme="minorHAnsi" w:cstheme="minorHAnsi"/>
          <w:color w:val="auto"/>
        </w:rPr>
        <w:t>jail</w:t>
      </w:r>
      <w:proofErr w:type="spellEnd"/>
      <w:r w:rsidRPr="001E4835">
        <w:rPr>
          <w:rFonts w:asciiTheme="minorHAnsi" w:hAnsiTheme="minorHAnsi" w:cstheme="minorHAnsi"/>
          <w:color w:val="auto"/>
        </w:rPr>
        <w:t xml:space="preserve"> </w:t>
      </w:r>
      <w:proofErr w:type="spellStart"/>
      <w:r w:rsidRPr="001E4835">
        <w:rPr>
          <w:rFonts w:asciiTheme="minorHAnsi" w:hAnsiTheme="minorHAnsi" w:cstheme="minorHAnsi"/>
          <w:color w:val="auto"/>
        </w:rPr>
        <w:t>break</w:t>
      </w:r>
      <w:proofErr w:type="spellEnd"/>
      <w:r w:rsidRPr="001E4835">
        <w:rPr>
          <w:rFonts w:asciiTheme="minorHAnsi" w:hAnsiTheme="minorHAnsi" w:cstheme="minorHAnsi"/>
          <w:color w:val="auto"/>
        </w:rPr>
        <w:t>),</w:t>
      </w:r>
    </w:p>
    <w:p w14:paraId="32988793" w14:textId="77777777" w:rsidR="004E7279" w:rsidRPr="001E4835" w:rsidRDefault="004E7279" w:rsidP="00835E35">
      <w:pPr>
        <w:spacing w:after="0" w:line="276" w:lineRule="auto"/>
        <w:ind w:left="644" w:right="0" w:firstLine="0"/>
        <w:jc w:val="left"/>
        <w:rPr>
          <w:rFonts w:asciiTheme="minorHAnsi" w:hAnsiTheme="minorHAnsi" w:cstheme="minorHAnsi"/>
          <w:strike/>
          <w:color w:val="auto"/>
        </w:rPr>
      </w:pPr>
    </w:p>
    <w:p w14:paraId="781C0132" w14:textId="23C5E693" w:rsidR="00CB1DF6" w:rsidRPr="005509BC" w:rsidRDefault="00CB1DF6" w:rsidP="00227822">
      <w:pPr>
        <w:pStyle w:val="Akapitzlist"/>
        <w:keepNext/>
        <w:keepLines/>
        <w:numPr>
          <w:ilvl w:val="0"/>
          <w:numId w:val="27"/>
        </w:numPr>
        <w:spacing w:before="240" w:after="0" w:line="276" w:lineRule="auto"/>
        <w:ind w:right="0"/>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Wymagania w zakresie Gwarancji i Wsparcia Technicznego</w:t>
      </w:r>
    </w:p>
    <w:p w14:paraId="6566C03E" w14:textId="444E1170" w:rsidR="00CB1DF6" w:rsidRPr="001E4835" w:rsidRDefault="00CB1DF6" w:rsidP="00CB1DF6">
      <w:pPr>
        <w:ind w:left="7" w:firstLine="0"/>
        <w:jc w:val="left"/>
        <w:rPr>
          <w:color w:val="auto"/>
        </w:rPr>
      </w:pPr>
    </w:p>
    <w:p w14:paraId="479A74A7" w14:textId="25D050CE" w:rsidR="003F7CC6" w:rsidRPr="001E4835" w:rsidRDefault="00D45ECB" w:rsidP="003F7CC6">
      <w:pPr>
        <w:pStyle w:val="Nagwek1"/>
        <w:rPr>
          <w:color w:val="auto"/>
        </w:rPr>
      </w:pPr>
      <w:r w:rsidRPr="001E4835">
        <w:rPr>
          <w:color w:val="auto"/>
        </w:rPr>
        <w:lastRenderedPageBreak/>
        <w:t>1</w:t>
      </w:r>
      <w:r w:rsidR="003F7CC6" w:rsidRPr="001E4835">
        <w:rPr>
          <w:color w:val="auto"/>
        </w:rPr>
        <w:t>) GWARANCJA</w:t>
      </w:r>
    </w:p>
    <w:p w14:paraId="01FFD467" w14:textId="3D553432" w:rsidR="003F7CC6" w:rsidRPr="001E4835" w:rsidRDefault="003F7CC6" w:rsidP="00CB1DF6">
      <w:pPr>
        <w:ind w:left="7" w:firstLine="0"/>
        <w:jc w:val="left"/>
        <w:rPr>
          <w:color w:val="auto"/>
        </w:rPr>
      </w:pPr>
    </w:p>
    <w:p w14:paraId="751E5320" w14:textId="77777777" w:rsidR="00CB1DF6" w:rsidRPr="001E4835" w:rsidRDefault="00CB1DF6" w:rsidP="00CB1DF6">
      <w:pPr>
        <w:pStyle w:val="Akapitzlist"/>
        <w:numPr>
          <w:ilvl w:val="0"/>
          <w:numId w:val="4"/>
        </w:numPr>
        <w:ind w:left="567" w:hanging="283"/>
        <w:jc w:val="left"/>
        <w:rPr>
          <w:color w:val="auto"/>
        </w:rPr>
      </w:pPr>
      <w:r w:rsidRPr="001E4835">
        <w:rPr>
          <w:color w:val="auto"/>
        </w:rPr>
        <w:t xml:space="preserve">Wszelkie prace wykonywane przez Wykonawcę w Systemie nie mogą skutkować utratą praw gwarancyjnych do Systemu przez Odbiorcę. </w:t>
      </w:r>
    </w:p>
    <w:p w14:paraId="2767F4ED" w14:textId="77777777" w:rsidR="00CB1DF6" w:rsidRPr="001E4835" w:rsidRDefault="00CB1DF6" w:rsidP="00CB1DF6">
      <w:pPr>
        <w:pStyle w:val="Akapitzlist"/>
        <w:numPr>
          <w:ilvl w:val="0"/>
          <w:numId w:val="4"/>
        </w:numPr>
        <w:ind w:left="567" w:hanging="283"/>
        <w:jc w:val="left"/>
        <w:rPr>
          <w:color w:val="auto"/>
        </w:rPr>
      </w:pPr>
      <w:r w:rsidRPr="001E4835">
        <w:rPr>
          <w:color w:val="auto"/>
        </w:rPr>
        <w:t xml:space="preserve">W ramach udzielonej Gwarancji Wykonawca będzie realizował Zgłoszenia Serwisowe Awarii Systemu w następujący sposób: </w:t>
      </w:r>
    </w:p>
    <w:p w14:paraId="0EE1F3F2" w14:textId="77777777" w:rsidR="00CC122D" w:rsidRPr="001E4835" w:rsidRDefault="00CB1DF6" w:rsidP="00CC122D">
      <w:pPr>
        <w:ind w:left="1134" w:hanging="567"/>
        <w:jc w:val="left"/>
        <w:rPr>
          <w:color w:val="auto"/>
        </w:rPr>
      </w:pPr>
      <w:r w:rsidRPr="001E4835">
        <w:rPr>
          <w:color w:val="auto"/>
        </w:rPr>
        <w:t>3.1.</w:t>
      </w:r>
      <w:r w:rsidRPr="001E4835">
        <w:rPr>
          <w:color w:val="auto"/>
        </w:rPr>
        <w:tab/>
      </w:r>
      <w:r w:rsidRPr="001E4835">
        <w:rPr>
          <w:b/>
          <w:color w:val="auto"/>
        </w:rPr>
        <w:t>Awaria Krytyczna</w:t>
      </w:r>
      <w:r w:rsidRPr="001E4835">
        <w:rPr>
          <w:color w:val="auto"/>
        </w:rPr>
        <w:t xml:space="preserve"> - </w:t>
      </w:r>
      <w:r w:rsidR="00CC122D" w:rsidRPr="001E4835">
        <w:rPr>
          <w:color w:val="auto"/>
        </w:rPr>
        <w:t>szczególny rodzaj nieprawidłowości działania Systemu, polegający na całkowitym unieruchomieniu Systemu lub jego kluczowych modułów odpowiedzialnych za świadczenie usług oznaczonych jako krytyczne dla biznesu Zamawiającego, skutkującym brakiem możliwości korzystania z tych usług przez znaczącą część użytkowników (co najmniej 30% użytkowników lub wszystkich użytkowników zaangażowanych w dany proces krytyczny), lub utracie danych lub naruszeniu ich spójności w obrębie usług krytycznych, uniemożliwiającej bieżące korzystanie z Systemu, przy czym: </w:t>
      </w:r>
    </w:p>
    <w:p w14:paraId="0D583DDE" w14:textId="6599979C" w:rsidR="00CC122D" w:rsidRPr="001E4835" w:rsidRDefault="00CC122D" w:rsidP="0074713E">
      <w:pPr>
        <w:ind w:left="1701" w:hanging="567"/>
        <w:jc w:val="left"/>
        <w:rPr>
          <w:color w:val="auto"/>
        </w:rPr>
      </w:pPr>
      <w:r w:rsidRPr="001E4835">
        <w:rPr>
          <w:color w:val="auto"/>
        </w:rPr>
        <w:t xml:space="preserve">a) </w:t>
      </w:r>
      <w:r w:rsidRPr="001E4835">
        <w:rPr>
          <w:color w:val="auto"/>
        </w:rPr>
        <w:tab/>
        <w:t>za Awarię Krytyczną uznaje się wyłącznie nieprawidłowości powstałe z przyczyn leżących po stronie Systemu lub komponentów dostarczonych przez Wykonawcę, </w:t>
      </w:r>
    </w:p>
    <w:p w14:paraId="5A2BFD24" w14:textId="35073C37" w:rsidR="00CB1DF6" w:rsidRPr="001E4835" w:rsidRDefault="00CC122D" w:rsidP="0074713E">
      <w:pPr>
        <w:ind w:left="1701" w:hanging="567"/>
        <w:jc w:val="left"/>
        <w:rPr>
          <w:color w:val="auto"/>
        </w:rPr>
      </w:pPr>
      <w:r w:rsidRPr="001E4835">
        <w:rPr>
          <w:color w:val="auto"/>
        </w:rPr>
        <w:t xml:space="preserve">b) </w:t>
      </w:r>
      <w:r w:rsidRPr="001E4835">
        <w:rPr>
          <w:color w:val="auto"/>
        </w:rPr>
        <w:tab/>
        <w:t>z definicji Awarii Krytycznej wyłączone są nieprawidłowości dotyczące funkcji niekrytycznych, pojedynczych stanowisk lub użytkowników, awarie środowiska sprzętowego, sieciowego lub oprogramowania stron trzecich oraz sytuacje, dla których uzgodniono skuteczne rozwiązanie/obejście zapewniające świadczenie usług krytycznych.</w:t>
      </w:r>
    </w:p>
    <w:p w14:paraId="649B2E22" w14:textId="77777777" w:rsidR="00CB1DF6" w:rsidRPr="001E4835" w:rsidRDefault="00CB1DF6" w:rsidP="00CB1DF6">
      <w:pPr>
        <w:ind w:left="1134" w:hanging="567"/>
        <w:jc w:val="left"/>
        <w:rPr>
          <w:color w:val="auto"/>
        </w:rPr>
      </w:pPr>
      <w:r w:rsidRPr="001E4835">
        <w:rPr>
          <w:color w:val="auto"/>
        </w:rPr>
        <w:t>3.2.</w:t>
      </w:r>
      <w:r w:rsidRPr="001E4835">
        <w:rPr>
          <w:color w:val="auto"/>
        </w:rPr>
        <w:tab/>
      </w:r>
      <w:r w:rsidRPr="001E4835">
        <w:rPr>
          <w:b/>
          <w:color w:val="auto"/>
        </w:rPr>
        <w:t>Awaria Niekrytyczna</w:t>
      </w:r>
      <w:r w:rsidRPr="001E4835">
        <w:rPr>
          <w:color w:val="auto"/>
        </w:rPr>
        <w:t xml:space="preserve"> - wada skutkująca nieprawidłowym działaniem Systemu powodująca ograniczenie korzystania z Systemu, nie powodując skutków opisanych dla Awarii Krytycznej: Czas Naprawy - do 72 godzin od chwili Zgłoszenia Serwisowego przez Odbiorcę. </w:t>
      </w:r>
    </w:p>
    <w:p w14:paraId="3045C94F" w14:textId="1436AAB7" w:rsidR="00CB1DF6" w:rsidRPr="001E4835" w:rsidRDefault="00CB1DF6" w:rsidP="00CB1DF6">
      <w:pPr>
        <w:ind w:left="1134" w:hanging="567"/>
        <w:jc w:val="left"/>
        <w:rPr>
          <w:color w:val="auto"/>
        </w:rPr>
      </w:pPr>
      <w:r w:rsidRPr="001E4835">
        <w:rPr>
          <w:color w:val="auto"/>
        </w:rPr>
        <w:t>3.3.</w:t>
      </w:r>
      <w:r w:rsidRPr="001E4835">
        <w:rPr>
          <w:color w:val="auto"/>
        </w:rPr>
        <w:tab/>
        <w:t xml:space="preserve">Wszelkie Awarie będą zgłaszane przez Odbiorcę za pomocą oprogramowania, o którym mowa w punkcie 1 powyżej. </w:t>
      </w:r>
    </w:p>
    <w:p w14:paraId="0048B851" w14:textId="77777777" w:rsidR="00CB1DF6" w:rsidRPr="001E4835" w:rsidRDefault="00CB1DF6" w:rsidP="00CB1DF6">
      <w:pPr>
        <w:ind w:left="1134" w:hanging="567"/>
        <w:jc w:val="left"/>
        <w:rPr>
          <w:color w:val="auto"/>
        </w:rPr>
      </w:pPr>
      <w:r w:rsidRPr="001E4835">
        <w:rPr>
          <w:color w:val="auto"/>
        </w:rPr>
        <w:t>3.4.</w:t>
      </w:r>
      <w:r w:rsidRPr="001E4835">
        <w:rPr>
          <w:color w:val="auto"/>
        </w:rPr>
        <w:tab/>
        <w:t xml:space="preserve">W przypadku potrzeby wydania poprawki do Systemu przez Producenta, na wniosek Wykonawcy złożony w formie elektronicznej, Odbiorca może zawiesić czas usunięcia Awarii Niekrytycznych, maksymalnie na 40 dni kalendarzowych. </w:t>
      </w:r>
    </w:p>
    <w:p w14:paraId="5308B329" w14:textId="1BDEE8BD" w:rsidR="00D735FE" w:rsidRPr="001E4835" w:rsidRDefault="00CB1DF6" w:rsidP="00D735FE">
      <w:pPr>
        <w:ind w:left="1134" w:hanging="567"/>
        <w:jc w:val="left"/>
        <w:rPr>
          <w:color w:val="auto"/>
        </w:rPr>
      </w:pPr>
      <w:r w:rsidRPr="001E4835">
        <w:rPr>
          <w:color w:val="auto"/>
        </w:rPr>
        <w:t>3.5.</w:t>
      </w:r>
      <w:r w:rsidRPr="001E4835">
        <w:rPr>
          <w:color w:val="auto"/>
        </w:rPr>
        <w:tab/>
        <w:t>Obsługa Zgłoszeń Serwisowych MUSI obejmować co najmniej</w:t>
      </w:r>
      <w:r w:rsidR="00D735FE" w:rsidRPr="001E4835">
        <w:rPr>
          <w:color w:val="auto"/>
        </w:rPr>
        <w:t xml:space="preserve"> rozwiązywanie przez Wykonawcę zgłaszanych problemów związanych z działaniem i obsługą Systemu.</w:t>
      </w:r>
    </w:p>
    <w:p w14:paraId="51935D32" w14:textId="4554AD12" w:rsidR="00D735FE" w:rsidRPr="001E4835" w:rsidRDefault="00D735FE" w:rsidP="00D735FE">
      <w:pPr>
        <w:ind w:left="1134" w:hanging="567"/>
        <w:jc w:val="left"/>
        <w:rPr>
          <w:color w:val="auto"/>
        </w:rPr>
      </w:pPr>
      <w:r w:rsidRPr="001E4835">
        <w:rPr>
          <w:color w:val="auto"/>
        </w:rPr>
        <w:t>3.6.</w:t>
      </w:r>
      <w:r w:rsidRPr="001E4835">
        <w:rPr>
          <w:color w:val="auto"/>
        </w:rPr>
        <w:tab/>
        <w:t>W ramach udzielonej Gwarancji Odbiorcy przysługuje prawo do samodzielnej instalacji i używania wszystkich poprawek, usprawnień i nowych wersji Systemu udostępnianych przez Producentów elementów wchodzących w skład Systemu bez ponoszenia dodatkowych kosztów finansowych przez Odbiorcę. Powyższe nie może skutkować utratą uprawnień gwarancyjnych przysługujących Odbiorcy.</w:t>
      </w:r>
    </w:p>
    <w:p w14:paraId="22B0243C" w14:textId="77777777" w:rsidR="0091205E" w:rsidRPr="001E4835" w:rsidRDefault="0091205E" w:rsidP="00CB1DF6">
      <w:pPr>
        <w:ind w:left="1701" w:hanging="567"/>
        <w:jc w:val="left"/>
        <w:rPr>
          <w:color w:val="auto"/>
        </w:rPr>
      </w:pPr>
    </w:p>
    <w:p w14:paraId="7F471D14" w14:textId="1DFDFFD0" w:rsidR="003F7CC6" w:rsidRPr="001E4835" w:rsidRDefault="00D45ECB" w:rsidP="00C14F1E">
      <w:pPr>
        <w:pStyle w:val="Nagwek1"/>
        <w:rPr>
          <w:color w:val="auto"/>
        </w:rPr>
      </w:pPr>
      <w:r w:rsidRPr="001E4835">
        <w:rPr>
          <w:color w:val="auto"/>
        </w:rPr>
        <w:t>2</w:t>
      </w:r>
      <w:r w:rsidR="003F7CC6" w:rsidRPr="001E4835">
        <w:rPr>
          <w:color w:val="auto"/>
        </w:rPr>
        <w:t>) WSPARCIE TECHNICZNE</w:t>
      </w:r>
    </w:p>
    <w:p w14:paraId="76A808BC" w14:textId="60243A47" w:rsidR="003F7CC6" w:rsidRPr="001E4835" w:rsidRDefault="003F7CC6" w:rsidP="00C14F1E">
      <w:pPr>
        <w:pStyle w:val="Akapitzlist"/>
        <w:numPr>
          <w:ilvl w:val="0"/>
          <w:numId w:val="16"/>
        </w:numPr>
        <w:tabs>
          <w:tab w:val="left" w:pos="426"/>
        </w:tabs>
        <w:spacing w:line="276" w:lineRule="auto"/>
        <w:ind w:left="0"/>
        <w:jc w:val="left"/>
        <w:rPr>
          <w:rFonts w:cstheme="minorHAnsi"/>
          <w:color w:val="auto"/>
        </w:rPr>
      </w:pPr>
      <w:r w:rsidRPr="001E4835">
        <w:rPr>
          <w:rFonts w:cstheme="minorHAnsi"/>
          <w:color w:val="auto"/>
        </w:rPr>
        <w:t xml:space="preserve">Wsparcie </w:t>
      </w:r>
      <w:r w:rsidR="00CC122D" w:rsidRPr="001E4835">
        <w:rPr>
          <w:rFonts w:cstheme="minorHAnsi"/>
          <w:color w:val="auto"/>
        </w:rPr>
        <w:t>Techniczne musi</w:t>
      </w:r>
      <w:r w:rsidRPr="001E4835">
        <w:rPr>
          <w:rFonts w:cstheme="minorHAnsi"/>
          <w:color w:val="auto"/>
        </w:rPr>
        <w:t xml:space="preserve"> obejmować co najmniej: </w:t>
      </w:r>
    </w:p>
    <w:p w14:paraId="501A8BA1" w14:textId="7FB80BF1" w:rsidR="005643D1" w:rsidRPr="001E4835" w:rsidRDefault="005643D1" w:rsidP="00B967DD">
      <w:pPr>
        <w:pStyle w:val="Akapitzlist"/>
        <w:numPr>
          <w:ilvl w:val="0"/>
          <w:numId w:val="17"/>
        </w:numPr>
        <w:spacing w:line="276" w:lineRule="auto"/>
        <w:ind w:right="0"/>
        <w:jc w:val="left"/>
        <w:rPr>
          <w:rFonts w:asciiTheme="minorHAnsi" w:hAnsiTheme="minorHAnsi" w:cstheme="minorHAnsi"/>
          <w:color w:val="auto"/>
        </w:rPr>
      </w:pPr>
      <w:bookmarkStart w:id="5" w:name="_Hlk113453226"/>
      <w:r w:rsidRPr="005509BC">
        <w:rPr>
          <w:color w:val="auto"/>
          <w:lang w:eastAsia="en-US"/>
        </w:rPr>
        <w:lastRenderedPageBreak/>
        <w:t xml:space="preserve">Wsparcie producenckie </w:t>
      </w:r>
      <w:bookmarkEnd w:id="5"/>
      <w:r w:rsidRPr="005509BC">
        <w:rPr>
          <w:color w:val="auto"/>
          <w:lang w:eastAsia="en-US"/>
        </w:rPr>
        <w:t>(udzielane na standardowych warunkach Producenta) w ramach udzielonych licencji na dostarczone Oprogramowanie,</w:t>
      </w:r>
    </w:p>
    <w:p w14:paraId="63064C61" w14:textId="53110C87" w:rsidR="00742B43" w:rsidRPr="001E4835" w:rsidRDefault="00742B43" w:rsidP="00B967DD">
      <w:pPr>
        <w:pStyle w:val="Akapitzlist"/>
        <w:numPr>
          <w:ilvl w:val="0"/>
          <w:numId w:val="17"/>
        </w:numPr>
        <w:spacing w:line="276" w:lineRule="auto"/>
        <w:ind w:right="0"/>
        <w:jc w:val="left"/>
        <w:rPr>
          <w:rFonts w:asciiTheme="minorHAnsi" w:hAnsiTheme="minorHAnsi" w:cstheme="minorHAnsi"/>
          <w:color w:val="auto"/>
        </w:rPr>
      </w:pPr>
      <w:r w:rsidRPr="001E4835">
        <w:rPr>
          <w:rFonts w:cstheme="minorHAnsi"/>
          <w:color w:val="auto"/>
        </w:rPr>
        <w:t xml:space="preserve">Cykliczny przegląd konfiguracji i poprawności działania Systemu nie rzadziej niż raz na 3 </w:t>
      </w:r>
      <w:r w:rsidRPr="001E4835">
        <w:rPr>
          <w:rFonts w:asciiTheme="minorHAnsi" w:hAnsiTheme="minorHAnsi" w:cstheme="minorHAnsi"/>
          <w:color w:val="auto"/>
        </w:rPr>
        <w:t>miesiące wraz z przedstawieniem Odbiorcy raportu z przeglądu zawierającego opis stanu Systemu oraz ewentualne sugestie zmian.</w:t>
      </w:r>
    </w:p>
    <w:p w14:paraId="7A80923E" w14:textId="11E3BA0C" w:rsidR="00742B43" w:rsidRPr="001E4835" w:rsidRDefault="00307E21" w:rsidP="00B967DD">
      <w:pPr>
        <w:pStyle w:val="Akapitzlist"/>
        <w:numPr>
          <w:ilvl w:val="0"/>
          <w:numId w:val="17"/>
        </w:numPr>
        <w:spacing w:line="276" w:lineRule="auto"/>
        <w:ind w:right="0"/>
        <w:jc w:val="left"/>
        <w:rPr>
          <w:rFonts w:asciiTheme="minorHAnsi" w:hAnsiTheme="minorHAnsi" w:cstheme="minorHAnsi"/>
          <w:color w:val="auto"/>
        </w:rPr>
      </w:pPr>
      <w:r w:rsidRPr="001E4835">
        <w:rPr>
          <w:rFonts w:asciiTheme="minorHAnsi" w:hAnsiTheme="minorHAnsi" w:cstheme="minorHAnsi"/>
          <w:color w:val="auto"/>
        </w:rPr>
        <w:t>Informowanie Odbiorcy o nowych wersjach, modułach, poprawkach wydanych przez Producenta oprogramowania Systemu</w:t>
      </w:r>
      <w:r w:rsidR="00162CB7" w:rsidRPr="001E4835">
        <w:rPr>
          <w:rFonts w:asciiTheme="minorHAnsi" w:hAnsiTheme="minorHAnsi" w:cstheme="minorHAnsi"/>
          <w:color w:val="auto"/>
        </w:rPr>
        <w:t>,</w:t>
      </w:r>
    </w:p>
    <w:p w14:paraId="170D898F" w14:textId="48F1842C" w:rsidR="00307E21" w:rsidRPr="001E4835" w:rsidRDefault="00307E21" w:rsidP="00B967DD">
      <w:pPr>
        <w:pStyle w:val="Akapitzlist"/>
        <w:numPr>
          <w:ilvl w:val="0"/>
          <w:numId w:val="17"/>
        </w:numPr>
        <w:spacing w:line="276" w:lineRule="auto"/>
        <w:ind w:right="0"/>
        <w:jc w:val="left"/>
        <w:rPr>
          <w:rFonts w:asciiTheme="minorHAnsi" w:hAnsiTheme="minorHAnsi" w:cstheme="minorHAnsi"/>
          <w:color w:val="auto"/>
        </w:rPr>
      </w:pPr>
      <w:r w:rsidRPr="001E4835">
        <w:rPr>
          <w:rFonts w:asciiTheme="minorHAnsi" w:hAnsiTheme="minorHAnsi" w:cstheme="minorHAnsi"/>
          <w:color w:val="auto"/>
        </w:rPr>
        <w:t xml:space="preserve">Testowanie nowych wersji, modułów, poprawek wydanych przez Producenta oprogramowania Systemu w środowisku Wykonawcy oraz przedstawienie rekomendacji dotyczących ich wdrażania </w:t>
      </w:r>
      <w:r w:rsidR="00162CB7" w:rsidRPr="001E4835">
        <w:rPr>
          <w:rFonts w:asciiTheme="minorHAnsi" w:hAnsiTheme="minorHAnsi" w:cstheme="minorHAnsi"/>
          <w:color w:val="auto"/>
        </w:rPr>
        <w:t xml:space="preserve">w środowisku Odbiorcy </w:t>
      </w:r>
      <w:r w:rsidRPr="001E4835">
        <w:rPr>
          <w:rFonts w:asciiTheme="minorHAnsi" w:hAnsiTheme="minorHAnsi" w:cstheme="minorHAnsi"/>
          <w:color w:val="auto"/>
        </w:rPr>
        <w:t xml:space="preserve">w terminie nie dłuższym niż 3 miesiące od </w:t>
      </w:r>
      <w:r w:rsidR="00162CB7" w:rsidRPr="001E4835">
        <w:rPr>
          <w:rFonts w:asciiTheme="minorHAnsi" w:hAnsiTheme="minorHAnsi" w:cstheme="minorHAnsi"/>
          <w:color w:val="auto"/>
        </w:rPr>
        <w:t>ich publikacji</w:t>
      </w:r>
      <w:r w:rsidRPr="001E4835">
        <w:rPr>
          <w:rFonts w:asciiTheme="minorHAnsi" w:hAnsiTheme="minorHAnsi" w:cstheme="minorHAnsi"/>
          <w:color w:val="auto"/>
        </w:rPr>
        <w:t xml:space="preserve"> </w:t>
      </w:r>
      <w:r w:rsidR="00162CB7" w:rsidRPr="001E4835">
        <w:rPr>
          <w:rFonts w:asciiTheme="minorHAnsi" w:hAnsiTheme="minorHAnsi" w:cstheme="minorHAnsi"/>
          <w:color w:val="auto"/>
        </w:rPr>
        <w:t xml:space="preserve">przez </w:t>
      </w:r>
      <w:r w:rsidRPr="001E4835">
        <w:rPr>
          <w:rFonts w:asciiTheme="minorHAnsi" w:hAnsiTheme="minorHAnsi" w:cstheme="minorHAnsi"/>
          <w:color w:val="auto"/>
        </w:rPr>
        <w:t>Producenta oprogramowania Systemu</w:t>
      </w:r>
      <w:r w:rsidR="00162CB7" w:rsidRPr="001E4835">
        <w:rPr>
          <w:rFonts w:asciiTheme="minorHAnsi" w:hAnsiTheme="minorHAnsi" w:cstheme="minorHAnsi"/>
          <w:color w:val="auto"/>
        </w:rPr>
        <w:t>.</w:t>
      </w:r>
    </w:p>
    <w:p w14:paraId="53188527" w14:textId="77777777" w:rsidR="00D45ECB" w:rsidRPr="001E4835" w:rsidRDefault="00D45ECB" w:rsidP="00D45ECB">
      <w:pPr>
        <w:pStyle w:val="Akapitzlist"/>
        <w:ind w:left="360" w:firstLine="0"/>
        <w:jc w:val="left"/>
        <w:rPr>
          <w:color w:val="auto"/>
        </w:rPr>
      </w:pPr>
    </w:p>
    <w:p w14:paraId="0C6C4E9D" w14:textId="77777777" w:rsidR="00CB1DF6" w:rsidRPr="005509BC" w:rsidRDefault="00CB1DF6" w:rsidP="00227822">
      <w:pPr>
        <w:pStyle w:val="Akapitzlist"/>
        <w:keepNext/>
        <w:keepLines/>
        <w:numPr>
          <w:ilvl w:val="0"/>
          <w:numId w:val="27"/>
        </w:numPr>
        <w:spacing w:before="240" w:after="0" w:line="276" w:lineRule="auto"/>
        <w:ind w:right="0"/>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 xml:space="preserve">Wymagania w zakresie Dokumentacji </w:t>
      </w:r>
    </w:p>
    <w:p w14:paraId="32109801" w14:textId="77777777" w:rsidR="00CB1DF6" w:rsidRPr="001E4835" w:rsidRDefault="00CB1DF6" w:rsidP="00CB1DF6">
      <w:pPr>
        <w:ind w:left="7" w:firstLine="0"/>
        <w:jc w:val="left"/>
        <w:rPr>
          <w:color w:val="auto"/>
          <w:lang w:eastAsia="en-US"/>
        </w:rPr>
      </w:pPr>
    </w:p>
    <w:p w14:paraId="41A43654" w14:textId="77777777" w:rsidR="00CB1DF6" w:rsidRPr="001E4835" w:rsidRDefault="00CB1DF6" w:rsidP="00CB1DF6">
      <w:pPr>
        <w:pStyle w:val="Akapitzlist"/>
        <w:numPr>
          <w:ilvl w:val="0"/>
          <w:numId w:val="9"/>
        </w:numPr>
        <w:ind w:left="567" w:hanging="283"/>
        <w:jc w:val="left"/>
        <w:rPr>
          <w:color w:val="auto"/>
        </w:rPr>
      </w:pPr>
      <w:r w:rsidRPr="001E4835">
        <w:rPr>
          <w:color w:val="auto"/>
        </w:rPr>
        <w:t>W ramach projektu MUSZĄ zostać stworzone przez Wykonawcę i zaakceptowane przez Odbiorcę dokumenty obejmujące minimum wszystkie niżej wymienione zagadnienia, dotyczące wdrażanego rozwiązania.</w:t>
      </w:r>
    </w:p>
    <w:p w14:paraId="53C517CB" w14:textId="77777777" w:rsidR="00CB1DF6" w:rsidRPr="001E4835" w:rsidRDefault="00CB1DF6" w:rsidP="00CB1DF6">
      <w:pPr>
        <w:pStyle w:val="Akapitzlist"/>
        <w:numPr>
          <w:ilvl w:val="1"/>
          <w:numId w:val="12"/>
        </w:numPr>
        <w:jc w:val="left"/>
        <w:rPr>
          <w:color w:val="auto"/>
        </w:rPr>
      </w:pPr>
      <w:r w:rsidRPr="001E4835">
        <w:rPr>
          <w:color w:val="auto"/>
        </w:rPr>
        <w:t>Dokumentacja Projektowa:</w:t>
      </w:r>
    </w:p>
    <w:p w14:paraId="4B2EBA6F" w14:textId="46AE782E" w:rsidR="00CB1DF6" w:rsidRPr="005509BC" w:rsidRDefault="00CB1DF6" w:rsidP="00CB1DF6">
      <w:pPr>
        <w:pStyle w:val="Akapitzlist"/>
        <w:numPr>
          <w:ilvl w:val="0"/>
          <w:numId w:val="1"/>
        </w:numPr>
        <w:ind w:left="1134" w:right="0"/>
        <w:jc w:val="left"/>
        <w:rPr>
          <w:color w:val="auto"/>
        </w:rPr>
      </w:pPr>
      <w:r w:rsidRPr="005509BC">
        <w:rPr>
          <w:color w:val="auto"/>
        </w:rPr>
        <w:t xml:space="preserve">Projekt Wdrożenia Systemu, który musi zawierać co najmniej: przedstawienie szczegółowego opisu architektury wybranego rozwiązania, przedstawienie elementów rozwiązania wykorzystanych w projekcie, opis funkcjonalny Systemu, wykaz wymaganych elementów Systemu, sposób ich wdrożenia i konfiguracji, wykaz licencji niezbędnych dla działania Systemu jako całości, szczegółowy opis architektury proponowanego rozwiązania wraz z opisem integracji z infrastrukturą </w:t>
      </w:r>
      <w:r w:rsidR="00250EA1" w:rsidRPr="005509BC">
        <w:rPr>
          <w:color w:val="auto"/>
        </w:rPr>
        <w:t xml:space="preserve">informatyczną </w:t>
      </w:r>
      <w:r w:rsidRPr="005509BC">
        <w:rPr>
          <w:color w:val="auto"/>
        </w:rPr>
        <w:t>Odbiorcy</w:t>
      </w:r>
      <w:r w:rsidR="00250EA1" w:rsidRPr="005509BC">
        <w:rPr>
          <w:color w:val="auto"/>
        </w:rPr>
        <w:t xml:space="preserve"> i Jednostek (o ile dotyczy)</w:t>
      </w:r>
      <w:r w:rsidRPr="005509BC">
        <w:rPr>
          <w:color w:val="auto"/>
        </w:rPr>
        <w:t xml:space="preserve">, </w:t>
      </w:r>
      <w:r w:rsidR="005457E6" w:rsidRPr="005509BC">
        <w:rPr>
          <w:color w:val="auto"/>
        </w:rPr>
        <w:t>procedury i instrukcje dotyczące instalacji, deinstalacji</w:t>
      </w:r>
      <w:r w:rsidR="00444880" w:rsidRPr="005509BC">
        <w:rPr>
          <w:color w:val="auto"/>
        </w:rPr>
        <w:t xml:space="preserve"> Systemu na stacjach roboczych</w:t>
      </w:r>
      <w:r w:rsidR="005457E6" w:rsidRPr="005509BC">
        <w:rPr>
          <w:color w:val="auto"/>
        </w:rPr>
        <w:t xml:space="preserve">, opis wyjątków i </w:t>
      </w:r>
      <w:proofErr w:type="spellStart"/>
      <w:r w:rsidR="005457E6" w:rsidRPr="005509BC">
        <w:rPr>
          <w:color w:val="auto"/>
        </w:rPr>
        <w:t>wy</w:t>
      </w:r>
      <w:r w:rsidR="00444880" w:rsidRPr="005509BC">
        <w:rPr>
          <w:color w:val="auto"/>
        </w:rPr>
        <w:t>kluczeń</w:t>
      </w:r>
      <w:proofErr w:type="spellEnd"/>
      <w:r w:rsidR="00444880" w:rsidRPr="005509BC">
        <w:rPr>
          <w:color w:val="auto"/>
        </w:rPr>
        <w:t xml:space="preserve"> w konfiguracji Systemu mogących powodować konflikty z istniejącym oprogramowaniem na stacjach roboczych</w:t>
      </w:r>
      <w:r w:rsidR="005457E6" w:rsidRPr="005509BC">
        <w:rPr>
          <w:color w:val="auto"/>
        </w:rPr>
        <w:t xml:space="preserve">, </w:t>
      </w:r>
      <w:r w:rsidRPr="005509BC">
        <w:rPr>
          <w:color w:val="auto"/>
        </w:rPr>
        <w:t>szczegółowy harmonogram wdrożenia,</w:t>
      </w:r>
    </w:p>
    <w:p w14:paraId="5AB31F8C" w14:textId="77777777" w:rsidR="00CB1DF6" w:rsidRPr="005509BC" w:rsidRDefault="00CB1DF6" w:rsidP="00CB1DF6">
      <w:pPr>
        <w:numPr>
          <w:ilvl w:val="0"/>
          <w:numId w:val="1"/>
        </w:numPr>
        <w:ind w:left="1134" w:right="0" w:hanging="425"/>
        <w:jc w:val="left"/>
        <w:rPr>
          <w:color w:val="auto"/>
          <w:sz w:val="24"/>
          <w:szCs w:val="24"/>
        </w:rPr>
      </w:pPr>
      <w:r w:rsidRPr="001E4835">
        <w:rPr>
          <w:rFonts w:asciiTheme="minorHAnsi" w:hAnsiTheme="minorHAnsi"/>
          <w:color w:val="auto"/>
          <w:szCs w:val="24"/>
        </w:rPr>
        <w:t xml:space="preserve"> Dokumentacja Testów Akceptacyjnych.</w:t>
      </w:r>
    </w:p>
    <w:p w14:paraId="24CE14EE" w14:textId="77777777" w:rsidR="00CB1DF6" w:rsidRPr="001E4835" w:rsidRDefault="00CB1DF6" w:rsidP="00CB1DF6">
      <w:pPr>
        <w:pStyle w:val="Akapitzlist"/>
        <w:numPr>
          <w:ilvl w:val="1"/>
          <w:numId w:val="12"/>
        </w:numPr>
        <w:ind w:right="0"/>
        <w:jc w:val="left"/>
        <w:rPr>
          <w:rFonts w:asciiTheme="minorHAnsi" w:hAnsiTheme="minorHAnsi"/>
          <w:color w:val="auto"/>
          <w:szCs w:val="24"/>
        </w:rPr>
      </w:pPr>
      <w:r w:rsidRPr="001E4835">
        <w:rPr>
          <w:rFonts w:asciiTheme="minorHAnsi" w:hAnsiTheme="minorHAnsi"/>
          <w:color w:val="auto"/>
          <w:szCs w:val="24"/>
        </w:rPr>
        <w:t>Dokumentacja Powykonawcza:</w:t>
      </w:r>
    </w:p>
    <w:p w14:paraId="1105A47D" w14:textId="77777777" w:rsidR="00CB1DF6" w:rsidRPr="001E4835" w:rsidRDefault="00CB1DF6" w:rsidP="00CB1DF6">
      <w:pPr>
        <w:ind w:left="993" w:right="0" w:firstLine="0"/>
        <w:jc w:val="left"/>
        <w:rPr>
          <w:rFonts w:asciiTheme="minorHAnsi" w:hAnsiTheme="minorHAnsi"/>
          <w:color w:val="auto"/>
          <w:szCs w:val="24"/>
        </w:rPr>
      </w:pPr>
      <w:r w:rsidRPr="001E4835">
        <w:rPr>
          <w:rFonts w:asciiTheme="minorHAnsi" w:hAnsiTheme="minorHAnsi"/>
          <w:color w:val="auto"/>
          <w:szCs w:val="24"/>
        </w:rPr>
        <w:t xml:space="preserve">Wykonawca opracuje i przekaże Dokumentację Powykonawczą, która MUSI być jednym spójnym dokumentem, MUSI zawierać procedury administracyjne i operacyjne oraz inne informacje, istotne w eksploatacji Systemu, w tym co najmniej: </w:t>
      </w:r>
    </w:p>
    <w:p w14:paraId="288BD8AB" w14:textId="1CC12476"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t>Procedury administrowania systemem w tym instrukcja obsługi dla operatorów i administratorów,</w:t>
      </w:r>
    </w:p>
    <w:p w14:paraId="1803EA52" w14:textId="77777777"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t>Procedury codziennej i okresowej obsługi systemu,</w:t>
      </w:r>
    </w:p>
    <w:p w14:paraId="6941093A" w14:textId="77777777"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t>Procedura zarządzania użytkownikami,</w:t>
      </w:r>
    </w:p>
    <w:p w14:paraId="7F0BF42C" w14:textId="77777777"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t>Opis zarządzania konfiguracją,</w:t>
      </w:r>
    </w:p>
    <w:p w14:paraId="08A330BA" w14:textId="0263F78E"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t>Procedura instalacji i konfiguracji systemu,</w:t>
      </w:r>
    </w:p>
    <w:p w14:paraId="7791030B" w14:textId="501CAA13" w:rsidR="004E7279" w:rsidRPr="001E4835" w:rsidRDefault="004E7279" w:rsidP="0074713E">
      <w:pPr>
        <w:pStyle w:val="Akapitzlist"/>
        <w:numPr>
          <w:ilvl w:val="2"/>
          <w:numId w:val="25"/>
        </w:numPr>
        <w:spacing w:after="160" w:line="278" w:lineRule="auto"/>
        <w:ind w:right="0"/>
        <w:jc w:val="left"/>
        <w:rPr>
          <w:color w:val="auto"/>
        </w:rPr>
      </w:pPr>
      <w:r w:rsidRPr="001E4835">
        <w:rPr>
          <w:color w:val="auto"/>
        </w:rPr>
        <w:t>Procedura aktualizacji systemu,</w:t>
      </w:r>
    </w:p>
    <w:p w14:paraId="47E3CD72" w14:textId="28B737EF"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t>Procedura usuwania awarii oraz ich raportowania zgodnie z kategorią awarii,</w:t>
      </w:r>
    </w:p>
    <w:p w14:paraId="094D6A94" w14:textId="77777777" w:rsidR="004E7279" w:rsidRPr="001E4835" w:rsidRDefault="004E7279" w:rsidP="004E7279">
      <w:pPr>
        <w:pStyle w:val="Akapitzlist"/>
        <w:numPr>
          <w:ilvl w:val="2"/>
          <w:numId w:val="25"/>
        </w:numPr>
        <w:spacing w:after="160" w:line="278" w:lineRule="auto"/>
        <w:ind w:right="0"/>
        <w:jc w:val="left"/>
        <w:rPr>
          <w:color w:val="auto"/>
        </w:rPr>
      </w:pPr>
      <w:r w:rsidRPr="001E4835">
        <w:rPr>
          <w:color w:val="auto"/>
        </w:rPr>
        <w:lastRenderedPageBreak/>
        <w:t>Procedury integracji z systemami zewnętrznymi SIEM oraz SSO</w:t>
      </w:r>
    </w:p>
    <w:p w14:paraId="79FE7346" w14:textId="77777777" w:rsidR="004E7279" w:rsidRPr="001E4835" w:rsidRDefault="004E7279" w:rsidP="0074713E">
      <w:pPr>
        <w:pStyle w:val="Akapitzlist"/>
        <w:numPr>
          <w:ilvl w:val="2"/>
          <w:numId w:val="25"/>
        </w:numPr>
        <w:spacing w:after="160" w:line="278" w:lineRule="auto"/>
        <w:ind w:right="0"/>
        <w:jc w:val="left"/>
        <w:rPr>
          <w:color w:val="auto"/>
        </w:rPr>
      </w:pPr>
      <w:r w:rsidRPr="001E4835">
        <w:rPr>
          <w:color w:val="auto"/>
        </w:rPr>
        <w:t xml:space="preserve">procedury zarządzania zdarzeniami dotyczącymi bezpieczeństwa. </w:t>
      </w:r>
    </w:p>
    <w:p w14:paraId="4DB6B106" w14:textId="77777777" w:rsidR="004E7279" w:rsidRPr="001E4835" w:rsidRDefault="004E7279" w:rsidP="00CB1DF6">
      <w:pPr>
        <w:ind w:left="993" w:right="0" w:firstLine="0"/>
        <w:jc w:val="left"/>
        <w:rPr>
          <w:rFonts w:asciiTheme="minorHAnsi" w:hAnsiTheme="minorHAnsi"/>
          <w:color w:val="auto"/>
          <w:szCs w:val="24"/>
        </w:rPr>
      </w:pPr>
    </w:p>
    <w:p w14:paraId="6171AE2F" w14:textId="77777777" w:rsidR="00CB1DF6" w:rsidRPr="001E4835" w:rsidRDefault="00CB1DF6" w:rsidP="00CB1DF6">
      <w:pPr>
        <w:pStyle w:val="Akapitzlist"/>
        <w:numPr>
          <w:ilvl w:val="1"/>
          <w:numId w:val="12"/>
        </w:numPr>
        <w:ind w:right="0"/>
        <w:jc w:val="left"/>
        <w:rPr>
          <w:rFonts w:asciiTheme="minorHAnsi" w:hAnsiTheme="minorHAnsi"/>
          <w:color w:val="auto"/>
          <w:szCs w:val="24"/>
        </w:rPr>
      </w:pPr>
      <w:r w:rsidRPr="001E4835">
        <w:rPr>
          <w:rFonts w:asciiTheme="minorHAnsi" w:hAnsiTheme="minorHAnsi"/>
          <w:color w:val="auto"/>
          <w:szCs w:val="24"/>
        </w:rPr>
        <w:t xml:space="preserve">Inne niezbędne dokumenty, jakie powstaną w trakcie realizacji wdrożenia Systemu, uzgodnione z przedstawicielem Zespołu Odbiorowego. </w:t>
      </w:r>
    </w:p>
    <w:p w14:paraId="61341A03" w14:textId="77777777" w:rsidR="00CB1DF6" w:rsidRPr="001E4835" w:rsidRDefault="00CB1DF6" w:rsidP="00CB1DF6">
      <w:pPr>
        <w:pStyle w:val="Akapitzlist"/>
        <w:numPr>
          <w:ilvl w:val="0"/>
          <w:numId w:val="9"/>
        </w:numPr>
        <w:ind w:left="567" w:hanging="283"/>
        <w:jc w:val="left"/>
        <w:rPr>
          <w:rFonts w:asciiTheme="minorHAnsi" w:hAnsiTheme="minorHAnsi"/>
          <w:color w:val="auto"/>
          <w:szCs w:val="24"/>
        </w:rPr>
      </w:pPr>
      <w:r w:rsidRPr="001E4835">
        <w:rPr>
          <w:rFonts w:asciiTheme="minorHAnsi" w:hAnsiTheme="minorHAnsi"/>
          <w:color w:val="auto"/>
          <w:szCs w:val="24"/>
        </w:rPr>
        <w:t xml:space="preserve">Dokumentacja MUSI być przekazana w wersji elektronicznej i napisana w języku polskim. Procedury i instrukcje Producenta mogą być przekazane w języku angielskim lub polskim. </w:t>
      </w:r>
    </w:p>
    <w:p w14:paraId="26D6D63C" w14:textId="77777777" w:rsidR="00CB1DF6" w:rsidRPr="001E4835" w:rsidRDefault="00CB1DF6" w:rsidP="00CB1DF6">
      <w:pPr>
        <w:pStyle w:val="Akapitzlist"/>
        <w:ind w:left="567" w:firstLine="0"/>
        <w:jc w:val="left"/>
        <w:rPr>
          <w:rFonts w:asciiTheme="minorHAnsi" w:hAnsiTheme="minorHAnsi"/>
          <w:color w:val="auto"/>
          <w:szCs w:val="24"/>
        </w:rPr>
      </w:pPr>
    </w:p>
    <w:p w14:paraId="1AE579EA" w14:textId="77777777" w:rsidR="00CB1DF6" w:rsidRPr="005509BC" w:rsidRDefault="00CB1DF6" w:rsidP="00227822">
      <w:pPr>
        <w:pStyle w:val="Akapitzlist"/>
        <w:keepNext/>
        <w:keepLines/>
        <w:numPr>
          <w:ilvl w:val="0"/>
          <w:numId w:val="27"/>
        </w:numPr>
        <w:spacing w:before="240" w:after="0" w:line="276" w:lineRule="auto"/>
        <w:ind w:left="284" w:right="0" w:hanging="284"/>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Wymagania w zakresie transferu wiedzy</w:t>
      </w:r>
    </w:p>
    <w:p w14:paraId="7082CFBC" w14:textId="77777777" w:rsidR="00CB1DF6" w:rsidRPr="001E4835" w:rsidRDefault="00CB1DF6" w:rsidP="00CB1DF6">
      <w:pPr>
        <w:ind w:left="7" w:firstLine="0"/>
        <w:jc w:val="left"/>
        <w:rPr>
          <w:color w:val="auto"/>
        </w:rPr>
      </w:pPr>
    </w:p>
    <w:p w14:paraId="6568554F" w14:textId="77777777" w:rsidR="00CB1DF6" w:rsidRPr="001E4835" w:rsidRDefault="00CB1DF6" w:rsidP="00CB1DF6">
      <w:pPr>
        <w:pStyle w:val="Akapitzlist"/>
        <w:numPr>
          <w:ilvl w:val="0"/>
          <w:numId w:val="8"/>
        </w:numPr>
        <w:ind w:left="567" w:right="0" w:hanging="283"/>
        <w:jc w:val="left"/>
        <w:rPr>
          <w:color w:val="auto"/>
        </w:rPr>
      </w:pPr>
      <w:r w:rsidRPr="001E4835">
        <w:rPr>
          <w:color w:val="auto"/>
        </w:rPr>
        <w:t xml:space="preserve">W ramach wdrożenia Wykonawca umożliwi Odbiorcy w siedzibie i w środowisku Odbiorcy transfer wiedzy </w:t>
      </w:r>
      <w:bookmarkStart w:id="6" w:name="_Hlk110937757"/>
      <w:r w:rsidRPr="001E4835">
        <w:rPr>
          <w:color w:val="auto"/>
        </w:rPr>
        <w:t xml:space="preserve">dla maksymalnie 20 osób wskazanych przez Odbiorcę, </w:t>
      </w:r>
      <w:bookmarkEnd w:id="6"/>
      <w:r w:rsidRPr="001E4835">
        <w:rPr>
          <w:color w:val="auto"/>
        </w:rPr>
        <w:t xml:space="preserve">polegający na możliwości uczestniczenia ww. osób przy wdrażaniu, konfiguracji i administracji Systemem. Transfer wiedzy polegać będzie na: </w:t>
      </w:r>
    </w:p>
    <w:p w14:paraId="6E9D94D5" w14:textId="77777777" w:rsidR="00CB1DF6" w:rsidRPr="005509BC" w:rsidRDefault="00CB1DF6" w:rsidP="00CB1DF6">
      <w:pPr>
        <w:pStyle w:val="Akapitzlist"/>
        <w:numPr>
          <w:ilvl w:val="0"/>
          <w:numId w:val="13"/>
        </w:numPr>
        <w:ind w:right="0"/>
        <w:jc w:val="left"/>
        <w:rPr>
          <w:color w:val="auto"/>
        </w:rPr>
      </w:pPr>
      <w:r w:rsidRPr="005509BC">
        <w:rPr>
          <w:color w:val="auto"/>
        </w:rPr>
        <w:t xml:space="preserve">zapewnieniu możliwości udziału osób wskazanych przez Odbiorcę przy przeprowadzanym przez inżyniera/inżynierów wdrożenia Systemu po stronie Wykonawcy, </w:t>
      </w:r>
    </w:p>
    <w:p w14:paraId="2E63A71E" w14:textId="77777777" w:rsidR="00CB1DF6" w:rsidRPr="005509BC" w:rsidRDefault="00CB1DF6" w:rsidP="00CB1DF6">
      <w:pPr>
        <w:pStyle w:val="Akapitzlist"/>
        <w:numPr>
          <w:ilvl w:val="0"/>
          <w:numId w:val="13"/>
        </w:numPr>
        <w:ind w:right="0"/>
        <w:jc w:val="left"/>
        <w:rPr>
          <w:color w:val="auto"/>
        </w:rPr>
      </w:pPr>
      <w:r w:rsidRPr="005509BC">
        <w:rPr>
          <w:color w:val="auto"/>
        </w:rPr>
        <w:t>udzielaniu odpowiedzi na pytania zadawane przez osoby wskazane przez Odbiorcę w zakresie zagadnień związanych z czynnościami administracyjnymi, analizą zdarzeń i incydentów oraz funkcjonowaniem wdrażanego Systemu w środowisku produkcyjnym Odbiorcy,</w:t>
      </w:r>
    </w:p>
    <w:p w14:paraId="400EE791" w14:textId="77777777" w:rsidR="00CB1DF6" w:rsidRPr="005509BC" w:rsidRDefault="00CB1DF6" w:rsidP="00CB1DF6">
      <w:pPr>
        <w:pStyle w:val="Akapitzlist"/>
        <w:numPr>
          <w:ilvl w:val="0"/>
          <w:numId w:val="13"/>
        </w:numPr>
        <w:ind w:right="0"/>
        <w:jc w:val="left"/>
        <w:rPr>
          <w:color w:val="auto"/>
        </w:rPr>
      </w:pPr>
      <w:r w:rsidRPr="005509BC">
        <w:rPr>
          <w:color w:val="auto"/>
        </w:rPr>
        <w:t xml:space="preserve">zapewnieniu transferu wiedzy w zakresie konfiguracji i administracji Systemu oraz działań operacyjnych w obszarze monitorowania, wykrywania i reagowania na generowane zdarzenia i incydenty w ramach Systemu, który musi być prowadzony na bieżąco w trakcie wdrożenia. </w:t>
      </w:r>
    </w:p>
    <w:p w14:paraId="16D66BF6" w14:textId="77777777" w:rsidR="00CB1DF6" w:rsidRPr="005509BC" w:rsidRDefault="00CB1DF6" w:rsidP="00CB1DF6">
      <w:pPr>
        <w:pStyle w:val="Akapitzlist"/>
        <w:numPr>
          <w:ilvl w:val="0"/>
          <w:numId w:val="12"/>
        </w:numPr>
        <w:ind w:left="567" w:right="0"/>
        <w:jc w:val="left"/>
        <w:rPr>
          <w:color w:val="auto"/>
        </w:rPr>
      </w:pPr>
      <w:r w:rsidRPr="005509BC">
        <w:rPr>
          <w:color w:val="auto"/>
        </w:rPr>
        <w:t xml:space="preserve">Transfer wiedzy przeprowadzony zostanie w języku polskim. </w:t>
      </w:r>
    </w:p>
    <w:p w14:paraId="6A152A0D" w14:textId="352A9081" w:rsidR="00CB1DF6" w:rsidRPr="005509BC" w:rsidRDefault="00CB1DF6" w:rsidP="00250EA1">
      <w:pPr>
        <w:pStyle w:val="Akapitzlist"/>
        <w:numPr>
          <w:ilvl w:val="0"/>
          <w:numId w:val="12"/>
        </w:numPr>
        <w:ind w:left="567" w:right="0"/>
        <w:jc w:val="left"/>
        <w:rPr>
          <w:color w:val="auto"/>
        </w:rPr>
      </w:pPr>
      <w:r w:rsidRPr="005509BC">
        <w:rPr>
          <w:color w:val="auto"/>
        </w:rPr>
        <w:t xml:space="preserve">Potwierdzeniem prawidłowej realizacji transferu wiedzy będzie podpisany bez zastrzeżeń przez Zespół Odbiorowy Protokół Odbioru Wdrożenia Systemu. </w:t>
      </w:r>
    </w:p>
    <w:p w14:paraId="3CF6733D" w14:textId="77777777" w:rsidR="00A223C7" w:rsidRPr="005509BC" w:rsidRDefault="00A223C7" w:rsidP="00A223C7">
      <w:pPr>
        <w:pStyle w:val="Akapitzlist"/>
        <w:ind w:left="567" w:right="0" w:firstLine="0"/>
        <w:jc w:val="left"/>
        <w:rPr>
          <w:color w:val="auto"/>
        </w:rPr>
      </w:pPr>
    </w:p>
    <w:p w14:paraId="48FB1442" w14:textId="430AC368" w:rsidR="00CB1DF6" w:rsidRPr="005509BC" w:rsidRDefault="00CB1DF6" w:rsidP="00227822">
      <w:pPr>
        <w:pStyle w:val="Akapitzlist"/>
        <w:keepNext/>
        <w:keepLines/>
        <w:numPr>
          <w:ilvl w:val="0"/>
          <w:numId w:val="27"/>
        </w:numPr>
        <w:spacing w:before="240" w:after="0" w:line="276" w:lineRule="auto"/>
        <w:ind w:left="284" w:right="0" w:hanging="284"/>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 xml:space="preserve">Warsztaty </w:t>
      </w:r>
      <w:r w:rsidR="00C971A7" w:rsidRPr="005509BC">
        <w:rPr>
          <w:rFonts w:asciiTheme="majorHAnsi" w:eastAsiaTheme="majorEastAsia" w:hAnsiTheme="majorHAnsi" w:cstheme="majorBidi"/>
          <w:b/>
          <w:color w:val="auto"/>
          <w:sz w:val="32"/>
          <w:szCs w:val="32"/>
          <w:lang w:eastAsia="en-US"/>
        </w:rPr>
        <w:t>S</w:t>
      </w:r>
      <w:r w:rsidRPr="005509BC">
        <w:rPr>
          <w:rFonts w:asciiTheme="majorHAnsi" w:eastAsiaTheme="majorEastAsia" w:hAnsiTheme="majorHAnsi" w:cstheme="majorBidi"/>
          <w:b/>
          <w:color w:val="auto"/>
          <w:sz w:val="32"/>
          <w:szCs w:val="32"/>
          <w:lang w:eastAsia="en-US"/>
        </w:rPr>
        <w:t>zkoleniowe</w:t>
      </w:r>
    </w:p>
    <w:p w14:paraId="6344F227" w14:textId="77777777" w:rsidR="00CB1DF6" w:rsidRPr="001E4835" w:rsidRDefault="00CB1DF6" w:rsidP="00CB1DF6">
      <w:pPr>
        <w:ind w:left="7" w:firstLine="0"/>
        <w:jc w:val="left"/>
        <w:rPr>
          <w:color w:val="auto"/>
          <w:lang w:eastAsia="en-US"/>
        </w:rPr>
      </w:pPr>
    </w:p>
    <w:p w14:paraId="670ABBA0" w14:textId="20F9CFCE" w:rsidR="00CB1DF6" w:rsidRPr="001E4835" w:rsidRDefault="00CB1DF6" w:rsidP="00CB1DF6">
      <w:pPr>
        <w:pStyle w:val="Akapitzlist"/>
        <w:numPr>
          <w:ilvl w:val="0"/>
          <w:numId w:val="6"/>
        </w:numPr>
        <w:ind w:left="567" w:hanging="283"/>
        <w:jc w:val="left"/>
        <w:rPr>
          <w:color w:val="auto"/>
        </w:rPr>
      </w:pPr>
      <w:r w:rsidRPr="001E4835">
        <w:rPr>
          <w:color w:val="auto"/>
        </w:rPr>
        <w:t xml:space="preserve">Wykonawca przeprowadzi </w:t>
      </w:r>
      <w:r w:rsidR="00C971A7" w:rsidRPr="001E4835">
        <w:rPr>
          <w:color w:val="auto"/>
        </w:rPr>
        <w:t>W</w:t>
      </w:r>
      <w:r w:rsidRPr="001E4835">
        <w:rPr>
          <w:color w:val="auto"/>
        </w:rPr>
        <w:t xml:space="preserve">arsztaty </w:t>
      </w:r>
      <w:r w:rsidR="00C971A7" w:rsidRPr="001E4835">
        <w:rPr>
          <w:color w:val="auto"/>
        </w:rPr>
        <w:t>S</w:t>
      </w:r>
      <w:r w:rsidRPr="001E4835">
        <w:rPr>
          <w:color w:val="auto"/>
        </w:rPr>
        <w:t>zkoleniowe dla administratorów i analityków Systemu XDR, z następujących obszarów tematycznych:</w:t>
      </w:r>
    </w:p>
    <w:p w14:paraId="21CCD3D3"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Architektura, instalacja i konfiguracja Systemu,</w:t>
      </w:r>
    </w:p>
    <w:p w14:paraId="49E7124E"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Modyfikacja (rozbudowa) architektury Systemu,</w:t>
      </w:r>
    </w:p>
    <w:p w14:paraId="40B60D35"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 xml:space="preserve">Utrzymanie i administrowanie Systemem (w tym </w:t>
      </w:r>
      <w:proofErr w:type="spellStart"/>
      <w:r w:rsidRPr="001E4835">
        <w:rPr>
          <w:rFonts w:asciiTheme="minorHAnsi" w:hAnsiTheme="minorHAnsi"/>
          <w:color w:val="auto"/>
          <w:szCs w:val="24"/>
        </w:rPr>
        <w:t>patchowanie</w:t>
      </w:r>
      <w:proofErr w:type="spellEnd"/>
      <w:r w:rsidRPr="001E4835">
        <w:rPr>
          <w:rFonts w:asciiTheme="minorHAnsi" w:hAnsiTheme="minorHAnsi"/>
          <w:color w:val="auto"/>
          <w:szCs w:val="24"/>
        </w:rPr>
        <w:t xml:space="preserve"> i podnoszenie wersji Systemu/aplikacji), </w:t>
      </w:r>
    </w:p>
    <w:p w14:paraId="2325800D"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Integracja Systemu z Systemami zewnętrznymi,</w:t>
      </w:r>
    </w:p>
    <w:p w14:paraId="70AE255F"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Zarządzanie uprawnieniami użytkowników,</w:t>
      </w:r>
    </w:p>
    <w:p w14:paraId="63DCA59F"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Procedury bezpiecznej eksploatacji,</w:t>
      </w:r>
    </w:p>
    <w:p w14:paraId="22CAA532"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Procedury odtwarzania po katastrofie i awarii,</w:t>
      </w:r>
    </w:p>
    <w:p w14:paraId="5330403C"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lastRenderedPageBreak/>
        <w:t>Codzienne obowiązki administracyjne,</w:t>
      </w:r>
    </w:p>
    <w:p w14:paraId="7D1D2C2A"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Inne istotne funkcjonalności z punktu widzenia administratora Systemu,</w:t>
      </w:r>
    </w:p>
    <w:p w14:paraId="63343673"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 xml:space="preserve">Zarzadzanie </w:t>
      </w:r>
      <w:proofErr w:type="spellStart"/>
      <w:r w:rsidRPr="001E4835">
        <w:rPr>
          <w:rFonts w:asciiTheme="minorHAnsi" w:hAnsiTheme="minorHAnsi"/>
          <w:color w:val="auto"/>
          <w:szCs w:val="24"/>
        </w:rPr>
        <w:t>assetami</w:t>
      </w:r>
      <w:proofErr w:type="spellEnd"/>
      <w:r w:rsidRPr="001E4835">
        <w:rPr>
          <w:rFonts w:asciiTheme="minorHAnsi" w:hAnsiTheme="minorHAnsi"/>
          <w:color w:val="auto"/>
          <w:szCs w:val="24"/>
        </w:rPr>
        <w:t xml:space="preserve"> i ich poprawnym funkcjonowaniem,</w:t>
      </w:r>
    </w:p>
    <w:p w14:paraId="6519C8E5"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Zarządzanie politykami i funkcjonalnościami w zakresie monitorowania, wykrywania i reagowania,</w:t>
      </w:r>
    </w:p>
    <w:p w14:paraId="293CE158" w14:textId="58C0E966"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Tworzenie, modyfikowanie, strojenie poszczególnych konfiguracji, reguł, polityk, mechanizmów odpowiedzialnych za warstwę monitorowania, wykrywania, reagowania,</w:t>
      </w:r>
      <w:r w:rsidR="0088238A" w:rsidRPr="001E4835">
        <w:rPr>
          <w:rFonts w:asciiTheme="minorHAnsi" w:hAnsiTheme="minorHAnsi"/>
          <w:color w:val="auto"/>
          <w:szCs w:val="24"/>
        </w:rPr>
        <w:t xml:space="preserve">  </w:t>
      </w:r>
    </w:p>
    <w:p w14:paraId="1F9DB2E1"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Obsługa poszczególnych modułów i ich konfiguracja,</w:t>
      </w:r>
    </w:p>
    <w:p w14:paraId="7FE42745"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Analiza zdarzeń i incydentów,</w:t>
      </w:r>
    </w:p>
    <w:p w14:paraId="6EC3717B"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Obsługa działań w obszarze głębokiej analizy „</w:t>
      </w:r>
      <w:proofErr w:type="spellStart"/>
      <w:r w:rsidRPr="001E4835">
        <w:rPr>
          <w:rFonts w:asciiTheme="minorHAnsi" w:hAnsiTheme="minorHAnsi"/>
          <w:color w:val="auto"/>
          <w:szCs w:val="24"/>
        </w:rPr>
        <w:t>drill</w:t>
      </w:r>
      <w:proofErr w:type="spellEnd"/>
      <w:r w:rsidRPr="001E4835">
        <w:rPr>
          <w:rFonts w:asciiTheme="minorHAnsi" w:hAnsiTheme="minorHAnsi"/>
          <w:color w:val="auto"/>
          <w:szCs w:val="24"/>
        </w:rPr>
        <w:t xml:space="preserve"> down”,</w:t>
      </w:r>
    </w:p>
    <w:p w14:paraId="5AE57FC8"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 xml:space="preserve">Działania proaktywne w tym </w:t>
      </w:r>
      <w:proofErr w:type="spellStart"/>
      <w:r w:rsidRPr="001E4835">
        <w:rPr>
          <w:rFonts w:asciiTheme="minorHAnsi" w:hAnsiTheme="minorHAnsi"/>
          <w:color w:val="auto"/>
          <w:szCs w:val="24"/>
        </w:rPr>
        <w:t>Threat</w:t>
      </w:r>
      <w:proofErr w:type="spellEnd"/>
      <w:r w:rsidRPr="001E4835">
        <w:rPr>
          <w:rFonts w:asciiTheme="minorHAnsi" w:hAnsiTheme="minorHAnsi"/>
          <w:color w:val="auto"/>
          <w:szCs w:val="24"/>
        </w:rPr>
        <w:t xml:space="preserve"> </w:t>
      </w:r>
      <w:proofErr w:type="spellStart"/>
      <w:r w:rsidRPr="001E4835">
        <w:rPr>
          <w:rFonts w:asciiTheme="minorHAnsi" w:hAnsiTheme="minorHAnsi"/>
          <w:color w:val="auto"/>
          <w:szCs w:val="24"/>
        </w:rPr>
        <w:t>Hunting</w:t>
      </w:r>
      <w:proofErr w:type="spellEnd"/>
      <w:r w:rsidRPr="001E4835">
        <w:rPr>
          <w:rFonts w:asciiTheme="minorHAnsi" w:hAnsiTheme="minorHAnsi"/>
          <w:color w:val="auto"/>
          <w:szCs w:val="24"/>
        </w:rPr>
        <w:t>,</w:t>
      </w:r>
    </w:p>
    <w:p w14:paraId="3163FE7D"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Raportowanie oraz budowa przykładowych raportów,</w:t>
      </w:r>
    </w:p>
    <w:p w14:paraId="6426CB4A"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Wykorzystanie API,</w:t>
      </w:r>
    </w:p>
    <w:p w14:paraId="3F51B378" w14:textId="77777777" w:rsidR="00CB1DF6" w:rsidRPr="001E4835" w:rsidRDefault="00CB1DF6" w:rsidP="00CB1DF6">
      <w:pPr>
        <w:pStyle w:val="Akapitzlist"/>
        <w:numPr>
          <w:ilvl w:val="1"/>
          <w:numId w:val="7"/>
        </w:numPr>
        <w:spacing w:after="200" w:line="276" w:lineRule="auto"/>
        <w:ind w:right="0" w:hanging="513"/>
        <w:jc w:val="left"/>
        <w:rPr>
          <w:rFonts w:asciiTheme="minorHAnsi" w:hAnsiTheme="minorHAnsi"/>
          <w:color w:val="auto"/>
          <w:szCs w:val="24"/>
        </w:rPr>
      </w:pPr>
      <w:r w:rsidRPr="001E4835">
        <w:rPr>
          <w:rFonts w:asciiTheme="minorHAnsi" w:hAnsiTheme="minorHAnsi"/>
          <w:color w:val="auto"/>
          <w:szCs w:val="24"/>
        </w:rPr>
        <w:t xml:space="preserve">Generowanie statystyk, trendów, </w:t>
      </w:r>
      <w:proofErr w:type="spellStart"/>
      <w:r w:rsidRPr="001E4835">
        <w:rPr>
          <w:rFonts w:asciiTheme="minorHAnsi" w:hAnsiTheme="minorHAnsi"/>
          <w:color w:val="auto"/>
          <w:szCs w:val="24"/>
        </w:rPr>
        <w:t>dashbordów</w:t>
      </w:r>
      <w:proofErr w:type="spellEnd"/>
      <w:r w:rsidRPr="001E4835">
        <w:rPr>
          <w:rFonts w:asciiTheme="minorHAnsi" w:hAnsiTheme="minorHAnsi"/>
          <w:color w:val="auto"/>
          <w:szCs w:val="24"/>
        </w:rPr>
        <w:t>.</w:t>
      </w:r>
    </w:p>
    <w:p w14:paraId="3C5ED76A" w14:textId="71E4ECC6" w:rsidR="00CB1DF6" w:rsidRPr="001E4835" w:rsidRDefault="00CB1DF6" w:rsidP="00CB1DF6">
      <w:pPr>
        <w:pStyle w:val="Akapitzlist"/>
        <w:numPr>
          <w:ilvl w:val="0"/>
          <w:numId w:val="6"/>
        </w:numPr>
        <w:ind w:left="567" w:hanging="283"/>
        <w:jc w:val="left"/>
        <w:rPr>
          <w:color w:val="auto"/>
        </w:rPr>
      </w:pPr>
      <w:r w:rsidRPr="001E4835">
        <w:rPr>
          <w:color w:val="auto"/>
        </w:rPr>
        <w:t xml:space="preserve">Warsztaty </w:t>
      </w:r>
      <w:r w:rsidR="00C971A7" w:rsidRPr="001E4835">
        <w:rPr>
          <w:color w:val="auto"/>
        </w:rPr>
        <w:t xml:space="preserve">Szkoleniowe </w:t>
      </w:r>
      <w:r w:rsidRPr="001E4835">
        <w:rPr>
          <w:color w:val="auto"/>
        </w:rPr>
        <w:t xml:space="preserve">zostaną przeprowadzone w dwóch turach po </w:t>
      </w:r>
      <w:r w:rsidR="00A26060" w:rsidRPr="001E4835">
        <w:rPr>
          <w:color w:val="auto"/>
        </w:rPr>
        <w:t>5</w:t>
      </w:r>
      <w:r w:rsidRPr="001E4835">
        <w:rPr>
          <w:color w:val="auto"/>
        </w:rPr>
        <w:t xml:space="preserve"> dni</w:t>
      </w:r>
      <w:r w:rsidR="007C1E9B" w:rsidRPr="001E4835">
        <w:rPr>
          <w:color w:val="auto"/>
        </w:rPr>
        <w:t xml:space="preserve"> roboczych</w:t>
      </w:r>
      <w:r w:rsidRPr="001E4835">
        <w:rPr>
          <w:color w:val="auto"/>
        </w:rPr>
        <w:t xml:space="preserve"> każda</w:t>
      </w:r>
      <w:r w:rsidR="00D8656D" w:rsidRPr="001E4835">
        <w:rPr>
          <w:color w:val="auto"/>
        </w:rPr>
        <w:t xml:space="preserve"> (</w:t>
      </w:r>
      <w:r w:rsidR="001A467F" w:rsidRPr="001E4835">
        <w:rPr>
          <w:color w:val="auto"/>
        </w:rPr>
        <w:t>1 dzień szkoleniowy= 8 godzin</w:t>
      </w:r>
      <w:r w:rsidR="007C1E9B" w:rsidRPr="001E4835">
        <w:rPr>
          <w:color w:val="auto"/>
        </w:rPr>
        <w:t xml:space="preserve"> szkoleniowych; każda godzina</w:t>
      </w:r>
      <w:r w:rsidR="00131942" w:rsidRPr="001E4835">
        <w:rPr>
          <w:color w:val="auto"/>
        </w:rPr>
        <w:t xml:space="preserve"> po 45 min.</w:t>
      </w:r>
      <w:r w:rsidR="00D8656D" w:rsidRPr="001E4835">
        <w:rPr>
          <w:color w:val="auto"/>
        </w:rPr>
        <w:t>)</w:t>
      </w:r>
      <w:r w:rsidRPr="001E4835">
        <w:rPr>
          <w:color w:val="auto"/>
        </w:rPr>
        <w:t>, w terminach i grupach wskazanych przez Odbiorcę</w:t>
      </w:r>
      <w:r w:rsidR="00071B68" w:rsidRPr="001E4835">
        <w:rPr>
          <w:color w:val="auto"/>
        </w:rPr>
        <w:t xml:space="preserve">, </w:t>
      </w:r>
      <w:r w:rsidRPr="001E4835">
        <w:rPr>
          <w:color w:val="auto"/>
        </w:rPr>
        <w:t xml:space="preserve">w terminie nie dłuższym niż </w:t>
      </w:r>
      <w:r w:rsidR="001A467F" w:rsidRPr="001E4835">
        <w:rPr>
          <w:color w:val="auto"/>
        </w:rPr>
        <w:t xml:space="preserve">60 dni </w:t>
      </w:r>
      <w:r w:rsidR="00071B68" w:rsidRPr="001E4835">
        <w:rPr>
          <w:color w:val="auto"/>
        </w:rPr>
        <w:t>od podpisania Protokołu Odbioru Wdrożenia Sytemu.</w:t>
      </w:r>
    </w:p>
    <w:p w14:paraId="2850A580" w14:textId="210EA556" w:rsidR="00A26060" w:rsidRPr="001E4835" w:rsidRDefault="00A26060" w:rsidP="00CB1DF6">
      <w:pPr>
        <w:pStyle w:val="Akapitzlist"/>
        <w:numPr>
          <w:ilvl w:val="0"/>
          <w:numId w:val="6"/>
        </w:numPr>
        <w:ind w:left="567" w:hanging="283"/>
        <w:jc w:val="left"/>
        <w:rPr>
          <w:color w:val="auto"/>
        </w:rPr>
      </w:pPr>
      <w:r w:rsidRPr="001E4835">
        <w:rPr>
          <w:color w:val="auto"/>
        </w:rPr>
        <w:t xml:space="preserve">Warsztaty </w:t>
      </w:r>
      <w:r w:rsidR="00C971A7" w:rsidRPr="001E4835">
        <w:rPr>
          <w:color w:val="auto"/>
        </w:rPr>
        <w:t xml:space="preserve">Szkoleniowe </w:t>
      </w:r>
      <w:r w:rsidRPr="001E4835">
        <w:rPr>
          <w:color w:val="auto"/>
        </w:rPr>
        <w:t xml:space="preserve">zostaną przeprowadzone stacjonarnie w </w:t>
      </w:r>
      <w:r w:rsidR="006B4FAC" w:rsidRPr="001E4835">
        <w:rPr>
          <w:color w:val="auto"/>
        </w:rPr>
        <w:t>miejscu wskazanym przez</w:t>
      </w:r>
      <w:r w:rsidR="00D8656D" w:rsidRPr="001E4835">
        <w:rPr>
          <w:color w:val="auto"/>
        </w:rPr>
        <w:t xml:space="preserve"> </w:t>
      </w:r>
      <w:r w:rsidRPr="001E4835">
        <w:rPr>
          <w:color w:val="auto"/>
        </w:rPr>
        <w:t>Wykon</w:t>
      </w:r>
      <w:r w:rsidR="00EF52C6" w:rsidRPr="001E4835">
        <w:rPr>
          <w:color w:val="auto"/>
        </w:rPr>
        <w:t>aw</w:t>
      </w:r>
      <w:r w:rsidR="00131942" w:rsidRPr="001E4835">
        <w:rPr>
          <w:color w:val="auto"/>
        </w:rPr>
        <w:t>c</w:t>
      </w:r>
      <w:r w:rsidR="006B4FAC" w:rsidRPr="001E4835">
        <w:rPr>
          <w:color w:val="auto"/>
        </w:rPr>
        <w:t>ę</w:t>
      </w:r>
      <w:r w:rsidRPr="001E4835">
        <w:rPr>
          <w:color w:val="auto"/>
        </w:rPr>
        <w:t xml:space="preserve">. Wykonawca w ramach </w:t>
      </w:r>
      <w:r w:rsidR="00C971A7" w:rsidRPr="001E4835">
        <w:rPr>
          <w:color w:val="auto"/>
        </w:rPr>
        <w:t>W</w:t>
      </w:r>
      <w:r w:rsidRPr="001E4835">
        <w:rPr>
          <w:color w:val="auto"/>
        </w:rPr>
        <w:t xml:space="preserve">arsztatów </w:t>
      </w:r>
      <w:r w:rsidR="00C971A7" w:rsidRPr="001E4835">
        <w:rPr>
          <w:color w:val="auto"/>
        </w:rPr>
        <w:t xml:space="preserve">Szkoleniowych </w:t>
      </w:r>
      <w:r w:rsidRPr="001E4835">
        <w:rPr>
          <w:color w:val="auto"/>
        </w:rPr>
        <w:t xml:space="preserve">musi zapewnić </w:t>
      </w:r>
      <w:r w:rsidR="00D8656D" w:rsidRPr="001E4835">
        <w:rPr>
          <w:color w:val="auto"/>
        </w:rPr>
        <w:t>wszystkim</w:t>
      </w:r>
      <w:r w:rsidRPr="001E4835">
        <w:rPr>
          <w:color w:val="auto"/>
        </w:rPr>
        <w:t xml:space="preserve"> uczestnikom pełne </w:t>
      </w:r>
      <w:r w:rsidR="00D8656D" w:rsidRPr="001E4835">
        <w:rPr>
          <w:color w:val="auto"/>
        </w:rPr>
        <w:t>wyżywienie</w:t>
      </w:r>
      <w:r w:rsidRPr="001E4835">
        <w:rPr>
          <w:color w:val="auto"/>
        </w:rPr>
        <w:t xml:space="preserve"> i zakwaterowanie</w:t>
      </w:r>
      <w:r w:rsidR="00775BBA" w:rsidRPr="001E4835">
        <w:rPr>
          <w:color w:val="auto"/>
        </w:rPr>
        <w:t xml:space="preserve"> oraz zapewnić wszystkie niezbędne rozwiązania informatyczne i dydaktyczne</w:t>
      </w:r>
      <w:r w:rsidR="007C1E9B" w:rsidRPr="001E4835">
        <w:rPr>
          <w:color w:val="auto"/>
        </w:rPr>
        <w:t>,</w:t>
      </w:r>
      <w:r w:rsidR="00775BBA" w:rsidRPr="001E4835">
        <w:rPr>
          <w:color w:val="auto"/>
        </w:rPr>
        <w:t xml:space="preserve"> potrzebne</w:t>
      </w:r>
      <w:r w:rsidRPr="001E4835">
        <w:rPr>
          <w:color w:val="auto"/>
        </w:rPr>
        <w:t xml:space="preserve"> na czas prowadzania </w:t>
      </w:r>
      <w:r w:rsidR="00C971A7" w:rsidRPr="001E4835">
        <w:rPr>
          <w:color w:val="auto"/>
        </w:rPr>
        <w:t>W</w:t>
      </w:r>
      <w:r w:rsidRPr="001E4835">
        <w:rPr>
          <w:color w:val="auto"/>
        </w:rPr>
        <w:t>arsztatów</w:t>
      </w:r>
      <w:r w:rsidR="00C971A7" w:rsidRPr="001E4835">
        <w:rPr>
          <w:color w:val="auto"/>
        </w:rPr>
        <w:t xml:space="preserve"> Szkoleniowych</w:t>
      </w:r>
      <w:r w:rsidRPr="001E4835">
        <w:rPr>
          <w:color w:val="auto"/>
        </w:rPr>
        <w:t xml:space="preserve">. </w:t>
      </w:r>
    </w:p>
    <w:p w14:paraId="6C02C5F4" w14:textId="244B97E1" w:rsidR="00A26060" w:rsidRPr="001E4835" w:rsidRDefault="00A26060" w:rsidP="00E02909">
      <w:pPr>
        <w:pStyle w:val="Akapitzlist"/>
        <w:numPr>
          <w:ilvl w:val="0"/>
          <w:numId w:val="6"/>
        </w:numPr>
        <w:ind w:left="567" w:hanging="283"/>
        <w:jc w:val="left"/>
        <w:rPr>
          <w:color w:val="auto"/>
        </w:rPr>
      </w:pPr>
      <w:r w:rsidRPr="001E4835">
        <w:rPr>
          <w:color w:val="auto"/>
        </w:rPr>
        <w:t xml:space="preserve">Odbiorca zobowiązany jest </w:t>
      </w:r>
      <w:r w:rsidR="00D8656D" w:rsidRPr="001E4835">
        <w:rPr>
          <w:color w:val="auto"/>
        </w:rPr>
        <w:t xml:space="preserve">dostarczyć listy osób biorących udział w warsztatach nie później niż 14 dni roboczych przed rozpoczęciem </w:t>
      </w:r>
      <w:r w:rsidR="00C971A7" w:rsidRPr="001E4835">
        <w:rPr>
          <w:color w:val="auto"/>
        </w:rPr>
        <w:t>W</w:t>
      </w:r>
      <w:r w:rsidR="00D8656D" w:rsidRPr="001E4835">
        <w:rPr>
          <w:color w:val="auto"/>
        </w:rPr>
        <w:t>arsztatów</w:t>
      </w:r>
      <w:r w:rsidR="00C971A7" w:rsidRPr="001E4835">
        <w:rPr>
          <w:color w:val="auto"/>
        </w:rPr>
        <w:t xml:space="preserve"> Szkoleniowych</w:t>
      </w:r>
      <w:r w:rsidR="00D8656D" w:rsidRPr="001E4835">
        <w:rPr>
          <w:color w:val="auto"/>
        </w:rPr>
        <w:t>.</w:t>
      </w:r>
    </w:p>
    <w:p w14:paraId="1D7AC8AA" w14:textId="48A70217" w:rsidR="00CB1DF6" w:rsidRPr="001E4835" w:rsidRDefault="00CB1DF6" w:rsidP="00CB1DF6">
      <w:pPr>
        <w:pStyle w:val="Akapitzlist"/>
        <w:numPr>
          <w:ilvl w:val="0"/>
          <w:numId w:val="6"/>
        </w:numPr>
        <w:ind w:left="567" w:hanging="283"/>
        <w:jc w:val="left"/>
        <w:rPr>
          <w:color w:val="auto"/>
        </w:rPr>
      </w:pPr>
      <w:r w:rsidRPr="001E4835">
        <w:rPr>
          <w:color w:val="auto"/>
        </w:rPr>
        <w:t xml:space="preserve">W zależności od planowanej obsady stanowisk Odbiorca wskaże ilości osób biorących udział w każdej turze </w:t>
      </w:r>
      <w:r w:rsidR="00C971A7" w:rsidRPr="001E4835">
        <w:rPr>
          <w:color w:val="auto"/>
        </w:rPr>
        <w:t>W</w:t>
      </w:r>
      <w:r w:rsidRPr="001E4835">
        <w:rPr>
          <w:color w:val="auto"/>
        </w:rPr>
        <w:t>arsztatów</w:t>
      </w:r>
      <w:r w:rsidR="00C971A7" w:rsidRPr="001E4835">
        <w:rPr>
          <w:color w:val="auto"/>
        </w:rPr>
        <w:t xml:space="preserve"> Szkoleniowych</w:t>
      </w:r>
      <w:r w:rsidRPr="001E4835">
        <w:rPr>
          <w:color w:val="auto"/>
        </w:rPr>
        <w:t xml:space="preserve">. Należy przyjąć, że jednorazowo ilość osób na poszczególnych </w:t>
      </w:r>
      <w:r w:rsidR="00C971A7" w:rsidRPr="001E4835">
        <w:rPr>
          <w:color w:val="auto"/>
        </w:rPr>
        <w:t>W</w:t>
      </w:r>
      <w:r w:rsidRPr="001E4835">
        <w:rPr>
          <w:color w:val="auto"/>
        </w:rPr>
        <w:t xml:space="preserve">arsztatach </w:t>
      </w:r>
      <w:r w:rsidR="00C971A7" w:rsidRPr="001E4835">
        <w:rPr>
          <w:color w:val="auto"/>
        </w:rPr>
        <w:t xml:space="preserve">Szkoleniowych </w:t>
      </w:r>
      <w:r w:rsidRPr="001E4835">
        <w:rPr>
          <w:color w:val="auto"/>
        </w:rPr>
        <w:t>nie przekroczy 10 osób, a całościowa liczba osób biorących udział w warsztatach wyniesie 20 osób.</w:t>
      </w:r>
    </w:p>
    <w:p w14:paraId="26C2442F" w14:textId="50981F2B" w:rsidR="00CB1DF6" w:rsidRPr="001E4835" w:rsidRDefault="00CB1DF6" w:rsidP="00D404AE">
      <w:pPr>
        <w:pStyle w:val="Akapitzlist"/>
        <w:numPr>
          <w:ilvl w:val="0"/>
          <w:numId w:val="6"/>
        </w:numPr>
        <w:ind w:left="567" w:hanging="283"/>
        <w:jc w:val="left"/>
        <w:rPr>
          <w:color w:val="auto"/>
        </w:rPr>
      </w:pPr>
      <w:r w:rsidRPr="001E4835">
        <w:rPr>
          <w:color w:val="auto"/>
        </w:rPr>
        <w:t xml:space="preserve">Każdy uczestnik </w:t>
      </w:r>
      <w:r w:rsidR="00C971A7" w:rsidRPr="001E4835">
        <w:rPr>
          <w:color w:val="auto"/>
        </w:rPr>
        <w:t>W</w:t>
      </w:r>
      <w:r w:rsidRPr="001E4835">
        <w:rPr>
          <w:color w:val="auto"/>
        </w:rPr>
        <w:t xml:space="preserve">arsztatów </w:t>
      </w:r>
      <w:r w:rsidR="00C971A7" w:rsidRPr="001E4835">
        <w:rPr>
          <w:color w:val="auto"/>
        </w:rPr>
        <w:t xml:space="preserve">Szkoleniowych </w:t>
      </w:r>
      <w:r w:rsidRPr="001E4835">
        <w:rPr>
          <w:color w:val="auto"/>
        </w:rPr>
        <w:t xml:space="preserve">powinien otrzymać od Wykonawcy zaświadczenie/certyfikat uczestnictwa oraz materiały warsztatowe w języku polskim lub angielskim w formie papierowej i elektronicznej obejmujące zagadnienia będące przedmiotem </w:t>
      </w:r>
      <w:r w:rsidR="00C971A7" w:rsidRPr="001E4835">
        <w:rPr>
          <w:color w:val="auto"/>
        </w:rPr>
        <w:t>W</w:t>
      </w:r>
      <w:r w:rsidRPr="001E4835">
        <w:rPr>
          <w:color w:val="auto"/>
        </w:rPr>
        <w:t>arsztatów</w:t>
      </w:r>
      <w:r w:rsidR="00C971A7" w:rsidRPr="001E4835">
        <w:rPr>
          <w:color w:val="auto"/>
        </w:rPr>
        <w:t xml:space="preserve"> Szkoleniowych</w:t>
      </w:r>
      <w:r w:rsidRPr="001E4835">
        <w:rPr>
          <w:color w:val="auto"/>
        </w:rPr>
        <w:t>.</w:t>
      </w:r>
    </w:p>
    <w:p w14:paraId="18BF8DE3" w14:textId="4AC92E63" w:rsidR="00C971A7" w:rsidRPr="005509BC" w:rsidRDefault="00C971A7" w:rsidP="0001611D">
      <w:pPr>
        <w:pStyle w:val="Akapitzlist"/>
        <w:numPr>
          <w:ilvl w:val="0"/>
          <w:numId w:val="6"/>
        </w:numPr>
        <w:ind w:left="567" w:right="0" w:hanging="283"/>
        <w:jc w:val="left"/>
        <w:rPr>
          <w:color w:val="auto"/>
        </w:rPr>
      </w:pPr>
      <w:r w:rsidRPr="005509BC">
        <w:rPr>
          <w:color w:val="auto"/>
        </w:rPr>
        <w:t xml:space="preserve">Potwierdzeniem prawidłowej realizacji Warsztatów Szkoleniowych będzie podpisany bez zastrzeżeń przez Zespół Odbiorowy Protokół Odbioru Warsztatów Szkoleniowych. </w:t>
      </w:r>
    </w:p>
    <w:p w14:paraId="655C15DC" w14:textId="77777777" w:rsidR="00C971A7" w:rsidRPr="001E4835" w:rsidRDefault="00C971A7" w:rsidP="00C971A7">
      <w:pPr>
        <w:pStyle w:val="Akapitzlist"/>
        <w:ind w:left="567" w:firstLine="0"/>
        <w:jc w:val="left"/>
        <w:rPr>
          <w:color w:val="auto"/>
        </w:rPr>
      </w:pPr>
    </w:p>
    <w:p w14:paraId="0698857D" w14:textId="5B9E5287" w:rsidR="001A467F" w:rsidRPr="001E4835" w:rsidRDefault="001A467F" w:rsidP="001A467F">
      <w:pPr>
        <w:pStyle w:val="Akapitzlist"/>
        <w:ind w:left="567" w:firstLine="0"/>
        <w:jc w:val="left"/>
        <w:rPr>
          <w:color w:val="auto"/>
        </w:rPr>
      </w:pPr>
    </w:p>
    <w:p w14:paraId="63D0E240" w14:textId="77777777" w:rsidR="00260D05" w:rsidRPr="001E4835" w:rsidRDefault="00260D05" w:rsidP="001A467F">
      <w:pPr>
        <w:pStyle w:val="Akapitzlist"/>
        <w:ind w:left="567" w:firstLine="0"/>
        <w:jc w:val="left"/>
        <w:rPr>
          <w:color w:val="auto"/>
        </w:rPr>
      </w:pPr>
    </w:p>
    <w:p w14:paraId="05BE909A" w14:textId="77777777" w:rsidR="00CB1DF6" w:rsidRPr="005509BC" w:rsidRDefault="00CB1DF6" w:rsidP="00227822">
      <w:pPr>
        <w:pStyle w:val="Akapitzlist"/>
        <w:keepNext/>
        <w:keepLines/>
        <w:numPr>
          <w:ilvl w:val="0"/>
          <w:numId w:val="27"/>
        </w:numPr>
        <w:spacing w:before="240" w:after="0" w:line="276" w:lineRule="auto"/>
        <w:ind w:left="284" w:right="0" w:hanging="284"/>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Testy akceptacyjne</w:t>
      </w:r>
    </w:p>
    <w:p w14:paraId="7ABE0908" w14:textId="77777777" w:rsidR="00CB1DF6" w:rsidRPr="001E4835" w:rsidRDefault="00CB1DF6" w:rsidP="00CB1DF6">
      <w:pPr>
        <w:ind w:left="7" w:firstLine="0"/>
        <w:jc w:val="left"/>
        <w:rPr>
          <w:color w:val="auto"/>
          <w:lang w:eastAsia="en-US"/>
        </w:rPr>
      </w:pPr>
    </w:p>
    <w:p w14:paraId="676D74BC" w14:textId="17AB057C" w:rsidR="00CB1DF6" w:rsidRPr="001E4835" w:rsidRDefault="00CB1DF6" w:rsidP="00CB1DF6">
      <w:pPr>
        <w:ind w:left="284" w:firstLine="0"/>
        <w:jc w:val="left"/>
        <w:rPr>
          <w:rFonts w:asciiTheme="minorHAnsi" w:hAnsiTheme="minorHAnsi"/>
          <w:color w:val="auto"/>
        </w:rPr>
      </w:pPr>
      <w:r w:rsidRPr="001E4835">
        <w:rPr>
          <w:rFonts w:asciiTheme="minorHAnsi" w:hAnsiTheme="minorHAnsi"/>
          <w:color w:val="auto"/>
        </w:rPr>
        <w:t xml:space="preserve">Przeprowadzenie testów akceptacyjnych ma na celu weryfikację prawidłowości implementacji w Systemie wymaganych przez Zamawiającego w opisie przedmiotu zamówienia funkcjonalności </w:t>
      </w:r>
      <w:r w:rsidRPr="001E4835">
        <w:rPr>
          <w:rFonts w:asciiTheme="minorHAnsi" w:hAnsiTheme="minorHAnsi"/>
          <w:color w:val="auto"/>
        </w:rPr>
        <w:lastRenderedPageBreak/>
        <w:t xml:space="preserve">Systemu oraz poprawności jego wdrożenia i funkcjonowania zgodnie z projektem technicznym. Pozytywny wynik testów akceptacyjnych jest podstawą odbioru przez </w:t>
      </w:r>
      <w:r w:rsidR="00CC122D" w:rsidRPr="001E4835">
        <w:rPr>
          <w:rFonts w:asciiTheme="minorHAnsi" w:hAnsiTheme="minorHAnsi"/>
          <w:color w:val="auto"/>
        </w:rPr>
        <w:t>Odbiorcę prac</w:t>
      </w:r>
      <w:r w:rsidRPr="001E4835">
        <w:rPr>
          <w:rFonts w:asciiTheme="minorHAnsi" w:hAnsiTheme="minorHAnsi"/>
          <w:color w:val="auto"/>
        </w:rPr>
        <w:t xml:space="preserve"> zrealizowanych przez Wykonawcę w ramach wdrożenia.</w:t>
      </w:r>
    </w:p>
    <w:p w14:paraId="6D2441D0" w14:textId="77777777" w:rsidR="00CB1DF6" w:rsidRPr="001E4835" w:rsidRDefault="00CB1DF6" w:rsidP="00CB1DF6">
      <w:pPr>
        <w:ind w:left="0" w:firstLine="7"/>
        <w:jc w:val="left"/>
        <w:rPr>
          <w:rFonts w:asciiTheme="minorHAnsi" w:hAnsiTheme="minorHAnsi"/>
          <w:color w:val="auto"/>
        </w:rPr>
      </w:pPr>
    </w:p>
    <w:p w14:paraId="22FDA986" w14:textId="53CFEC6C" w:rsidR="00CB1DF6" w:rsidRPr="005509BC" w:rsidRDefault="00CB1DF6" w:rsidP="00227822">
      <w:pPr>
        <w:pStyle w:val="Akapitzlist"/>
        <w:keepNext/>
        <w:keepLines/>
        <w:numPr>
          <w:ilvl w:val="0"/>
          <w:numId w:val="27"/>
        </w:numPr>
        <w:spacing w:before="240" w:after="0" w:line="276" w:lineRule="auto"/>
        <w:ind w:left="284" w:right="0" w:hanging="284"/>
        <w:jc w:val="left"/>
        <w:outlineLvl w:val="0"/>
        <w:rPr>
          <w:rFonts w:asciiTheme="majorHAnsi" w:eastAsiaTheme="majorEastAsia" w:hAnsiTheme="majorHAnsi" w:cstheme="majorBidi"/>
          <w:b/>
          <w:color w:val="auto"/>
          <w:sz w:val="32"/>
          <w:szCs w:val="32"/>
          <w:lang w:eastAsia="en-US"/>
        </w:rPr>
      </w:pPr>
      <w:r w:rsidRPr="005509BC">
        <w:rPr>
          <w:rFonts w:asciiTheme="majorHAnsi" w:eastAsiaTheme="majorEastAsia" w:hAnsiTheme="majorHAnsi" w:cstheme="majorBidi"/>
          <w:b/>
          <w:color w:val="auto"/>
          <w:sz w:val="32"/>
          <w:szCs w:val="32"/>
          <w:lang w:eastAsia="en-US"/>
        </w:rPr>
        <w:t xml:space="preserve">Usługi </w:t>
      </w:r>
      <w:r w:rsidR="002D7C37" w:rsidRPr="005509BC">
        <w:rPr>
          <w:rFonts w:asciiTheme="majorHAnsi" w:eastAsiaTheme="majorEastAsia" w:hAnsiTheme="majorHAnsi" w:cstheme="majorBidi"/>
          <w:b/>
          <w:color w:val="auto"/>
          <w:sz w:val="32"/>
          <w:szCs w:val="32"/>
          <w:lang w:eastAsia="en-US"/>
        </w:rPr>
        <w:t>A</w:t>
      </w:r>
      <w:r w:rsidRPr="005509BC">
        <w:rPr>
          <w:rFonts w:asciiTheme="majorHAnsi" w:eastAsiaTheme="majorEastAsia" w:hAnsiTheme="majorHAnsi" w:cstheme="majorBidi"/>
          <w:b/>
          <w:color w:val="auto"/>
          <w:sz w:val="32"/>
          <w:szCs w:val="32"/>
          <w:lang w:eastAsia="en-US"/>
        </w:rPr>
        <w:t xml:space="preserve">systy </w:t>
      </w:r>
      <w:r w:rsidR="002D7C37" w:rsidRPr="005509BC">
        <w:rPr>
          <w:rFonts w:asciiTheme="majorHAnsi" w:eastAsiaTheme="majorEastAsia" w:hAnsiTheme="majorHAnsi" w:cstheme="majorBidi"/>
          <w:b/>
          <w:color w:val="auto"/>
          <w:sz w:val="32"/>
          <w:szCs w:val="32"/>
          <w:lang w:eastAsia="en-US"/>
        </w:rPr>
        <w:t>T</w:t>
      </w:r>
      <w:r w:rsidRPr="005509BC">
        <w:rPr>
          <w:rFonts w:asciiTheme="majorHAnsi" w:eastAsiaTheme="majorEastAsia" w:hAnsiTheme="majorHAnsi" w:cstheme="majorBidi"/>
          <w:b/>
          <w:color w:val="auto"/>
          <w:sz w:val="32"/>
          <w:szCs w:val="32"/>
          <w:lang w:eastAsia="en-US"/>
        </w:rPr>
        <w:t>echnicznej</w:t>
      </w:r>
      <w:r w:rsidR="00AA267A" w:rsidRPr="005509BC">
        <w:rPr>
          <w:rFonts w:asciiTheme="majorHAnsi" w:eastAsiaTheme="majorEastAsia" w:hAnsiTheme="majorHAnsi" w:cstheme="majorBidi"/>
          <w:b/>
          <w:color w:val="auto"/>
          <w:sz w:val="32"/>
          <w:szCs w:val="32"/>
          <w:lang w:eastAsia="en-US"/>
        </w:rPr>
        <w:t xml:space="preserve"> (opcjonalny zakres zamówienia)</w:t>
      </w:r>
    </w:p>
    <w:p w14:paraId="785D2EF3" w14:textId="77777777" w:rsidR="00CB1DF6" w:rsidRPr="001E4835" w:rsidRDefault="00CB1DF6" w:rsidP="00CB1DF6">
      <w:pPr>
        <w:ind w:left="0" w:firstLine="0"/>
        <w:jc w:val="left"/>
        <w:rPr>
          <w:rFonts w:asciiTheme="minorHAnsi" w:hAnsiTheme="minorHAnsi"/>
          <w:color w:val="auto"/>
        </w:rPr>
      </w:pPr>
    </w:p>
    <w:p w14:paraId="29DF261A" w14:textId="7CE59CC4"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Zapewnienie </w:t>
      </w:r>
      <w:r w:rsidR="00CE7F3A" w:rsidRPr="001E4835">
        <w:rPr>
          <w:color w:val="auto"/>
        </w:rPr>
        <w:t>U</w:t>
      </w:r>
      <w:r w:rsidRPr="001E4835">
        <w:rPr>
          <w:color w:val="auto"/>
        </w:rPr>
        <w:t xml:space="preserve">sługi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w maksymalnej ilości 2000 roboczogodzin, w okresie obowiązywania </w:t>
      </w:r>
      <w:r w:rsidR="00CE7F3A" w:rsidRPr="001E4835">
        <w:rPr>
          <w:color w:val="auto"/>
        </w:rPr>
        <w:t>U</w:t>
      </w:r>
      <w:r w:rsidRPr="001E4835">
        <w:rPr>
          <w:color w:val="auto"/>
        </w:rPr>
        <w:t>mowy, świadczonej w języku polskim.</w:t>
      </w:r>
    </w:p>
    <w:p w14:paraId="70C576CE" w14:textId="5FFF5BD2"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Świadczenie </w:t>
      </w:r>
      <w:r w:rsidR="00CE7F3A" w:rsidRPr="001E4835">
        <w:rPr>
          <w:color w:val="auto"/>
        </w:rPr>
        <w:t>U</w:t>
      </w:r>
      <w:r w:rsidRPr="001E4835">
        <w:rPr>
          <w:color w:val="auto"/>
        </w:rPr>
        <w:t xml:space="preserve">sługi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jest uprawnieniem </w:t>
      </w:r>
      <w:r w:rsidRPr="001E4835">
        <w:rPr>
          <w:rFonts w:asciiTheme="minorHAnsi" w:hAnsiTheme="minorHAnsi"/>
          <w:bCs/>
          <w:color w:val="auto"/>
        </w:rPr>
        <w:t>Odbiorcy</w:t>
      </w:r>
      <w:r w:rsidR="00AA267A" w:rsidRPr="001E4835">
        <w:rPr>
          <w:rFonts w:asciiTheme="minorHAnsi" w:hAnsiTheme="minorHAnsi"/>
          <w:bCs/>
          <w:color w:val="auto"/>
        </w:rPr>
        <w:t xml:space="preserve"> i stanowi opcjonalny zakres zamówienia</w:t>
      </w:r>
      <w:r w:rsidRPr="001E4835">
        <w:rPr>
          <w:rFonts w:asciiTheme="minorHAnsi" w:hAnsiTheme="minorHAnsi"/>
          <w:bCs/>
          <w:color w:val="auto"/>
        </w:rPr>
        <w:t xml:space="preserve">. </w:t>
      </w:r>
      <w:r w:rsidRPr="001E4835">
        <w:rPr>
          <w:color w:val="auto"/>
        </w:rPr>
        <w:t xml:space="preserve">Niewykorzystanie w całości lub w jakiejkolwiek części przewidzianych w </w:t>
      </w:r>
      <w:r w:rsidR="00CE7F3A" w:rsidRPr="001E4835">
        <w:rPr>
          <w:color w:val="auto"/>
        </w:rPr>
        <w:t>U</w:t>
      </w:r>
      <w:r w:rsidRPr="001E4835">
        <w:rPr>
          <w:color w:val="auto"/>
        </w:rPr>
        <w:t xml:space="preserve">mowie roboczogodzin, nie rodzi po stronie Wykonawcy żadnych roszczeń z tego tytułu w stosunku do Zamawiającego lub </w:t>
      </w:r>
      <w:r w:rsidRPr="001E4835">
        <w:rPr>
          <w:rFonts w:asciiTheme="minorHAnsi" w:hAnsiTheme="minorHAnsi"/>
          <w:bCs/>
          <w:color w:val="auto"/>
        </w:rPr>
        <w:t>Odbiorcy</w:t>
      </w:r>
      <w:r w:rsidRPr="001E4835">
        <w:rPr>
          <w:color w:val="auto"/>
        </w:rPr>
        <w:t>.</w:t>
      </w:r>
    </w:p>
    <w:p w14:paraId="626BA1FD" w14:textId="207F4AC8"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W roboczogodzinę </w:t>
      </w:r>
      <w:r w:rsidR="00CE7F3A" w:rsidRPr="001E4835">
        <w:rPr>
          <w:color w:val="auto"/>
        </w:rPr>
        <w:t xml:space="preserve">Usługi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nie wlicza się czasu dojazdu oraz ilości osób zapewniających wsparcie tzn. nie ma </w:t>
      </w:r>
      <w:r w:rsidR="00CC122D" w:rsidRPr="001E4835">
        <w:rPr>
          <w:color w:val="auto"/>
        </w:rPr>
        <w:t>znaczenia,</w:t>
      </w:r>
      <w:r w:rsidRPr="001E4835">
        <w:rPr>
          <w:color w:val="auto"/>
        </w:rPr>
        <w:t xml:space="preserve"> ile osób będzie świadczyło </w:t>
      </w:r>
      <w:r w:rsidR="002D7C37" w:rsidRPr="001E4835">
        <w:rPr>
          <w:color w:val="auto"/>
        </w:rPr>
        <w:t>A</w:t>
      </w:r>
      <w:r w:rsidRPr="001E4835">
        <w:rPr>
          <w:color w:val="auto"/>
        </w:rPr>
        <w:t xml:space="preserve">systę </w:t>
      </w:r>
      <w:r w:rsidR="002D7C37" w:rsidRPr="001E4835">
        <w:rPr>
          <w:color w:val="auto"/>
        </w:rPr>
        <w:t>T</w:t>
      </w:r>
      <w:r w:rsidRPr="001E4835">
        <w:rPr>
          <w:color w:val="auto"/>
        </w:rPr>
        <w:t xml:space="preserve">echniczną w danej roboczogodzinie/roboczogodzinach u </w:t>
      </w:r>
      <w:r w:rsidRPr="001E4835">
        <w:rPr>
          <w:rFonts w:asciiTheme="minorHAnsi" w:hAnsiTheme="minorHAnsi"/>
          <w:bCs/>
          <w:color w:val="auto"/>
        </w:rPr>
        <w:t>Odbiorcy</w:t>
      </w:r>
      <w:r w:rsidRPr="001E4835">
        <w:rPr>
          <w:color w:val="auto"/>
        </w:rPr>
        <w:t xml:space="preserve">. Rozliczenie roboczogodzin </w:t>
      </w:r>
      <w:r w:rsidR="00CE7F3A" w:rsidRPr="001E4835">
        <w:rPr>
          <w:color w:val="auto"/>
        </w:rPr>
        <w:t xml:space="preserve">Usługi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odbywać się będzie za faktycznie wykorzystane roboczogodziny na podstawie Protokołów odbioru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Do godzin </w:t>
      </w:r>
      <w:r w:rsidR="00CE7F3A" w:rsidRPr="001E4835">
        <w:rPr>
          <w:color w:val="auto"/>
        </w:rPr>
        <w:t xml:space="preserve">Usługi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nie wlicza się roboczogodzin usług wykonywanych w ramach realizacji zgłoszeń </w:t>
      </w:r>
      <w:r w:rsidR="00CE7F3A" w:rsidRPr="001E4835">
        <w:rPr>
          <w:color w:val="auto"/>
        </w:rPr>
        <w:t>A</w:t>
      </w:r>
      <w:r w:rsidRPr="001E4835">
        <w:rPr>
          <w:color w:val="auto"/>
        </w:rPr>
        <w:t>warii Systemu.</w:t>
      </w:r>
    </w:p>
    <w:p w14:paraId="56324924" w14:textId="03B03463"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Asysta </w:t>
      </w:r>
      <w:r w:rsidR="00CC122D" w:rsidRPr="001E4835">
        <w:rPr>
          <w:color w:val="auto"/>
        </w:rPr>
        <w:t>Techniczna będzie</w:t>
      </w:r>
      <w:r w:rsidRPr="001E4835">
        <w:rPr>
          <w:color w:val="auto"/>
        </w:rPr>
        <w:t xml:space="preserve"> dotyczyła oferowanego przez Wykonawcę Systemu i będzie polegała w szczególności na:</w:t>
      </w:r>
    </w:p>
    <w:p w14:paraId="6B257760" w14:textId="7578005C" w:rsidR="00CB1DF6" w:rsidRPr="001E4835" w:rsidRDefault="00CB1DF6" w:rsidP="00CB1DF6">
      <w:pPr>
        <w:pStyle w:val="Akapitzlist"/>
        <w:numPr>
          <w:ilvl w:val="1"/>
          <w:numId w:val="2"/>
        </w:numPr>
        <w:spacing w:after="0" w:line="276" w:lineRule="auto"/>
        <w:ind w:right="0"/>
        <w:rPr>
          <w:color w:val="auto"/>
        </w:rPr>
      </w:pPr>
      <w:r w:rsidRPr="001E4835">
        <w:rPr>
          <w:color w:val="auto"/>
        </w:rPr>
        <w:t xml:space="preserve">konsultacji w zakresie szczegółowej analizy zdarzeń generowanych przez System </w:t>
      </w:r>
      <w:r w:rsidRPr="001E4835">
        <w:rPr>
          <w:color w:val="auto"/>
        </w:rPr>
        <w:br/>
        <w:t xml:space="preserve">z wyłączeniem </w:t>
      </w:r>
      <w:r w:rsidR="00CE7F3A" w:rsidRPr="001E4835">
        <w:rPr>
          <w:color w:val="auto"/>
        </w:rPr>
        <w:t>A</w:t>
      </w:r>
      <w:r w:rsidRPr="001E4835">
        <w:rPr>
          <w:color w:val="auto"/>
        </w:rPr>
        <w:t>warii,</w:t>
      </w:r>
    </w:p>
    <w:p w14:paraId="6259A846" w14:textId="19D679BB" w:rsidR="00D8656D" w:rsidRPr="001E4835" w:rsidRDefault="00D8656D" w:rsidP="00CB1DF6">
      <w:pPr>
        <w:pStyle w:val="Akapitzlist"/>
        <w:numPr>
          <w:ilvl w:val="1"/>
          <w:numId w:val="2"/>
        </w:numPr>
        <w:spacing w:after="0" w:line="276" w:lineRule="auto"/>
        <w:ind w:right="0"/>
        <w:rPr>
          <w:color w:val="auto"/>
        </w:rPr>
      </w:pPr>
      <w:r w:rsidRPr="001E4835">
        <w:rPr>
          <w:color w:val="auto"/>
        </w:rPr>
        <w:t xml:space="preserve">rozwiazywania incydentów </w:t>
      </w:r>
      <w:r w:rsidR="00CC122D" w:rsidRPr="001E4835">
        <w:rPr>
          <w:color w:val="auto"/>
        </w:rPr>
        <w:t>bezpieczeństwa na</w:t>
      </w:r>
      <w:r w:rsidRPr="001E4835">
        <w:rPr>
          <w:color w:val="auto"/>
        </w:rPr>
        <w:t xml:space="preserve"> poziomie </w:t>
      </w:r>
      <w:r w:rsidR="00CE5D48" w:rsidRPr="001E4835">
        <w:rPr>
          <w:color w:val="auto"/>
        </w:rPr>
        <w:t>Systemu</w:t>
      </w:r>
      <w:r w:rsidRPr="001E4835">
        <w:rPr>
          <w:color w:val="auto"/>
        </w:rPr>
        <w:t xml:space="preserve"> a zgłaszanych przez System w ramach jego </w:t>
      </w:r>
      <w:r w:rsidR="00CE5D48" w:rsidRPr="001E4835">
        <w:rPr>
          <w:color w:val="auto"/>
        </w:rPr>
        <w:t>funkcjonowania</w:t>
      </w:r>
      <w:r w:rsidR="004A6CD2" w:rsidRPr="001E4835">
        <w:rPr>
          <w:color w:val="auto"/>
        </w:rPr>
        <w:t>,</w:t>
      </w:r>
    </w:p>
    <w:p w14:paraId="2E9D1406" w14:textId="472B8460" w:rsidR="00D8656D" w:rsidRPr="001E4835" w:rsidRDefault="00D8656D" w:rsidP="00CB1DF6">
      <w:pPr>
        <w:pStyle w:val="Akapitzlist"/>
        <w:numPr>
          <w:ilvl w:val="1"/>
          <w:numId w:val="2"/>
        </w:numPr>
        <w:spacing w:after="0" w:line="276" w:lineRule="auto"/>
        <w:ind w:right="0"/>
        <w:rPr>
          <w:color w:val="auto"/>
        </w:rPr>
      </w:pPr>
      <w:r w:rsidRPr="001E4835">
        <w:rPr>
          <w:color w:val="auto"/>
        </w:rPr>
        <w:t>administracji Systemem,</w:t>
      </w:r>
    </w:p>
    <w:p w14:paraId="6B8223D3" w14:textId="5227AC29" w:rsidR="00D8656D" w:rsidRPr="001E4835" w:rsidRDefault="00CE5D48" w:rsidP="00CB1DF6">
      <w:pPr>
        <w:pStyle w:val="Akapitzlist"/>
        <w:numPr>
          <w:ilvl w:val="1"/>
          <w:numId w:val="2"/>
        </w:numPr>
        <w:spacing w:after="0" w:line="276" w:lineRule="auto"/>
        <w:ind w:right="0"/>
        <w:rPr>
          <w:color w:val="auto"/>
        </w:rPr>
      </w:pPr>
      <w:r w:rsidRPr="001E4835">
        <w:rPr>
          <w:color w:val="auto"/>
        </w:rPr>
        <w:t>instalację poprawek i nowych wersji Oprogramowania, udostępnianych przez Producenta,</w:t>
      </w:r>
    </w:p>
    <w:p w14:paraId="39962BE8" w14:textId="03D7841D" w:rsidR="00073CC8" w:rsidRPr="001E4835" w:rsidRDefault="00CE5D48" w:rsidP="00073CC8">
      <w:pPr>
        <w:pStyle w:val="Akapitzlist"/>
        <w:numPr>
          <w:ilvl w:val="1"/>
          <w:numId w:val="2"/>
        </w:numPr>
        <w:spacing w:after="0" w:line="276" w:lineRule="auto"/>
        <w:ind w:right="0"/>
        <w:rPr>
          <w:color w:val="auto"/>
        </w:rPr>
      </w:pPr>
      <w:r w:rsidRPr="001E4835">
        <w:rPr>
          <w:color w:val="auto"/>
        </w:rPr>
        <w:t>instalację usprawnień i wdrażanie zmian konfiguracyjnych Systemu (w szczególności na podstawie otrzymanych raportów z przeglądu stanu Systemu).</w:t>
      </w:r>
    </w:p>
    <w:p w14:paraId="7D18B834" w14:textId="283196B3" w:rsidR="00073CC8" w:rsidRPr="001E4835" w:rsidRDefault="00073CC8" w:rsidP="00073CC8">
      <w:pPr>
        <w:pStyle w:val="Akapitzlist"/>
        <w:numPr>
          <w:ilvl w:val="1"/>
          <w:numId w:val="2"/>
        </w:numPr>
        <w:spacing w:after="0" w:line="276" w:lineRule="auto"/>
        <w:ind w:right="0"/>
        <w:rPr>
          <w:color w:val="auto"/>
        </w:rPr>
      </w:pPr>
      <w:r w:rsidRPr="001E4835">
        <w:rPr>
          <w:color w:val="auto"/>
        </w:rPr>
        <w:t xml:space="preserve"> Realizacja dodatkowych integracji</w:t>
      </w:r>
    </w:p>
    <w:p w14:paraId="36C9A790" w14:textId="77777777" w:rsidR="00073CC8" w:rsidRPr="001E4835" w:rsidRDefault="00073CC8" w:rsidP="008464CD">
      <w:pPr>
        <w:pStyle w:val="Akapitzlist"/>
        <w:spacing w:after="0" w:line="276" w:lineRule="auto"/>
        <w:ind w:left="714" w:right="0" w:firstLine="0"/>
        <w:rPr>
          <w:color w:val="auto"/>
        </w:rPr>
      </w:pPr>
    </w:p>
    <w:p w14:paraId="17619610" w14:textId="299A1771"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Osoby uprawnione w </w:t>
      </w:r>
      <w:r w:rsidR="00CE7F3A" w:rsidRPr="001E4835">
        <w:rPr>
          <w:color w:val="auto"/>
        </w:rPr>
        <w:t>U</w:t>
      </w:r>
      <w:r w:rsidRPr="001E4835">
        <w:rPr>
          <w:color w:val="auto"/>
        </w:rPr>
        <w:t xml:space="preserve">mowie przez </w:t>
      </w:r>
      <w:r w:rsidRPr="001E4835">
        <w:rPr>
          <w:rFonts w:asciiTheme="minorHAnsi" w:hAnsiTheme="minorHAnsi"/>
          <w:bCs/>
          <w:color w:val="auto"/>
        </w:rPr>
        <w:t xml:space="preserve">Odbiorcę </w:t>
      </w:r>
      <w:r w:rsidRPr="001E4835">
        <w:rPr>
          <w:color w:val="auto"/>
        </w:rPr>
        <w:t xml:space="preserve">będą przekazywać Wykonawcy zlecenia </w:t>
      </w:r>
      <w:r w:rsidR="00CE7F3A" w:rsidRPr="001E4835">
        <w:rPr>
          <w:color w:val="auto"/>
        </w:rPr>
        <w:t xml:space="preserve">Usługi </w:t>
      </w:r>
      <w:r w:rsidR="002D7C37" w:rsidRPr="001E4835">
        <w:rPr>
          <w:color w:val="auto"/>
        </w:rPr>
        <w:t>A</w:t>
      </w:r>
      <w:r w:rsidRPr="001E4835">
        <w:rPr>
          <w:color w:val="auto"/>
        </w:rPr>
        <w:t xml:space="preserve">systy </w:t>
      </w:r>
      <w:r w:rsidR="002D7C37" w:rsidRPr="001E4835">
        <w:rPr>
          <w:color w:val="auto"/>
        </w:rPr>
        <w:t>T</w:t>
      </w:r>
      <w:r w:rsidRPr="001E4835">
        <w:rPr>
          <w:color w:val="auto"/>
        </w:rPr>
        <w:t>echnicznej, w których każdorazowo określony zostanie przedmiot zlecenia, oczekiwany termin realizacji zlecenia oraz miejsce realizacji zlecenia.</w:t>
      </w:r>
    </w:p>
    <w:p w14:paraId="15C6A4C7" w14:textId="77777777"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Wykonawca w terminie wyznaczonym przez </w:t>
      </w:r>
      <w:r w:rsidRPr="001E4835">
        <w:rPr>
          <w:rFonts w:asciiTheme="minorHAnsi" w:hAnsiTheme="minorHAnsi"/>
          <w:bCs/>
          <w:color w:val="auto"/>
        </w:rPr>
        <w:t>Odbiorcę</w:t>
      </w:r>
      <w:r w:rsidRPr="001E4835">
        <w:rPr>
          <w:color w:val="auto"/>
        </w:rPr>
        <w:t xml:space="preserve">, od otrzymania zlecenia, przekaże </w:t>
      </w:r>
      <w:r w:rsidRPr="001E4835">
        <w:rPr>
          <w:rFonts w:asciiTheme="minorHAnsi" w:hAnsiTheme="minorHAnsi"/>
          <w:bCs/>
          <w:color w:val="auto"/>
        </w:rPr>
        <w:t xml:space="preserve">Odbiorcy </w:t>
      </w:r>
      <w:r w:rsidRPr="001E4835">
        <w:rPr>
          <w:color w:val="auto"/>
        </w:rPr>
        <w:t>propozycję sposobu wykonania zlecenia zawierającą w szczególności wycenę prac zawartych w zleceniu, tj. proponowaną liczbę roboczogodzin niezbędnych do wykonania zlecenia.</w:t>
      </w:r>
    </w:p>
    <w:p w14:paraId="00AC2C48" w14:textId="77777777" w:rsidR="00CB1DF6" w:rsidRPr="001E4835" w:rsidRDefault="00CB1DF6" w:rsidP="00CB1DF6">
      <w:pPr>
        <w:pStyle w:val="Akapitzlist"/>
        <w:numPr>
          <w:ilvl w:val="0"/>
          <w:numId w:val="2"/>
        </w:numPr>
        <w:spacing w:after="0" w:line="276" w:lineRule="auto"/>
        <w:ind w:right="0"/>
        <w:rPr>
          <w:color w:val="auto"/>
        </w:rPr>
      </w:pPr>
      <w:r w:rsidRPr="001E4835">
        <w:rPr>
          <w:rFonts w:asciiTheme="minorHAnsi" w:hAnsiTheme="minorHAnsi"/>
          <w:bCs/>
          <w:color w:val="auto"/>
        </w:rPr>
        <w:lastRenderedPageBreak/>
        <w:t>Odbiorca</w:t>
      </w:r>
      <w:r w:rsidRPr="001E4835">
        <w:rPr>
          <w:color w:val="auto"/>
        </w:rPr>
        <w:t xml:space="preserve"> może zaakceptować propozycję sposobu wykonania zlecenia albo odrzucić ją, co jest równoznaczne z nieudzieleniem zlecenia albo zażądać od Wykonawcy, dodatkowych wyjaśnień, informacji do przedstawionej propozycji sposobu wykonania zlecenia.</w:t>
      </w:r>
    </w:p>
    <w:p w14:paraId="682B6C4B" w14:textId="049CBB9C" w:rsidR="00CB1DF6" w:rsidRPr="001E4835" w:rsidRDefault="00CB1DF6" w:rsidP="00CB1DF6">
      <w:pPr>
        <w:numPr>
          <w:ilvl w:val="0"/>
          <w:numId w:val="2"/>
        </w:numPr>
        <w:spacing w:after="0" w:line="276" w:lineRule="auto"/>
        <w:ind w:right="0"/>
        <w:contextualSpacing/>
        <w:rPr>
          <w:rFonts w:cs="Times New Roman"/>
          <w:color w:val="auto"/>
        </w:rPr>
      </w:pPr>
      <w:r w:rsidRPr="001E4835">
        <w:rPr>
          <w:rFonts w:cs="Times New Roman"/>
          <w:color w:val="auto"/>
        </w:rPr>
        <w:t xml:space="preserve">Odbiorca zastrzega sobie prawo do zakwestionowania zaproponowanego przez Wykonawcę terminu realizacji oraz wyceny zleconych prac. W takiej sytuacji, Strony w drodze uzgodnień doprowadzą do akceptowalnej wyceny zleconych prac oraz terminu ich realizacji, co zostanie potwierdzone pisemnie, poprzez aktualizację zlecenia </w:t>
      </w:r>
      <w:r w:rsidR="002D7C37" w:rsidRPr="001E4835">
        <w:rPr>
          <w:rFonts w:cs="Times New Roman"/>
          <w:color w:val="auto"/>
        </w:rPr>
        <w:t>A</w:t>
      </w:r>
      <w:r w:rsidRPr="001E4835">
        <w:rPr>
          <w:rFonts w:cs="Times New Roman"/>
          <w:color w:val="auto"/>
        </w:rPr>
        <w:t xml:space="preserve">systy </w:t>
      </w:r>
      <w:r w:rsidR="002D7C37" w:rsidRPr="001E4835">
        <w:rPr>
          <w:rFonts w:cs="Times New Roman"/>
          <w:color w:val="auto"/>
        </w:rPr>
        <w:t>T</w:t>
      </w:r>
      <w:r w:rsidRPr="001E4835">
        <w:rPr>
          <w:rFonts w:cs="Times New Roman"/>
          <w:color w:val="auto"/>
        </w:rPr>
        <w:t xml:space="preserve">echnicznej. </w:t>
      </w:r>
    </w:p>
    <w:p w14:paraId="64E6648B" w14:textId="77777777" w:rsidR="00CB1DF6" w:rsidRPr="001E4835" w:rsidRDefault="00CB1DF6" w:rsidP="00CB1DF6">
      <w:pPr>
        <w:numPr>
          <w:ilvl w:val="0"/>
          <w:numId w:val="2"/>
        </w:numPr>
        <w:spacing w:after="0" w:line="276" w:lineRule="auto"/>
        <w:ind w:right="0"/>
        <w:contextualSpacing/>
        <w:rPr>
          <w:rFonts w:cs="Times New Roman"/>
          <w:color w:val="auto"/>
        </w:rPr>
      </w:pPr>
      <w:r w:rsidRPr="001E4835">
        <w:rPr>
          <w:rFonts w:cs="Times New Roman"/>
          <w:color w:val="auto"/>
        </w:rPr>
        <w:t>Odbiorca zastrzega sobie prawo do ostatecznego odrzucenia propozycji Wykonawcy i rezygnacji z realizacji zleconych prac, bez ponoszenia kosztów opisu sposobu wykonania zlecenia i przygotowania wyceny przez Wykonawcę.</w:t>
      </w:r>
    </w:p>
    <w:p w14:paraId="75AC11FE" w14:textId="6AA5FF6A" w:rsidR="00CB1DF6" w:rsidRPr="001E4835" w:rsidRDefault="00CB1DF6" w:rsidP="00CB1DF6">
      <w:pPr>
        <w:numPr>
          <w:ilvl w:val="0"/>
          <w:numId w:val="2"/>
        </w:numPr>
        <w:spacing w:after="0" w:line="276" w:lineRule="auto"/>
        <w:ind w:right="0"/>
        <w:contextualSpacing/>
        <w:rPr>
          <w:rFonts w:cs="Times New Roman"/>
          <w:color w:val="auto"/>
        </w:rPr>
      </w:pPr>
      <w:r w:rsidRPr="001E4835">
        <w:rPr>
          <w:color w:val="auto"/>
        </w:rPr>
        <w:t xml:space="preserve">W przypadku akceptacji propozycji sposobu wykonania zlecenia, </w:t>
      </w:r>
      <w:r w:rsidRPr="001E4835">
        <w:rPr>
          <w:rFonts w:asciiTheme="minorHAnsi" w:hAnsiTheme="minorHAnsi"/>
          <w:bCs/>
          <w:color w:val="auto"/>
        </w:rPr>
        <w:t xml:space="preserve">Odbiorca </w:t>
      </w:r>
      <w:r w:rsidRPr="001E4835">
        <w:rPr>
          <w:color w:val="auto"/>
        </w:rPr>
        <w:t xml:space="preserve">przedłoży Wykonawcy zaakceptowane zlecenie zawierające w szczególności: zakres prac, liczbę roboczogodzin niezbędną do wykonania prac, kwotę wynagrodzenia należnego za zrealizowanie zlecenia, termin wykonania prac. </w:t>
      </w:r>
      <w:r w:rsidR="00AA267A" w:rsidRPr="005509BC">
        <w:rPr>
          <w:rFonts w:asciiTheme="minorHAnsi" w:hAnsiTheme="minorHAnsi" w:cstheme="minorHAnsi"/>
          <w:color w:val="auto"/>
        </w:rPr>
        <w:t xml:space="preserve">Zatwierdzone przez Odbiorcę zlecenie Usług </w:t>
      </w:r>
      <w:r w:rsidR="002D7C37" w:rsidRPr="005509BC">
        <w:rPr>
          <w:rFonts w:asciiTheme="minorHAnsi" w:hAnsiTheme="minorHAnsi" w:cstheme="minorHAnsi"/>
          <w:color w:val="auto"/>
        </w:rPr>
        <w:t>A</w:t>
      </w:r>
      <w:r w:rsidR="00AA267A" w:rsidRPr="005509BC">
        <w:rPr>
          <w:rFonts w:asciiTheme="minorHAnsi" w:hAnsiTheme="minorHAnsi" w:cstheme="minorHAnsi"/>
          <w:color w:val="auto"/>
        </w:rPr>
        <w:t xml:space="preserve">systy </w:t>
      </w:r>
      <w:r w:rsidR="002D7C37" w:rsidRPr="005509BC">
        <w:rPr>
          <w:rFonts w:asciiTheme="minorHAnsi" w:hAnsiTheme="minorHAnsi" w:cstheme="minorHAnsi"/>
          <w:color w:val="auto"/>
        </w:rPr>
        <w:t>T</w:t>
      </w:r>
      <w:r w:rsidR="00AA267A" w:rsidRPr="005509BC">
        <w:rPr>
          <w:rFonts w:asciiTheme="minorHAnsi" w:hAnsiTheme="minorHAnsi" w:cstheme="minorHAnsi"/>
          <w:color w:val="auto"/>
        </w:rPr>
        <w:t>echnicznej jest równoznaczne ze złożeniem oświadczenia w zakresie uruchomienia opcjonalnego zakresu zamówienia.</w:t>
      </w:r>
    </w:p>
    <w:p w14:paraId="653B33E2" w14:textId="0D89E8C9" w:rsidR="00CB1DF6" w:rsidRPr="001E4835" w:rsidRDefault="00CB1DF6" w:rsidP="00CB1DF6">
      <w:pPr>
        <w:pStyle w:val="Akapitzlist"/>
        <w:numPr>
          <w:ilvl w:val="0"/>
          <w:numId w:val="2"/>
        </w:numPr>
        <w:spacing w:after="0" w:line="276" w:lineRule="auto"/>
        <w:ind w:right="0"/>
        <w:rPr>
          <w:color w:val="auto"/>
        </w:rPr>
      </w:pPr>
      <w:r w:rsidRPr="001E4835">
        <w:rPr>
          <w:color w:val="auto"/>
        </w:rPr>
        <w:t xml:space="preserve">Rozliczenie </w:t>
      </w:r>
      <w:r w:rsidR="00CE7F3A" w:rsidRPr="001E4835">
        <w:rPr>
          <w:color w:val="auto"/>
        </w:rPr>
        <w:t xml:space="preserve">Usługi </w:t>
      </w:r>
      <w:r w:rsidR="002D7C37" w:rsidRPr="001E4835">
        <w:rPr>
          <w:color w:val="auto"/>
        </w:rPr>
        <w:t>A</w:t>
      </w:r>
      <w:r w:rsidRPr="001E4835">
        <w:rPr>
          <w:color w:val="auto"/>
        </w:rPr>
        <w:t xml:space="preserve">systy </w:t>
      </w:r>
      <w:r w:rsidR="002D7C37" w:rsidRPr="001E4835">
        <w:rPr>
          <w:color w:val="auto"/>
        </w:rPr>
        <w:t>T</w:t>
      </w:r>
      <w:r w:rsidRPr="001E4835">
        <w:rPr>
          <w:color w:val="auto"/>
        </w:rPr>
        <w:t xml:space="preserve">echnicznej odbywać się będzie </w:t>
      </w:r>
      <w:r w:rsidR="00AA267A" w:rsidRPr="001E4835">
        <w:rPr>
          <w:color w:val="auto"/>
        </w:rPr>
        <w:t xml:space="preserve">każdorazowo </w:t>
      </w:r>
      <w:r w:rsidRPr="001E4835">
        <w:rPr>
          <w:color w:val="auto"/>
        </w:rPr>
        <w:t>na podstawie podpisan</w:t>
      </w:r>
      <w:r w:rsidR="00AA267A" w:rsidRPr="001E4835">
        <w:rPr>
          <w:color w:val="auto"/>
        </w:rPr>
        <w:t>ego</w:t>
      </w:r>
      <w:r w:rsidRPr="001E4835">
        <w:rPr>
          <w:color w:val="auto"/>
        </w:rPr>
        <w:t xml:space="preserve"> bez zastrzeżeń przez </w:t>
      </w:r>
      <w:r w:rsidRPr="001E4835">
        <w:rPr>
          <w:rFonts w:asciiTheme="minorHAnsi" w:hAnsiTheme="minorHAnsi"/>
          <w:bCs/>
          <w:color w:val="auto"/>
        </w:rPr>
        <w:t>Odbiorcę</w:t>
      </w:r>
      <w:r w:rsidRPr="001E4835">
        <w:rPr>
          <w:color w:val="auto"/>
        </w:rPr>
        <w:t>, Protokoł</w:t>
      </w:r>
      <w:r w:rsidR="00AA267A" w:rsidRPr="001E4835">
        <w:rPr>
          <w:color w:val="auto"/>
        </w:rPr>
        <w:t>u</w:t>
      </w:r>
      <w:r w:rsidRPr="001E4835">
        <w:rPr>
          <w:color w:val="auto"/>
        </w:rPr>
        <w:t xml:space="preserve"> </w:t>
      </w:r>
      <w:r w:rsidR="00AA267A" w:rsidRPr="001E4835">
        <w:rPr>
          <w:color w:val="auto"/>
        </w:rPr>
        <w:t>O</w:t>
      </w:r>
      <w:r w:rsidRPr="001E4835">
        <w:rPr>
          <w:color w:val="auto"/>
        </w:rPr>
        <w:t xml:space="preserve">dbioru </w:t>
      </w:r>
      <w:r w:rsidR="00CE7F3A" w:rsidRPr="001E4835">
        <w:rPr>
          <w:color w:val="auto"/>
        </w:rPr>
        <w:t>Usług</w:t>
      </w:r>
      <w:r w:rsidRPr="001E4835">
        <w:rPr>
          <w:color w:val="auto"/>
        </w:rPr>
        <w:t>.</w:t>
      </w:r>
    </w:p>
    <w:p w14:paraId="2B42539F" w14:textId="77777777" w:rsidR="00CB1DF6" w:rsidRPr="001E4835" w:rsidRDefault="00CB1DF6" w:rsidP="00CB1DF6">
      <w:pPr>
        <w:pStyle w:val="Akapitzlist"/>
        <w:numPr>
          <w:ilvl w:val="0"/>
          <w:numId w:val="2"/>
        </w:numPr>
        <w:spacing w:after="0" w:line="276" w:lineRule="auto"/>
        <w:ind w:right="0"/>
        <w:rPr>
          <w:color w:val="auto"/>
        </w:rPr>
      </w:pPr>
      <w:r w:rsidRPr="001E4835">
        <w:rPr>
          <w:rFonts w:asciiTheme="minorHAnsi" w:hAnsiTheme="minorHAnsi"/>
          <w:bCs/>
          <w:color w:val="auto"/>
        </w:rPr>
        <w:t xml:space="preserve">Odbiorca </w:t>
      </w:r>
      <w:r w:rsidRPr="001E4835">
        <w:rPr>
          <w:color w:val="auto"/>
        </w:rPr>
        <w:t xml:space="preserve">może wyrazić zgodę na wykonanie zlecenia zdalnie, w takim przypadku Wykonawca zobowiązany jest do przestrzegania wszystkich wymagań </w:t>
      </w:r>
      <w:r w:rsidRPr="001E4835">
        <w:rPr>
          <w:rFonts w:asciiTheme="minorHAnsi" w:hAnsiTheme="minorHAnsi"/>
          <w:bCs/>
          <w:color w:val="auto"/>
        </w:rPr>
        <w:t>Odbiorcy</w:t>
      </w:r>
      <w:r w:rsidRPr="001E4835">
        <w:rPr>
          <w:color w:val="auto"/>
        </w:rPr>
        <w:t xml:space="preserve">. </w:t>
      </w:r>
      <w:r w:rsidRPr="001E4835">
        <w:rPr>
          <w:rFonts w:asciiTheme="minorHAnsi" w:hAnsiTheme="minorHAnsi"/>
          <w:bCs/>
          <w:color w:val="auto"/>
        </w:rPr>
        <w:t xml:space="preserve">Odbiorca </w:t>
      </w:r>
      <w:r w:rsidRPr="001E4835">
        <w:rPr>
          <w:color w:val="auto"/>
        </w:rPr>
        <w:t>zastrzega sobie prawo do odmowy, przerwania świadczenia usługi zdalnego dostępu w dowolnym momencie bez wcześniejszego informowania Wykonawcy.</w:t>
      </w:r>
    </w:p>
    <w:p w14:paraId="7F72324F" w14:textId="77777777" w:rsidR="004E7279" w:rsidRPr="001E4835" w:rsidRDefault="004E7279" w:rsidP="004E7279">
      <w:pPr>
        <w:spacing w:after="0" w:line="276" w:lineRule="auto"/>
        <w:ind w:right="0"/>
        <w:rPr>
          <w:color w:val="auto"/>
        </w:rPr>
      </w:pPr>
    </w:p>
    <w:p w14:paraId="46755D48" w14:textId="7857766D" w:rsidR="004E7279" w:rsidRPr="001E4835" w:rsidRDefault="004E7279" w:rsidP="004E7279">
      <w:pPr>
        <w:spacing w:after="0" w:line="276" w:lineRule="auto"/>
        <w:ind w:right="0"/>
        <w:rPr>
          <w:b/>
          <w:bCs/>
          <w:color w:val="auto"/>
        </w:rPr>
      </w:pPr>
      <w:r w:rsidRPr="001E4835">
        <w:rPr>
          <w:b/>
          <w:bCs/>
          <w:color w:val="auto"/>
        </w:rPr>
        <w:t>IX. Dodatkowe funkcjonalności Systemu</w:t>
      </w:r>
    </w:p>
    <w:p w14:paraId="01038D66" w14:textId="04517322" w:rsidR="004E7279" w:rsidRPr="001E4835" w:rsidRDefault="004E7279" w:rsidP="004E7279">
      <w:pPr>
        <w:pStyle w:val="Akapitzlist"/>
        <w:numPr>
          <w:ilvl w:val="0"/>
          <w:numId w:val="26"/>
        </w:numPr>
        <w:spacing w:after="160" w:line="278" w:lineRule="auto"/>
        <w:ind w:right="0"/>
        <w:jc w:val="left"/>
        <w:rPr>
          <w:color w:val="auto"/>
        </w:rPr>
      </w:pPr>
      <w:r w:rsidRPr="001E4835">
        <w:rPr>
          <w:color w:val="auto"/>
        </w:rPr>
        <w:t xml:space="preserve">Wymaga się, aby dane były przechowywane i przetwarzane na terenie Polski, a producent systemu musi posiadać certyfikację SOC 2 </w:t>
      </w:r>
      <w:proofErr w:type="spellStart"/>
      <w:r w:rsidRPr="001E4835">
        <w:rPr>
          <w:color w:val="auto"/>
        </w:rPr>
        <w:t>type</w:t>
      </w:r>
      <w:proofErr w:type="spellEnd"/>
      <w:r w:rsidRPr="001E4835">
        <w:rPr>
          <w:color w:val="auto"/>
        </w:rPr>
        <w:t xml:space="preserve"> 2 oraz gwarantować dostępność usługi w ramach SLA co najmniej na poziomie 99,9%. </w:t>
      </w:r>
    </w:p>
    <w:p w14:paraId="00543A1B" w14:textId="04F2EEB2" w:rsidR="004E7279" w:rsidRPr="001E4835" w:rsidRDefault="004E7279" w:rsidP="004E7279">
      <w:pPr>
        <w:pStyle w:val="Akapitzlist"/>
        <w:numPr>
          <w:ilvl w:val="0"/>
          <w:numId w:val="26"/>
        </w:numPr>
        <w:spacing w:after="160" w:line="278" w:lineRule="auto"/>
        <w:ind w:right="0"/>
        <w:jc w:val="left"/>
        <w:rPr>
          <w:color w:val="auto"/>
        </w:rPr>
      </w:pPr>
      <w:r w:rsidRPr="001E4835">
        <w:rPr>
          <w:color w:val="auto"/>
        </w:rPr>
        <w:t xml:space="preserve">System musi posiadać możliwość analizy dynamicznej plików wykonywalnych Windows, Linux i </w:t>
      </w:r>
      <w:proofErr w:type="spellStart"/>
      <w:r w:rsidRPr="001E4835">
        <w:rPr>
          <w:color w:val="auto"/>
        </w:rPr>
        <w:t>MacOS</w:t>
      </w:r>
      <w:proofErr w:type="spellEnd"/>
      <w:r w:rsidRPr="001E4835">
        <w:rPr>
          <w:color w:val="auto"/>
        </w:rPr>
        <w:t xml:space="preserve"> w systemie </w:t>
      </w:r>
      <w:proofErr w:type="spellStart"/>
      <w:r w:rsidRPr="001E4835">
        <w:rPr>
          <w:color w:val="auto"/>
        </w:rPr>
        <w:t>sandbox</w:t>
      </w:r>
      <w:proofErr w:type="spellEnd"/>
      <w:r w:rsidRPr="001E4835">
        <w:rPr>
          <w:color w:val="auto"/>
        </w:rPr>
        <w:t xml:space="preserve"> tego samego producenta co producent oferowanego systemu i obsługiwać pliki o rozmiarze co najmniej 100MB. System musi umożliwiać pobranie raportu z analizy dynamicznej, Wymaga się, aby system analizy typu </w:t>
      </w:r>
      <w:proofErr w:type="spellStart"/>
      <w:r w:rsidRPr="001E4835">
        <w:rPr>
          <w:color w:val="auto"/>
        </w:rPr>
        <w:t>sandbox</w:t>
      </w:r>
      <w:proofErr w:type="spellEnd"/>
      <w:r w:rsidRPr="001E4835">
        <w:rPr>
          <w:color w:val="auto"/>
        </w:rPr>
        <w:t xml:space="preserve"> był realizowany na terenie Polski </w:t>
      </w:r>
    </w:p>
    <w:p w14:paraId="3A45CC31" w14:textId="271A3B05" w:rsidR="004E7279" w:rsidRPr="001E4835" w:rsidRDefault="004E7279" w:rsidP="004E7279">
      <w:pPr>
        <w:pStyle w:val="Akapitzlist"/>
        <w:numPr>
          <w:ilvl w:val="0"/>
          <w:numId w:val="26"/>
        </w:numPr>
        <w:spacing w:after="160" w:line="278" w:lineRule="auto"/>
        <w:ind w:right="0"/>
        <w:jc w:val="left"/>
        <w:rPr>
          <w:color w:val="auto"/>
        </w:rPr>
      </w:pPr>
      <w:r w:rsidRPr="001E4835">
        <w:rPr>
          <w:color w:val="auto"/>
        </w:rPr>
        <w:t>Moduł ochrony anty-</w:t>
      </w:r>
      <w:proofErr w:type="spellStart"/>
      <w:r w:rsidRPr="001E4835">
        <w:rPr>
          <w:color w:val="auto"/>
        </w:rPr>
        <w:t>exploitowej</w:t>
      </w:r>
      <w:proofErr w:type="spellEnd"/>
      <w:r w:rsidRPr="001E4835">
        <w:rPr>
          <w:color w:val="auto"/>
        </w:rPr>
        <w:t xml:space="preserve"> bazujący na wykrywaniu technik </w:t>
      </w:r>
      <w:proofErr w:type="spellStart"/>
      <w:r w:rsidRPr="001E4835">
        <w:rPr>
          <w:color w:val="auto"/>
        </w:rPr>
        <w:t>exploitacji</w:t>
      </w:r>
      <w:proofErr w:type="spellEnd"/>
      <w:r w:rsidRPr="001E4835">
        <w:rPr>
          <w:color w:val="auto"/>
        </w:rPr>
        <w:t xml:space="preserve"> musi być wspierany na systemach Windows, </w:t>
      </w:r>
      <w:proofErr w:type="spellStart"/>
      <w:r w:rsidRPr="001E4835">
        <w:rPr>
          <w:color w:val="auto"/>
        </w:rPr>
        <w:t>MacOS</w:t>
      </w:r>
      <w:proofErr w:type="spellEnd"/>
      <w:r w:rsidRPr="001E4835">
        <w:rPr>
          <w:color w:val="auto"/>
        </w:rPr>
        <w:t xml:space="preserve"> i Linux oraz system musi umożliwiać zdefiniowanie listy chronionych procesów, tak aby możliwa była ochrona aplikacji dziedzinowych a nie tylko tych wyspecyfikowanych przez producenta </w:t>
      </w:r>
    </w:p>
    <w:p w14:paraId="22B7437D" w14:textId="32423CA8" w:rsidR="004E7279" w:rsidRPr="001E4835" w:rsidRDefault="004E7279" w:rsidP="004E7279">
      <w:pPr>
        <w:pStyle w:val="Akapitzlist"/>
        <w:numPr>
          <w:ilvl w:val="0"/>
          <w:numId w:val="26"/>
        </w:numPr>
        <w:spacing w:after="160" w:line="278" w:lineRule="auto"/>
        <w:ind w:right="0"/>
        <w:jc w:val="left"/>
        <w:rPr>
          <w:color w:val="auto"/>
        </w:rPr>
      </w:pPr>
      <w:r w:rsidRPr="001E4835">
        <w:rPr>
          <w:color w:val="auto"/>
        </w:rPr>
        <w:t xml:space="preserve">Oferowany system musi posiadać moduł umożliwiający zbieranie logów w dowolnym formacie, z natywnie wbudowaną warstwą automatyzacji i orkiestracji (SOAR) tego samego producenta, w której obsługa alertów odbywa się poprzez uruchamiane bezpośrednio z poziomu alertu </w:t>
      </w:r>
      <w:proofErr w:type="spellStart"/>
      <w:r w:rsidRPr="001E4835">
        <w:rPr>
          <w:color w:val="auto"/>
        </w:rPr>
        <w:t>playbooki</w:t>
      </w:r>
      <w:proofErr w:type="spellEnd"/>
      <w:r w:rsidRPr="001E4835">
        <w:rPr>
          <w:color w:val="auto"/>
        </w:rPr>
        <w:t xml:space="preserve"> automatycznej analizy i </w:t>
      </w:r>
      <w:proofErr w:type="spellStart"/>
      <w:r w:rsidRPr="001E4835">
        <w:rPr>
          <w:color w:val="auto"/>
        </w:rPr>
        <w:t>remediacji</w:t>
      </w:r>
      <w:proofErr w:type="spellEnd"/>
      <w:r w:rsidRPr="001E4835">
        <w:rPr>
          <w:color w:val="auto"/>
        </w:rPr>
        <w:t xml:space="preserve">, dostarczane i utrzymywane jako oficjalne pakiety (tzw. </w:t>
      </w:r>
      <w:proofErr w:type="spellStart"/>
      <w:r w:rsidRPr="001E4835">
        <w:rPr>
          <w:color w:val="auto"/>
        </w:rPr>
        <w:t>content</w:t>
      </w:r>
      <w:proofErr w:type="spellEnd"/>
      <w:r w:rsidRPr="001E4835">
        <w:rPr>
          <w:color w:val="auto"/>
        </w:rPr>
        <w:t xml:space="preserve"> </w:t>
      </w:r>
      <w:proofErr w:type="spellStart"/>
      <w:r w:rsidRPr="001E4835">
        <w:rPr>
          <w:color w:val="auto"/>
        </w:rPr>
        <w:t>packs</w:t>
      </w:r>
      <w:proofErr w:type="spellEnd"/>
      <w:r w:rsidRPr="001E4835">
        <w:rPr>
          <w:color w:val="auto"/>
        </w:rPr>
        <w:t xml:space="preserve">) producenta publikowane w centralnym </w:t>
      </w:r>
      <w:proofErr w:type="spellStart"/>
      <w:r w:rsidRPr="001E4835">
        <w:rPr>
          <w:color w:val="auto"/>
        </w:rPr>
        <w:t>marketplace</w:t>
      </w:r>
      <w:proofErr w:type="spellEnd"/>
      <w:r w:rsidRPr="001E4835">
        <w:rPr>
          <w:color w:val="auto"/>
        </w:rPr>
        <w:t xml:space="preserve"> rozwiązania. </w:t>
      </w:r>
    </w:p>
    <w:p w14:paraId="6BA4CBA7" w14:textId="77777777" w:rsidR="004E7279" w:rsidRPr="001E4835" w:rsidRDefault="004E7279" w:rsidP="004E7279">
      <w:pPr>
        <w:pStyle w:val="Akapitzlist"/>
        <w:numPr>
          <w:ilvl w:val="1"/>
          <w:numId w:val="26"/>
        </w:numPr>
        <w:spacing w:after="160" w:line="278" w:lineRule="auto"/>
        <w:ind w:right="0"/>
        <w:jc w:val="left"/>
        <w:rPr>
          <w:color w:val="auto"/>
        </w:rPr>
      </w:pPr>
      <w:r w:rsidRPr="001E4835">
        <w:rPr>
          <w:color w:val="auto"/>
        </w:rPr>
        <w:lastRenderedPageBreak/>
        <w:t>Pakiety te muszą dla każdego wspieranego źródła danych obejmować łącznie:</w:t>
      </w:r>
    </w:p>
    <w:p w14:paraId="2C25BD2E" w14:textId="77777777" w:rsidR="004E7279" w:rsidRPr="001E4835" w:rsidRDefault="004E7279" w:rsidP="004E7279">
      <w:pPr>
        <w:pStyle w:val="Akapitzlist"/>
        <w:numPr>
          <w:ilvl w:val="2"/>
          <w:numId w:val="26"/>
        </w:numPr>
        <w:spacing w:after="160" w:line="278" w:lineRule="auto"/>
        <w:ind w:right="0"/>
        <w:jc w:val="left"/>
        <w:rPr>
          <w:color w:val="auto"/>
        </w:rPr>
      </w:pPr>
      <w:r w:rsidRPr="001E4835">
        <w:rPr>
          <w:color w:val="auto"/>
        </w:rPr>
        <w:t xml:space="preserve">definicje źródeł (data </w:t>
      </w:r>
      <w:proofErr w:type="spellStart"/>
      <w:r w:rsidRPr="001E4835">
        <w:rPr>
          <w:color w:val="auto"/>
        </w:rPr>
        <w:t>sources</w:t>
      </w:r>
      <w:proofErr w:type="spellEnd"/>
      <w:r w:rsidRPr="001E4835">
        <w:rPr>
          <w:color w:val="auto"/>
        </w:rPr>
        <w:t>)</w:t>
      </w:r>
    </w:p>
    <w:p w14:paraId="3ED75CC3" w14:textId="77777777" w:rsidR="004E7279" w:rsidRPr="001E4835" w:rsidRDefault="004E7279" w:rsidP="004E7279">
      <w:pPr>
        <w:pStyle w:val="Akapitzlist"/>
        <w:numPr>
          <w:ilvl w:val="2"/>
          <w:numId w:val="26"/>
        </w:numPr>
        <w:spacing w:after="160" w:line="278" w:lineRule="auto"/>
        <w:ind w:right="0"/>
        <w:jc w:val="left"/>
        <w:rPr>
          <w:color w:val="auto"/>
        </w:rPr>
      </w:pPr>
      <w:r w:rsidRPr="001E4835">
        <w:rPr>
          <w:color w:val="auto"/>
        </w:rPr>
        <w:t>schematy i normalizację danych</w:t>
      </w:r>
    </w:p>
    <w:p w14:paraId="670E7084" w14:textId="77777777" w:rsidR="004E7279" w:rsidRPr="001E4835" w:rsidRDefault="004E7279" w:rsidP="004E7279">
      <w:pPr>
        <w:pStyle w:val="Akapitzlist"/>
        <w:numPr>
          <w:ilvl w:val="2"/>
          <w:numId w:val="26"/>
        </w:numPr>
        <w:spacing w:after="160" w:line="278" w:lineRule="auto"/>
        <w:ind w:right="0"/>
        <w:jc w:val="left"/>
        <w:rPr>
          <w:color w:val="auto"/>
        </w:rPr>
      </w:pPr>
      <w:r w:rsidRPr="001E4835">
        <w:rPr>
          <w:color w:val="auto"/>
        </w:rPr>
        <w:t>reguły korelacji/incydentów</w:t>
      </w:r>
    </w:p>
    <w:p w14:paraId="2FFF6354" w14:textId="77777777" w:rsidR="004E7279" w:rsidRPr="001E4835" w:rsidRDefault="004E7279" w:rsidP="004E7279">
      <w:pPr>
        <w:pStyle w:val="Akapitzlist"/>
        <w:numPr>
          <w:ilvl w:val="2"/>
          <w:numId w:val="26"/>
        </w:numPr>
        <w:spacing w:after="160" w:line="278" w:lineRule="auto"/>
        <w:ind w:right="0"/>
        <w:jc w:val="left"/>
        <w:rPr>
          <w:color w:val="auto"/>
        </w:rPr>
      </w:pPr>
      <w:r w:rsidRPr="001E4835">
        <w:rPr>
          <w:color w:val="auto"/>
        </w:rPr>
        <w:t xml:space="preserve">gotowe </w:t>
      </w:r>
      <w:proofErr w:type="spellStart"/>
      <w:r w:rsidRPr="001E4835">
        <w:rPr>
          <w:color w:val="auto"/>
        </w:rPr>
        <w:t>playbooki</w:t>
      </w:r>
      <w:proofErr w:type="spellEnd"/>
      <w:r w:rsidRPr="001E4835">
        <w:rPr>
          <w:color w:val="auto"/>
        </w:rPr>
        <w:t xml:space="preserve"> automatycznego reagowania, tak aby cała ścieżka od przyjęcia logów po działania naprawcze była konfigurowalna i zarządzana w ramach jednego systemu.</w:t>
      </w:r>
    </w:p>
    <w:p w14:paraId="73924C27" w14:textId="77777777" w:rsidR="004E7279" w:rsidRPr="001E4835" w:rsidRDefault="004E7279" w:rsidP="004E7279">
      <w:pPr>
        <w:pStyle w:val="Akapitzlist"/>
        <w:numPr>
          <w:ilvl w:val="1"/>
          <w:numId w:val="26"/>
        </w:numPr>
        <w:spacing w:after="160" w:line="278" w:lineRule="auto"/>
        <w:ind w:right="0"/>
        <w:jc w:val="left"/>
        <w:rPr>
          <w:color w:val="auto"/>
        </w:rPr>
      </w:pPr>
      <w:r w:rsidRPr="001E4835">
        <w:rPr>
          <w:color w:val="auto"/>
        </w:rPr>
        <w:t xml:space="preserve">Rozwiązanie musi umożliwiać automatyczne uruchamianie tych </w:t>
      </w:r>
      <w:proofErr w:type="spellStart"/>
      <w:r w:rsidRPr="001E4835">
        <w:rPr>
          <w:color w:val="auto"/>
        </w:rPr>
        <w:t>playbooków</w:t>
      </w:r>
      <w:proofErr w:type="spellEnd"/>
      <w:r w:rsidRPr="001E4835">
        <w:rPr>
          <w:color w:val="auto"/>
        </w:rPr>
        <w:t xml:space="preserve"> na podstawie zdefiniowanych warunków dla alertów, bez konieczności budowania oddzielnych przepływów w zewnętrznym narzędziu lub stosowania dodatkowych produktów licencyjnych. Jednocześnie wymagane jest, aby korelowanie zdarzeń, zarządzanie incydentami oraz automatyzacja reakcji opierały się na jednym, wspólnym modelu danych i jednym silniku analitycznym, tak aby operator SOC pracował na jednolitym obrazie incydentu od warstwy telemetrycznej po </w:t>
      </w:r>
      <w:proofErr w:type="spellStart"/>
      <w:r w:rsidRPr="001E4835">
        <w:rPr>
          <w:color w:val="auto"/>
        </w:rPr>
        <w:t>remediację</w:t>
      </w:r>
      <w:proofErr w:type="spellEnd"/>
      <w:r w:rsidRPr="001E4835">
        <w:rPr>
          <w:color w:val="auto"/>
        </w:rPr>
        <w:t>.</w:t>
      </w:r>
    </w:p>
    <w:p w14:paraId="4E806EAD" w14:textId="77777777" w:rsidR="004E7279" w:rsidRPr="001E4835" w:rsidRDefault="004E7279" w:rsidP="004E7279">
      <w:pPr>
        <w:pStyle w:val="Akapitzlist"/>
        <w:numPr>
          <w:ilvl w:val="1"/>
          <w:numId w:val="26"/>
        </w:numPr>
        <w:spacing w:after="160" w:line="278" w:lineRule="auto"/>
        <w:ind w:right="0"/>
        <w:jc w:val="left"/>
        <w:rPr>
          <w:color w:val="auto"/>
        </w:rPr>
      </w:pPr>
      <w:r w:rsidRPr="001E4835">
        <w:rPr>
          <w:color w:val="auto"/>
        </w:rPr>
        <w:t xml:space="preserve">Ponadto System musi umożliwiać budowanie przez analityka własnych zapytań i reguł korelacyjnych nad jednym, wspólnym data </w:t>
      </w:r>
      <w:proofErr w:type="spellStart"/>
      <w:r w:rsidRPr="001E4835">
        <w:rPr>
          <w:color w:val="auto"/>
        </w:rPr>
        <w:t>lake</w:t>
      </w:r>
      <w:proofErr w:type="spellEnd"/>
      <w:r w:rsidRPr="001E4835">
        <w:rPr>
          <w:color w:val="auto"/>
        </w:rPr>
        <w:t>, zawierającym natywnie zarówno pełną telemetrię EDR/XDR, jak i logi sieciowe/third</w:t>
      </w:r>
      <w:r w:rsidRPr="001E4835">
        <w:rPr>
          <w:rFonts w:ascii="Cambria Math" w:hAnsi="Cambria Math" w:cs="Cambria Math"/>
          <w:color w:val="auto"/>
        </w:rPr>
        <w:t>‑</w:t>
      </w:r>
      <w:r w:rsidRPr="001E4835">
        <w:rPr>
          <w:color w:val="auto"/>
        </w:rPr>
        <w:t xml:space="preserve">party, z wykorzystaniem jednego języka zapytań i jednego silnika korelacji, bez mechanizmów federated </w:t>
      </w:r>
      <w:proofErr w:type="spellStart"/>
      <w:r w:rsidRPr="001E4835">
        <w:rPr>
          <w:color w:val="auto"/>
        </w:rPr>
        <w:t>search</w:t>
      </w:r>
      <w:proofErr w:type="spellEnd"/>
      <w:r w:rsidRPr="001E4835">
        <w:rPr>
          <w:color w:val="auto"/>
        </w:rPr>
        <w:t xml:space="preserve"> lub wielu </w:t>
      </w:r>
      <w:proofErr w:type="spellStart"/>
      <w:r w:rsidRPr="001E4835">
        <w:rPr>
          <w:color w:val="auto"/>
        </w:rPr>
        <w:t>backendów</w:t>
      </w:r>
      <w:proofErr w:type="spellEnd"/>
      <w:r w:rsidRPr="001E4835">
        <w:rPr>
          <w:color w:val="auto"/>
        </w:rPr>
        <w:t xml:space="preserve"> danych</w:t>
      </w:r>
    </w:p>
    <w:p w14:paraId="3022BC17" w14:textId="60B93A6F" w:rsidR="004E7279" w:rsidRPr="001E4835" w:rsidRDefault="004E7279" w:rsidP="004E7279">
      <w:pPr>
        <w:pStyle w:val="Akapitzlist"/>
        <w:numPr>
          <w:ilvl w:val="0"/>
          <w:numId w:val="26"/>
        </w:numPr>
        <w:spacing w:after="160" w:line="278" w:lineRule="auto"/>
        <w:ind w:right="0"/>
        <w:jc w:val="left"/>
        <w:rPr>
          <w:color w:val="auto"/>
        </w:rPr>
      </w:pPr>
      <w:r w:rsidRPr="001E4835">
        <w:rPr>
          <w:color w:val="auto"/>
        </w:rPr>
        <w:t xml:space="preserve">System musi umożliwiać pracę w trybie </w:t>
      </w:r>
      <w:proofErr w:type="spellStart"/>
      <w:r w:rsidRPr="001E4835">
        <w:rPr>
          <w:color w:val="auto"/>
        </w:rPr>
        <w:t>multi-tenant</w:t>
      </w:r>
      <w:proofErr w:type="spellEnd"/>
      <w:r w:rsidRPr="001E4835">
        <w:rPr>
          <w:color w:val="auto"/>
        </w:rPr>
        <w:t xml:space="preserve"> (środowisko wielu podmiotów). Środowisko </w:t>
      </w:r>
      <w:proofErr w:type="spellStart"/>
      <w:r w:rsidRPr="001E4835">
        <w:rPr>
          <w:color w:val="auto"/>
        </w:rPr>
        <w:t>multi-tenant</w:t>
      </w:r>
      <w:proofErr w:type="spellEnd"/>
      <w:r w:rsidRPr="001E4835">
        <w:rPr>
          <w:color w:val="auto"/>
        </w:rPr>
        <w:t xml:space="preserve"> systemu musi umożliwiać utworzenie wydzielonych od siebie 1</w:t>
      </w:r>
      <w:r w:rsidR="00223BBC" w:rsidRPr="001E4835">
        <w:rPr>
          <w:color w:val="auto"/>
        </w:rPr>
        <w:t>3</w:t>
      </w:r>
      <w:r w:rsidRPr="001E4835">
        <w:rPr>
          <w:color w:val="auto"/>
        </w:rPr>
        <w:t xml:space="preserve"> instancji, gdzie dostęp do każdego z nich będzie limitowany odpowiednimi uprawnieniami. Środowisko </w:t>
      </w:r>
      <w:proofErr w:type="spellStart"/>
      <w:r w:rsidRPr="001E4835">
        <w:rPr>
          <w:color w:val="auto"/>
        </w:rPr>
        <w:t>multi-tenant</w:t>
      </w:r>
      <w:proofErr w:type="spellEnd"/>
      <w:r w:rsidRPr="001E4835">
        <w:rPr>
          <w:color w:val="auto"/>
        </w:rPr>
        <w:t xml:space="preserve"> musi umożliwiać zarządzanie poszczególnymi instancjami z pojedynczej konsoli zarządzania. Dane każdego </w:t>
      </w:r>
      <w:proofErr w:type="spellStart"/>
      <w:r w:rsidRPr="001E4835">
        <w:rPr>
          <w:color w:val="auto"/>
        </w:rPr>
        <w:t>tenanta</w:t>
      </w:r>
      <w:proofErr w:type="spellEnd"/>
      <w:r w:rsidRPr="001E4835">
        <w:rPr>
          <w:color w:val="auto"/>
        </w:rPr>
        <w:t xml:space="preserve"> muszą być przechowywane wyłącznie w jego własnej, izolowanej instancji Data Lake. Niedopuszczalne jest jakiekolwiek automatyczne lub konfigurowalna replikacja lub agregacja danych między </w:t>
      </w:r>
      <w:proofErr w:type="spellStart"/>
      <w:r w:rsidRPr="001E4835">
        <w:rPr>
          <w:color w:val="auto"/>
        </w:rPr>
        <w:t>tenantami</w:t>
      </w:r>
      <w:proofErr w:type="spellEnd"/>
      <w:r w:rsidRPr="001E4835">
        <w:rPr>
          <w:color w:val="auto"/>
        </w:rPr>
        <w:t>, w szczególności z instancji podrzędnych (</w:t>
      </w:r>
      <w:proofErr w:type="spellStart"/>
      <w:r w:rsidRPr="001E4835">
        <w:rPr>
          <w:color w:val="auto"/>
        </w:rPr>
        <w:t>child</w:t>
      </w:r>
      <w:proofErr w:type="spellEnd"/>
      <w:r w:rsidRPr="001E4835">
        <w:rPr>
          <w:color w:val="auto"/>
        </w:rPr>
        <w:t>) do nadrzędnych (</w:t>
      </w:r>
      <w:proofErr w:type="spellStart"/>
      <w:r w:rsidRPr="001E4835">
        <w:rPr>
          <w:color w:val="auto"/>
        </w:rPr>
        <w:t>parent</w:t>
      </w:r>
      <w:proofErr w:type="spellEnd"/>
      <w:r w:rsidRPr="001E4835">
        <w:rPr>
          <w:color w:val="auto"/>
        </w:rPr>
        <w:t xml:space="preserve">) lub wspólnej infrastruktury zarządzającej. </w:t>
      </w:r>
    </w:p>
    <w:p w14:paraId="4E747650" w14:textId="77777777" w:rsidR="004E7279" w:rsidRPr="001E4835" w:rsidRDefault="004E7279" w:rsidP="008464CD">
      <w:pPr>
        <w:spacing w:after="0" w:line="276" w:lineRule="auto"/>
        <w:ind w:right="0"/>
        <w:rPr>
          <w:color w:val="auto"/>
        </w:rPr>
      </w:pPr>
    </w:p>
    <w:p w14:paraId="0CA0D13E" w14:textId="77777777" w:rsidR="00CB1DF6" w:rsidRPr="001E4835" w:rsidRDefault="00CB1DF6" w:rsidP="00CE7F3A">
      <w:pPr>
        <w:ind w:left="0" w:firstLine="0"/>
        <w:jc w:val="left"/>
        <w:rPr>
          <w:rFonts w:asciiTheme="minorHAnsi" w:hAnsiTheme="minorHAnsi"/>
          <w:color w:val="auto"/>
        </w:rPr>
      </w:pPr>
    </w:p>
    <w:p w14:paraId="0E61C22D" w14:textId="77777777" w:rsidR="00515732" w:rsidRPr="001E4835" w:rsidRDefault="00515732" w:rsidP="00CB1DF6">
      <w:pPr>
        <w:ind w:left="0" w:firstLine="0"/>
        <w:rPr>
          <w:color w:val="auto"/>
        </w:rPr>
      </w:pPr>
    </w:p>
    <w:sectPr w:rsidR="00515732" w:rsidRPr="001E4835" w:rsidSect="008C7C93">
      <w:headerReference w:type="even" r:id="rId11"/>
      <w:headerReference w:type="default" r:id="rId12"/>
      <w:footerReference w:type="even" r:id="rId13"/>
      <w:footerReference w:type="default" r:id="rId14"/>
      <w:headerReference w:type="first" r:id="rId15"/>
      <w:footerReference w:type="first" r:id="rId16"/>
      <w:pgSz w:w="11906" w:h="16838"/>
      <w:pgMar w:top="2200" w:right="1417" w:bottom="1417" w:left="1417" w:header="1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2180" w14:textId="77777777" w:rsidR="00EB2C41" w:rsidRDefault="00EB2C41" w:rsidP="002A62C5">
      <w:pPr>
        <w:spacing w:after="0" w:line="240" w:lineRule="auto"/>
      </w:pPr>
      <w:r>
        <w:separator/>
      </w:r>
    </w:p>
  </w:endnote>
  <w:endnote w:type="continuationSeparator" w:id="0">
    <w:p w14:paraId="0C8FBF47" w14:textId="77777777" w:rsidR="00EB2C41" w:rsidRDefault="00EB2C41" w:rsidP="002A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64FE" w14:textId="77777777" w:rsidR="00CE25A4" w:rsidRDefault="00CE25A4">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489401"/>
      <w:docPartObj>
        <w:docPartGallery w:val="Page Numbers (Bottom of Page)"/>
        <w:docPartUnique/>
      </w:docPartObj>
    </w:sdtPr>
    <w:sdtContent>
      <w:p w14:paraId="10C615CC" w14:textId="7C4021B8" w:rsidR="00CE25A4" w:rsidRDefault="00CE25A4">
        <w:pPr>
          <w:pStyle w:val="Stopka"/>
          <w:jc w:val="right"/>
        </w:pPr>
        <w:r>
          <w:fldChar w:fldCharType="begin"/>
        </w:r>
        <w:r>
          <w:instrText>PAGE   \* MERGEFORMAT</w:instrText>
        </w:r>
        <w:r>
          <w:fldChar w:fldCharType="separate"/>
        </w:r>
        <w:r>
          <w:t>2</w:t>
        </w:r>
        <w:r>
          <w:fldChar w:fldCharType="end"/>
        </w:r>
      </w:p>
    </w:sdtContent>
  </w:sdt>
  <w:p w14:paraId="6E15F722" w14:textId="77777777" w:rsidR="00CE25A4" w:rsidRDefault="00CE25A4" w:rsidP="00BB050D">
    <w:pPr>
      <w:pStyle w:val="Stopka"/>
    </w:pPr>
    <w:r>
      <w:t xml:space="preserve">Dokument dostosowany do standardów </w:t>
    </w:r>
    <w:r w:rsidRPr="00D359DB">
      <w:t xml:space="preserve">Web Content Accessibility </w:t>
    </w:r>
    <w:proofErr w:type="spellStart"/>
    <w:r w:rsidRPr="00D359DB">
      <w:t>Guidelines</w:t>
    </w:r>
    <w:proofErr w:type="spellEnd"/>
    <w:r>
      <w:t xml:space="preserve"> </w:t>
    </w:r>
  </w:p>
  <w:p w14:paraId="27C0FF02" w14:textId="77777777" w:rsidR="00CE25A4" w:rsidRDefault="00CE25A4">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8469" w14:textId="77777777" w:rsidR="00CE25A4" w:rsidRDefault="00CE25A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37D1" w14:textId="77777777" w:rsidR="00EB2C41" w:rsidRDefault="00EB2C41" w:rsidP="002A62C5">
      <w:pPr>
        <w:spacing w:after="0" w:line="240" w:lineRule="auto"/>
      </w:pPr>
      <w:r>
        <w:separator/>
      </w:r>
    </w:p>
  </w:footnote>
  <w:footnote w:type="continuationSeparator" w:id="0">
    <w:p w14:paraId="438C9212" w14:textId="77777777" w:rsidR="00EB2C41" w:rsidRDefault="00EB2C41" w:rsidP="002A6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0EC7" w14:textId="77777777" w:rsidR="00CE25A4" w:rsidRDefault="00CE25A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8B10" w14:textId="0CEA77F8" w:rsidR="00CE25A4" w:rsidRPr="0012506D" w:rsidRDefault="00CE25A4" w:rsidP="0012506D">
    <w:pPr>
      <w:spacing w:after="0" w:line="276" w:lineRule="auto"/>
      <w:ind w:left="-709" w:right="0" w:firstLine="0"/>
      <w:jc w:val="left"/>
      <w:rPr>
        <w:rFonts w:ascii="Times New Roman" w:hAnsi="Times New Roman" w:cs="Times New Roman"/>
        <w:sz w:val="24"/>
        <w:szCs w:val="24"/>
      </w:rPr>
    </w:pPr>
  </w:p>
  <w:p w14:paraId="7EAE7225" w14:textId="0A8C282B" w:rsidR="00CE25A4" w:rsidRDefault="00CE25A4" w:rsidP="0012506D">
    <w:pPr>
      <w:spacing w:after="0" w:line="276" w:lineRule="auto"/>
      <w:ind w:left="0" w:right="0" w:firstLine="425"/>
      <w:jc w:val="right"/>
      <w:rPr>
        <w:rFonts w:cs="Times New Roman"/>
        <w:szCs w:val="20"/>
      </w:rPr>
    </w:pPr>
    <w:r>
      <w:rPr>
        <w:noProof/>
      </w:rPr>
      <w:drawing>
        <wp:anchor distT="0" distB="0" distL="114300" distR="114300" simplePos="0" relativeHeight="251659264" behindDoc="0" locked="0" layoutInCell="1" allowOverlap="1" wp14:anchorId="1023DE50" wp14:editId="2CB4D628">
          <wp:simplePos x="0" y="0"/>
          <wp:positionH relativeFrom="margin">
            <wp:posOffset>-151075</wp:posOffset>
          </wp:positionH>
          <wp:positionV relativeFrom="paragraph">
            <wp:posOffset>116674</wp:posOffset>
          </wp:positionV>
          <wp:extent cx="1525905" cy="532765"/>
          <wp:effectExtent l="0" t="0" r="0" b="635"/>
          <wp:wrapThrough wrapText="bothSides">
            <wp:wrapPolygon edited="0">
              <wp:start x="0" y="0"/>
              <wp:lineTo x="0" y="20853"/>
              <wp:lineTo x="21303" y="20853"/>
              <wp:lineTo x="21303" y="0"/>
              <wp:lineTo x="0" y="0"/>
            </wp:wrapPolygon>
          </wp:wrapThrough>
          <wp:docPr id="2027536956" name="Obraz 2027536956" descr="Obraz zawierający Czcionka, Grafika, logo, tekst&#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braz 2" descr="Obraz zawierający Czcionka, Grafika, logo,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905" cy="532765"/>
                  </a:xfrm>
                  <a:prstGeom prst="rect">
                    <a:avLst/>
                  </a:prstGeom>
                  <a:noFill/>
                </pic:spPr>
              </pic:pic>
            </a:graphicData>
          </a:graphic>
          <wp14:sizeRelH relativeFrom="margin">
            <wp14:pctWidth>0</wp14:pctWidth>
          </wp14:sizeRelH>
          <wp14:sizeRelV relativeFrom="margin">
            <wp14:pctHeight>0</wp14:pctHeight>
          </wp14:sizeRelV>
        </wp:anchor>
      </w:drawing>
    </w:r>
  </w:p>
  <w:p w14:paraId="2F6B4CDC" w14:textId="3B4F992F" w:rsidR="00CE25A4" w:rsidRDefault="00CE25A4" w:rsidP="0012506D">
    <w:pPr>
      <w:spacing w:after="0" w:line="276" w:lineRule="auto"/>
      <w:ind w:left="-709" w:right="0" w:firstLine="1417"/>
      <w:jc w:val="right"/>
      <w:rPr>
        <w:rFonts w:cs="Times New Roman"/>
        <w:szCs w:val="20"/>
      </w:rPr>
    </w:pPr>
    <w:r>
      <w:rPr>
        <w:rFonts w:cs="Times New Roman"/>
        <w:szCs w:val="20"/>
      </w:rPr>
      <w:t xml:space="preserve"> </w:t>
    </w:r>
  </w:p>
  <w:p w14:paraId="7A68539F" w14:textId="77777777" w:rsidR="00CE25A4" w:rsidRDefault="00CE25A4" w:rsidP="0012506D">
    <w:pPr>
      <w:spacing w:after="0" w:line="276" w:lineRule="auto"/>
      <w:ind w:left="-709" w:right="0" w:firstLine="1417"/>
      <w:jc w:val="right"/>
      <w:rPr>
        <w:rFonts w:cs="Times New Roman"/>
        <w:szCs w:val="20"/>
      </w:rPr>
    </w:pPr>
  </w:p>
  <w:p w14:paraId="73644DEE" w14:textId="4AD3BA02" w:rsidR="00CE25A4" w:rsidRDefault="00CE25A4" w:rsidP="0012506D">
    <w:pPr>
      <w:spacing w:after="0" w:line="276" w:lineRule="auto"/>
      <w:ind w:left="-709" w:right="0" w:firstLine="1417"/>
      <w:jc w:val="right"/>
      <w:rPr>
        <w:rFonts w:cs="Times New Roman"/>
        <w:szCs w:val="20"/>
      </w:rPr>
    </w:pPr>
    <w:r>
      <w:rPr>
        <w:rFonts w:cs="Times New Roman"/>
        <w:szCs w:val="20"/>
      </w:rPr>
      <w:t>Załącznik nr 2 do SWZ</w:t>
    </w:r>
  </w:p>
  <w:p w14:paraId="150DDBE5" w14:textId="63B0BC1D" w:rsidR="00CE25A4" w:rsidRPr="0012506D" w:rsidRDefault="00CE25A4" w:rsidP="0012506D">
    <w:pPr>
      <w:spacing w:after="0" w:line="276" w:lineRule="auto"/>
      <w:ind w:left="-709" w:right="0" w:firstLine="1417"/>
      <w:jc w:val="right"/>
      <w:rPr>
        <w:rFonts w:cs="Times New Roman"/>
        <w:szCs w:val="20"/>
      </w:rPr>
    </w:pPr>
    <w:r>
      <w:rPr>
        <w:rFonts w:cs="Times New Roman"/>
        <w:szCs w:val="20"/>
      </w:rPr>
      <w:t>WZP-421-49/2026</w:t>
    </w:r>
  </w:p>
  <w:p w14:paraId="524359F5" w14:textId="77777777" w:rsidR="00CE25A4" w:rsidRPr="0012506D" w:rsidRDefault="00CE25A4" w:rsidP="0012506D">
    <w:pPr>
      <w:spacing w:after="0" w:line="276" w:lineRule="auto"/>
      <w:ind w:left="0" w:right="0" w:firstLine="425"/>
      <w:jc w:val="right"/>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C522" w14:textId="77777777" w:rsidR="00CE25A4" w:rsidRDefault="00CE25A4">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0A2"/>
    <w:multiLevelType w:val="hybridMultilevel"/>
    <w:tmpl w:val="5B5A16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364B88"/>
    <w:multiLevelType w:val="hybridMultilevel"/>
    <w:tmpl w:val="D270BB98"/>
    <w:lvl w:ilvl="0" w:tplc="FFFFFFFF">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0E7EA0"/>
    <w:multiLevelType w:val="hybridMultilevel"/>
    <w:tmpl w:val="1DACD376"/>
    <w:lvl w:ilvl="0" w:tplc="FFFFFFFF">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91528E5"/>
    <w:multiLevelType w:val="hybridMultilevel"/>
    <w:tmpl w:val="0B1EBFB8"/>
    <w:lvl w:ilvl="0" w:tplc="04090017">
      <w:start w:val="1"/>
      <w:numFmt w:val="lowerLetter"/>
      <w:lvlText w:val="%1)"/>
      <w:lvlJc w:val="left"/>
      <w:pPr>
        <w:ind w:left="773" w:hanging="360"/>
      </w:pPr>
    </w:lvl>
    <w:lvl w:ilvl="1" w:tplc="04090019">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0">
    <w:nsid w:val="0B137F01"/>
    <w:multiLevelType w:val="multilevel"/>
    <w:tmpl w:val="6318FF50"/>
    <w:lvl w:ilvl="0">
      <w:start w:val="1"/>
      <w:numFmt w:val="decimal"/>
      <w:lvlText w:val="%1."/>
      <w:lvlJc w:val="left"/>
      <w:pPr>
        <w:ind w:left="720" w:hanging="360"/>
      </w:p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C7B70F2"/>
    <w:multiLevelType w:val="hybridMultilevel"/>
    <w:tmpl w:val="AA6EE4AE"/>
    <w:lvl w:ilvl="0" w:tplc="1FA8C0F2">
      <w:start w:val="1"/>
      <w:numFmt w:val="upperLetter"/>
      <w:lvlText w:val="%1."/>
      <w:lvlJc w:val="left"/>
      <w:pPr>
        <w:ind w:left="1125" w:hanging="7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571FB6"/>
    <w:multiLevelType w:val="hybridMultilevel"/>
    <w:tmpl w:val="6B1C86CE"/>
    <w:lvl w:ilvl="0" w:tplc="2E9A5808">
      <w:start w:val="1"/>
      <w:numFmt w:val="lowerLetter"/>
      <w:lvlText w:val="%1)"/>
      <w:lvlJc w:val="left"/>
      <w:pPr>
        <w:ind w:left="712"/>
      </w:pPr>
      <w:rPr>
        <w:rFonts w:ascii="Calibri" w:eastAsia="Calibri" w:hAnsi="Calibri" w:cs="Calibri"/>
        <w:b w:val="0"/>
        <w:i w:val="0"/>
        <w:strike w:val="0"/>
        <w:color w:val="000000"/>
        <w:sz w:val="22"/>
        <w:szCs w:val="22"/>
        <w:u w:val="none"/>
        <w:shd w:val="clear" w:color="auto" w:fill="auto"/>
        <w:vertAlign w:val="baseline"/>
      </w:rPr>
    </w:lvl>
    <w:lvl w:ilvl="1" w:tplc="B2DE7A10">
      <w:start w:val="1"/>
      <w:numFmt w:val="lowerLetter"/>
      <w:lvlText w:val="%2"/>
      <w:lvlJc w:val="left"/>
      <w:pPr>
        <w:ind w:left="1447"/>
      </w:pPr>
      <w:rPr>
        <w:rFonts w:ascii="Calibri" w:eastAsia="Calibri" w:hAnsi="Calibri" w:cs="Calibri"/>
        <w:b w:val="0"/>
        <w:i w:val="0"/>
        <w:strike w:val="0"/>
        <w:color w:val="000000"/>
        <w:sz w:val="22"/>
        <w:szCs w:val="22"/>
        <w:u w:val="none"/>
        <w:shd w:val="clear" w:color="auto" w:fill="auto"/>
        <w:vertAlign w:val="baseline"/>
      </w:rPr>
    </w:lvl>
    <w:lvl w:ilvl="2" w:tplc="2E56F922">
      <w:start w:val="1"/>
      <w:numFmt w:val="lowerRoman"/>
      <w:lvlText w:val="%3"/>
      <w:lvlJc w:val="left"/>
      <w:pPr>
        <w:ind w:left="2167"/>
      </w:pPr>
      <w:rPr>
        <w:rFonts w:ascii="Calibri" w:eastAsia="Calibri" w:hAnsi="Calibri" w:cs="Calibri"/>
        <w:b w:val="0"/>
        <w:i w:val="0"/>
        <w:strike w:val="0"/>
        <w:color w:val="000000"/>
        <w:sz w:val="22"/>
        <w:szCs w:val="22"/>
        <w:u w:val="none"/>
        <w:shd w:val="clear" w:color="auto" w:fill="auto"/>
        <w:vertAlign w:val="baseline"/>
      </w:rPr>
    </w:lvl>
    <w:lvl w:ilvl="3" w:tplc="0F6E4F9E">
      <w:start w:val="1"/>
      <w:numFmt w:val="decimal"/>
      <w:lvlText w:val="%4"/>
      <w:lvlJc w:val="left"/>
      <w:pPr>
        <w:ind w:left="2887"/>
      </w:pPr>
      <w:rPr>
        <w:rFonts w:ascii="Calibri" w:eastAsia="Calibri" w:hAnsi="Calibri" w:cs="Calibri"/>
        <w:b w:val="0"/>
        <w:i w:val="0"/>
        <w:strike w:val="0"/>
        <w:color w:val="000000"/>
        <w:sz w:val="22"/>
        <w:szCs w:val="22"/>
        <w:u w:val="none"/>
        <w:shd w:val="clear" w:color="auto" w:fill="auto"/>
        <w:vertAlign w:val="baseline"/>
      </w:rPr>
    </w:lvl>
    <w:lvl w:ilvl="4" w:tplc="E16C69C0">
      <w:start w:val="1"/>
      <w:numFmt w:val="lowerLetter"/>
      <w:lvlText w:val="%5"/>
      <w:lvlJc w:val="left"/>
      <w:pPr>
        <w:ind w:left="3607"/>
      </w:pPr>
      <w:rPr>
        <w:rFonts w:ascii="Calibri" w:eastAsia="Calibri" w:hAnsi="Calibri" w:cs="Calibri"/>
        <w:b w:val="0"/>
        <w:i w:val="0"/>
        <w:strike w:val="0"/>
        <w:color w:val="000000"/>
        <w:sz w:val="22"/>
        <w:szCs w:val="22"/>
        <w:u w:val="none"/>
        <w:shd w:val="clear" w:color="auto" w:fill="auto"/>
        <w:vertAlign w:val="baseline"/>
      </w:rPr>
    </w:lvl>
    <w:lvl w:ilvl="5" w:tplc="6100C73E">
      <w:start w:val="1"/>
      <w:numFmt w:val="lowerRoman"/>
      <w:lvlText w:val="%6"/>
      <w:lvlJc w:val="left"/>
      <w:pPr>
        <w:ind w:left="4327"/>
      </w:pPr>
      <w:rPr>
        <w:rFonts w:ascii="Calibri" w:eastAsia="Calibri" w:hAnsi="Calibri" w:cs="Calibri"/>
        <w:b w:val="0"/>
        <w:i w:val="0"/>
        <w:strike w:val="0"/>
        <w:color w:val="000000"/>
        <w:sz w:val="22"/>
        <w:szCs w:val="22"/>
        <w:u w:val="none"/>
        <w:shd w:val="clear" w:color="auto" w:fill="auto"/>
        <w:vertAlign w:val="baseline"/>
      </w:rPr>
    </w:lvl>
    <w:lvl w:ilvl="6" w:tplc="31143AD4">
      <w:start w:val="1"/>
      <w:numFmt w:val="decimal"/>
      <w:lvlText w:val="%7"/>
      <w:lvlJc w:val="left"/>
      <w:pPr>
        <w:ind w:left="5047"/>
      </w:pPr>
      <w:rPr>
        <w:rFonts w:ascii="Calibri" w:eastAsia="Calibri" w:hAnsi="Calibri" w:cs="Calibri"/>
        <w:b w:val="0"/>
        <w:i w:val="0"/>
        <w:strike w:val="0"/>
        <w:color w:val="000000"/>
        <w:sz w:val="22"/>
        <w:szCs w:val="22"/>
        <w:u w:val="none"/>
        <w:shd w:val="clear" w:color="auto" w:fill="auto"/>
        <w:vertAlign w:val="baseline"/>
      </w:rPr>
    </w:lvl>
    <w:lvl w:ilvl="7" w:tplc="5F025C52">
      <w:start w:val="1"/>
      <w:numFmt w:val="lowerLetter"/>
      <w:lvlText w:val="%8"/>
      <w:lvlJc w:val="left"/>
      <w:pPr>
        <w:ind w:left="5767"/>
      </w:pPr>
      <w:rPr>
        <w:rFonts w:ascii="Calibri" w:eastAsia="Calibri" w:hAnsi="Calibri" w:cs="Calibri"/>
        <w:b w:val="0"/>
        <w:i w:val="0"/>
        <w:strike w:val="0"/>
        <w:color w:val="000000"/>
        <w:sz w:val="22"/>
        <w:szCs w:val="22"/>
        <w:u w:val="none"/>
        <w:shd w:val="clear" w:color="auto" w:fill="auto"/>
        <w:vertAlign w:val="baseline"/>
      </w:rPr>
    </w:lvl>
    <w:lvl w:ilvl="8" w:tplc="3B3AB2EA">
      <w:start w:val="1"/>
      <w:numFmt w:val="lowerRoman"/>
      <w:lvlText w:val="%9"/>
      <w:lvlJc w:val="left"/>
      <w:pPr>
        <w:ind w:left="6487"/>
      </w:pPr>
      <w:rPr>
        <w:rFonts w:ascii="Calibri" w:eastAsia="Calibri" w:hAnsi="Calibri" w:cs="Calibri"/>
        <w:b w:val="0"/>
        <w:i w:val="0"/>
        <w:strike w:val="0"/>
        <w:color w:val="000000"/>
        <w:sz w:val="22"/>
        <w:szCs w:val="22"/>
        <w:u w:val="none"/>
        <w:shd w:val="clear" w:color="auto" w:fill="auto"/>
        <w:vertAlign w:val="baseline"/>
      </w:rPr>
    </w:lvl>
  </w:abstractNum>
  <w:abstractNum w:abstractNumId="7" w15:restartNumberingAfterBreak="0">
    <w:nsid w:val="157E3FEB"/>
    <w:multiLevelType w:val="hybridMultilevel"/>
    <w:tmpl w:val="21A04CD4"/>
    <w:lvl w:ilvl="0" w:tplc="FB8CBBBE">
      <w:start w:val="1"/>
      <w:numFmt w:val="upperLetter"/>
      <w:lvlText w:val="%1."/>
      <w:lvlJc w:val="left"/>
      <w:pPr>
        <w:ind w:left="1125" w:hanging="7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976546"/>
    <w:multiLevelType w:val="hybridMultilevel"/>
    <w:tmpl w:val="955A3474"/>
    <w:lvl w:ilvl="0" w:tplc="0D88974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DE054AB"/>
    <w:multiLevelType w:val="hybridMultilevel"/>
    <w:tmpl w:val="FE6860C6"/>
    <w:lvl w:ilvl="0" w:tplc="0415000F">
      <w:start w:val="1"/>
      <w:numFmt w:val="decimal"/>
      <w:lvlText w:val="%1."/>
      <w:lvlJc w:val="left"/>
      <w:pPr>
        <w:ind w:left="714" w:hanging="360"/>
      </w:pPr>
    </w:lvl>
    <w:lvl w:ilvl="1" w:tplc="FFFFFFFF" w:tentative="1">
      <w:start w:val="1"/>
      <w:numFmt w:val="lowerLetter"/>
      <w:lvlText w:val="%2."/>
      <w:lvlJc w:val="left"/>
      <w:pPr>
        <w:ind w:left="1434" w:hanging="360"/>
      </w:pPr>
    </w:lvl>
    <w:lvl w:ilvl="2" w:tplc="FFFFFFFF" w:tentative="1">
      <w:start w:val="1"/>
      <w:numFmt w:val="lowerRoman"/>
      <w:lvlText w:val="%3."/>
      <w:lvlJc w:val="right"/>
      <w:pPr>
        <w:ind w:left="2154" w:hanging="180"/>
      </w:pPr>
    </w:lvl>
    <w:lvl w:ilvl="3" w:tplc="FFFFFFFF" w:tentative="1">
      <w:start w:val="1"/>
      <w:numFmt w:val="decimal"/>
      <w:lvlText w:val="%4."/>
      <w:lvlJc w:val="left"/>
      <w:pPr>
        <w:ind w:left="2874" w:hanging="360"/>
      </w:p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10" w15:restartNumberingAfterBreak="0">
    <w:nsid w:val="1E3C1965"/>
    <w:multiLevelType w:val="hybridMultilevel"/>
    <w:tmpl w:val="88DE4F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2A7053"/>
    <w:multiLevelType w:val="hybridMultilevel"/>
    <w:tmpl w:val="DD3CD5C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30944B92"/>
    <w:multiLevelType w:val="hybridMultilevel"/>
    <w:tmpl w:val="F892BF04"/>
    <w:lvl w:ilvl="0" w:tplc="5854EDBE">
      <w:start w:val="1"/>
      <w:numFmt w:val="decimal"/>
      <w:lvlText w:val="%1."/>
      <w:lvlJc w:val="left"/>
      <w:pPr>
        <w:ind w:left="720" w:hanging="360"/>
      </w:pPr>
    </w:lvl>
    <w:lvl w:ilvl="1" w:tplc="B1B62EB4">
      <w:start w:val="1"/>
      <w:numFmt w:val="lowerLetter"/>
      <w:lvlText w:val="%2)"/>
      <w:lvlJc w:val="left"/>
      <w:pPr>
        <w:ind w:left="1840" w:hanging="360"/>
      </w:pPr>
    </w:lvl>
    <w:lvl w:ilvl="2" w:tplc="708E5FE0">
      <w:start w:val="1"/>
      <w:numFmt w:val="decimal"/>
      <w:lvlText w:val="%3."/>
      <w:lvlJc w:val="left"/>
      <w:pPr>
        <w:ind w:left="720" w:hanging="360"/>
      </w:pPr>
    </w:lvl>
    <w:lvl w:ilvl="3" w:tplc="6DBAFD5E">
      <w:start w:val="1"/>
      <w:numFmt w:val="decimal"/>
      <w:lvlText w:val="%4."/>
      <w:lvlJc w:val="left"/>
      <w:pPr>
        <w:ind w:left="720" w:hanging="360"/>
      </w:pPr>
    </w:lvl>
    <w:lvl w:ilvl="4" w:tplc="BD8AF47E">
      <w:start w:val="1"/>
      <w:numFmt w:val="decimal"/>
      <w:lvlText w:val="%5."/>
      <w:lvlJc w:val="left"/>
      <w:pPr>
        <w:ind w:left="720" w:hanging="360"/>
      </w:pPr>
    </w:lvl>
    <w:lvl w:ilvl="5" w:tplc="3C806950">
      <w:start w:val="1"/>
      <w:numFmt w:val="decimal"/>
      <w:lvlText w:val="%6."/>
      <w:lvlJc w:val="left"/>
      <w:pPr>
        <w:ind w:left="720" w:hanging="360"/>
      </w:pPr>
    </w:lvl>
    <w:lvl w:ilvl="6" w:tplc="8C008116">
      <w:start w:val="1"/>
      <w:numFmt w:val="decimal"/>
      <w:lvlText w:val="%7."/>
      <w:lvlJc w:val="left"/>
      <w:pPr>
        <w:ind w:left="720" w:hanging="360"/>
      </w:pPr>
    </w:lvl>
    <w:lvl w:ilvl="7" w:tplc="9990D6F0">
      <w:start w:val="1"/>
      <w:numFmt w:val="decimal"/>
      <w:lvlText w:val="%8."/>
      <w:lvlJc w:val="left"/>
      <w:pPr>
        <w:ind w:left="720" w:hanging="360"/>
      </w:pPr>
    </w:lvl>
    <w:lvl w:ilvl="8" w:tplc="342E22EE">
      <w:start w:val="1"/>
      <w:numFmt w:val="decimal"/>
      <w:lvlText w:val="%9."/>
      <w:lvlJc w:val="left"/>
      <w:pPr>
        <w:ind w:left="720" w:hanging="360"/>
      </w:pPr>
    </w:lvl>
  </w:abstractNum>
  <w:abstractNum w:abstractNumId="13" w15:restartNumberingAfterBreak="0">
    <w:nsid w:val="32CB46E2"/>
    <w:multiLevelType w:val="hybridMultilevel"/>
    <w:tmpl w:val="5B5A16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5B40388"/>
    <w:multiLevelType w:val="multilevel"/>
    <w:tmpl w:val="DE3C2B9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8073BD"/>
    <w:multiLevelType w:val="multilevel"/>
    <w:tmpl w:val="AF5ABA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B904F1A"/>
    <w:multiLevelType w:val="hybridMultilevel"/>
    <w:tmpl w:val="89B8DD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DD6089"/>
    <w:multiLevelType w:val="hybridMultilevel"/>
    <w:tmpl w:val="44528510"/>
    <w:lvl w:ilvl="0" w:tplc="6018CFD6">
      <w:start w:val="1"/>
      <w:numFmt w:val="bullet"/>
      <w:lvlText w:val=""/>
      <w:lvlJc w:val="left"/>
      <w:pPr>
        <w:ind w:left="1080" w:hanging="360"/>
      </w:pPr>
      <w:rPr>
        <w:rFonts w:ascii="Symbol" w:hAnsi="Symbol"/>
      </w:rPr>
    </w:lvl>
    <w:lvl w:ilvl="1" w:tplc="F91EC0D2">
      <w:start w:val="1"/>
      <w:numFmt w:val="bullet"/>
      <w:lvlText w:val=""/>
      <w:lvlJc w:val="left"/>
      <w:pPr>
        <w:ind w:left="1080" w:hanging="360"/>
      </w:pPr>
      <w:rPr>
        <w:rFonts w:ascii="Symbol" w:hAnsi="Symbol"/>
      </w:rPr>
    </w:lvl>
    <w:lvl w:ilvl="2" w:tplc="AE4629B4">
      <w:start w:val="1"/>
      <w:numFmt w:val="bullet"/>
      <w:lvlText w:val=""/>
      <w:lvlJc w:val="left"/>
      <w:pPr>
        <w:ind w:left="1080" w:hanging="360"/>
      </w:pPr>
      <w:rPr>
        <w:rFonts w:ascii="Symbol" w:hAnsi="Symbol"/>
      </w:rPr>
    </w:lvl>
    <w:lvl w:ilvl="3" w:tplc="24427F36">
      <w:start w:val="1"/>
      <w:numFmt w:val="bullet"/>
      <w:lvlText w:val=""/>
      <w:lvlJc w:val="left"/>
      <w:pPr>
        <w:ind w:left="1080" w:hanging="360"/>
      </w:pPr>
      <w:rPr>
        <w:rFonts w:ascii="Symbol" w:hAnsi="Symbol"/>
      </w:rPr>
    </w:lvl>
    <w:lvl w:ilvl="4" w:tplc="BBD450AC">
      <w:start w:val="1"/>
      <w:numFmt w:val="bullet"/>
      <w:lvlText w:val=""/>
      <w:lvlJc w:val="left"/>
      <w:pPr>
        <w:ind w:left="1080" w:hanging="360"/>
      </w:pPr>
      <w:rPr>
        <w:rFonts w:ascii="Symbol" w:hAnsi="Symbol"/>
      </w:rPr>
    </w:lvl>
    <w:lvl w:ilvl="5" w:tplc="399A5240">
      <w:start w:val="1"/>
      <w:numFmt w:val="bullet"/>
      <w:lvlText w:val=""/>
      <w:lvlJc w:val="left"/>
      <w:pPr>
        <w:ind w:left="1080" w:hanging="360"/>
      </w:pPr>
      <w:rPr>
        <w:rFonts w:ascii="Symbol" w:hAnsi="Symbol"/>
      </w:rPr>
    </w:lvl>
    <w:lvl w:ilvl="6" w:tplc="FB8AA3C2">
      <w:start w:val="1"/>
      <w:numFmt w:val="bullet"/>
      <w:lvlText w:val=""/>
      <w:lvlJc w:val="left"/>
      <w:pPr>
        <w:ind w:left="1080" w:hanging="360"/>
      </w:pPr>
      <w:rPr>
        <w:rFonts w:ascii="Symbol" w:hAnsi="Symbol"/>
      </w:rPr>
    </w:lvl>
    <w:lvl w:ilvl="7" w:tplc="B51A43E2">
      <w:start w:val="1"/>
      <w:numFmt w:val="bullet"/>
      <w:lvlText w:val=""/>
      <w:lvlJc w:val="left"/>
      <w:pPr>
        <w:ind w:left="1080" w:hanging="360"/>
      </w:pPr>
      <w:rPr>
        <w:rFonts w:ascii="Symbol" w:hAnsi="Symbol"/>
      </w:rPr>
    </w:lvl>
    <w:lvl w:ilvl="8" w:tplc="9120E02E">
      <w:start w:val="1"/>
      <w:numFmt w:val="bullet"/>
      <w:lvlText w:val=""/>
      <w:lvlJc w:val="left"/>
      <w:pPr>
        <w:ind w:left="1080" w:hanging="360"/>
      </w:pPr>
      <w:rPr>
        <w:rFonts w:ascii="Symbol" w:hAnsi="Symbol"/>
      </w:rPr>
    </w:lvl>
  </w:abstractNum>
  <w:abstractNum w:abstractNumId="18" w15:restartNumberingAfterBreak="0">
    <w:nsid w:val="3D7876DC"/>
    <w:multiLevelType w:val="multilevel"/>
    <w:tmpl w:val="37AC4D2A"/>
    <w:lvl w:ilvl="0">
      <w:start w:val="1"/>
      <w:numFmt w:val="decimal"/>
      <w:lvlText w:val="%1."/>
      <w:lvlJc w:val="left"/>
      <w:pPr>
        <w:ind w:left="360" w:hanging="360"/>
      </w:pPr>
      <w:rPr>
        <w:rFonts w:eastAsia="Calibri" w:cs="Calibri" w:hint="default"/>
        <w:color w:val="000000"/>
      </w:rPr>
    </w:lvl>
    <w:lvl w:ilvl="1">
      <w:start w:val="1"/>
      <w:numFmt w:val="decimal"/>
      <w:lvlText w:val="%1.%2."/>
      <w:lvlJc w:val="left"/>
      <w:pPr>
        <w:ind w:left="367" w:hanging="360"/>
      </w:pPr>
      <w:rPr>
        <w:rFonts w:eastAsia="Calibri" w:cs="Calibri" w:hint="default"/>
        <w:color w:val="000000"/>
      </w:rPr>
    </w:lvl>
    <w:lvl w:ilvl="2">
      <w:start w:val="1"/>
      <w:numFmt w:val="decimal"/>
      <w:lvlText w:val="%1.%2.%3."/>
      <w:lvlJc w:val="left"/>
      <w:pPr>
        <w:ind w:left="734" w:hanging="720"/>
      </w:pPr>
      <w:rPr>
        <w:rFonts w:eastAsia="Calibri" w:cs="Calibri" w:hint="default"/>
        <w:color w:val="000000"/>
      </w:rPr>
    </w:lvl>
    <w:lvl w:ilvl="3">
      <w:start w:val="1"/>
      <w:numFmt w:val="decimal"/>
      <w:lvlText w:val="%1.%2.%3.%4."/>
      <w:lvlJc w:val="left"/>
      <w:pPr>
        <w:ind w:left="741" w:hanging="720"/>
      </w:pPr>
      <w:rPr>
        <w:rFonts w:eastAsia="Calibri" w:cs="Calibri" w:hint="default"/>
        <w:color w:val="000000"/>
      </w:rPr>
    </w:lvl>
    <w:lvl w:ilvl="4">
      <w:start w:val="1"/>
      <w:numFmt w:val="decimal"/>
      <w:lvlText w:val="%1.%2.%3.%4.%5."/>
      <w:lvlJc w:val="left"/>
      <w:pPr>
        <w:ind w:left="1108" w:hanging="1080"/>
      </w:pPr>
      <w:rPr>
        <w:rFonts w:eastAsia="Calibri" w:cs="Calibri" w:hint="default"/>
        <w:color w:val="000000"/>
      </w:rPr>
    </w:lvl>
    <w:lvl w:ilvl="5">
      <w:start w:val="1"/>
      <w:numFmt w:val="decimal"/>
      <w:lvlText w:val="%1.%2.%3.%4.%5.%6."/>
      <w:lvlJc w:val="left"/>
      <w:pPr>
        <w:ind w:left="1115" w:hanging="1080"/>
      </w:pPr>
      <w:rPr>
        <w:rFonts w:eastAsia="Calibri" w:cs="Calibri" w:hint="default"/>
        <w:color w:val="000000"/>
      </w:rPr>
    </w:lvl>
    <w:lvl w:ilvl="6">
      <w:start w:val="1"/>
      <w:numFmt w:val="decimal"/>
      <w:lvlText w:val="%1.%2.%3.%4.%5.%6.%7."/>
      <w:lvlJc w:val="left"/>
      <w:pPr>
        <w:ind w:left="1482" w:hanging="1440"/>
      </w:pPr>
      <w:rPr>
        <w:rFonts w:eastAsia="Calibri" w:cs="Calibri" w:hint="default"/>
        <w:color w:val="000000"/>
      </w:rPr>
    </w:lvl>
    <w:lvl w:ilvl="7">
      <w:start w:val="1"/>
      <w:numFmt w:val="decimal"/>
      <w:lvlText w:val="%1.%2.%3.%4.%5.%6.%7.%8."/>
      <w:lvlJc w:val="left"/>
      <w:pPr>
        <w:ind w:left="1489" w:hanging="1440"/>
      </w:pPr>
      <w:rPr>
        <w:rFonts w:eastAsia="Calibri" w:cs="Calibri" w:hint="default"/>
        <w:color w:val="000000"/>
      </w:rPr>
    </w:lvl>
    <w:lvl w:ilvl="8">
      <w:start w:val="1"/>
      <w:numFmt w:val="decimal"/>
      <w:lvlText w:val="%1.%2.%3.%4.%5.%6.%7.%8.%9."/>
      <w:lvlJc w:val="left"/>
      <w:pPr>
        <w:ind w:left="1856" w:hanging="1800"/>
      </w:pPr>
      <w:rPr>
        <w:rFonts w:eastAsia="Calibri" w:cs="Calibri" w:hint="default"/>
        <w:color w:val="000000"/>
      </w:rPr>
    </w:lvl>
  </w:abstractNum>
  <w:abstractNum w:abstractNumId="19" w15:restartNumberingAfterBreak="0">
    <w:nsid w:val="428E1088"/>
    <w:multiLevelType w:val="multilevel"/>
    <w:tmpl w:val="FB2C5BDE"/>
    <w:lvl w:ilvl="0">
      <w:start w:val="1"/>
      <w:numFmt w:val="upperRoman"/>
      <w:lvlText w:val="%1."/>
      <w:lvlJc w:val="right"/>
      <w:pPr>
        <w:ind w:left="714" w:hanging="360"/>
      </w:pPr>
    </w:lvl>
    <w:lvl w:ilvl="1">
      <w:start w:val="1"/>
      <w:numFmt w:val="decimal"/>
      <w:isLgl/>
      <w:lvlText w:val="%1.%2."/>
      <w:lvlJc w:val="left"/>
      <w:pPr>
        <w:ind w:left="714" w:hanging="360"/>
      </w:pPr>
      <w:rPr>
        <w:rFonts w:hint="default"/>
      </w:rPr>
    </w:lvl>
    <w:lvl w:ilvl="2">
      <w:start w:val="1"/>
      <w:numFmt w:val="decimal"/>
      <w:isLgl/>
      <w:lvlText w:val="%1.%2.%3."/>
      <w:lvlJc w:val="left"/>
      <w:pPr>
        <w:ind w:left="1074" w:hanging="720"/>
      </w:pPr>
      <w:rPr>
        <w:rFonts w:hint="default"/>
      </w:rPr>
    </w:lvl>
    <w:lvl w:ilvl="3">
      <w:start w:val="1"/>
      <w:numFmt w:val="decimal"/>
      <w:isLgl/>
      <w:lvlText w:val="%1.%2.%3.%4."/>
      <w:lvlJc w:val="left"/>
      <w:pPr>
        <w:ind w:left="1074"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434" w:hanging="1080"/>
      </w:pPr>
      <w:rPr>
        <w:rFonts w:hint="default"/>
      </w:rPr>
    </w:lvl>
    <w:lvl w:ilvl="6">
      <w:start w:val="1"/>
      <w:numFmt w:val="decimal"/>
      <w:isLgl/>
      <w:lvlText w:val="%1.%2.%3.%4.%5.%6.%7."/>
      <w:lvlJc w:val="left"/>
      <w:pPr>
        <w:ind w:left="1794" w:hanging="1440"/>
      </w:pPr>
      <w:rPr>
        <w:rFonts w:hint="default"/>
      </w:rPr>
    </w:lvl>
    <w:lvl w:ilvl="7">
      <w:start w:val="1"/>
      <w:numFmt w:val="decimal"/>
      <w:isLgl/>
      <w:lvlText w:val="%1.%2.%3.%4.%5.%6.%7.%8."/>
      <w:lvlJc w:val="left"/>
      <w:pPr>
        <w:ind w:left="1794" w:hanging="1440"/>
      </w:pPr>
      <w:rPr>
        <w:rFonts w:hint="default"/>
      </w:rPr>
    </w:lvl>
    <w:lvl w:ilvl="8">
      <w:start w:val="1"/>
      <w:numFmt w:val="decimal"/>
      <w:isLgl/>
      <w:lvlText w:val="%1.%2.%3.%4.%5.%6.%7.%8.%9."/>
      <w:lvlJc w:val="left"/>
      <w:pPr>
        <w:ind w:left="2154" w:hanging="1800"/>
      </w:pPr>
      <w:rPr>
        <w:rFonts w:hint="default"/>
      </w:rPr>
    </w:lvl>
  </w:abstractNum>
  <w:abstractNum w:abstractNumId="20" w15:restartNumberingAfterBreak="0">
    <w:nsid w:val="42D82612"/>
    <w:multiLevelType w:val="hybridMultilevel"/>
    <w:tmpl w:val="78FCD6DA"/>
    <w:lvl w:ilvl="0" w:tplc="EBD03F3E">
      <w:start w:val="1"/>
      <w:numFmt w:val="lowerLetter"/>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5A500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16B9B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4C7A4A">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68ED1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C803B6">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AC09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546EF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5879C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5AB7EFE"/>
    <w:multiLevelType w:val="hybridMultilevel"/>
    <w:tmpl w:val="20C8F2F6"/>
    <w:lvl w:ilvl="0" w:tplc="0415000F">
      <w:start w:val="1"/>
      <w:numFmt w:val="decimal"/>
      <w:lvlText w:val="%1."/>
      <w:lvlJc w:val="left"/>
      <w:pPr>
        <w:ind w:left="714" w:hanging="360"/>
      </w:pPr>
    </w:lvl>
    <w:lvl w:ilvl="1" w:tplc="04150017">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2" w15:restartNumberingAfterBreak="0">
    <w:nsid w:val="48703B8D"/>
    <w:multiLevelType w:val="hybridMultilevel"/>
    <w:tmpl w:val="5B5A16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C71482A"/>
    <w:multiLevelType w:val="hybridMultilevel"/>
    <w:tmpl w:val="92925368"/>
    <w:lvl w:ilvl="0" w:tplc="384AFB1A">
      <w:start w:val="1"/>
      <w:numFmt w:val="bullet"/>
      <w:lvlText w:val=""/>
      <w:lvlJc w:val="left"/>
      <w:pPr>
        <w:ind w:left="1080" w:hanging="360"/>
      </w:pPr>
      <w:rPr>
        <w:rFonts w:ascii="Symbol" w:hAnsi="Symbol"/>
      </w:rPr>
    </w:lvl>
    <w:lvl w:ilvl="1" w:tplc="A5506182">
      <w:start w:val="1"/>
      <w:numFmt w:val="bullet"/>
      <w:lvlText w:val=""/>
      <w:lvlJc w:val="left"/>
      <w:pPr>
        <w:ind w:left="1080" w:hanging="360"/>
      </w:pPr>
      <w:rPr>
        <w:rFonts w:ascii="Symbol" w:hAnsi="Symbol"/>
      </w:rPr>
    </w:lvl>
    <w:lvl w:ilvl="2" w:tplc="1DDCDF8C">
      <w:start w:val="1"/>
      <w:numFmt w:val="bullet"/>
      <w:lvlText w:val=""/>
      <w:lvlJc w:val="left"/>
      <w:pPr>
        <w:ind w:left="1080" w:hanging="360"/>
      </w:pPr>
      <w:rPr>
        <w:rFonts w:ascii="Symbol" w:hAnsi="Symbol"/>
      </w:rPr>
    </w:lvl>
    <w:lvl w:ilvl="3" w:tplc="C3784D7E">
      <w:start w:val="1"/>
      <w:numFmt w:val="bullet"/>
      <w:lvlText w:val=""/>
      <w:lvlJc w:val="left"/>
      <w:pPr>
        <w:ind w:left="1080" w:hanging="360"/>
      </w:pPr>
      <w:rPr>
        <w:rFonts w:ascii="Symbol" w:hAnsi="Symbol"/>
      </w:rPr>
    </w:lvl>
    <w:lvl w:ilvl="4" w:tplc="67BCF722">
      <w:start w:val="1"/>
      <w:numFmt w:val="bullet"/>
      <w:lvlText w:val=""/>
      <w:lvlJc w:val="left"/>
      <w:pPr>
        <w:ind w:left="1080" w:hanging="360"/>
      </w:pPr>
      <w:rPr>
        <w:rFonts w:ascii="Symbol" w:hAnsi="Symbol"/>
      </w:rPr>
    </w:lvl>
    <w:lvl w:ilvl="5" w:tplc="8A9047D0">
      <w:start w:val="1"/>
      <w:numFmt w:val="bullet"/>
      <w:lvlText w:val=""/>
      <w:lvlJc w:val="left"/>
      <w:pPr>
        <w:ind w:left="1080" w:hanging="360"/>
      </w:pPr>
      <w:rPr>
        <w:rFonts w:ascii="Symbol" w:hAnsi="Symbol"/>
      </w:rPr>
    </w:lvl>
    <w:lvl w:ilvl="6" w:tplc="8398CCF0">
      <w:start w:val="1"/>
      <w:numFmt w:val="bullet"/>
      <w:lvlText w:val=""/>
      <w:lvlJc w:val="left"/>
      <w:pPr>
        <w:ind w:left="1080" w:hanging="360"/>
      </w:pPr>
      <w:rPr>
        <w:rFonts w:ascii="Symbol" w:hAnsi="Symbol"/>
      </w:rPr>
    </w:lvl>
    <w:lvl w:ilvl="7" w:tplc="AE1C0286">
      <w:start w:val="1"/>
      <w:numFmt w:val="bullet"/>
      <w:lvlText w:val=""/>
      <w:lvlJc w:val="left"/>
      <w:pPr>
        <w:ind w:left="1080" w:hanging="360"/>
      </w:pPr>
      <w:rPr>
        <w:rFonts w:ascii="Symbol" w:hAnsi="Symbol"/>
      </w:rPr>
    </w:lvl>
    <w:lvl w:ilvl="8" w:tplc="18F82686">
      <w:start w:val="1"/>
      <w:numFmt w:val="bullet"/>
      <w:lvlText w:val=""/>
      <w:lvlJc w:val="left"/>
      <w:pPr>
        <w:ind w:left="1080" w:hanging="360"/>
      </w:pPr>
      <w:rPr>
        <w:rFonts w:ascii="Symbol" w:hAnsi="Symbol"/>
      </w:rPr>
    </w:lvl>
  </w:abstractNum>
  <w:abstractNum w:abstractNumId="24" w15:restartNumberingAfterBreak="0">
    <w:nsid w:val="4E893015"/>
    <w:multiLevelType w:val="multilevel"/>
    <w:tmpl w:val="457E882C"/>
    <w:lvl w:ilvl="0">
      <w:start w:val="1"/>
      <w:numFmt w:val="decimal"/>
      <w:lvlText w:val="%1."/>
      <w:lvlJc w:val="left"/>
      <w:pPr>
        <w:ind w:left="644" w:hanging="360"/>
      </w:pPr>
      <w:rPr>
        <w:b w:val="0"/>
        <w:sz w:val="24"/>
      </w:rPr>
    </w:lvl>
    <w:lvl w:ilvl="1">
      <w:start w:val="1"/>
      <w:numFmt w:val="decimal"/>
      <w:isLgl/>
      <w:lvlText w:val="%1.%2."/>
      <w:lvlJc w:val="left"/>
      <w:pPr>
        <w:ind w:left="928" w:hanging="360"/>
      </w:pPr>
      <w:rPr>
        <w:b w:val="0"/>
      </w:rPr>
    </w:lvl>
    <w:lvl w:ilvl="2">
      <w:start w:val="1"/>
      <w:numFmt w:val="decimal"/>
      <w:isLgl/>
      <w:lvlText w:val="%1.%2.%3."/>
      <w:lvlJc w:val="left"/>
      <w:pPr>
        <w:ind w:left="1724" w:hanging="720"/>
      </w:pPr>
      <w:rPr>
        <w:rFonts w:asciiTheme="minorHAnsi" w:hAnsiTheme="minorHAnsi" w:cstheme="minorHAnsi" w:hint="default"/>
        <w:b w:val="0"/>
        <w:sz w:val="22"/>
      </w:r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25" w15:restartNumberingAfterBreak="0">
    <w:nsid w:val="4EBE14E3"/>
    <w:multiLevelType w:val="hybridMultilevel"/>
    <w:tmpl w:val="177C6AC0"/>
    <w:lvl w:ilvl="0" w:tplc="E8DA7550">
      <w:start w:val="1"/>
      <w:numFmt w:val="lowerLetter"/>
      <w:lvlText w:val="%1)"/>
      <w:lvlJc w:val="left"/>
      <w:pPr>
        <w:ind w:left="1840" w:hanging="360"/>
      </w:pPr>
    </w:lvl>
    <w:lvl w:ilvl="1" w:tplc="04685C8A">
      <w:start w:val="1"/>
      <w:numFmt w:val="lowerLetter"/>
      <w:lvlText w:val="%2)"/>
      <w:lvlJc w:val="left"/>
      <w:pPr>
        <w:ind w:left="1840" w:hanging="360"/>
      </w:pPr>
    </w:lvl>
    <w:lvl w:ilvl="2" w:tplc="B1AEEA4E">
      <w:start w:val="1"/>
      <w:numFmt w:val="lowerLetter"/>
      <w:lvlText w:val="%3)"/>
      <w:lvlJc w:val="left"/>
      <w:pPr>
        <w:ind w:left="1840" w:hanging="360"/>
      </w:pPr>
    </w:lvl>
    <w:lvl w:ilvl="3" w:tplc="4650BA20">
      <w:start w:val="1"/>
      <w:numFmt w:val="lowerLetter"/>
      <w:lvlText w:val="%4)"/>
      <w:lvlJc w:val="left"/>
      <w:pPr>
        <w:ind w:left="1840" w:hanging="360"/>
      </w:pPr>
    </w:lvl>
    <w:lvl w:ilvl="4" w:tplc="E96C8760">
      <w:start w:val="1"/>
      <w:numFmt w:val="lowerLetter"/>
      <w:lvlText w:val="%5)"/>
      <w:lvlJc w:val="left"/>
      <w:pPr>
        <w:ind w:left="1840" w:hanging="360"/>
      </w:pPr>
    </w:lvl>
    <w:lvl w:ilvl="5" w:tplc="15B2BD4A">
      <w:start w:val="1"/>
      <w:numFmt w:val="lowerLetter"/>
      <w:lvlText w:val="%6)"/>
      <w:lvlJc w:val="left"/>
      <w:pPr>
        <w:ind w:left="1840" w:hanging="360"/>
      </w:pPr>
    </w:lvl>
    <w:lvl w:ilvl="6" w:tplc="6798AF8E">
      <w:start w:val="1"/>
      <w:numFmt w:val="lowerLetter"/>
      <w:lvlText w:val="%7)"/>
      <w:lvlJc w:val="left"/>
      <w:pPr>
        <w:ind w:left="1840" w:hanging="360"/>
      </w:pPr>
    </w:lvl>
    <w:lvl w:ilvl="7" w:tplc="64081BF4">
      <w:start w:val="1"/>
      <w:numFmt w:val="lowerLetter"/>
      <w:lvlText w:val="%8)"/>
      <w:lvlJc w:val="left"/>
      <w:pPr>
        <w:ind w:left="1840" w:hanging="360"/>
      </w:pPr>
    </w:lvl>
    <w:lvl w:ilvl="8" w:tplc="D3CCC15A">
      <w:start w:val="1"/>
      <w:numFmt w:val="lowerLetter"/>
      <w:lvlText w:val="%9)"/>
      <w:lvlJc w:val="left"/>
      <w:pPr>
        <w:ind w:left="1840" w:hanging="360"/>
      </w:pPr>
    </w:lvl>
  </w:abstractNum>
  <w:abstractNum w:abstractNumId="26" w15:restartNumberingAfterBreak="0">
    <w:nsid w:val="4F8F6092"/>
    <w:multiLevelType w:val="hybridMultilevel"/>
    <w:tmpl w:val="9B9A0C7E"/>
    <w:lvl w:ilvl="0" w:tplc="04150001">
      <w:start w:val="1"/>
      <w:numFmt w:val="bullet"/>
      <w:lvlText w:val=""/>
      <w:lvlJc w:val="left"/>
      <w:pPr>
        <w:ind w:left="1087" w:hanging="360"/>
      </w:pPr>
      <w:rPr>
        <w:rFonts w:ascii="Symbol" w:hAnsi="Symbol" w:hint="default"/>
      </w:rPr>
    </w:lvl>
    <w:lvl w:ilvl="1" w:tplc="04150003" w:tentative="1">
      <w:start w:val="1"/>
      <w:numFmt w:val="bullet"/>
      <w:lvlText w:val="o"/>
      <w:lvlJc w:val="left"/>
      <w:pPr>
        <w:ind w:left="1807" w:hanging="360"/>
      </w:pPr>
      <w:rPr>
        <w:rFonts w:ascii="Courier New" w:hAnsi="Courier New" w:cs="Courier New" w:hint="default"/>
      </w:rPr>
    </w:lvl>
    <w:lvl w:ilvl="2" w:tplc="04150005" w:tentative="1">
      <w:start w:val="1"/>
      <w:numFmt w:val="bullet"/>
      <w:lvlText w:val=""/>
      <w:lvlJc w:val="left"/>
      <w:pPr>
        <w:ind w:left="2527" w:hanging="360"/>
      </w:pPr>
      <w:rPr>
        <w:rFonts w:ascii="Wingdings" w:hAnsi="Wingdings" w:hint="default"/>
      </w:rPr>
    </w:lvl>
    <w:lvl w:ilvl="3" w:tplc="04150001" w:tentative="1">
      <w:start w:val="1"/>
      <w:numFmt w:val="bullet"/>
      <w:lvlText w:val=""/>
      <w:lvlJc w:val="left"/>
      <w:pPr>
        <w:ind w:left="3247" w:hanging="360"/>
      </w:pPr>
      <w:rPr>
        <w:rFonts w:ascii="Symbol" w:hAnsi="Symbol" w:hint="default"/>
      </w:rPr>
    </w:lvl>
    <w:lvl w:ilvl="4" w:tplc="04150003" w:tentative="1">
      <w:start w:val="1"/>
      <w:numFmt w:val="bullet"/>
      <w:lvlText w:val="o"/>
      <w:lvlJc w:val="left"/>
      <w:pPr>
        <w:ind w:left="3967" w:hanging="360"/>
      </w:pPr>
      <w:rPr>
        <w:rFonts w:ascii="Courier New" w:hAnsi="Courier New" w:cs="Courier New" w:hint="default"/>
      </w:rPr>
    </w:lvl>
    <w:lvl w:ilvl="5" w:tplc="04150005" w:tentative="1">
      <w:start w:val="1"/>
      <w:numFmt w:val="bullet"/>
      <w:lvlText w:val=""/>
      <w:lvlJc w:val="left"/>
      <w:pPr>
        <w:ind w:left="4687" w:hanging="360"/>
      </w:pPr>
      <w:rPr>
        <w:rFonts w:ascii="Wingdings" w:hAnsi="Wingdings" w:hint="default"/>
      </w:rPr>
    </w:lvl>
    <w:lvl w:ilvl="6" w:tplc="04150001" w:tentative="1">
      <w:start w:val="1"/>
      <w:numFmt w:val="bullet"/>
      <w:lvlText w:val=""/>
      <w:lvlJc w:val="left"/>
      <w:pPr>
        <w:ind w:left="5407" w:hanging="360"/>
      </w:pPr>
      <w:rPr>
        <w:rFonts w:ascii="Symbol" w:hAnsi="Symbol" w:hint="default"/>
      </w:rPr>
    </w:lvl>
    <w:lvl w:ilvl="7" w:tplc="04150003" w:tentative="1">
      <w:start w:val="1"/>
      <w:numFmt w:val="bullet"/>
      <w:lvlText w:val="o"/>
      <w:lvlJc w:val="left"/>
      <w:pPr>
        <w:ind w:left="6127" w:hanging="360"/>
      </w:pPr>
      <w:rPr>
        <w:rFonts w:ascii="Courier New" w:hAnsi="Courier New" w:cs="Courier New" w:hint="default"/>
      </w:rPr>
    </w:lvl>
    <w:lvl w:ilvl="8" w:tplc="04150005" w:tentative="1">
      <w:start w:val="1"/>
      <w:numFmt w:val="bullet"/>
      <w:lvlText w:val=""/>
      <w:lvlJc w:val="left"/>
      <w:pPr>
        <w:ind w:left="6847" w:hanging="360"/>
      </w:pPr>
      <w:rPr>
        <w:rFonts w:ascii="Wingdings" w:hAnsi="Wingdings" w:hint="default"/>
      </w:rPr>
    </w:lvl>
  </w:abstractNum>
  <w:abstractNum w:abstractNumId="27" w15:restartNumberingAfterBreak="0">
    <w:nsid w:val="506B5825"/>
    <w:multiLevelType w:val="hybridMultilevel"/>
    <w:tmpl w:val="8EC219B2"/>
    <w:lvl w:ilvl="0" w:tplc="FE8CF3EE">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8" w15:restartNumberingAfterBreak="0">
    <w:nsid w:val="646708D8"/>
    <w:multiLevelType w:val="multilevel"/>
    <w:tmpl w:val="FB2C5BDE"/>
    <w:lvl w:ilvl="0">
      <w:start w:val="1"/>
      <w:numFmt w:val="upperRoman"/>
      <w:lvlText w:val="%1."/>
      <w:lvlJc w:val="right"/>
      <w:pPr>
        <w:ind w:left="714" w:hanging="360"/>
      </w:pPr>
    </w:lvl>
    <w:lvl w:ilvl="1">
      <w:start w:val="1"/>
      <w:numFmt w:val="decimal"/>
      <w:isLgl/>
      <w:lvlText w:val="%1.%2."/>
      <w:lvlJc w:val="left"/>
      <w:pPr>
        <w:ind w:left="714" w:hanging="360"/>
      </w:pPr>
      <w:rPr>
        <w:rFonts w:hint="default"/>
      </w:rPr>
    </w:lvl>
    <w:lvl w:ilvl="2">
      <w:start w:val="1"/>
      <w:numFmt w:val="decimal"/>
      <w:isLgl/>
      <w:lvlText w:val="%1.%2.%3."/>
      <w:lvlJc w:val="left"/>
      <w:pPr>
        <w:ind w:left="1074" w:hanging="720"/>
      </w:pPr>
      <w:rPr>
        <w:rFonts w:hint="default"/>
      </w:rPr>
    </w:lvl>
    <w:lvl w:ilvl="3">
      <w:start w:val="1"/>
      <w:numFmt w:val="decimal"/>
      <w:isLgl/>
      <w:lvlText w:val="%1.%2.%3.%4."/>
      <w:lvlJc w:val="left"/>
      <w:pPr>
        <w:ind w:left="1074"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434" w:hanging="1080"/>
      </w:pPr>
      <w:rPr>
        <w:rFonts w:hint="default"/>
      </w:rPr>
    </w:lvl>
    <w:lvl w:ilvl="6">
      <w:start w:val="1"/>
      <w:numFmt w:val="decimal"/>
      <w:isLgl/>
      <w:lvlText w:val="%1.%2.%3.%4.%5.%6.%7."/>
      <w:lvlJc w:val="left"/>
      <w:pPr>
        <w:ind w:left="1794" w:hanging="1440"/>
      </w:pPr>
      <w:rPr>
        <w:rFonts w:hint="default"/>
      </w:rPr>
    </w:lvl>
    <w:lvl w:ilvl="7">
      <w:start w:val="1"/>
      <w:numFmt w:val="decimal"/>
      <w:isLgl/>
      <w:lvlText w:val="%1.%2.%3.%4.%5.%6.%7.%8."/>
      <w:lvlJc w:val="left"/>
      <w:pPr>
        <w:ind w:left="1794" w:hanging="1440"/>
      </w:pPr>
      <w:rPr>
        <w:rFonts w:hint="default"/>
      </w:rPr>
    </w:lvl>
    <w:lvl w:ilvl="8">
      <w:start w:val="1"/>
      <w:numFmt w:val="decimal"/>
      <w:isLgl/>
      <w:lvlText w:val="%1.%2.%3.%4.%5.%6.%7.%8.%9."/>
      <w:lvlJc w:val="left"/>
      <w:pPr>
        <w:ind w:left="2154" w:hanging="1800"/>
      </w:pPr>
      <w:rPr>
        <w:rFonts w:hint="default"/>
      </w:rPr>
    </w:lvl>
  </w:abstractNum>
  <w:abstractNum w:abstractNumId="29" w15:restartNumberingAfterBreak="0">
    <w:nsid w:val="6CAC5BBE"/>
    <w:multiLevelType w:val="multilevel"/>
    <w:tmpl w:val="EF7E4C06"/>
    <w:lvl w:ilvl="0">
      <w:start w:val="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start w:val="1"/>
      <w:numFmt w:val="decimal"/>
      <w:lvlText w:val="%1.%2."/>
      <w:lvlJc w:val="left"/>
      <w:pPr>
        <w:ind w:left="763" w:firstLine="0"/>
      </w:pPr>
      <w:rPr>
        <w:rFonts w:ascii="Calibri" w:eastAsia="Calibri" w:hAnsi="Calibri" w:cs="Calibri" w:hint="default"/>
        <w:b w:val="0"/>
        <w:i w:val="0"/>
        <w:strike w:val="0"/>
        <w:dstrike w:val="0"/>
        <w:color w:val="000000"/>
        <w:sz w:val="22"/>
        <w:szCs w:val="22"/>
        <w:u w:val="none" w:color="000000"/>
        <w:vertAlign w:val="baseline"/>
      </w:rPr>
    </w:lvl>
    <w:lvl w:ilvl="2">
      <w:start w:val="1"/>
      <w:numFmt w:val="lowerRoman"/>
      <w:lvlText w:val="%3"/>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3">
      <w:start w:val="1"/>
      <w:numFmt w:val="decimal"/>
      <w:lvlText w:val="%4"/>
      <w:lvlJc w:val="left"/>
      <w:pPr>
        <w:ind w:left="2160" w:firstLine="0"/>
      </w:pPr>
      <w:rPr>
        <w:rFonts w:ascii="Calibri" w:eastAsia="Calibri" w:hAnsi="Calibri" w:cs="Calibri" w:hint="default"/>
        <w:b w:val="0"/>
        <w:i w:val="0"/>
        <w:strike w:val="0"/>
        <w:dstrike w:val="0"/>
        <w:color w:val="000000"/>
        <w:sz w:val="22"/>
        <w:szCs w:val="22"/>
        <w:u w:val="none" w:color="000000"/>
        <w:vertAlign w:val="baseline"/>
      </w:rPr>
    </w:lvl>
    <w:lvl w:ilvl="4">
      <w:start w:val="1"/>
      <w:numFmt w:val="lowerLetter"/>
      <w:lvlText w:val="%5"/>
      <w:lvlJc w:val="left"/>
      <w:pPr>
        <w:ind w:left="2880" w:firstLine="0"/>
      </w:pPr>
      <w:rPr>
        <w:rFonts w:ascii="Calibri" w:eastAsia="Calibri" w:hAnsi="Calibri" w:cs="Calibri" w:hint="default"/>
        <w:b w:val="0"/>
        <w:i w:val="0"/>
        <w:strike w:val="0"/>
        <w:dstrike w:val="0"/>
        <w:color w:val="000000"/>
        <w:sz w:val="22"/>
        <w:szCs w:val="22"/>
        <w:u w:val="none" w:color="000000"/>
        <w:vertAlign w:val="baseline"/>
      </w:rPr>
    </w:lvl>
    <w:lvl w:ilvl="5">
      <w:start w:val="1"/>
      <w:numFmt w:val="lowerRoman"/>
      <w:lvlText w:val="%6"/>
      <w:lvlJc w:val="left"/>
      <w:pPr>
        <w:ind w:left="3600" w:firstLine="0"/>
      </w:pPr>
      <w:rPr>
        <w:rFonts w:ascii="Calibri" w:eastAsia="Calibri" w:hAnsi="Calibri" w:cs="Calibri" w:hint="default"/>
        <w:b w:val="0"/>
        <w:i w:val="0"/>
        <w:strike w:val="0"/>
        <w:dstrike w:val="0"/>
        <w:color w:val="000000"/>
        <w:sz w:val="22"/>
        <w:szCs w:val="22"/>
        <w:u w:val="none" w:color="000000"/>
        <w:vertAlign w:val="baseline"/>
      </w:rPr>
    </w:lvl>
    <w:lvl w:ilvl="6">
      <w:start w:val="1"/>
      <w:numFmt w:val="decimal"/>
      <w:lvlText w:val="%7"/>
      <w:lvlJc w:val="left"/>
      <w:pPr>
        <w:ind w:left="4320" w:firstLine="0"/>
      </w:pPr>
      <w:rPr>
        <w:rFonts w:ascii="Calibri" w:eastAsia="Calibri" w:hAnsi="Calibri" w:cs="Calibri" w:hint="default"/>
        <w:b w:val="0"/>
        <w:i w:val="0"/>
        <w:strike w:val="0"/>
        <w:dstrike w:val="0"/>
        <w:color w:val="000000"/>
        <w:sz w:val="22"/>
        <w:szCs w:val="22"/>
        <w:u w:val="none" w:color="000000"/>
        <w:vertAlign w:val="baseline"/>
      </w:rPr>
    </w:lvl>
    <w:lvl w:ilvl="7">
      <w:start w:val="1"/>
      <w:numFmt w:val="lowerLetter"/>
      <w:lvlText w:val="%8"/>
      <w:lvlJc w:val="left"/>
      <w:pPr>
        <w:ind w:left="5040" w:firstLine="0"/>
      </w:pPr>
      <w:rPr>
        <w:rFonts w:ascii="Calibri" w:eastAsia="Calibri" w:hAnsi="Calibri" w:cs="Calibri" w:hint="default"/>
        <w:b w:val="0"/>
        <w:i w:val="0"/>
        <w:strike w:val="0"/>
        <w:dstrike w:val="0"/>
        <w:color w:val="000000"/>
        <w:sz w:val="22"/>
        <w:szCs w:val="22"/>
        <w:u w:val="none" w:color="000000"/>
        <w:vertAlign w:val="baseline"/>
      </w:rPr>
    </w:lvl>
    <w:lvl w:ilvl="8">
      <w:start w:val="1"/>
      <w:numFmt w:val="lowerRoman"/>
      <w:lvlText w:val="%9"/>
      <w:lvlJc w:val="left"/>
      <w:pPr>
        <w:ind w:left="5760" w:firstLine="0"/>
      </w:pPr>
      <w:rPr>
        <w:rFonts w:ascii="Calibri" w:eastAsia="Calibri" w:hAnsi="Calibri" w:cs="Calibri" w:hint="default"/>
        <w:b w:val="0"/>
        <w:i w:val="0"/>
        <w:strike w:val="0"/>
        <w:dstrike w:val="0"/>
        <w:color w:val="000000"/>
        <w:sz w:val="22"/>
        <w:szCs w:val="22"/>
        <w:u w:val="none" w:color="000000"/>
        <w:vertAlign w:val="baseline"/>
      </w:rPr>
    </w:lvl>
  </w:abstractNum>
  <w:abstractNum w:abstractNumId="30" w15:restartNumberingAfterBreak="0">
    <w:nsid w:val="6D2D1BDF"/>
    <w:multiLevelType w:val="multilevel"/>
    <w:tmpl w:val="128026BC"/>
    <w:lvl w:ilvl="0">
      <w:start w:val="1"/>
      <w:numFmt w:val="decimal"/>
      <w:lvlText w:val="%1."/>
      <w:lvlJc w:val="left"/>
      <w:pPr>
        <w:ind w:left="644" w:hanging="360"/>
      </w:pPr>
      <w:rPr>
        <w:b w:val="0"/>
        <w:strike w:val="0"/>
        <w:u w:val="none"/>
      </w:rPr>
    </w:lvl>
    <w:lvl w:ilvl="1">
      <w:start w:val="1"/>
      <w:numFmt w:val="lowerLetter"/>
      <w:lvlText w:val="%2)"/>
      <w:lvlJc w:val="left"/>
      <w:pPr>
        <w:ind w:left="1353"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DC1420C"/>
    <w:multiLevelType w:val="multilevel"/>
    <w:tmpl w:val="EDB0049C"/>
    <w:lvl w:ilvl="0">
      <w:start w:val="2"/>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2" w15:restartNumberingAfterBreak="0">
    <w:nsid w:val="740F26D0"/>
    <w:multiLevelType w:val="hybridMultilevel"/>
    <w:tmpl w:val="6AAE3456"/>
    <w:lvl w:ilvl="0" w:tplc="3F6EF0D2">
      <w:start w:val="1"/>
      <w:numFmt w:val="decimal"/>
      <w:lvlText w:val="%1."/>
      <w:lvlJc w:val="left"/>
      <w:pPr>
        <w:ind w:left="720" w:hanging="360"/>
      </w:pPr>
    </w:lvl>
    <w:lvl w:ilvl="1" w:tplc="331C03C2">
      <w:start w:val="1"/>
      <w:numFmt w:val="decimal"/>
      <w:lvlText w:val="%2."/>
      <w:lvlJc w:val="left"/>
      <w:pPr>
        <w:ind w:left="720" w:hanging="360"/>
      </w:pPr>
    </w:lvl>
    <w:lvl w:ilvl="2" w:tplc="A926B828">
      <w:start w:val="1"/>
      <w:numFmt w:val="decimal"/>
      <w:lvlText w:val="%3."/>
      <w:lvlJc w:val="left"/>
      <w:pPr>
        <w:ind w:left="720" w:hanging="360"/>
      </w:pPr>
    </w:lvl>
    <w:lvl w:ilvl="3" w:tplc="631CAF56">
      <w:start w:val="1"/>
      <w:numFmt w:val="decimal"/>
      <w:lvlText w:val="%4."/>
      <w:lvlJc w:val="left"/>
      <w:pPr>
        <w:ind w:left="720" w:hanging="360"/>
      </w:pPr>
    </w:lvl>
    <w:lvl w:ilvl="4" w:tplc="E762167E">
      <w:start w:val="1"/>
      <w:numFmt w:val="decimal"/>
      <w:lvlText w:val="%5."/>
      <w:lvlJc w:val="left"/>
      <w:pPr>
        <w:ind w:left="720" w:hanging="360"/>
      </w:pPr>
    </w:lvl>
    <w:lvl w:ilvl="5" w:tplc="381C0570">
      <w:start w:val="1"/>
      <w:numFmt w:val="decimal"/>
      <w:lvlText w:val="%6."/>
      <w:lvlJc w:val="left"/>
      <w:pPr>
        <w:ind w:left="720" w:hanging="360"/>
      </w:pPr>
    </w:lvl>
    <w:lvl w:ilvl="6" w:tplc="E29E502E">
      <w:start w:val="1"/>
      <w:numFmt w:val="decimal"/>
      <w:lvlText w:val="%7."/>
      <w:lvlJc w:val="left"/>
      <w:pPr>
        <w:ind w:left="720" w:hanging="360"/>
      </w:pPr>
    </w:lvl>
    <w:lvl w:ilvl="7" w:tplc="45FC44D2">
      <w:start w:val="1"/>
      <w:numFmt w:val="decimal"/>
      <w:lvlText w:val="%8."/>
      <w:lvlJc w:val="left"/>
      <w:pPr>
        <w:ind w:left="720" w:hanging="360"/>
      </w:pPr>
    </w:lvl>
    <w:lvl w:ilvl="8" w:tplc="9F2E5942">
      <w:start w:val="1"/>
      <w:numFmt w:val="decimal"/>
      <w:lvlText w:val="%9."/>
      <w:lvlJc w:val="left"/>
      <w:pPr>
        <w:ind w:left="720" w:hanging="360"/>
      </w:pPr>
    </w:lvl>
  </w:abstractNum>
  <w:abstractNum w:abstractNumId="33" w15:restartNumberingAfterBreak="0">
    <w:nsid w:val="75296E87"/>
    <w:multiLevelType w:val="hybridMultilevel"/>
    <w:tmpl w:val="87F07D54"/>
    <w:lvl w:ilvl="0" w:tplc="BE1CDF28">
      <w:start w:val="1"/>
      <w:numFmt w:val="upperLetter"/>
      <w:lvlText w:val="%1."/>
      <w:lvlJc w:val="left"/>
      <w:pPr>
        <w:ind w:left="367" w:hanging="360"/>
      </w:pPr>
      <w:rPr>
        <w:rFonts w:hint="default"/>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abstractNum w:abstractNumId="34" w15:restartNumberingAfterBreak="0">
    <w:nsid w:val="79307C2F"/>
    <w:multiLevelType w:val="hybridMultilevel"/>
    <w:tmpl w:val="7870BB2A"/>
    <w:lvl w:ilvl="0" w:tplc="C1521412">
      <w:start w:val="1"/>
      <w:numFmt w:val="lowerLetter"/>
      <w:lvlText w:val="%1)"/>
      <w:lvlJc w:val="left"/>
      <w:pPr>
        <w:ind w:left="1494" w:hanging="360"/>
      </w:pPr>
      <w:rPr>
        <w:rFonts w:asciiTheme="minorHAnsi" w:hAnsiTheme="minorHAnsi" w:cstheme="minorHAnsi"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5" w15:restartNumberingAfterBreak="0">
    <w:nsid w:val="7B1C232D"/>
    <w:multiLevelType w:val="hybridMultilevel"/>
    <w:tmpl w:val="A790E382"/>
    <w:lvl w:ilvl="0" w:tplc="A2123F3E">
      <w:start w:val="1"/>
      <w:numFmt w:val="upperLetter"/>
      <w:lvlText w:val="%1."/>
      <w:lvlJc w:val="left"/>
      <w:pPr>
        <w:ind w:left="1125" w:hanging="7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8D22F5"/>
    <w:multiLevelType w:val="hybridMultilevel"/>
    <w:tmpl w:val="04B4CDFA"/>
    <w:lvl w:ilvl="0" w:tplc="7E2CD3EE">
      <w:start w:val="1"/>
      <w:numFmt w:val="decimal"/>
      <w:lvlText w:val="%1."/>
      <w:lvlJc w:val="left"/>
      <w:pPr>
        <w:ind w:left="367" w:hanging="360"/>
      </w:pPr>
      <w:rPr>
        <w:rFonts w:asciiTheme="minorHAnsi" w:hAnsiTheme="minorHAnsi" w:hint="default"/>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num w:numId="1" w16cid:durableId="1963414323">
    <w:abstractNumId w:val="6"/>
  </w:num>
  <w:num w:numId="2" w16cid:durableId="2077245224">
    <w:abstractNumId w:val="21"/>
  </w:num>
  <w:num w:numId="3" w16cid:durableId="2041391167">
    <w:abstractNumId w:val="28"/>
  </w:num>
  <w:num w:numId="4" w16cid:durableId="1496267797">
    <w:abstractNumId w:val="22"/>
  </w:num>
  <w:num w:numId="5" w16cid:durableId="1544247261">
    <w:abstractNumId w:val="30"/>
  </w:num>
  <w:num w:numId="6" w16cid:durableId="211698586">
    <w:abstractNumId w:val="0"/>
  </w:num>
  <w:num w:numId="7" w16cid:durableId="711416575">
    <w:abstractNumId w:val="4"/>
  </w:num>
  <w:num w:numId="8" w16cid:durableId="2138985233">
    <w:abstractNumId w:val="9"/>
  </w:num>
  <w:num w:numId="9" w16cid:durableId="358513927">
    <w:abstractNumId w:val="13"/>
  </w:num>
  <w:num w:numId="10" w16cid:durableId="824128117">
    <w:abstractNumId w:val="33"/>
  </w:num>
  <w:num w:numId="11" w16cid:durableId="291442440">
    <w:abstractNumId w:val="18"/>
  </w:num>
  <w:num w:numId="12" w16cid:durableId="1378581977">
    <w:abstractNumId w:val="15"/>
  </w:num>
  <w:num w:numId="13" w16cid:durableId="48770010">
    <w:abstractNumId w:val="27"/>
  </w:num>
  <w:num w:numId="14" w16cid:durableId="1936548271">
    <w:abstractNumId w:val="8"/>
  </w:num>
  <w:num w:numId="15" w16cid:durableId="1345203041">
    <w:abstractNumId w:val="20"/>
  </w:num>
  <w:num w:numId="16" w16cid:durableId="45571603">
    <w:abstractNumId w:val="29"/>
  </w:num>
  <w:num w:numId="17" w16cid:durableId="436099205">
    <w:abstractNumId w:val="16"/>
  </w:num>
  <w:num w:numId="18" w16cid:durableId="480276102">
    <w:abstractNumId w:val="7"/>
  </w:num>
  <w:num w:numId="19" w16cid:durableId="1396510820">
    <w:abstractNumId w:val="35"/>
  </w:num>
  <w:num w:numId="20" w16cid:durableId="1207642342">
    <w:abstractNumId w:val="5"/>
  </w:num>
  <w:num w:numId="21" w16cid:durableId="1418953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1532393">
    <w:abstractNumId w:val="31"/>
  </w:num>
  <w:num w:numId="23" w16cid:durableId="1560166545">
    <w:abstractNumId w:val="36"/>
  </w:num>
  <w:num w:numId="24" w16cid:durableId="1410276202">
    <w:abstractNumId w:val="3"/>
  </w:num>
  <w:num w:numId="25" w16cid:durableId="1968313080">
    <w:abstractNumId w:val="10"/>
  </w:num>
  <w:num w:numId="26" w16cid:durableId="1004170154">
    <w:abstractNumId w:val="14"/>
  </w:num>
  <w:num w:numId="27" w16cid:durableId="855731916">
    <w:abstractNumId w:val="19"/>
  </w:num>
  <w:num w:numId="28" w16cid:durableId="1456021818">
    <w:abstractNumId w:val="12"/>
  </w:num>
  <w:num w:numId="29" w16cid:durableId="1623608251">
    <w:abstractNumId w:val="32"/>
  </w:num>
  <w:num w:numId="30" w16cid:durableId="2141409769">
    <w:abstractNumId w:val="25"/>
  </w:num>
  <w:num w:numId="31" w16cid:durableId="1335375618">
    <w:abstractNumId w:val="34"/>
  </w:num>
  <w:num w:numId="32" w16cid:durableId="1749885600">
    <w:abstractNumId w:val="11"/>
  </w:num>
  <w:num w:numId="33" w16cid:durableId="544146121">
    <w:abstractNumId w:val="1"/>
  </w:num>
  <w:num w:numId="34" w16cid:durableId="1185948499">
    <w:abstractNumId w:val="2"/>
  </w:num>
  <w:num w:numId="35" w16cid:durableId="1588148003">
    <w:abstractNumId w:val="17"/>
  </w:num>
  <w:num w:numId="36" w16cid:durableId="653679013">
    <w:abstractNumId w:val="23"/>
  </w:num>
  <w:num w:numId="37" w16cid:durableId="1883204779">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3F"/>
    <w:rsid w:val="000003EF"/>
    <w:rsid w:val="00003567"/>
    <w:rsid w:val="00007BBF"/>
    <w:rsid w:val="00015F57"/>
    <w:rsid w:val="0001611D"/>
    <w:rsid w:val="00020F16"/>
    <w:rsid w:val="000224BB"/>
    <w:rsid w:val="00024990"/>
    <w:rsid w:val="00024C1B"/>
    <w:rsid w:val="00031B42"/>
    <w:rsid w:val="00036ECA"/>
    <w:rsid w:val="0003726F"/>
    <w:rsid w:val="0003773B"/>
    <w:rsid w:val="00044798"/>
    <w:rsid w:val="00045F3C"/>
    <w:rsid w:val="0005401F"/>
    <w:rsid w:val="000552D9"/>
    <w:rsid w:val="00064414"/>
    <w:rsid w:val="0006748B"/>
    <w:rsid w:val="000706AB"/>
    <w:rsid w:val="00071B68"/>
    <w:rsid w:val="00071C7F"/>
    <w:rsid w:val="000727E3"/>
    <w:rsid w:val="00073CC8"/>
    <w:rsid w:val="00073EBF"/>
    <w:rsid w:val="00080EE6"/>
    <w:rsid w:val="00085006"/>
    <w:rsid w:val="00086E6C"/>
    <w:rsid w:val="00087151"/>
    <w:rsid w:val="00090070"/>
    <w:rsid w:val="0009596D"/>
    <w:rsid w:val="00095C94"/>
    <w:rsid w:val="000A027C"/>
    <w:rsid w:val="000A0DA5"/>
    <w:rsid w:val="000A593F"/>
    <w:rsid w:val="000B0D09"/>
    <w:rsid w:val="000B3175"/>
    <w:rsid w:val="000B3306"/>
    <w:rsid w:val="000B364E"/>
    <w:rsid w:val="000B3B84"/>
    <w:rsid w:val="000B6DA6"/>
    <w:rsid w:val="000B7FB8"/>
    <w:rsid w:val="000C4A48"/>
    <w:rsid w:val="000D0B81"/>
    <w:rsid w:val="000D1A1D"/>
    <w:rsid w:val="000D1AE9"/>
    <w:rsid w:val="000D21B1"/>
    <w:rsid w:val="000D240C"/>
    <w:rsid w:val="000D3533"/>
    <w:rsid w:val="000E2EDA"/>
    <w:rsid w:val="000E3672"/>
    <w:rsid w:val="000E7DB8"/>
    <w:rsid w:val="000F2091"/>
    <w:rsid w:val="000F36CA"/>
    <w:rsid w:val="000F45CF"/>
    <w:rsid w:val="000F6C42"/>
    <w:rsid w:val="00103E6A"/>
    <w:rsid w:val="00103EE2"/>
    <w:rsid w:val="00104E84"/>
    <w:rsid w:val="00105A4B"/>
    <w:rsid w:val="00114975"/>
    <w:rsid w:val="00114C9A"/>
    <w:rsid w:val="00114CAF"/>
    <w:rsid w:val="00114E2E"/>
    <w:rsid w:val="001219A7"/>
    <w:rsid w:val="00121FDE"/>
    <w:rsid w:val="00123559"/>
    <w:rsid w:val="00124FAD"/>
    <w:rsid w:val="0012506D"/>
    <w:rsid w:val="00127CF9"/>
    <w:rsid w:val="00131942"/>
    <w:rsid w:val="00133835"/>
    <w:rsid w:val="00134212"/>
    <w:rsid w:val="00134E36"/>
    <w:rsid w:val="00136CB5"/>
    <w:rsid w:val="00151CBF"/>
    <w:rsid w:val="00153163"/>
    <w:rsid w:val="00156FEB"/>
    <w:rsid w:val="0015731C"/>
    <w:rsid w:val="001578D9"/>
    <w:rsid w:val="00162CB7"/>
    <w:rsid w:val="00162FC2"/>
    <w:rsid w:val="001630B8"/>
    <w:rsid w:val="00163D5B"/>
    <w:rsid w:val="001651F8"/>
    <w:rsid w:val="00165DA0"/>
    <w:rsid w:val="00176881"/>
    <w:rsid w:val="00182052"/>
    <w:rsid w:val="00184596"/>
    <w:rsid w:val="001868AA"/>
    <w:rsid w:val="00187836"/>
    <w:rsid w:val="00193137"/>
    <w:rsid w:val="001959D0"/>
    <w:rsid w:val="00195AF6"/>
    <w:rsid w:val="001A467F"/>
    <w:rsid w:val="001A615C"/>
    <w:rsid w:val="001A6EFF"/>
    <w:rsid w:val="001A7B8E"/>
    <w:rsid w:val="001B06B0"/>
    <w:rsid w:val="001B2829"/>
    <w:rsid w:val="001B4057"/>
    <w:rsid w:val="001B61E2"/>
    <w:rsid w:val="001B7A68"/>
    <w:rsid w:val="001C14B8"/>
    <w:rsid w:val="001C34CE"/>
    <w:rsid w:val="001D2879"/>
    <w:rsid w:val="001D2A7C"/>
    <w:rsid w:val="001D2CAE"/>
    <w:rsid w:val="001D44DA"/>
    <w:rsid w:val="001D4EAA"/>
    <w:rsid w:val="001E1E87"/>
    <w:rsid w:val="001E24B6"/>
    <w:rsid w:val="001E4835"/>
    <w:rsid w:val="001E6AEC"/>
    <w:rsid w:val="001E7154"/>
    <w:rsid w:val="001F01E0"/>
    <w:rsid w:val="001F0D6D"/>
    <w:rsid w:val="001F1E08"/>
    <w:rsid w:val="00200A5C"/>
    <w:rsid w:val="002129D7"/>
    <w:rsid w:val="00214967"/>
    <w:rsid w:val="00217834"/>
    <w:rsid w:val="002216DF"/>
    <w:rsid w:val="00223332"/>
    <w:rsid w:val="00223BBC"/>
    <w:rsid w:val="00227822"/>
    <w:rsid w:val="00230124"/>
    <w:rsid w:val="00230735"/>
    <w:rsid w:val="002325A8"/>
    <w:rsid w:val="00243B1E"/>
    <w:rsid w:val="00245C91"/>
    <w:rsid w:val="00247303"/>
    <w:rsid w:val="002503F9"/>
    <w:rsid w:val="00250EA1"/>
    <w:rsid w:val="00251D12"/>
    <w:rsid w:val="00251DF4"/>
    <w:rsid w:val="00253AA0"/>
    <w:rsid w:val="002560AD"/>
    <w:rsid w:val="00260D05"/>
    <w:rsid w:val="00261BE7"/>
    <w:rsid w:val="00262F70"/>
    <w:rsid w:val="002636E1"/>
    <w:rsid w:val="00272014"/>
    <w:rsid w:val="002734AC"/>
    <w:rsid w:val="0027390D"/>
    <w:rsid w:val="00277C44"/>
    <w:rsid w:val="002857C7"/>
    <w:rsid w:val="00287E55"/>
    <w:rsid w:val="00291640"/>
    <w:rsid w:val="00297502"/>
    <w:rsid w:val="002A356F"/>
    <w:rsid w:val="002A39A2"/>
    <w:rsid w:val="002A62C5"/>
    <w:rsid w:val="002B1414"/>
    <w:rsid w:val="002B19F4"/>
    <w:rsid w:val="002C008C"/>
    <w:rsid w:val="002C07B3"/>
    <w:rsid w:val="002C0A3F"/>
    <w:rsid w:val="002C1BE3"/>
    <w:rsid w:val="002C1ECA"/>
    <w:rsid w:val="002C35A0"/>
    <w:rsid w:val="002C448E"/>
    <w:rsid w:val="002C5301"/>
    <w:rsid w:val="002C685A"/>
    <w:rsid w:val="002C793B"/>
    <w:rsid w:val="002D17EB"/>
    <w:rsid w:val="002D31AF"/>
    <w:rsid w:val="002D39A1"/>
    <w:rsid w:val="002D4214"/>
    <w:rsid w:val="002D5AF8"/>
    <w:rsid w:val="002D5E5B"/>
    <w:rsid w:val="002D7C37"/>
    <w:rsid w:val="002E016D"/>
    <w:rsid w:val="002F12D0"/>
    <w:rsid w:val="002F25D4"/>
    <w:rsid w:val="002F387F"/>
    <w:rsid w:val="002F3B2E"/>
    <w:rsid w:val="002F3C75"/>
    <w:rsid w:val="002F4501"/>
    <w:rsid w:val="002F648F"/>
    <w:rsid w:val="002F6A91"/>
    <w:rsid w:val="002F72F9"/>
    <w:rsid w:val="002F7766"/>
    <w:rsid w:val="0030283B"/>
    <w:rsid w:val="003070E7"/>
    <w:rsid w:val="00307E21"/>
    <w:rsid w:val="00310833"/>
    <w:rsid w:val="0032035A"/>
    <w:rsid w:val="003203C6"/>
    <w:rsid w:val="0032119C"/>
    <w:rsid w:val="003268E0"/>
    <w:rsid w:val="00326B0B"/>
    <w:rsid w:val="003330A5"/>
    <w:rsid w:val="00336940"/>
    <w:rsid w:val="00341068"/>
    <w:rsid w:val="00342F04"/>
    <w:rsid w:val="0034397A"/>
    <w:rsid w:val="00343B6F"/>
    <w:rsid w:val="003471A5"/>
    <w:rsid w:val="003474F2"/>
    <w:rsid w:val="00354FCD"/>
    <w:rsid w:val="00355AF6"/>
    <w:rsid w:val="00356171"/>
    <w:rsid w:val="0035739D"/>
    <w:rsid w:val="003606D1"/>
    <w:rsid w:val="003621F5"/>
    <w:rsid w:val="003637F6"/>
    <w:rsid w:val="00366712"/>
    <w:rsid w:val="003671EA"/>
    <w:rsid w:val="00367269"/>
    <w:rsid w:val="00370097"/>
    <w:rsid w:val="00370D10"/>
    <w:rsid w:val="00375074"/>
    <w:rsid w:val="00376F8A"/>
    <w:rsid w:val="00377AC9"/>
    <w:rsid w:val="00380D7E"/>
    <w:rsid w:val="00385462"/>
    <w:rsid w:val="00386975"/>
    <w:rsid w:val="0038740D"/>
    <w:rsid w:val="00390EF2"/>
    <w:rsid w:val="00393373"/>
    <w:rsid w:val="003A2405"/>
    <w:rsid w:val="003A4437"/>
    <w:rsid w:val="003A620C"/>
    <w:rsid w:val="003B1198"/>
    <w:rsid w:val="003B3688"/>
    <w:rsid w:val="003B443A"/>
    <w:rsid w:val="003B5569"/>
    <w:rsid w:val="003B61BC"/>
    <w:rsid w:val="003B7E4F"/>
    <w:rsid w:val="003C0C6B"/>
    <w:rsid w:val="003C1A42"/>
    <w:rsid w:val="003C1FAA"/>
    <w:rsid w:val="003C333A"/>
    <w:rsid w:val="003C451C"/>
    <w:rsid w:val="003C7261"/>
    <w:rsid w:val="003C749B"/>
    <w:rsid w:val="003D2EBB"/>
    <w:rsid w:val="003E093C"/>
    <w:rsid w:val="003E1A99"/>
    <w:rsid w:val="003E1C32"/>
    <w:rsid w:val="003E30BD"/>
    <w:rsid w:val="003E3E05"/>
    <w:rsid w:val="003E50EC"/>
    <w:rsid w:val="003E5940"/>
    <w:rsid w:val="003E5D37"/>
    <w:rsid w:val="003E7BAC"/>
    <w:rsid w:val="003F0994"/>
    <w:rsid w:val="003F674C"/>
    <w:rsid w:val="003F7678"/>
    <w:rsid w:val="003F7CC6"/>
    <w:rsid w:val="00400F3D"/>
    <w:rsid w:val="0040431E"/>
    <w:rsid w:val="004057F6"/>
    <w:rsid w:val="0040755D"/>
    <w:rsid w:val="00410F72"/>
    <w:rsid w:val="00411A7E"/>
    <w:rsid w:val="00411CBB"/>
    <w:rsid w:val="00415CB5"/>
    <w:rsid w:val="00416878"/>
    <w:rsid w:val="00423248"/>
    <w:rsid w:val="00423B9A"/>
    <w:rsid w:val="004315E3"/>
    <w:rsid w:val="00432AD4"/>
    <w:rsid w:val="00433B3F"/>
    <w:rsid w:val="00434A8B"/>
    <w:rsid w:val="00434D48"/>
    <w:rsid w:val="00435F1C"/>
    <w:rsid w:val="00436B7B"/>
    <w:rsid w:val="00437B3F"/>
    <w:rsid w:val="00440EA9"/>
    <w:rsid w:val="00444880"/>
    <w:rsid w:val="0044613A"/>
    <w:rsid w:val="00450438"/>
    <w:rsid w:val="00453FB9"/>
    <w:rsid w:val="00457DA8"/>
    <w:rsid w:val="00467070"/>
    <w:rsid w:val="004718D1"/>
    <w:rsid w:val="00475744"/>
    <w:rsid w:val="00475A87"/>
    <w:rsid w:val="004805EB"/>
    <w:rsid w:val="00480739"/>
    <w:rsid w:val="00484497"/>
    <w:rsid w:val="00485337"/>
    <w:rsid w:val="00487A3E"/>
    <w:rsid w:val="00492342"/>
    <w:rsid w:val="004925CA"/>
    <w:rsid w:val="00492946"/>
    <w:rsid w:val="004939D6"/>
    <w:rsid w:val="00495B2D"/>
    <w:rsid w:val="004A2313"/>
    <w:rsid w:val="004A3B6F"/>
    <w:rsid w:val="004A3EF8"/>
    <w:rsid w:val="004A4A4A"/>
    <w:rsid w:val="004A6CD2"/>
    <w:rsid w:val="004A70AB"/>
    <w:rsid w:val="004AC209"/>
    <w:rsid w:val="004B0397"/>
    <w:rsid w:val="004B34B6"/>
    <w:rsid w:val="004B5A9F"/>
    <w:rsid w:val="004B74E3"/>
    <w:rsid w:val="004B7858"/>
    <w:rsid w:val="004C003E"/>
    <w:rsid w:val="004C09B9"/>
    <w:rsid w:val="004C34F1"/>
    <w:rsid w:val="004C717F"/>
    <w:rsid w:val="004C7D94"/>
    <w:rsid w:val="004D383D"/>
    <w:rsid w:val="004D672F"/>
    <w:rsid w:val="004E139D"/>
    <w:rsid w:val="004E299E"/>
    <w:rsid w:val="004E34B5"/>
    <w:rsid w:val="004E3B34"/>
    <w:rsid w:val="004E472E"/>
    <w:rsid w:val="004E680C"/>
    <w:rsid w:val="004E7279"/>
    <w:rsid w:val="004F1301"/>
    <w:rsid w:val="004F156A"/>
    <w:rsid w:val="004F2110"/>
    <w:rsid w:val="004F416E"/>
    <w:rsid w:val="004F498F"/>
    <w:rsid w:val="004F740C"/>
    <w:rsid w:val="00501BB1"/>
    <w:rsid w:val="00502E15"/>
    <w:rsid w:val="00504FBD"/>
    <w:rsid w:val="005076DA"/>
    <w:rsid w:val="00512A2E"/>
    <w:rsid w:val="00512D68"/>
    <w:rsid w:val="00514835"/>
    <w:rsid w:val="0051545C"/>
    <w:rsid w:val="00515732"/>
    <w:rsid w:val="00515BA3"/>
    <w:rsid w:val="00516FB6"/>
    <w:rsid w:val="00531888"/>
    <w:rsid w:val="00533453"/>
    <w:rsid w:val="0053405D"/>
    <w:rsid w:val="005377BE"/>
    <w:rsid w:val="00540710"/>
    <w:rsid w:val="00542F0B"/>
    <w:rsid w:val="005447C6"/>
    <w:rsid w:val="005457E6"/>
    <w:rsid w:val="005467C1"/>
    <w:rsid w:val="005509BC"/>
    <w:rsid w:val="00550EEF"/>
    <w:rsid w:val="00554A45"/>
    <w:rsid w:val="00557363"/>
    <w:rsid w:val="0055A08B"/>
    <w:rsid w:val="00560356"/>
    <w:rsid w:val="00560569"/>
    <w:rsid w:val="00560758"/>
    <w:rsid w:val="00561CB6"/>
    <w:rsid w:val="005643D1"/>
    <w:rsid w:val="00566161"/>
    <w:rsid w:val="005701A9"/>
    <w:rsid w:val="00575E61"/>
    <w:rsid w:val="0057699F"/>
    <w:rsid w:val="00576D5E"/>
    <w:rsid w:val="00580783"/>
    <w:rsid w:val="00585ACA"/>
    <w:rsid w:val="00586AF3"/>
    <w:rsid w:val="00590556"/>
    <w:rsid w:val="00590D11"/>
    <w:rsid w:val="00593D21"/>
    <w:rsid w:val="005959DC"/>
    <w:rsid w:val="005A089D"/>
    <w:rsid w:val="005A6913"/>
    <w:rsid w:val="005A77E0"/>
    <w:rsid w:val="005A77F2"/>
    <w:rsid w:val="005B2C3A"/>
    <w:rsid w:val="005B3F3A"/>
    <w:rsid w:val="005B5CE2"/>
    <w:rsid w:val="005C52A3"/>
    <w:rsid w:val="005C5E5F"/>
    <w:rsid w:val="005C6264"/>
    <w:rsid w:val="005D090C"/>
    <w:rsid w:val="005D1684"/>
    <w:rsid w:val="005D2D97"/>
    <w:rsid w:val="005D4395"/>
    <w:rsid w:val="005D5A3E"/>
    <w:rsid w:val="005D7161"/>
    <w:rsid w:val="005E7139"/>
    <w:rsid w:val="005F46F8"/>
    <w:rsid w:val="005F577F"/>
    <w:rsid w:val="005F6DE0"/>
    <w:rsid w:val="00601ACA"/>
    <w:rsid w:val="00602929"/>
    <w:rsid w:val="0060493B"/>
    <w:rsid w:val="00604F45"/>
    <w:rsid w:val="00614100"/>
    <w:rsid w:val="00614129"/>
    <w:rsid w:val="00614FEE"/>
    <w:rsid w:val="00615E19"/>
    <w:rsid w:val="00616E8C"/>
    <w:rsid w:val="006174D3"/>
    <w:rsid w:val="006215D8"/>
    <w:rsid w:val="00622FA6"/>
    <w:rsid w:val="00623BE0"/>
    <w:rsid w:val="00624CA5"/>
    <w:rsid w:val="006328D4"/>
    <w:rsid w:val="0063728F"/>
    <w:rsid w:val="00637339"/>
    <w:rsid w:val="00640AD0"/>
    <w:rsid w:val="00642CDE"/>
    <w:rsid w:val="006452A0"/>
    <w:rsid w:val="0065141F"/>
    <w:rsid w:val="006532BE"/>
    <w:rsid w:val="00655ADF"/>
    <w:rsid w:val="00660EA5"/>
    <w:rsid w:val="006622BE"/>
    <w:rsid w:val="00663DCD"/>
    <w:rsid w:val="00665025"/>
    <w:rsid w:val="00665B1B"/>
    <w:rsid w:val="00665B3D"/>
    <w:rsid w:val="00666395"/>
    <w:rsid w:val="00666AB8"/>
    <w:rsid w:val="00666B77"/>
    <w:rsid w:val="00667DCD"/>
    <w:rsid w:val="00670F9A"/>
    <w:rsid w:val="0067697B"/>
    <w:rsid w:val="00681789"/>
    <w:rsid w:val="006829B8"/>
    <w:rsid w:val="00687848"/>
    <w:rsid w:val="006879DD"/>
    <w:rsid w:val="00690322"/>
    <w:rsid w:val="006903DA"/>
    <w:rsid w:val="00693406"/>
    <w:rsid w:val="0069611C"/>
    <w:rsid w:val="006A0BC3"/>
    <w:rsid w:val="006A160E"/>
    <w:rsid w:val="006A7BE1"/>
    <w:rsid w:val="006B10FC"/>
    <w:rsid w:val="006B2092"/>
    <w:rsid w:val="006B20ED"/>
    <w:rsid w:val="006B347E"/>
    <w:rsid w:val="006B3495"/>
    <w:rsid w:val="006B4FAC"/>
    <w:rsid w:val="006B6623"/>
    <w:rsid w:val="006B6E7E"/>
    <w:rsid w:val="006B78BF"/>
    <w:rsid w:val="006C52F2"/>
    <w:rsid w:val="006D29D8"/>
    <w:rsid w:val="006D4234"/>
    <w:rsid w:val="006D455B"/>
    <w:rsid w:val="006D6D7F"/>
    <w:rsid w:val="006D7CBB"/>
    <w:rsid w:val="006E091F"/>
    <w:rsid w:val="006E20E2"/>
    <w:rsid w:val="006E3FF9"/>
    <w:rsid w:val="006F02DC"/>
    <w:rsid w:val="006F14EA"/>
    <w:rsid w:val="006F577F"/>
    <w:rsid w:val="006F5F7A"/>
    <w:rsid w:val="007005BB"/>
    <w:rsid w:val="00702632"/>
    <w:rsid w:val="00702B45"/>
    <w:rsid w:val="00702C72"/>
    <w:rsid w:val="00703525"/>
    <w:rsid w:val="00703980"/>
    <w:rsid w:val="00705119"/>
    <w:rsid w:val="00705575"/>
    <w:rsid w:val="0071077B"/>
    <w:rsid w:val="00712C12"/>
    <w:rsid w:val="00717557"/>
    <w:rsid w:val="00717D6C"/>
    <w:rsid w:val="00724290"/>
    <w:rsid w:val="00727BB8"/>
    <w:rsid w:val="00730DC8"/>
    <w:rsid w:val="00732673"/>
    <w:rsid w:val="00733909"/>
    <w:rsid w:val="0074060A"/>
    <w:rsid w:val="00741367"/>
    <w:rsid w:val="00742B43"/>
    <w:rsid w:val="00743777"/>
    <w:rsid w:val="00745AC4"/>
    <w:rsid w:val="0074713E"/>
    <w:rsid w:val="007475BA"/>
    <w:rsid w:val="007530D9"/>
    <w:rsid w:val="00754AF4"/>
    <w:rsid w:val="007654DF"/>
    <w:rsid w:val="00767402"/>
    <w:rsid w:val="007679D4"/>
    <w:rsid w:val="00771C2C"/>
    <w:rsid w:val="00772CAB"/>
    <w:rsid w:val="007735E0"/>
    <w:rsid w:val="00774688"/>
    <w:rsid w:val="007751E6"/>
    <w:rsid w:val="00775BBA"/>
    <w:rsid w:val="00780058"/>
    <w:rsid w:val="00785B47"/>
    <w:rsid w:val="00786C78"/>
    <w:rsid w:val="0078D6C1"/>
    <w:rsid w:val="00792F3B"/>
    <w:rsid w:val="0079378E"/>
    <w:rsid w:val="00795524"/>
    <w:rsid w:val="00797E43"/>
    <w:rsid w:val="007A0CDD"/>
    <w:rsid w:val="007A12F4"/>
    <w:rsid w:val="007A2A76"/>
    <w:rsid w:val="007A7BA6"/>
    <w:rsid w:val="007B067E"/>
    <w:rsid w:val="007B3A31"/>
    <w:rsid w:val="007B4FA0"/>
    <w:rsid w:val="007B5D92"/>
    <w:rsid w:val="007B6C15"/>
    <w:rsid w:val="007C0F5A"/>
    <w:rsid w:val="007C1E9B"/>
    <w:rsid w:val="007C2D6A"/>
    <w:rsid w:val="007C4669"/>
    <w:rsid w:val="007C7486"/>
    <w:rsid w:val="007D4FA3"/>
    <w:rsid w:val="007D7C73"/>
    <w:rsid w:val="007E09DA"/>
    <w:rsid w:val="007E0CB3"/>
    <w:rsid w:val="007E3ADF"/>
    <w:rsid w:val="007F0A2F"/>
    <w:rsid w:val="007F1CA4"/>
    <w:rsid w:val="007F28B8"/>
    <w:rsid w:val="007F2BA3"/>
    <w:rsid w:val="007F6A3E"/>
    <w:rsid w:val="007F7907"/>
    <w:rsid w:val="00800257"/>
    <w:rsid w:val="00804BCE"/>
    <w:rsid w:val="0081279B"/>
    <w:rsid w:val="00812DB9"/>
    <w:rsid w:val="008160DF"/>
    <w:rsid w:val="00821871"/>
    <w:rsid w:val="008254A8"/>
    <w:rsid w:val="0082A0D1"/>
    <w:rsid w:val="008306D2"/>
    <w:rsid w:val="00832DE1"/>
    <w:rsid w:val="00834CD0"/>
    <w:rsid w:val="008355C6"/>
    <w:rsid w:val="00835665"/>
    <w:rsid w:val="00835E35"/>
    <w:rsid w:val="0083768F"/>
    <w:rsid w:val="00837DAA"/>
    <w:rsid w:val="00845563"/>
    <w:rsid w:val="00846255"/>
    <w:rsid w:val="008464CD"/>
    <w:rsid w:val="0084680D"/>
    <w:rsid w:val="00851B83"/>
    <w:rsid w:val="008532C8"/>
    <w:rsid w:val="008561B0"/>
    <w:rsid w:val="008616AD"/>
    <w:rsid w:val="00862200"/>
    <w:rsid w:val="00862744"/>
    <w:rsid w:val="00865453"/>
    <w:rsid w:val="00867D46"/>
    <w:rsid w:val="008701F2"/>
    <w:rsid w:val="00873C09"/>
    <w:rsid w:val="00876676"/>
    <w:rsid w:val="0088108B"/>
    <w:rsid w:val="0088238A"/>
    <w:rsid w:val="008826A2"/>
    <w:rsid w:val="00883992"/>
    <w:rsid w:val="008854BA"/>
    <w:rsid w:val="00886232"/>
    <w:rsid w:val="00886A9E"/>
    <w:rsid w:val="008973A6"/>
    <w:rsid w:val="00897716"/>
    <w:rsid w:val="008A391B"/>
    <w:rsid w:val="008A44FD"/>
    <w:rsid w:val="008A7723"/>
    <w:rsid w:val="008B1613"/>
    <w:rsid w:val="008B675D"/>
    <w:rsid w:val="008C0CDD"/>
    <w:rsid w:val="008C19A7"/>
    <w:rsid w:val="008C1F65"/>
    <w:rsid w:val="008C32A3"/>
    <w:rsid w:val="008C4F88"/>
    <w:rsid w:val="008C7C93"/>
    <w:rsid w:val="008D4B3B"/>
    <w:rsid w:val="008D4FF0"/>
    <w:rsid w:val="008D61E1"/>
    <w:rsid w:val="008E0D5F"/>
    <w:rsid w:val="008E12DD"/>
    <w:rsid w:val="008E39D9"/>
    <w:rsid w:val="008E3C3D"/>
    <w:rsid w:val="008E4485"/>
    <w:rsid w:val="008F136D"/>
    <w:rsid w:val="008F3AFE"/>
    <w:rsid w:val="008F4648"/>
    <w:rsid w:val="008F5BE1"/>
    <w:rsid w:val="008F5D18"/>
    <w:rsid w:val="00906411"/>
    <w:rsid w:val="0091091B"/>
    <w:rsid w:val="0091205E"/>
    <w:rsid w:val="009145E3"/>
    <w:rsid w:val="00915137"/>
    <w:rsid w:val="00915499"/>
    <w:rsid w:val="009158AB"/>
    <w:rsid w:val="009170D8"/>
    <w:rsid w:val="00920ACC"/>
    <w:rsid w:val="00930987"/>
    <w:rsid w:val="00930A7C"/>
    <w:rsid w:val="00931F82"/>
    <w:rsid w:val="009362A1"/>
    <w:rsid w:val="009435B8"/>
    <w:rsid w:val="00944B92"/>
    <w:rsid w:val="00945943"/>
    <w:rsid w:val="00946D59"/>
    <w:rsid w:val="00953B52"/>
    <w:rsid w:val="009628E6"/>
    <w:rsid w:val="00965D0F"/>
    <w:rsid w:val="009725C3"/>
    <w:rsid w:val="00975246"/>
    <w:rsid w:val="009754B2"/>
    <w:rsid w:val="00976479"/>
    <w:rsid w:val="00981913"/>
    <w:rsid w:val="00981B79"/>
    <w:rsid w:val="00986F40"/>
    <w:rsid w:val="009875C1"/>
    <w:rsid w:val="009905A0"/>
    <w:rsid w:val="00991561"/>
    <w:rsid w:val="0099186A"/>
    <w:rsid w:val="00991CEB"/>
    <w:rsid w:val="00994431"/>
    <w:rsid w:val="009962E7"/>
    <w:rsid w:val="00996E1C"/>
    <w:rsid w:val="009970A9"/>
    <w:rsid w:val="009A1B29"/>
    <w:rsid w:val="009A22C7"/>
    <w:rsid w:val="009A325F"/>
    <w:rsid w:val="009A477A"/>
    <w:rsid w:val="009A66BA"/>
    <w:rsid w:val="009B0DAE"/>
    <w:rsid w:val="009B18C1"/>
    <w:rsid w:val="009B21F9"/>
    <w:rsid w:val="009B35A5"/>
    <w:rsid w:val="009B4106"/>
    <w:rsid w:val="009B5721"/>
    <w:rsid w:val="009B7356"/>
    <w:rsid w:val="009C149D"/>
    <w:rsid w:val="009C2BD0"/>
    <w:rsid w:val="009C41B1"/>
    <w:rsid w:val="009C45D6"/>
    <w:rsid w:val="009C46A6"/>
    <w:rsid w:val="009C74BD"/>
    <w:rsid w:val="009D0A6A"/>
    <w:rsid w:val="009D14B2"/>
    <w:rsid w:val="009D4F41"/>
    <w:rsid w:val="009D6934"/>
    <w:rsid w:val="009E0C66"/>
    <w:rsid w:val="009E6862"/>
    <w:rsid w:val="009E7618"/>
    <w:rsid w:val="009F2875"/>
    <w:rsid w:val="009F35F5"/>
    <w:rsid w:val="00A00D56"/>
    <w:rsid w:val="00A0127E"/>
    <w:rsid w:val="00A012F1"/>
    <w:rsid w:val="00A02C7F"/>
    <w:rsid w:val="00A05328"/>
    <w:rsid w:val="00A0568F"/>
    <w:rsid w:val="00A065E8"/>
    <w:rsid w:val="00A073FC"/>
    <w:rsid w:val="00A07A92"/>
    <w:rsid w:val="00A12953"/>
    <w:rsid w:val="00A137A5"/>
    <w:rsid w:val="00A205B2"/>
    <w:rsid w:val="00A223C7"/>
    <w:rsid w:val="00A24971"/>
    <w:rsid w:val="00A25E72"/>
    <w:rsid w:val="00A26060"/>
    <w:rsid w:val="00A27F11"/>
    <w:rsid w:val="00A31D23"/>
    <w:rsid w:val="00A34808"/>
    <w:rsid w:val="00A354E9"/>
    <w:rsid w:val="00A40120"/>
    <w:rsid w:val="00A4511A"/>
    <w:rsid w:val="00A50539"/>
    <w:rsid w:val="00A5104D"/>
    <w:rsid w:val="00A51C15"/>
    <w:rsid w:val="00A55314"/>
    <w:rsid w:val="00A605A4"/>
    <w:rsid w:val="00A61969"/>
    <w:rsid w:val="00A65EB4"/>
    <w:rsid w:val="00A679D2"/>
    <w:rsid w:val="00A7007C"/>
    <w:rsid w:val="00A733D5"/>
    <w:rsid w:val="00A82F77"/>
    <w:rsid w:val="00A87360"/>
    <w:rsid w:val="00A87F51"/>
    <w:rsid w:val="00A912F7"/>
    <w:rsid w:val="00A92DC8"/>
    <w:rsid w:val="00A94B27"/>
    <w:rsid w:val="00A95782"/>
    <w:rsid w:val="00A964B7"/>
    <w:rsid w:val="00AA086D"/>
    <w:rsid w:val="00AA19F0"/>
    <w:rsid w:val="00AA267A"/>
    <w:rsid w:val="00AA4AC6"/>
    <w:rsid w:val="00AA63C6"/>
    <w:rsid w:val="00AA6811"/>
    <w:rsid w:val="00AB0AF6"/>
    <w:rsid w:val="00AC4008"/>
    <w:rsid w:val="00AC4490"/>
    <w:rsid w:val="00AC5221"/>
    <w:rsid w:val="00AC63D8"/>
    <w:rsid w:val="00AC660B"/>
    <w:rsid w:val="00AD25EC"/>
    <w:rsid w:val="00AD5528"/>
    <w:rsid w:val="00AD614C"/>
    <w:rsid w:val="00AE455C"/>
    <w:rsid w:val="00AE6507"/>
    <w:rsid w:val="00AF2D20"/>
    <w:rsid w:val="00AF2FB6"/>
    <w:rsid w:val="00AF4905"/>
    <w:rsid w:val="00AF5498"/>
    <w:rsid w:val="00AF6A8D"/>
    <w:rsid w:val="00B16037"/>
    <w:rsid w:val="00B164C8"/>
    <w:rsid w:val="00B22C0B"/>
    <w:rsid w:val="00B240C1"/>
    <w:rsid w:val="00B24D6C"/>
    <w:rsid w:val="00B25226"/>
    <w:rsid w:val="00B260F0"/>
    <w:rsid w:val="00B27713"/>
    <w:rsid w:val="00B30170"/>
    <w:rsid w:val="00B3229D"/>
    <w:rsid w:val="00B40D72"/>
    <w:rsid w:val="00B45A61"/>
    <w:rsid w:val="00B47AFC"/>
    <w:rsid w:val="00B61527"/>
    <w:rsid w:val="00B62284"/>
    <w:rsid w:val="00B6381D"/>
    <w:rsid w:val="00B6668C"/>
    <w:rsid w:val="00B67199"/>
    <w:rsid w:val="00B67694"/>
    <w:rsid w:val="00B73865"/>
    <w:rsid w:val="00B82087"/>
    <w:rsid w:val="00B821D1"/>
    <w:rsid w:val="00B86886"/>
    <w:rsid w:val="00B967DD"/>
    <w:rsid w:val="00BA0039"/>
    <w:rsid w:val="00BA14FA"/>
    <w:rsid w:val="00BB0018"/>
    <w:rsid w:val="00BB050D"/>
    <w:rsid w:val="00BB775A"/>
    <w:rsid w:val="00BB7B19"/>
    <w:rsid w:val="00BC0844"/>
    <w:rsid w:val="00BC1863"/>
    <w:rsid w:val="00BC3645"/>
    <w:rsid w:val="00BC3692"/>
    <w:rsid w:val="00BC4F04"/>
    <w:rsid w:val="00BC5971"/>
    <w:rsid w:val="00BC78B3"/>
    <w:rsid w:val="00BD37A8"/>
    <w:rsid w:val="00BD3AB8"/>
    <w:rsid w:val="00BD4B7E"/>
    <w:rsid w:val="00BD7742"/>
    <w:rsid w:val="00BE03D4"/>
    <w:rsid w:val="00BE0B6E"/>
    <w:rsid w:val="00BE1975"/>
    <w:rsid w:val="00BE1D74"/>
    <w:rsid w:val="00BF46A2"/>
    <w:rsid w:val="00C004F2"/>
    <w:rsid w:val="00C01138"/>
    <w:rsid w:val="00C02937"/>
    <w:rsid w:val="00C046DC"/>
    <w:rsid w:val="00C114F1"/>
    <w:rsid w:val="00C14430"/>
    <w:rsid w:val="00C14F1E"/>
    <w:rsid w:val="00C248D6"/>
    <w:rsid w:val="00C2551E"/>
    <w:rsid w:val="00C26A44"/>
    <w:rsid w:val="00C36E1E"/>
    <w:rsid w:val="00C37999"/>
    <w:rsid w:val="00C40D43"/>
    <w:rsid w:val="00C427EC"/>
    <w:rsid w:val="00C429B4"/>
    <w:rsid w:val="00C42ABF"/>
    <w:rsid w:val="00C4623E"/>
    <w:rsid w:val="00C509CE"/>
    <w:rsid w:val="00C53138"/>
    <w:rsid w:val="00C559CC"/>
    <w:rsid w:val="00C55DC3"/>
    <w:rsid w:val="00C57B16"/>
    <w:rsid w:val="00C61C5D"/>
    <w:rsid w:val="00C630CE"/>
    <w:rsid w:val="00C63D22"/>
    <w:rsid w:val="00C651A7"/>
    <w:rsid w:val="00C65CD5"/>
    <w:rsid w:val="00C6790A"/>
    <w:rsid w:val="00C70AEA"/>
    <w:rsid w:val="00C72B7E"/>
    <w:rsid w:val="00C74321"/>
    <w:rsid w:val="00C75A64"/>
    <w:rsid w:val="00C769E2"/>
    <w:rsid w:val="00C76D62"/>
    <w:rsid w:val="00C8113D"/>
    <w:rsid w:val="00C81149"/>
    <w:rsid w:val="00C825B9"/>
    <w:rsid w:val="00C84251"/>
    <w:rsid w:val="00C85A5C"/>
    <w:rsid w:val="00C876CA"/>
    <w:rsid w:val="00C909C8"/>
    <w:rsid w:val="00C92909"/>
    <w:rsid w:val="00C971A7"/>
    <w:rsid w:val="00CA0F12"/>
    <w:rsid w:val="00CA10A8"/>
    <w:rsid w:val="00CA1B87"/>
    <w:rsid w:val="00CA23CE"/>
    <w:rsid w:val="00CA4F87"/>
    <w:rsid w:val="00CA527F"/>
    <w:rsid w:val="00CA6222"/>
    <w:rsid w:val="00CA63F2"/>
    <w:rsid w:val="00CA66D9"/>
    <w:rsid w:val="00CA75CF"/>
    <w:rsid w:val="00CA7E20"/>
    <w:rsid w:val="00CB1635"/>
    <w:rsid w:val="00CB190F"/>
    <w:rsid w:val="00CB1A56"/>
    <w:rsid w:val="00CB1B11"/>
    <w:rsid w:val="00CB1DF6"/>
    <w:rsid w:val="00CB5355"/>
    <w:rsid w:val="00CB7DF4"/>
    <w:rsid w:val="00CC122D"/>
    <w:rsid w:val="00CD4B8C"/>
    <w:rsid w:val="00CD7028"/>
    <w:rsid w:val="00CE0AFD"/>
    <w:rsid w:val="00CE17F7"/>
    <w:rsid w:val="00CE2598"/>
    <w:rsid w:val="00CE25A4"/>
    <w:rsid w:val="00CE4E36"/>
    <w:rsid w:val="00CE5D48"/>
    <w:rsid w:val="00CE7F3A"/>
    <w:rsid w:val="00CF2983"/>
    <w:rsid w:val="00CF5AD4"/>
    <w:rsid w:val="00CF696D"/>
    <w:rsid w:val="00D01576"/>
    <w:rsid w:val="00D022A1"/>
    <w:rsid w:val="00D034C9"/>
    <w:rsid w:val="00D050DF"/>
    <w:rsid w:val="00D05CB0"/>
    <w:rsid w:val="00D06B0A"/>
    <w:rsid w:val="00D06CAD"/>
    <w:rsid w:val="00D11D65"/>
    <w:rsid w:val="00D153CD"/>
    <w:rsid w:val="00D16F97"/>
    <w:rsid w:val="00D178ED"/>
    <w:rsid w:val="00D25A7C"/>
    <w:rsid w:val="00D25BEA"/>
    <w:rsid w:val="00D30B56"/>
    <w:rsid w:val="00D318E5"/>
    <w:rsid w:val="00D32978"/>
    <w:rsid w:val="00D3513C"/>
    <w:rsid w:val="00D35BC8"/>
    <w:rsid w:val="00D35D77"/>
    <w:rsid w:val="00D36C70"/>
    <w:rsid w:val="00D404AE"/>
    <w:rsid w:val="00D40901"/>
    <w:rsid w:val="00D41CEA"/>
    <w:rsid w:val="00D42CB5"/>
    <w:rsid w:val="00D44534"/>
    <w:rsid w:val="00D45ECB"/>
    <w:rsid w:val="00D46584"/>
    <w:rsid w:val="00D46B18"/>
    <w:rsid w:val="00D46D3C"/>
    <w:rsid w:val="00D47F14"/>
    <w:rsid w:val="00D50AE0"/>
    <w:rsid w:val="00D51B64"/>
    <w:rsid w:val="00D529C3"/>
    <w:rsid w:val="00D54492"/>
    <w:rsid w:val="00D563E2"/>
    <w:rsid w:val="00D63CA7"/>
    <w:rsid w:val="00D66C6E"/>
    <w:rsid w:val="00D672ED"/>
    <w:rsid w:val="00D704FE"/>
    <w:rsid w:val="00D726BF"/>
    <w:rsid w:val="00D735BD"/>
    <w:rsid w:val="00D735FE"/>
    <w:rsid w:val="00D73C8A"/>
    <w:rsid w:val="00D74753"/>
    <w:rsid w:val="00D7574D"/>
    <w:rsid w:val="00D76D5E"/>
    <w:rsid w:val="00D7768B"/>
    <w:rsid w:val="00D81C81"/>
    <w:rsid w:val="00D8276C"/>
    <w:rsid w:val="00D8656D"/>
    <w:rsid w:val="00D87B0E"/>
    <w:rsid w:val="00D87D18"/>
    <w:rsid w:val="00D90346"/>
    <w:rsid w:val="00D971B3"/>
    <w:rsid w:val="00D97520"/>
    <w:rsid w:val="00DA3223"/>
    <w:rsid w:val="00DA36AA"/>
    <w:rsid w:val="00DA4E94"/>
    <w:rsid w:val="00DB1684"/>
    <w:rsid w:val="00DB6892"/>
    <w:rsid w:val="00DC0AC6"/>
    <w:rsid w:val="00DC3FA2"/>
    <w:rsid w:val="00DC53EA"/>
    <w:rsid w:val="00DC7055"/>
    <w:rsid w:val="00DCFBDA"/>
    <w:rsid w:val="00DD282D"/>
    <w:rsid w:val="00DD28D6"/>
    <w:rsid w:val="00DD4168"/>
    <w:rsid w:val="00DD570E"/>
    <w:rsid w:val="00DD6C65"/>
    <w:rsid w:val="00DD6F2D"/>
    <w:rsid w:val="00DD750B"/>
    <w:rsid w:val="00DD7F1F"/>
    <w:rsid w:val="00DD7FA1"/>
    <w:rsid w:val="00DE1BB2"/>
    <w:rsid w:val="00DE2D41"/>
    <w:rsid w:val="00DE76B7"/>
    <w:rsid w:val="00DF2A25"/>
    <w:rsid w:val="00DF4948"/>
    <w:rsid w:val="00DF69C9"/>
    <w:rsid w:val="00DF6DDD"/>
    <w:rsid w:val="00DF7CA5"/>
    <w:rsid w:val="00E02909"/>
    <w:rsid w:val="00E042BA"/>
    <w:rsid w:val="00E048E2"/>
    <w:rsid w:val="00E04992"/>
    <w:rsid w:val="00E07AA5"/>
    <w:rsid w:val="00E11726"/>
    <w:rsid w:val="00E15F39"/>
    <w:rsid w:val="00E166F5"/>
    <w:rsid w:val="00E16DE6"/>
    <w:rsid w:val="00E175A0"/>
    <w:rsid w:val="00E17C7A"/>
    <w:rsid w:val="00E23D36"/>
    <w:rsid w:val="00E256B7"/>
    <w:rsid w:val="00E2613E"/>
    <w:rsid w:val="00E26DDD"/>
    <w:rsid w:val="00E3063A"/>
    <w:rsid w:val="00E324CA"/>
    <w:rsid w:val="00E331B0"/>
    <w:rsid w:val="00E3634A"/>
    <w:rsid w:val="00E41C9B"/>
    <w:rsid w:val="00E424D1"/>
    <w:rsid w:val="00E44E83"/>
    <w:rsid w:val="00E5611D"/>
    <w:rsid w:val="00E6089B"/>
    <w:rsid w:val="00E60C2F"/>
    <w:rsid w:val="00E631AD"/>
    <w:rsid w:val="00E63319"/>
    <w:rsid w:val="00E64849"/>
    <w:rsid w:val="00E648A8"/>
    <w:rsid w:val="00E72D89"/>
    <w:rsid w:val="00E7670C"/>
    <w:rsid w:val="00E828F1"/>
    <w:rsid w:val="00E84D7A"/>
    <w:rsid w:val="00E85CC7"/>
    <w:rsid w:val="00E86885"/>
    <w:rsid w:val="00E929D7"/>
    <w:rsid w:val="00E93526"/>
    <w:rsid w:val="00E96879"/>
    <w:rsid w:val="00E97565"/>
    <w:rsid w:val="00EA007B"/>
    <w:rsid w:val="00EA36BD"/>
    <w:rsid w:val="00EA3D52"/>
    <w:rsid w:val="00EA67D9"/>
    <w:rsid w:val="00EA734A"/>
    <w:rsid w:val="00EA798D"/>
    <w:rsid w:val="00EB2807"/>
    <w:rsid w:val="00EB2C41"/>
    <w:rsid w:val="00EB58A7"/>
    <w:rsid w:val="00EB5D04"/>
    <w:rsid w:val="00EB79EC"/>
    <w:rsid w:val="00EC3670"/>
    <w:rsid w:val="00EC3C9C"/>
    <w:rsid w:val="00EC49FE"/>
    <w:rsid w:val="00EC4DEC"/>
    <w:rsid w:val="00ED0077"/>
    <w:rsid w:val="00ED2976"/>
    <w:rsid w:val="00EE1339"/>
    <w:rsid w:val="00EE2867"/>
    <w:rsid w:val="00EE7143"/>
    <w:rsid w:val="00EF213C"/>
    <w:rsid w:val="00EF4E8C"/>
    <w:rsid w:val="00EF52C6"/>
    <w:rsid w:val="00EF79E5"/>
    <w:rsid w:val="00F00B71"/>
    <w:rsid w:val="00F01EB1"/>
    <w:rsid w:val="00F039A6"/>
    <w:rsid w:val="00F0417A"/>
    <w:rsid w:val="00F15ABA"/>
    <w:rsid w:val="00F2063F"/>
    <w:rsid w:val="00F20AFC"/>
    <w:rsid w:val="00F232DC"/>
    <w:rsid w:val="00F23D9D"/>
    <w:rsid w:val="00F27694"/>
    <w:rsid w:val="00F27D9A"/>
    <w:rsid w:val="00F32DEB"/>
    <w:rsid w:val="00F33628"/>
    <w:rsid w:val="00F350AE"/>
    <w:rsid w:val="00F369BC"/>
    <w:rsid w:val="00F372A4"/>
    <w:rsid w:val="00F37927"/>
    <w:rsid w:val="00F37F0C"/>
    <w:rsid w:val="00F413C4"/>
    <w:rsid w:val="00F42D66"/>
    <w:rsid w:val="00F45F07"/>
    <w:rsid w:val="00F46323"/>
    <w:rsid w:val="00F5079E"/>
    <w:rsid w:val="00F529DF"/>
    <w:rsid w:val="00F61F3C"/>
    <w:rsid w:val="00F6240F"/>
    <w:rsid w:val="00F642D6"/>
    <w:rsid w:val="00F64347"/>
    <w:rsid w:val="00F72F6E"/>
    <w:rsid w:val="00F73C62"/>
    <w:rsid w:val="00F75377"/>
    <w:rsid w:val="00F7543B"/>
    <w:rsid w:val="00F76887"/>
    <w:rsid w:val="00F80F79"/>
    <w:rsid w:val="00F82650"/>
    <w:rsid w:val="00F82BD3"/>
    <w:rsid w:val="00F84FCB"/>
    <w:rsid w:val="00F85F71"/>
    <w:rsid w:val="00F8637D"/>
    <w:rsid w:val="00F918D9"/>
    <w:rsid w:val="00F97705"/>
    <w:rsid w:val="00FA2009"/>
    <w:rsid w:val="00FA2E76"/>
    <w:rsid w:val="00FA371B"/>
    <w:rsid w:val="00FA749D"/>
    <w:rsid w:val="00FB1A08"/>
    <w:rsid w:val="00FB2EAE"/>
    <w:rsid w:val="00FC1BEA"/>
    <w:rsid w:val="00FC7D4E"/>
    <w:rsid w:val="00FD65B4"/>
    <w:rsid w:val="00FD7D7A"/>
    <w:rsid w:val="00FE0A8C"/>
    <w:rsid w:val="00FE0B73"/>
    <w:rsid w:val="00FE2BD9"/>
    <w:rsid w:val="00FE3B35"/>
    <w:rsid w:val="00FE5398"/>
    <w:rsid w:val="00FE78C7"/>
    <w:rsid w:val="00FF2143"/>
    <w:rsid w:val="00FF2E84"/>
    <w:rsid w:val="00FF4A28"/>
    <w:rsid w:val="00FF4AB6"/>
    <w:rsid w:val="010655B0"/>
    <w:rsid w:val="012E585B"/>
    <w:rsid w:val="012FD249"/>
    <w:rsid w:val="013B46B0"/>
    <w:rsid w:val="01514F09"/>
    <w:rsid w:val="016D7FD6"/>
    <w:rsid w:val="01A74DAE"/>
    <w:rsid w:val="01C0D52A"/>
    <w:rsid w:val="01CC105E"/>
    <w:rsid w:val="01DB5B99"/>
    <w:rsid w:val="022EB043"/>
    <w:rsid w:val="023B8DED"/>
    <w:rsid w:val="026F52A5"/>
    <w:rsid w:val="02A62492"/>
    <w:rsid w:val="02D9477A"/>
    <w:rsid w:val="02F02988"/>
    <w:rsid w:val="02F1B70E"/>
    <w:rsid w:val="02F41305"/>
    <w:rsid w:val="030DAA00"/>
    <w:rsid w:val="032EE7D5"/>
    <w:rsid w:val="0345A776"/>
    <w:rsid w:val="0374AB9A"/>
    <w:rsid w:val="0386FCDF"/>
    <w:rsid w:val="0390C5CD"/>
    <w:rsid w:val="03A7F0AE"/>
    <w:rsid w:val="043B04C9"/>
    <w:rsid w:val="0484E829"/>
    <w:rsid w:val="04A0B7C4"/>
    <w:rsid w:val="04B98B35"/>
    <w:rsid w:val="04C7A1E2"/>
    <w:rsid w:val="04F19AB3"/>
    <w:rsid w:val="0517A876"/>
    <w:rsid w:val="051E86BE"/>
    <w:rsid w:val="05431A3C"/>
    <w:rsid w:val="057E1078"/>
    <w:rsid w:val="05D05F22"/>
    <w:rsid w:val="05F938E4"/>
    <w:rsid w:val="06060F56"/>
    <w:rsid w:val="06105BFC"/>
    <w:rsid w:val="065A13F8"/>
    <w:rsid w:val="06699899"/>
    <w:rsid w:val="067E4851"/>
    <w:rsid w:val="06ACC721"/>
    <w:rsid w:val="06E8F909"/>
    <w:rsid w:val="071BE412"/>
    <w:rsid w:val="0729850F"/>
    <w:rsid w:val="077985A3"/>
    <w:rsid w:val="07821C04"/>
    <w:rsid w:val="07C0185A"/>
    <w:rsid w:val="07C36924"/>
    <w:rsid w:val="07DBD9CB"/>
    <w:rsid w:val="07DD153D"/>
    <w:rsid w:val="083C9C3E"/>
    <w:rsid w:val="08A41560"/>
    <w:rsid w:val="08CC785C"/>
    <w:rsid w:val="08F1566E"/>
    <w:rsid w:val="0928FA8D"/>
    <w:rsid w:val="09322839"/>
    <w:rsid w:val="0940E742"/>
    <w:rsid w:val="094568DF"/>
    <w:rsid w:val="094F0E59"/>
    <w:rsid w:val="099FA20E"/>
    <w:rsid w:val="09ED38BD"/>
    <w:rsid w:val="0A0E2704"/>
    <w:rsid w:val="0A1250AE"/>
    <w:rsid w:val="0A373597"/>
    <w:rsid w:val="0A415BD8"/>
    <w:rsid w:val="0A679C7B"/>
    <w:rsid w:val="0A9FC0D0"/>
    <w:rsid w:val="0AA3DB90"/>
    <w:rsid w:val="0AD2E69A"/>
    <w:rsid w:val="0B78A0E7"/>
    <w:rsid w:val="0BBF8EEC"/>
    <w:rsid w:val="0BF59D47"/>
    <w:rsid w:val="0C4DB8B0"/>
    <w:rsid w:val="0C556D77"/>
    <w:rsid w:val="0C598D51"/>
    <w:rsid w:val="0C5BB62E"/>
    <w:rsid w:val="0C6A4E59"/>
    <w:rsid w:val="0CAE7F40"/>
    <w:rsid w:val="0CC4CA01"/>
    <w:rsid w:val="0CE43F44"/>
    <w:rsid w:val="0CFE163C"/>
    <w:rsid w:val="0D68624C"/>
    <w:rsid w:val="0D7794A0"/>
    <w:rsid w:val="0D7A8F45"/>
    <w:rsid w:val="0D7B2E08"/>
    <w:rsid w:val="0D7C6CCA"/>
    <w:rsid w:val="0DAE7E0B"/>
    <w:rsid w:val="0DB66471"/>
    <w:rsid w:val="0DD0CB97"/>
    <w:rsid w:val="0DE6D29C"/>
    <w:rsid w:val="0DEBCC97"/>
    <w:rsid w:val="0E0E240B"/>
    <w:rsid w:val="0E2730BA"/>
    <w:rsid w:val="0E7B5A5D"/>
    <w:rsid w:val="0E895676"/>
    <w:rsid w:val="0ECC6C0A"/>
    <w:rsid w:val="0ECDC8A7"/>
    <w:rsid w:val="0F3C290B"/>
    <w:rsid w:val="0F73E09A"/>
    <w:rsid w:val="0FCFC054"/>
    <w:rsid w:val="1000371D"/>
    <w:rsid w:val="1034B9E2"/>
    <w:rsid w:val="1034EDAC"/>
    <w:rsid w:val="104D2857"/>
    <w:rsid w:val="1057807C"/>
    <w:rsid w:val="1073866E"/>
    <w:rsid w:val="107751E0"/>
    <w:rsid w:val="109A7D30"/>
    <w:rsid w:val="10B17355"/>
    <w:rsid w:val="10C0BA98"/>
    <w:rsid w:val="10EE8AC7"/>
    <w:rsid w:val="10F7A726"/>
    <w:rsid w:val="10FC1DEC"/>
    <w:rsid w:val="10FCFC23"/>
    <w:rsid w:val="10FDF7C5"/>
    <w:rsid w:val="1120CB4E"/>
    <w:rsid w:val="112B563B"/>
    <w:rsid w:val="113564D4"/>
    <w:rsid w:val="1149C5FD"/>
    <w:rsid w:val="1156EB1F"/>
    <w:rsid w:val="1190987A"/>
    <w:rsid w:val="11953596"/>
    <w:rsid w:val="11A154F9"/>
    <w:rsid w:val="11A9455C"/>
    <w:rsid w:val="11BF751F"/>
    <w:rsid w:val="12016917"/>
    <w:rsid w:val="121A457E"/>
    <w:rsid w:val="1226D160"/>
    <w:rsid w:val="129E3A20"/>
    <w:rsid w:val="12A40C87"/>
    <w:rsid w:val="12BF9A38"/>
    <w:rsid w:val="12D2A3B2"/>
    <w:rsid w:val="12D39822"/>
    <w:rsid w:val="12D9B739"/>
    <w:rsid w:val="12E52DFB"/>
    <w:rsid w:val="134478E7"/>
    <w:rsid w:val="13649B62"/>
    <w:rsid w:val="138229AE"/>
    <w:rsid w:val="139D9708"/>
    <w:rsid w:val="13AD4466"/>
    <w:rsid w:val="13F20D0B"/>
    <w:rsid w:val="13F2A83B"/>
    <w:rsid w:val="140B0E1D"/>
    <w:rsid w:val="142A1506"/>
    <w:rsid w:val="14322A4E"/>
    <w:rsid w:val="14554BB6"/>
    <w:rsid w:val="145C0E98"/>
    <w:rsid w:val="1487CAD9"/>
    <w:rsid w:val="14D9F707"/>
    <w:rsid w:val="14E87D31"/>
    <w:rsid w:val="14EAA1C6"/>
    <w:rsid w:val="150546AA"/>
    <w:rsid w:val="150DF11B"/>
    <w:rsid w:val="155F30FA"/>
    <w:rsid w:val="15678B15"/>
    <w:rsid w:val="1579AE2B"/>
    <w:rsid w:val="15942BBB"/>
    <w:rsid w:val="15BEB899"/>
    <w:rsid w:val="15FB8993"/>
    <w:rsid w:val="160455C5"/>
    <w:rsid w:val="160AE22B"/>
    <w:rsid w:val="162DF2C6"/>
    <w:rsid w:val="1653184C"/>
    <w:rsid w:val="165D4F0C"/>
    <w:rsid w:val="16BE1627"/>
    <w:rsid w:val="16D8A6FB"/>
    <w:rsid w:val="16E2AA57"/>
    <w:rsid w:val="16EB2BBD"/>
    <w:rsid w:val="17726EE8"/>
    <w:rsid w:val="179E3B4B"/>
    <w:rsid w:val="17BE0AF3"/>
    <w:rsid w:val="1813EDAB"/>
    <w:rsid w:val="1840664B"/>
    <w:rsid w:val="185A12F4"/>
    <w:rsid w:val="18614088"/>
    <w:rsid w:val="186D6AB5"/>
    <w:rsid w:val="18814378"/>
    <w:rsid w:val="189E71B8"/>
    <w:rsid w:val="18DEBAA9"/>
    <w:rsid w:val="19121EAF"/>
    <w:rsid w:val="1921743C"/>
    <w:rsid w:val="192B6160"/>
    <w:rsid w:val="192D3206"/>
    <w:rsid w:val="195C4F88"/>
    <w:rsid w:val="197F8A86"/>
    <w:rsid w:val="19986C42"/>
    <w:rsid w:val="19D540B6"/>
    <w:rsid w:val="1A0A955C"/>
    <w:rsid w:val="1A1C1B25"/>
    <w:rsid w:val="1A3222CD"/>
    <w:rsid w:val="1A369482"/>
    <w:rsid w:val="1A389A07"/>
    <w:rsid w:val="1A512862"/>
    <w:rsid w:val="1A5B9F37"/>
    <w:rsid w:val="1A5D43B6"/>
    <w:rsid w:val="1A62CF07"/>
    <w:rsid w:val="1A9A0697"/>
    <w:rsid w:val="1AACCD32"/>
    <w:rsid w:val="1ABA75A0"/>
    <w:rsid w:val="1AD48BCC"/>
    <w:rsid w:val="1AD96948"/>
    <w:rsid w:val="1B1797D2"/>
    <w:rsid w:val="1B3D500D"/>
    <w:rsid w:val="1B5BF153"/>
    <w:rsid w:val="1B6D3E13"/>
    <w:rsid w:val="1B729EA5"/>
    <w:rsid w:val="1B7F1BEA"/>
    <w:rsid w:val="1B8DA120"/>
    <w:rsid w:val="1B998DB6"/>
    <w:rsid w:val="1BE44FBF"/>
    <w:rsid w:val="1BE88E47"/>
    <w:rsid w:val="1C0EAA81"/>
    <w:rsid w:val="1C1977DF"/>
    <w:rsid w:val="1C312D0A"/>
    <w:rsid w:val="1C4C0EF1"/>
    <w:rsid w:val="1C4E68C3"/>
    <w:rsid w:val="1C772D4C"/>
    <w:rsid w:val="1C8C7F55"/>
    <w:rsid w:val="1CA36D1D"/>
    <w:rsid w:val="1D0C9DEC"/>
    <w:rsid w:val="1D27AEC0"/>
    <w:rsid w:val="1D517644"/>
    <w:rsid w:val="1D85D57A"/>
    <w:rsid w:val="1D9D42E2"/>
    <w:rsid w:val="1D9F3DA0"/>
    <w:rsid w:val="1DA2EB2C"/>
    <w:rsid w:val="1DADB2AD"/>
    <w:rsid w:val="1DC22C00"/>
    <w:rsid w:val="1DF07CD3"/>
    <w:rsid w:val="1DF1DA22"/>
    <w:rsid w:val="1E35E62F"/>
    <w:rsid w:val="1E788303"/>
    <w:rsid w:val="1E90571A"/>
    <w:rsid w:val="1FA41406"/>
    <w:rsid w:val="1FC8A69E"/>
    <w:rsid w:val="1FE72D0A"/>
    <w:rsid w:val="201993F4"/>
    <w:rsid w:val="201C05AC"/>
    <w:rsid w:val="203CCD95"/>
    <w:rsid w:val="20405805"/>
    <w:rsid w:val="20AEE2BA"/>
    <w:rsid w:val="20C48FBE"/>
    <w:rsid w:val="20D8160F"/>
    <w:rsid w:val="20F45D25"/>
    <w:rsid w:val="2102FD93"/>
    <w:rsid w:val="210A4FF7"/>
    <w:rsid w:val="214D42D9"/>
    <w:rsid w:val="2158705E"/>
    <w:rsid w:val="2160EFED"/>
    <w:rsid w:val="218517B3"/>
    <w:rsid w:val="219AB72D"/>
    <w:rsid w:val="21C0A5F0"/>
    <w:rsid w:val="21CE2189"/>
    <w:rsid w:val="22191148"/>
    <w:rsid w:val="221AA4B7"/>
    <w:rsid w:val="22AAD515"/>
    <w:rsid w:val="22AEC68D"/>
    <w:rsid w:val="22EDD34A"/>
    <w:rsid w:val="22F14504"/>
    <w:rsid w:val="22F3AF21"/>
    <w:rsid w:val="2303F5BF"/>
    <w:rsid w:val="2322E764"/>
    <w:rsid w:val="232FE951"/>
    <w:rsid w:val="23743469"/>
    <w:rsid w:val="2384BD9E"/>
    <w:rsid w:val="23A90281"/>
    <w:rsid w:val="23B36274"/>
    <w:rsid w:val="23E6A58A"/>
    <w:rsid w:val="2400D8CF"/>
    <w:rsid w:val="241FFE6C"/>
    <w:rsid w:val="245632A4"/>
    <w:rsid w:val="2463C47B"/>
    <w:rsid w:val="24D95054"/>
    <w:rsid w:val="2501DC0F"/>
    <w:rsid w:val="254EBE05"/>
    <w:rsid w:val="255A2797"/>
    <w:rsid w:val="2582DD63"/>
    <w:rsid w:val="25A8A3EF"/>
    <w:rsid w:val="25D5BBF6"/>
    <w:rsid w:val="25DA008E"/>
    <w:rsid w:val="25EB57AC"/>
    <w:rsid w:val="25FE8C2E"/>
    <w:rsid w:val="2625B1D4"/>
    <w:rsid w:val="265A4A79"/>
    <w:rsid w:val="2665755B"/>
    <w:rsid w:val="2692E150"/>
    <w:rsid w:val="269544CB"/>
    <w:rsid w:val="26959452"/>
    <w:rsid w:val="26E200D4"/>
    <w:rsid w:val="26E55956"/>
    <w:rsid w:val="2720F166"/>
    <w:rsid w:val="273C200C"/>
    <w:rsid w:val="27678E72"/>
    <w:rsid w:val="27A4945B"/>
    <w:rsid w:val="27E6D2DA"/>
    <w:rsid w:val="28198DEE"/>
    <w:rsid w:val="2823FCED"/>
    <w:rsid w:val="2829E9BB"/>
    <w:rsid w:val="28519BB2"/>
    <w:rsid w:val="288A2874"/>
    <w:rsid w:val="28C4E921"/>
    <w:rsid w:val="28D1FF4D"/>
    <w:rsid w:val="28D69423"/>
    <w:rsid w:val="28F4E973"/>
    <w:rsid w:val="29155768"/>
    <w:rsid w:val="291D7BC4"/>
    <w:rsid w:val="29475DC5"/>
    <w:rsid w:val="297B5A15"/>
    <w:rsid w:val="297D80EA"/>
    <w:rsid w:val="297E75F6"/>
    <w:rsid w:val="2984AB87"/>
    <w:rsid w:val="29D5B33A"/>
    <w:rsid w:val="29FC164F"/>
    <w:rsid w:val="2A0C0C68"/>
    <w:rsid w:val="2A42977D"/>
    <w:rsid w:val="2A60434A"/>
    <w:rsid w:val="2A73FFCD"/>
    <w:rsid w:val="2A7DC615"/>
    <w:rsid w:val="2A9896E4"/>
    <w:rsid w:val="2AA8338C"/>
    <w:rsid w:val="2AE95D0E"/>
    <w:rsid w:val="2B3B06BE"/>
    <w:rsid w:val="2B3DDDAE"/>
    <w:rsid w:val="2B4891D8"/>
    <w:rsid w:val="2B7269C6"/>
    <w:rsid w:val="2B82EBB2"/>
    <w:rsid w:val="2B93C3FD"/>
    <w:rsid w:val="2BB8FFEB"/>
    <w:rsid w:val="2BF4E4F4"/>
    <w:rsid w:val="2BF99A36"/>
    <w:rsid w:val="2BFDCE5E"/>
    <w:rsid w:val="2C0B5D1F"/>
    <w:rsid w:val="2C3040B8"/>
    <w:rsid w:val="2C3899DC"/>
    <w:rsid w:val="2C447327"/>
    <w:rsid w:val="2C640F85"/>
    <w:rsid w:val="2CA6664E"/>
    <w:rsid w:val="2CB239B8"/>
    <w:rsid w:val="2CC62CA6"/>
    <w:rsid w:val="2CDB13ED"/>
    <w:rsid w:val="2CFB20B6"/>
    <w:rsid w:val="2D2A0AFF"/>
    <w:rsid w:val="2D3640FA"/>
    <w:rsid w:val="2D77A368"/>
    <w:rsid w:val="2D9F197A"/>
    <w:rsid w:val="2DA49039"/>
    <w:rsid w:val="2DCC9BAF"/>
    <w:rsid w:val="2DD0265A"/>
    <w:rsid w:val="2DF2B1EA"/>
    <w:rsid w:val="2E0316A2"/>
    <w:rsid w:val="2E36560F"/>
    <w:rsid w:val="2E4E4772"/>
    <w:rsid w:val="2E8CE40D"/>
    <w:rsid w:val="2EE88889"/>
    <w:rsid w:val="2EFAADFD"/>
    <w:rsid w:val="2EFE69B4"/>
    <w:rsid w:val="2F05C299"/>
    <w:rsid w:val="2F2648D4"/>
    <w:rsid w:val="2F32196B"/>
    <w:rsid w:val="2F429196"/>
    <w:rsid w:val="2F79F055"/>
    <w:rsid w:val="2F9A872A"/>
    <w:rsid w:val="2FF10CBB"/>
    <w:rsid w:val="300C4478"/>
    <w:rsid w:val="3011DD73"/>
    <w:rsid w:val="301D27FB"/>
    <w:rsid w:val="302F93BB"/>
    <w:rsid w:val="30387DF7"/>
    <w:rsid w:val="304F1712"/>
    <w:rsid w:val="30D3CB9E"/>
    <w:rsid w:val="30D575A6"/>
    <w:rsid w:val="3102B8FC"/>
    <w:rsid w:val="314DE129"/>
    <w:rsid w:val="31BD9F70"/>
    <w:rsid w:val="31D936CD"/>
    <w:rsid w:val="31E2B8F0"/>
    <w:rsid w:val="31F5CC13"/>
    <w:rsid w:val="324EE5A4"/>
    <w:rsid w:val="328808E8"/>
    <w:rsid w:val="3328D9F1"/>
    <w:rsid w:val="33693E19"/>
    <w:rsid w:val="3371E48B"/>
    <w:rsid w:val="33738085"/>
    <w:rsid w:val="338D1B1C"/>
    <w:rsid w:val="33B4650A"/>
    <w:rsid w:val="33BDEB35"/>
    <w:rsid w:val="33D176E6"/>
    <w:rsid w:val="33D918A2"/>
    <w:rsid w:val="33F4D648"/>
    <w:rsid w:val="34170D2C"/>
    <w:rsid w:val="342C2150"/>
    <w:rsid w:val="3492DDD1"/>
    <w:rsid w:val="34A47932"/>
    <w:rsid w:val="34C4986E"/>
    <w:rsid w:val="34D42DC2"/>
    <w:rsid w:val="34D49B3D"/>
    <w:rsid w:val="34EFAFA3"/>
    <w:rsid w:val="35160C7D"/>
    <w:rsid w:val="355D5B31"/>
    <w:rsid w:val="358EA895"/>
    <w:rsid w:val="35BEF900"/>
    <w:rsid w:val="35CD92D0"/>
    <w:rsid w:val="35D5E283"/>
    <w:rsid w:val="35E00A4D"/>
    <w:rsid w:val="3618F033"/>
    <w:rsid w:val="365EDE1A"/>
    <w:rsid w:val="366A49B8"/>
    <w:rsid w:val="368A52F8"/>
    <w:rsid w:val="36A777E4"/>
    <w:rsid w:val="36C12966"/>
    <w:rsid w:val="36E6C2A2"/>
    <w:rsid w:val="36F5E95A"/>
    <w:rsid w:val="370B8076"/>
    <w:rsid w:val="371D0605"/>
    <w:rsid w:val="379E55F2"/>
    <w:rsid w:val="37AB08E1"/>
    <w:rsid w:val="37DAD28F"/>
    <w:rsid w:val="37EF2936"/>
    <w:rsid w:val="37FC8D56"/>
    <w:rsid w:val="38050298"/>
    <w:rsid w:val="38069DCD"/>
    <w:rsid w:val="381B1A52"/>
    <w:rsid w:val="3820E22F"/>
    <w:rsid w:val="382D629C"/>
    <w:rsid w:val="3856AB3E"/>
    <w:rsid w:val="38679039"/>
    <w:rsid w:val="3877D321"/>
    <w:rsid w:val="389AD76C"/>
    <w:rsid w:val="38A11DEB"/>
    <w:rsid w:val="38CD12D7"/>
    <w:rsid w:val="3911862C"/>
    <w:rsid w:val="393A2653"/>
    <w:rsid w:val="3941B810"/>
    <w:rsid w:val="394DCB75"/>
    <w:rsid w:val="396F51B6"/>
    <w:rsid w:val="39779463"/>
    <w:rsid w:val="39DBA3DF"/>
    <w:rsid w:val="39F53C68"/>
    <w:rsid w:val="3A11C975"/>
    <w:rsid w:val="3A3F843F"/>
    <w:rsid w:val="3A451566"/>
    <w:rsid w:val="3A7ED5B8"/>
    <w:rsid w:val="3AE6BC29"/>
    <w:rsid w:val="3AFEF281"/>
    <w:rsid w:val="3B09EB8C"/>
    <w:rsid w:val="3BBF1302"/>
    <w:rsid w:val="3BC3C45F"/>
    <w:rsid w:val="3BF3CC69"/>
    <w:rsid w:val="3C20C7C3"/>
    <w:rsid w:val="3C2DBAE1"/>
    <w:rsid w:val="3C4FA5CA"/>
    <w:rsid w:val="3C7B6A58"/>
    <w:rsid w:val="3CA5575E"/>
    <w:rsid w:val="3CA9E911"/>
    <w:rsid w:val="3D38317C"/>
    <w:rsid w:val="3D400A87"/>
    <w:rsid w:val="3D446C4F"/>
    <w:rsid w:val="3D453FAC"/>
    <w:rsid w:val="3D6711A7"/>
    <w:rsid w:val="3D696DDF"/>
    <w:rsid w:val="3D9D916D"/>
    <w:rsid w:val="3DE394CC"/>
    <w:rsid w:val="3DEEB07D"/>
    <w:rsid w:val="3DF7F2CF"/>
    <w:rsid w:val="3E4CDD10"/>
    <w:rsid w:val="3E594420"/>
    <w:rsid w:val="3E6AA38A"/>
    <w:rsid w:val="3E6C5233"/>
    <w:rsid w:val="3E85D946"/>
    <w:rsid w:val="3E8B7205"/>
    <w:rsid w:val="3E8F97C5"/>
    <w:rsid w:val="3EA98BAB"/>
    <w:rsid w:val="3EACF53D"/>
    <w:rsid w:val="3EDB8280"/>
    <w:rsid w:val="3EF0C7B5"/>
    <w:rsid w:val="3F107577"/>
    <w:rsid w:val="3F2B3709"/>
    <w:rsid w:val="3F650EDB"/>
    <w:rsid w:val="3F653E6A"/>
    <w:rsid w:val="3F849F35"/>
    <w:rsid w:val="3F9F6B9C"/>
    <w:rsid w:val="3FCC3D0B"/>
    <w:rsid w:val="400D690F"/>
    <w:rsid w:val="405A6979"/>
    <w:rsid w:val="40873C47"/>
    <w:rsid w:val="40A72329"/>
    <w:rsid w:val="40A7E474"/>
    <w:rsid w:val="40CB7BDD"/>
    <w:rsid w:val="415629FB"/>
    <w:rsid w:val="4173DDA8"/>
    <w:rsid w:val="41B1FA30"/>
    <w:rsid w:val="41EE37F9"/>
    <w:rsid w:val="42160334"/>
    <w:rsid w:val="42545DCB"/>
    <w:rsid w:val="42BA5274"/>
    <w:rsid w:val="42EC59BB"/>
    <w:rsid w:val="43128888"/>
    <w:rsid w:val="4324C4DB"/>
    <w:rsid w:val="43309CA5"/>
    <w:rsid w:val="43569425"/>
    <w:rsid w:val="4357DAB3"/>
    <w:rsid w:val="4361D131"/>
    <w:rsid w:val="4380003A"/>
    <w:rsid w:val="43AFBA95"/>
    <w:rsid w:val="447D3734"/>
    <w:rsid w:val="4480E017"/>
    <w:rsid w:val="449916CF"/>
    <w:rsid w:val="44A25328"/>
    <w:rsid w:val="44B5434C"/>
    <w:rsid w:val="44D47C45"/>
    <w:rsid w:val="44ECC680"/>
    <w:rsid w:val="44F350B6"/>
    <w:rsid w:val="45053997"/>
    <w:rsid w:val="45062CBC"/>
    <w:rsid w:val="4536E730"/>
    <w:rsid w:val="45678BA7"/>
    <w:rsid w:val="45876787"/>
    <w:rsid w:val="45B380A3"/>
    <w:rsid w:val="45B45B04"/>
    <w:rsid w:val="45C66BCD"/>
    <w:rsid w:val="45E3B477"/>
    <w:rsid w:val="46191751"/>
    <w:rsid w:val="4626DD23"/>
    <w:rsid w:val="464EDB29"/>
    <w:rsid w:val="465A752B"/>
    <w:rsid w:val="4664C7CF"/>
    <w:rsid w:val="467D0D2E"/>
    <w:rsid w:val="46D24792"/>
    <w:rsid w:val="46DCA1C5"/>
    <w:rsid w:val="46F3815A"/>
    <w:rsid w:val="4702D4ED"/>
    <w:rsid w:val="47374959"/>
    <w:rsid w:val="476C9E3F"/>
    <w:rsid w:val="477C80D9"/>
    <w:rsid w:val="4785B187"/>
    <w:rsid w:val="479C2BD0"/>
    <w:rsid w:val="479E7F08"/>
    <w:rsid w:val="47ABC251"/>
    <w:rsid w:val="47C13B73"/>
    <w:rsid w:val="48B68539"/>
    <w:rsid w:val="4924FE47"/>
    <w:rsid w:val="49264773"/>
    <w:rsid w:val="4937A5D8"/>
    <w:rsid w:val="49895D00"/>
    <w:rsid w:val="498BAAC8"/>
    <w:rsid w:val="49CFA093"/>
    <w:rsid w:val="49D10B79"/>
    <w:rsid w:val="49FCCB26"/>
    <w:rsid w:val="4A1D1CC5"/>
    <w:rsid w:val="4A24CD57"/>
    <w:rsid w:val="4A263EC2"/>
    <w:rsid w:val="4A2D5FC4"/>
    <w:rsid w:val="4A387829"/>
    <w:rsid w:val="4A49F29F"/>
    <w:rsid w:val="4A527C5C"/>
    <w:rsid w:val="4A6B154A"/>
    <w:rsid w:val="4A7446F0"/>
    <w:rsid w:val="4AA8EF77"/>
    <w:rsid w:val="4ABD25A2"/>
    <w:rsid w:val="4B1F14F5"/>
    <w:rsid w:val="4B497B7F"/>
    <w:rsid w:val="4B9A3611"/>
    <w:rsid w:val="4BBCB23B"/>
    <w:rsid w:val="4BE490C8"/>
    <w:rsid w:val="4C113144"/>
    <w:rsid w:val="4C2CE40C"/>
    <w:rsid w:val="4C73434D"/>
    <w:rsid w:val="4C8DE65B"/>
    <w:rsid w:val="4CA5922D"/>
    <w:rsid w:val="4CD4A634"/>
    <w:rsid w:val="4D2BC3D6"/>
    <w:rsid w:val="4D3FAC13"/>
    <w:rsid w:val="4D5F49BA"/>
    <w:rsid w:val="4D6D211E"/>
    <w:rsid w:val="4D917041"/>
    <w:rsid w:val="4DBE535B"/>
    <w:rsid w:val="4DD636D8"/>
    <w:rsid w:val="4E30DD3D"/>
    <w:rsid w:val="4E58F027"/>
    <w:rsid w:val="4E63A938"/>
    <w:rsid w:val="4E640B0F"/>
    <w:rsid w:val="4EA9B38A"/>
    <w:rsid w:val="4EB8F006"/>
    <w:rsid w:val="4ED26330"/>
    <w:rsid w:val="4ED2D3AD"/>
    <w:rsid w:val="4F4B5C71"/>
    <w:rsid w:val="4F7DE04B"/>
    <w:rsid w:val="4F81D4EC"/>
    <w:rsid w:val="4F8CA46A"/>
    <w:rsid w:val="4F9BC59D"/>
    <w:rsid w:val="4FB00E5A"/>
    <w:rsid w:val="4FB6F2B6"/>
    <w:rsid w:val="4FB9D8BA"/>
    <w:rsid w:val="4FD91E56"/>
    <w:rsid w:val="4FEB639C"/>
    <w:rsid w:val="50387039"/>
    <w:rsid w:val="5053A43D"/>
    <w:rsid w:val="5065581D"/>
    <w:rsid w:val="507B623C"/>
    <w:rsid w:val="50830042"/>
    <w:rsid w:val="50864454"/>
    <w:rsid w:val="50DE75FE"/>
    <w:rsid w:val="50F6436D"/>
    <w:rsid w:val="5109BCC8"/>
    <w:rsid w:val="511830FB"/>
    <w:rsid w:val="511B0DB5"/>
    <w:rsid w:val="513D4E76"/>
    <w:rsid w:val="513EC58D"/>
    <w:rsid w:val="51904E37"/>
    <w:rsid w:val="51922929"/>
    <w:rsid w:val="5193C311"/>
    <w:rsid w:val="51C32303"/>
    <w:rsid w:val="51E3EEA8"/>
    <w:rsid w:val="520DC36E"/>
    <w:rsid w:val="521D2201"/>
    <w:rsid w:val="5220DACB"/>
    <w:rsid w:val="522C346E"/>
    <w:rsid w:val="5241EA2F"/>
    <w:rsid w:val="528A6412"/>
    <w:rsid w:val="52A58D29"/>
    <w:rsid w:val="52A5A460"/>
    <w:rsid w:val="52B796D3"/>
    <w:rsid w:val="52C74F34"/>
    <w:rsid w:val="52E4BBDC"/>
    <w:rsid w:val="53132305"/>
    <w:rsid w:val="5354AB1D"/>
    <w:rsid w:val="536E18FD"/>
    <w:rsid w:val="5397CAE5"/>
    <w:rsid w:val="53D7009F"/>
    <w:rsid w:val="5401276C"/>
    <w:rsid w:val="54148E25"/>
    <w:rsid w:val="5437E719"/>
    <w:rsid w:val="5452E00A"/>
    <w:rsid w:val="5481D4F2"/>
    <w:rsid w:val="549C6339"/>
    <w:rsid w:val="54B3CC0C"/>
    <w:rsid w:val="5528D8E3"/>
    <w:rsid w:val="55398BC6"/>
    <w:rsid w:val="553B1B45"/>
    <w:rsid w:val="554C4A2D"/>
    <w:rsid w:val="55B00351"/>
    <w:rsid w:val="55EBA21E"/>
    <w:rsid w:val="561BBC4F"/>
    <w:rsid w:val="562573E3"/>
    <w:rsid w:val="569C9BF6"/>
    <w:rsid w:val="56A054DA"/>
    <w:rsid w:val="56A9E996"/>
    <w:rsid w:val="56AE7EF3"/>
    <w:rsid w:val="56BCCC5B"/>
    <w:rsid w:val="56BEFDCC"/>
    <w:rsid w:val="56C70570"/>
    <w:rsid w:val="56D9092D"/>
    <w:rsid w:val="56E1D59A"/>
    <w:rsid w:val="5717A79B"/>
    <w:rsid w:val="5730836B"/>
    <w:rsid w:val="57430B45"/>
    <w:rsid w:val="575C0326"/>
    <w:rsid w:val="576B344C"/>
    <w:rsid w:val="57EE3163"/>
    <w:rsid w:val="57F598EE"/>
    <w:rsid w:val="5806694A"/>
    <w:rsid w:val="581311F4"/>
    <w:rsid w:val="5821C0E4"/>
    <w:rsid w:val="582B40D0"/>
    <w:rsid w:val="582CFA1F"/>
    <w:rsid w:val="5834AE3F"/>
    <w:rsid w:val="58378A31"/>
    <w:rsid w:val="5847F985"/>
    <w:rsid w:val="5884C563"/>
    <w:rsid w:val="58980A83"/>
    <w:rsid w:val="58A44822"/>
    <w:rsid w:val="58DC4556"/>
    <w:rsid w:val="58E07FA7"/>
    <w:rsid w:val="5903D1EF"/>
    <w:rsid w:val="59142175"/>
    <w:rsid w:val="59149BDD"/>
    <w:rsid w:val="591D1DB2"/>
    <w:rsid w:val="59738AB0"/>
    <w:rsid w:val="5976F180"/>
    <w:rsid w:val="5987CB53"/>
    <w:rsid w:val="598BBD76"/>
    <w:rsid w:val="5A1E9530"/>
    <w:rsid w:val="5A45B96F"/>
    <w:rsid w:val="5A7E1959"/>
    <w:rsid w:val="5AB4C269"/>
    <w:rsid w:val="5AB93686"/>
    <w:rsid w:val="5AFFA72B"/>
    <w:rsid w:val="5B2D155E"/>
    <w:rsid w:val="5B461C56"/>
    <w:rsid w:val="5B57F5D0"/>
    <w:rsid w:val="5B59F132"/>
    <w:rsid w:val="5B8E7DEE"/>
    <w:rsid w:val="5BBB1D67"/>
    <w:rsid w:val="5BEC10A8"/>
    <w:rsid w:val="5C19EF89"/>
    <w:rsid w:val="5C2C673D"/>
    <w:rsid w:val="5C2C6E2C"/>
    <w:rsid w:val="5C2DD8FE"/>
    <w:rsid w:val="5C355CD0"/>
    <w:rsid w:val="5C3ADCD3"/>
    <w:rsid w:val="5C51FF15"/>
    <w:rsid w:val="5C8D18C2"/>
    <w:rsid w:val="5C9124DF"/>
    <w:rsid w:val="5D05EF83"/>
    <w:rsid w:val="5D223654"/>
    <w:rsid w:val="5D281B99"/>
    <w:rsid w:val="5D40DEEE"/>
    <w:rsid w:val="5D4EA695"/>
    <w:rsid w:val="5D5EDF53"/>
    <w:rsid w:val="5D8EE5E9"/>
    <w:rsid w:val="5DE44B37"/>
    <w:rsid w:val="5DFAFFE7"/>
    <w:rsid w:val="5E365CFD"/>
    <w:rsid w:val="5E3BA477"/>
    <w:rsid w:val="5E45E839"/>
    <w:rsid w:val="5E9896E4"/>
    <w:rsid w:val="5ECC5F29"/>
    <w:rsid w:val="5ED1B0D6"/>
    <w:rsid w:val="5EDC0A9F"/>
    <w:rsid w:val="5EE57BD3"/>
    <w:rsid w:val="5F316775"/>
    <w:rsid w:val="5F415560"/>
    <w:rsid w:val="5F61252E"/>
    <w:rsid w:val="5F73AEE6"/>
    <w:rsid w:val="5FBBCC20"/>
    <w:rsid w:val="5FD4F147"/>
    <w:rsid w:val="602235FA"/>
    <w:rsid w:val="60304472"/>
    <w:rsid w:val="60324654"/>
    <w:rsid w:val="60524DE4"/>
    <w:rsid w:val="6052C8A8"/>
    <w:rsid w:val="608DBDEA"/>
    <w:rsid w:val="60906409"/>
    <w:rsid w:val="6094A310"/>
    <w:rsid w:val="60CEC4AF"/>
    <w:rsid w:val="60D96FB7"/>
    <w:rsid w:val="613E245C"/>
    <w:rsid w:val="616FBDEF"/>
    <w:rsid w:val="61C0ED68"/>
    <w:rsid w:val="61DED7F3"/>
    <w:rsid w:val="61E11DBE"/>
    <w:rsid w:val="61E57B45"/>
    <w:rsid w:val="621E90DD"/>
    <w:rsid w:val="622A053E"/>
    <w:rsid w:val="623FE9AA"/>
    <w:rsid w:val="62703D35"/>
    <w:rsid w:val="62B47C30"/>
    <w:rsid w:val="62EB5D29"/>
    <w:rsid w:val="62EDC1EF"/>
    <w:rsid w:val="634FFEFE"/>
    <w:rsid w:val="636ABA60"/>
    <w:rsid w:val="63ACEA4A"/>
    <w:rsid w:val="63C36194"/>
    <w:rsid w:val="63DB8896"/>
    <w:rsid w:val="64171357"/>
    <w:rsid w:val="641C0991"/>
    <w:rsid w:val="6424FBCE"/>
    <w:rsid w:val="642A58F0"/>
    <w:rsid w:val="642FB4F9"/>
    <w:rsid w:val="6464890A"/>
    <w:rsid w:val="6472E17F"/>
    <w:rsid w:val="647D6877"/>
    <w:rsid w:val="64B3930F"/>
    <w:rsid w:val="64B8912A"/>
    <w:rsid w:val="64D659D6"/>
    <w:rsid w:val="64E0E34D"/>
    <w:rsid w:val="64E63515"/>
    <w:rsid w:val="64F71818"/>
    <w:rsid w:val="650123D0"/>
    <w:rsid w:val="650D0BEE"/>
    <w:rsid w:val="651788A0"/>
    <w:rsid w:val="652949BC"/>
    <w:rsid w:val="657C0E16"/>
    <w:rsid w:val="65A663A3"/>
    <w:rsid w:val="65BC387C"/>
    <w:rsid w:val="65DA2A53"/>
    <w:rsid w:val="66164C6C"/>
    <w:rsid w:val="6622B9E2"/>
    <w:rsid w:val="66299205"/>
    <w:rsid w:val="665E9E60"/>
    <w:rsid w:val="66637F23"/>
    <w:rsid w:val="66A8A5A4"/>
    <w:rsid w:val="66E07F11"/>
    <w:rsid w:val="66F8A74D"/>
    <w:rsid w:val="672FA6A4"/>
    <w:rsid w:val="673209C6"/>
    <w:rsid w:val="67556D14"/>
    <w:rsid w:val="677A3B00"/>
    <w:rsid w:val="678DEA1A"/>
    <w:rsid w:val="67B5E9C5"/>
    <w:rsid w:val="67DAD79B"/>
    <w:rsid w:val="67F6CB08"/>
    <w:rsid w:val="681B943D"/>
    <w:rsid w:val="683D2FD7"/>
    <w:rsid w:val="68512ECE"/>
    <w:rsid w:val="688ACA47"/>
    <w:rsid w:val="6892C122"/>
    <w:rsid w:val="68D2E871"/>
    <w:rsid w:val="68ED047D"/>
    <w:rsid w:val="6930CC7C"/>
    <w:rsid w:val="6933CA1F"/>
    <w:rsid w:val="695E5D23"/>
    <w:rsid w:val="69714AD2"/>
    <w:rsid w:val="69792276"/>
    <w:rsid w:val="69927661"/>
    <w:rsid w:val="6999B217"/>
    <w:rsid w:val="69A1E591"/>
    <w:rsid w:val="6A0B6CE4"/>
    <w:rsid w:val="6A3D4FA8"/>
    <w:rsid w:val="6A58A72D"/>
    <w:rsid w:val="6AA57C1A"/>
    <w:rsid w:val="6ABEA080"/>
    <w:rsid w:val="6AC07617"/>
    <w:rsid w:val="6AD182F2"/>
    <w:rsid w:val="6AFDE598"/>
    <w:rsid w:val="6B25EC7A"/>
    <w:rsid w:val="6B2661F5"/>
    <w:rsid w:val="6B36ADCE"/>
    <w:rsid w:val="6BA6DE7C"/>
    <w:rsid w:val="6BF862FC"/>
    <w:rsid w:val="6C21F268"/>
    <w:rsid w:val="6C2722BC"/>
    <w:rsid w:val="6C710C80"/>
    <w:rsid w:val="6C9A8C52"/>
    <w:rsid w:val="6C9E89BD"/>
    <w:rsid w:val="6CBBC684"/>
    <w:rsid w:val="6CD113D7"/>
    <w:rsid w:val="6CDC1132"/>
    <w:rsid w:val="6CE7AD5C"/>
    <w:rsid w:val="6D0870D3"/>
    <w:rsid w:val="6D43D4FC"/>
    <w:rsid w:val="6D7BCBF2"/>
    <w:rsid w:val="6D90CD8E"/>
    <w:rsid w:val="6DF29BB7"/>
    <w:rsid w:val="6E069B3C"/>
    <w:rsid w:val="6E7D6C11"/>
    <w:rsid w:val="6ED0BBE9"/>
    <w:rsid w:val="6EED44ED"/>
    <w:rsid w:val="6F2E4DAF"/>
    <w:rsid w:val="6F49A1B4"/>
    <w:rsid w:val="6F7898CD"/>
    <w:rsid w:val="6F7E6CDB"/>
    <w:rsid w:val="6F9CC6F7"/>
    <w:rsid w:val="6FD76936"/>
    <w:rsid w:val="6FD9E053"/>
    <w:rsid w:val="704D5C7A"/>
    <w:rsid w:val="704F1959"/>
    <w:rsid w:val="7061E5DB"/>
    <w:rsid w:val="70787329"/>
    <w:rsid w:val="70A6F128"/>
    <w:rsid w:val="712BE8A5"/>
    <w:rsid w:val="714F1A0C"/>
    <w:rsid w:val="71DDA68E"/>
    <w:rsid w:val="71FD15D0"/>
    <w:rsid w:val="71FFB9C4"/>
    <w:rsid w:val="7244A3B0"/>
    <w:rsid w:val="7267A581"/>
    <w:rsid w:val="72803D71"/>
    <w:rsid w:val="72BA3D99"/>
    <w:rsid w:val="72C2ABEA"/>
    <w:rsid w:val="72D94405"/>
    <w:rsid w:val="73087B22"/>
    <w:rsid w:val="732116E2"/>
    <w:rsid w:val="7330F514"/>
    <w:rsid w:val="733280FD"/>
    <w:rsid w:val="734E8BED"/>
    <w:rsid w:val="738F2087"/>
    <w:rsid w:val="73A3553B"/>
    <w:rsid w:val="73C2D10C"/>
    <w:rsid w:val="73E54B93"/>
    <w:rsid w:val="73FC6F87"/>
    <w:rsid w:val="73FECAC2"/>
    <w:rsid w:val="743AE3A2"/>
    <w:rsid w:val="7446C3DB"/>
    <w:rsid w:val="7473D555"/>
    <w:rsid w:val="747DA250"/>
    <w:rsid w:val="74B724DC"/>
    <w:rsid w:val="74E46C7B"/>
    <w:rsid w:val="7506A216"/>
    <w:rsid w:val="7535FE26"/>
    <w:rsid w:val="7537DEA5"/>
    <w:rsid w:val="7546A854"/>
    <w:rsid w:val="75565679"/>
    <w:rsid w:val="755A2B8F"/>
    <w:rsid w:val="75682751"/>
    <w:rsid w:val="758D47C7"/>
    <w:rsid w:val="75E0A717"/>
    <w:rsid w:val="75FD41BC"/>
    <w:rsid w:val="7604E6E8"/>
    <w:rsid w:val="76109DE8"/>
    <w:rsid w:val="76315F18"/>
    <w:rsid w:val="769786AA"/>
    <w:rsid w:val="76D711BA"/>
    <w:rsid w:val="76D8EBE6"/>
    <w:rsid w:val="76DD8CC9"/>
    <w:rsid w:val="7724A2E2"/>
    <w:rsid w:val="772AC470"/>
    <w:rsid w:val="7750E62B"/>
    <w:rsid w:val="775EA121"/>
    <w:rsid w:val="7764B325"/>
    <w:rsid w:val="77C286AF"/>
    <w:rsid w:val="7806A1BC"/>
    <w:rsid w:val="7816AC2D"/>
    <w:rsid w:val="781BA49A"/>
    <w:rsid w:val="782DE205"/>
    <w:rsid w:val="782F05E9"/>
    <w:rsid w:val="7860D64E"/>
    <w:rsid w:val="78BBE983"/>
    <w:rsid w:val="78C7FFBF"/>
    <w:rsid w:val="78DAC80B"/>
    <w:rsid w:val="78DCA704"/>
    <w:rsid w:val="78F61902"/>
    <w:rsid w:val="791A56BF"/>
    <w:rsid w:val="791E4E69"/>
    <w:rsid w:val="7958A1A3"/>
    <w:rsid w:val="7969A4B5"/>
    <w:rsid w:val="79835BD9"/>
    <w:rsid w:val="799647FB"/>
    <w:rsid w:val="79AFB9F0"/>
    <w:rsid w:val="79C23EA9"/>
    <w:rsid w:val="79DAC1DA"/>
    <w:rsid w:val="7A70F620"/>
    <w:rsid w:val="7AA72953"/>
    <w:rsid w:val="7AA9995C"/>
    <w:rsid w:val="7AB6B5D4"/>
    <w:rsid w:val="7ACC51AD"/>
    <w:rsid w:val="7ADCCAC7"/>
    <w:rsid w:val="7AF3B240"/>
    <w:rsid w:val="7AFB4E58"/>
    <w:rsid w:val="7B1F2FC5"/>
    <w:rsid w:val="7B52F785"/>
    <w:rsid w:val="7B660C71"/>
    <w:rsid w:val="7B71FC01"/>
    <w:rsid w:val="7B7C6208"/>
    <w:rsid w:val="7BC00E7D"/>
    <w:rsid w:val="7C1056BB"/>
    <w:rsid w:val="7C19E228"/>
    <w:rsid w:val="7C1A0091"/>
    <w:rsid w:val="7C631517"/>
    <w:rsid w:val="7C71DC56"/>
    <w:rsid w:val="7C7F6383"/>
    <w:rsid w:val="7CC3D510"/>
    <w:rsid w:val="7CCBECFD"/>
    <w:rsid w:val="7CD40DA0"/>
    <w:rsid w:val="7D205641"/>
    <w:rsid w:val="7D4D6021"/>
    <w:rsid w:val="7D7AF6EA"/>
    <w:rsid w:val="7D7DBB48"/>
    <w:rsid w:val="7D85CB59"/>
    <w:rsid w:val="7D9B74D6"/>
    <w:rsid w:val="7DBE36E5"/>
    <w:rsid w:val="7DC10F6F"/>
    <w:rsid w:val="7E2E7539"/>
    <w:rsid w:val="7E4D6CBD"/>
    <w:rsid w:val="7E5FA571"/>
    <w:rsid w:val="7E7AA6B2"/>
    <w:rsid w:val="7EAFBC8D"/>
    <w:rsid w:val="7EB1784F"/>
    <w:rsid w:val="7ECAD9F4"/>
    <w:rsid w:val="7EDF0BD5"/>
    <w:rsid w:val="7EE80C06"/>
    <w:rsid w:val="7F248AA9"/>
    <w:rsid w:val="7F63649B"/>
    <w:rsid w:val="7F664410"/>
    <w:rsid w:val="7F759DD2"/>
    <w:rsid w:val="7F86F7EB"/>
    <w:rsid w:val="7F88D31A"/>
    <w:rsid w:val="7F92BDEE"/>
    <w:rsid w:val="7FA48A78"/>
    <w:rsid w:val="7FD2EA69"/>
    <w:rsid w:val="7FECBA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A8C1C"/>
  <w15:chartTrackingRefBased/>
  <w15:docId w15:val="{8C30E2A7-3D00-40DA-A41B-6BB1DCD7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0018"/>
    <w:pPr>
      <w:spacing w:after="25" w:line="265" w:lineRule="auto"/>
      <w:ind w:left="372" w:right="2" w:hanging="365"/>
      <w:jc w:val="both"/>
    </w:pPr>
    <w:rPr>
      <w:rFonts w:ascii="Calibri" w:eastAsia="Calibri" w:hAnsi="Calibri" w:cs="Calibri"/>
      <w:color w:val="000000"/>
      <w:lang w:eastAsia="pl-PL"/>
    </w:rPr>
  </w:style>
  <w:style w:type="paragraph" w:styleId="Nagwek1">
    <w:name w:val="heading 1"/>
    <w:next w:val="Normalny"/>
    <w:link w:val="Nagwek1Znak"/>
    <w:qFormat/>
    <w:rsid w:val="000A593F"/>
    <w:pPr>
      <w:keepNext/>
      <w:keepLines/>
      <w:spacing w:after="4" w:line="269" w:lineRule="auto"/>
      <w:ind w:left="10" w:hanging="10"/>
      <w:outlineLvl w:val="0"/>
    </w:pPr>
    <w:rPr>
      <w:rFonts w:ascii="Calibri" w:eastAsia="Calibri" w:hAnsi="Calibri" w:cs="Calibri"/>
      <w:color w:val="000000"/>
      <w:sz w:val="26"/>
      <w:lang w:eastAsia="pl-PL"/>
    </w:rPr>
  </w:style>
  <w:style w:type="paragraph" w:styleId="Nagwek2">
    <w:name w:val="heading 2"/>
    <w:basedOn w:val="Normalny"/>
    <w:next w:val="Normalny"/>
    <w:link w:val="Nagwek2Znak"/>
    <w:unhideWhenUsed/>
    <w:qFormat/>
    <w:rsid w:val="00515732"/>
    <w:pPr>
      <w:keepNext/>
      <w:keepLines/>
      <w:spacing w:before="40" w:after="0" w:line="276" w:lineRule="auto"/>
      <w:ind w:left="425" w:right="0" w:hanging="431"/>
      <w:jc w:val="left"/>
      <w:outlineLvl w:val="1"/>
    </w:pPr>
    <w:rPr>
      <w:rFonts w:asciiTheme="majorHAnsi" w:eastAsiaTheme="majorEastAsia" w:hAnsiTheme="majorHAnsi" w:cstheme="majorBidi"/>
      <w:color w:val="2F5496" w:themeColor="accent1" w:themeShade="BF"/>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A593F"/>
    <w:rPr>
      <w:rFonts w:ascii="Calibri" w:eastAsia="Calibri" w:hAnsi="Calibri" w:cs="Calibri"/>
      <w:color w:val="000000"/>
      <w:sz w:val="26"/>
      <w:lang w:eastAsia="pl-PL"/>
    </w:rPr>
  </w:style>
  <w:style w:type="table" w:customStyle="1" w:styleId="Tabela-Siatka1">
    <w:name w:val="Tabela - Siatka1"/>
    <w:rsid w:val="000A593F"/>
    <w:pPr>
      <w:spacing w:after="0" w:line="240" w:lineRule="auto"/>
    </w:pPr>
    <w:rPr>
      <w:rFonts w:eastAsiaTheme="minorEastAsia"/>
      <w:lang w:eastAsia="pl-PL"/>
    </w:rPr>
    <w:tblPr>
      <w:tblCellMar>
        <w:top w:w="0" w:type="dxa"/>
        <w:left w:w="0" w:type="dxa"/>
        <w:bottom w:w="0" w:type="dxa"/>
        <w:right w:w="0" w:type="dxa"/>
      </w:tblCellMar>
    </w:tblPr>
  </w:style>
  <w:style w:type="paragraph" w:styleId="Akapitzlist">
    <w:name w:val="List Paragraph"/>
    <w:aliases w:val="Akapit z listą numerowaną,Podsis rysunku,Akapit z listą BS,Wypunktowanie,Numerowanie,BulletC,Wyliczanie,Obiekt,normalny tekst,Akapit z listą31,Bullets,Preambuła,CW_Lista,L1,Dot pt,F5 List Paragraph,Recommendation,List Paragraph11,lp1"/>
    <w:basedOn w:val="Normalny"/>
    <w:link w:val="AkapitzlistZnak"/>
    <w:uiPriority w:val="34"/>
    <w:qFormat/>
    <w:rsid w:val="000A593F"/>
    <w:pPr>
      <w:ind w:left="720"/>
      <w:contextualSpacing/>
    </w:pPr>
  </w:style>
  <w:style w:type="character" w:customStyle="1" w:styleId="AkapitzlistZnak">
    <w:name w:val="Akapit z listą Znak"/>
    <w:aliases w:val="Akapit z listą numerowaną Znak,Podsis rysunku Znak,Akapit z listą BS Znak,Wypunktowanie Znak,Numerowanie Znak,BulletC Znak,Wyliczanie Znak,Obiekt Znak,normalny tekst Znak,Akapit z listą31 Znak,Bullets Znak,Preambuła Znak,L1 Znak"/>
    <w:link w:val="Akapitzlist"/>
    <w:uiPriority w:val="34"/>
    <w:qFormat/>
    <w:rsid w:val="000A593F"/>
    <w:rPr>
      <w:rFonts w:ascii="Calibri" w:eastAsia="Calibri" w:hAnsi="Calibri" w:cs="Calibri"/>
      <w:color w:val="000000"/>
      <w:lang w:eastAsia="pl-PL"/>
    </w:rPr>
  </w:style>
  <w:style w:type="paragraph" w:styleId="Tekstpodstawowywcity">
    <w:name w:val="Body Text Indent"/>
    <w:basedOn w:val="Normalny"/>
    <w:link w:val="TekstpodstawowywcityZnak"/>
    <w:rsid w:val="000A593F"/>
    <w:pPr>
      <w:spacing w:after="0" w:line="360" w:lineRule="auto"/>
      <w:ind w:left="0" w:right="0" w:firstLine="708"/>
    </w:pPr>
    <w:rPr>
      <w:rFonts w:ascii="Tahoma" w:eastAsia="Times New Roman" w:hAnsi="Tahoma" w:cs="Tahoma"/>
      <w:color w:val="auto"/>
      <w:szCs w:val="24"/>
    </w:rPr>
  </w:style>
  <w:style w:type="character" w:customStyle="1" w:styleId="TekstpodstawowywcityZnak">
    <w:name w:val="Tekst podstawowy wcięty Znak"/>
    <w:basedOn w:val="Domylnaczcionkaakapitu"/>
    <w:link w:val="Tekstpodstawowywcity"/>
    <w:rsid w:val="000A593F"/>
    <w:rPr>
      <w:rFonts w:ascii="Tahoma" w:eastAsia="Times New Roman" w:hAnsi="Tahoma" w:cs="Tahoma"/>
      <w:szCs w:val="24"/>
      <w:lang w:eastAsia="pl-PL"/>
    </w:rPr>
  </w:style>
  <w:style w:type="character" w:styleId="Hipercze">
    <w:name w:val="Hyperlink"/>
    <w:basedOn w:val="Domylnaczcionkaakapitu"/>
    <w:uiPriority w:val="99"/>
    <w:unhideWhenUsed/>
    <w:rsid w:val="000A593F"/>
    <w:rPr>
      <w:color w:val="0563C1" w:themeColor="hyperlink"/>
      <w:u w:val="single"/>
    </w:rPr>
  </w:style>
  <w:style w:type="paragraph" w:styleId="Nagwek">
    <w:name w:val="header"/>
    <w:basedOn w:val="Normalny"/>
    <w:link w:val="NagwekZnak"/>
    <w:uiPriority w:val="99"/>
    <w:unhideWhenUsed/>
    <w:rsid w:val="000A59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593F"/>
    <w:rPr>
      <w:rFonts w:ascii="Calibri" w:eastAsia="Calibri" w:hAnsi="Calibri" w:cs="Calibri"/>
      <w:color w:val="000000"/>
      <w:lang w:eastAsia="pl-PL"/>
    </w:rPr>
  </w:style>
  <w:style w:type="character" w:customStyle="1" w:styleId="StopkaZnak">
    <w:name w:val="Stopka Znak"/>
    <w:basedOn w:val="Domylnaczcionkaakapitu"/>
    <w:link w:val="Stopka"/>
    <w:uiPriority w:val="99"/>
    <w:rsid w:val="000A593F"/>
    <w:rPr>
      <w:rFonts w:ascii="Calibri" w:eastAsia="Calibri" w:hAnsi="Calibri" w:cs="Calibri"/>
      <w:color w:val="000000"/>
      <w:lang w:eastAsia="pl-PL"/>
    </w:rPr>
  </w:style>
  <w:style w:type="paragraph" w:styleId="Stopka">
    <w:name w:val="footer"/>
    <w:basedOn w:val="Normalny"/>
    <w:link w:val="StopkaZnak"/>
    <w:uiPriority w:val="99"/>
    <w:unhideWhenUsed/>
    <w:rsid w:val="000A593F"/>
    <w:pPr>
      <w:tabs>
        <w:tab w:val="center" w:pos="4536"/>
        <w:tab w:val="right" w:pos="9072"/>
      </w:tabs>
      <w:spacing w:after="0" w:line="240" w:lineRule="auto"/>
    </w:pPr>
  </w:style>
  <w:style w:type="character" w:customStyle="1" w:styleId="StopkaZnak1">
    <w:name w:val="Stopka Znak1"/>
    <w:basedOn w:val="Domylnaczcionkaakapitu"/>
    <w:uiPriority w:val="99"/>
    <w:semiHidden/>
    <w:rsid w:val="000A593F"/>
    <w:rPr>
      <w:rFonts w:ascii="Calibri" w:eastAsia="Calibri" w:hAnsi="Calibri" w:cs="Calibri"/>
      <w:color w:val="000000"/>
      <w:lang w:eastAsia="pl-PL"/>
    </w:rPr>
  </w:style>
  <w:style w:type="paragraph" w:styleId="Poprawka">
    <w:name w:val="Revision"/>
    <w:hidden/>
    <w:uiPriority w:val="99"/>
    <w:semiHidden/>
    <w:rsid w:val="000A593F"/>
    <w:pPr>
      <w:spacing w:after="0" w:line="240" w:lineRule="auto"/>
    </w:pPr>
    <w:rPr>
      <w:rFonts w:ascii="Calibri" w:eastAsia="Calibri" w:hAnsi="Calibri" w:cs="Calibri"/>
      <w:color w:val="000000"/>
      <w:lang w:eastAsia="pl-PL"/>
    </w:rPr>
  </w:style>
  <w:style w:type="paragraph" w:styleId="Tekstpodstawowy">
    <w:name w:val="Body Text"/>
    <w:basedOn w:val="Normalny"/>
    <w:link w:val="TekstpodstawowyZnak"/>
    <w:uiPriority w:val="99"/>
    <w:unhideWhenUsed/>
    <w:rsid w:val="00BB0018"/>
    <w:pPr>
      <w:spacing w:after="120"/>
    </w:pPr>
  </w:style>
  <w:style w:type="character" w:customStyle="1" w:styleId="TekstpodstawowyZnak">
    <w:name w:val="Tekst podstawowy Znak"/>
    <w:basedOn w:val="Domylnaczcionkaakapitu"/>
    <w:link w:val="Tekstpodstawowy"/>
    <w:uiPriority w:val="99"/>
    <w:rsid w:val="00BB0018"/>
    <w:rPr>
      <w:rFonts w:ascii="Calibri" w:eastAsia="Calibri" w:hAnsi="Calibri" w:cs="Calibri"/>
      <w:color w:val="000000"/>
      <w:lang w:eastAsia="pl-PL"/>
    </w:rPr>
  </w:style>
  <w:style w:type="paragraph" w:styleId="Tekstkomentarza">
    <w:name w:val="annotation text"/>
    <w:basedOn w:val="Normalny"/>
    <w:link w:val="TekstkomentarzaZnak"/>
    <w:uiPriority w:val="99"/>
    <w:unhideWhenUsed/>
    <w:rsid w:val="00AC660B"/>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TekstkomentarzaZnak">
    <w:name w:val="Tekst komentarza Znak"/>
    <w:basedOn w:val="Domylnaczcionkaakapitu"/>
    <w:link w:val="Tekstkomentarza"/>
    <w:uiPriority w:val="99"/>
    <w:rsid w:val="00AC660B"/>
    <w:rPr>
      <w:sz w:val="20"/>
      <w:szCs w:val="20"/>
    </w:rPr>
  </w:style>
  <w:style w:type="character" w:styleId="Odwoaniedokomentarza">
    <w:name w:val="annotation reference"/>
    <w:basedOn w:val="Domylnaczcionkaakapitu"/>
    <w:uiPriority w:val="99"/>
    <w:unhideWhenUsed/>
    <w:rsid w:val="00AC660B"/>
    <w:rPr>
      <w:sz w:val="16"/>
      <w:szCs w:val="16"/>
    </w:rPr>
  </w:style>
  <w:style w:type="paragraph" w:styleId="Tematkomentarza">
    <w:name w:val="annotation subject"/>
    <w:basedOn w:val="Tekstkomentarza"/>
    <w:next w:val="Tekstkomentarza"/>
    <w:link w:val="TematkomentarzaZnak"/>
    <w:uiPriority w:val="99"/>
    <w:semiHidden/>
    <w:unhideWhenUsed/>
    <w:rsid w:val="00C85A5C"/>
    <w:pPr>
      <w:spacing w:after="25"/>
      <w:ind w:left="372" w:right="2" w:hanging="365"/>
      <w:jc w:val="both"/>
    </w:pPr>
    <w:rPr>
      <w:rFonts w:ascii="Calibri" w:eastAsia="Calibri" w:hAnsi="Calibri" w:cs="Calibri"/>
      <w:b/>
      <w:bCs/>
      <w:color w:val="000000"/>
      <w:lang w:eastAsia="pl-PL"/>
    </w:rPr>
  </w:style>
  <w:style w:type="character" w:customStyle="1" w:styleId="TematkomentarzaZnak">
    <w:name w:val="Temat komentarza Znak"/>
    <w:basedOn w:val="TekstkomentarzaZnak"/>
    <w:link w:val="Tematkomentarza"/>
    <w:uiPriority w:val="99"/>
    <w:semiHidden/>
    <w:rsid w:val="00C85A5C"/>
    <w:rPr>
      <w:rFonts w:ascii="Calibri" w:eastAsia="Calibri" w:hAnsi="Calibri" w:cs="Calibri"/>
      <w:b/>
      <w:bCs/>
      <w:color w:val="000000"/>
      <w:sz w:val="20"/>
      <w:szCs w:val="20"/>
      <w:lang w:eastAsia="pl-PL"/>
    </w:rPr>
  </w:style>
  <w:style w:type="character" w:customStyle="1" w:styleId="ts-alignment-element">
    <w:name w:val="ts-alignment-element"/>
    <w:basedOn w:val="Domylnaczcionkaakapitu"/>
    <w:rsid w:val="00B6381D"/>
  </w:style>
  <w:style w:type="paragraph" w:styleId="Tekstdymka">
    <w:name w:val="Balloon Text"/>
    <w:basedOn w:val="Normalny"/>
    <w:link w:val="TekstdymkaZnak"/>
    <w:uiPriority w:val="99"/>
    <w:semiHidden/>
    <w:unhideWhenUsed/>
    <w:rsid w:val="00435F1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5F1C"/>
    <w:rPr>
      <w:rFonts w:ascii="Segoe UI" w:eastAsia="Calibri" w:hAnsi="Segoe UI" w:cs="Segoe UI"/>
      <w:color w:val="000000"/>
      <w:sz w:val="18"/>
      <w:szCs w:val="18"/>
      <w:lang w:eastAsia="pl-PL"/>
    </w:rPr>
  </w:style>
  <w:style w:type="character" w:customStyle="1" w:styleId="Nagwek2Znak">
    <w:name w:val="Nagłówek 2 Znak"/>
    <w:basedOn w:val="Domylnaczcionkaakapitu"/>
    <w:link w:val="Nagwek2"/>
    <w:rsid w:val="00515732"/>
    <w:rPr>
      <w:rFonts w:asciiTheme="majorHAnsi" w:eastAsiaTheme="majorEastAsia" w:hAnsiTheme="majorHAnsi" w:cstheme="majorBidi"/>
      <w:color w:val="2F5496" w:themeColor="accent1" w:themeShade="BF"/>
      <w:sz w:val="26"/>
      <w:szCs w:val="26"/>
    </w:rPr>
  </w:style>
  <w:style w:type="paragraph" w:styleId="Bezodstpw">
    <w:name w:val="No Spacing"/>
    <w:uiPriority w:val="1"/>
    <w:qFormat/>
    <w:rsid w:val="00CB1DF6"/>
    <w:pPr>
      <w:spacing w:after="0" w:line="240" w:lineRule="auto"/>
      <w:ind w:left="372" w:right="2" w:hanging="365"/>
      <w:jc w:val="both"/>
    </w:pPr>
    <w:rPr>
      <w:rFonts w:ascii="Calibri" w:eastAsia="Calibri" w:hAnsi="Calibri" w:cs="Calibri"/>
      <w:color w:val="000000"/>
      <w:lang w:eastAsia="pl-PL"/>
    </w:rPr>
  </w:style>
  <w:style w:type="character" w:customStyle="1" w:styleId="hscoswrapper">
    <w:name w:val="hs_cos_wrapper"/>
    <w:basedOn w:val="Domylnaczcionkaakapitu"/>
    <w:rsid w:val="00CB1DF6"/>
  </w:style>
  <w:style w:type="paragraph" w:styleId="NormalnyWeb">
    <w:name w:val="Normal (Web)"/>
    <w:basedOn w:val="Normalny"/>
    <w:uiPriority w:val="99"/>
    <w:semiHidden/>
    <w:unhideWhenUsed/>
    <w:rsid w:val="00CB1DF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pf0">
    <w:name w:val="pf0"/>
    <w:basedOn w:val="Normalny"/>
    <w:rsid w:val="00CB1DF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cf01">
    <w:name w:val="cf01"/>
    <w:basedOn w:val="Domylnaczcionkaakapitu"/>
    <w:rsid w:val="00CB1DF6"/>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366712"/>
    <w:rPr>
      <w:color w:val="605E5C"/>
      <w:shd w:val="clear" w:color="auto" w:fill="E1DFDD"/>
    </w:rPr>
  </w:style>
  <w:style w:type="paragraph" w:styleId="Tekstprzypisukocowego">
    <w:name w:val="endnote text"/>
    <w:basedOn w:val="Normalny"/>
    <w:link w:val="TekstprzypisukocowegoZnak"/>
    <w:uiPriority w:val="99"/>
    <w:semiHidden/>
    <w:unhideWhenUsed/>
    <w:rsid w:val="003C1FA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C1FAA"/>
    <w:rPr>
      <w:rFonts w:ascii="Calibri" w:eastAsia="Calibri" w:hAnsi="Calibri" w:cs="Calibri"/>
      <w:color w:val="000000"/>
      <w:sz w:val="20"/>
      <w:szCs w:val="20"/>
      <w:lang w:eastAsia="pl-PL"/>
    </w:rPr>
  </w:style>
  <w:style w:type="character" w:styleId="Odwoanieprzypisukocowego">
    <w:name w:val="endnote reference"/>
    <w:basedOn w:val="Domylnaczcionkaakapitu"/>
    <w:uiPriority w:val="99"/>
    <w:semiHidden/>
    <w:unhideWhenUsed/>
    <w:rsid w:val="003C1FAA"/>
    <w:rPr>
      <w:vertAlign w:val="superscript"/>
    </w:rPr>
  </w:style>
  <w:style w:type="character" w:styleId="UyteHipercze">
    <w:name w:val="FollowedHyperlink"/>
    <w:basedOn w:val="Domylnaczcionkaakapitu"/>
    <w:uiPriority w:val="99"/>
    <w:semiHidden/>
    <w:unhideWhenUsed/>
    <w:rsid w:val="00492342"/>
    <w:rPr>
      <w:color w:val="954F72" w:themeColor="followedHyperlink"/>
      <w:u w:val="single"/>
    </w:rPr>
  </w:style>
  <w:style w:type="paragraph" w:customStyle="1" w:styleId="Default">
    <w:name w:val="Default"/>
    <w:qFormat/>
    <w:rsid w:val="00F20AFC"/>
    <w:pPr>
      <w:autoSpaceDE w:val="0"/>
      <w:autoSpaceDN w:val="0"/>
      <w:adjustRightInd w:val="0"/>
      <w:spacing w:before="120"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86833">
      <w:bodyDiv w:val="1"/>
      <w:marLeft w:val="0"/>
      <w:marRight w:val="0"/>
      <w:marTop w:val="0"/>
      <w:marBottom w:val="0"/>
      <w:divBdr>
        <w:top w:val="none" w:sz="0" w:space="0" w:color="auto"/>
        <w:left w:val="none" w:sz="0" w:space="0" w:color="auto"/>
        <w:bottom w:val="none" w:sz="0" w:space="0" w:color="auto"/>
        <w:right w:val="none" w:sz="0" w:space="0" w:color="auto"/>
      </w:divBdr>
    </w:div>
    <w:div w:id="154502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188A18CE4EEC64089CCF92915F0E12A" ma:contentTypeVersion="15" ma:contentTypeDescription="Utwórz nowy dokument." ma:contentTypeScope="" ma:versionID="fc700cbec3b2273aeed0d82781a26d58">
  <xsd:schema xmlns:xsd="http://www.w3.org/2001/XMLSchema" xmlns:xs="http://www.w3.org/2001/XMLSchema" xmlns:p="http://schemas.microsoft.com/office/2006/metadata/properties" xmlns:ns3="5093cc2e-3221-4711-8cb1-ccc2e6041784" xmlns:ns4="82f8f0d7-4ac7-4442-87ef-395880a9a3b1" targetNamespace="http://schemas.microsoft.com/office/2006/metadata/properties" ma:root="true" ma:fieldsID="c34f259b2a4e2d899aa1f4f2603d5ca3" ns3:_="" ns4:_="">
    <xsd:import namespace="5093cc2e-3221-4711-8cb1-ccc2e6041784"/>
    <xsd:import namespace="82f8f0d7-4ac7-4442-87ef-395880a9a3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SearchProperties" minOccurs="0"/>
                <xsd:element ref="ns4:MediaServiceObjectDetectorVersions"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3cc2e-3221-4711-8cb1-ccc2e604178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f8f0d7-4ac7-4442-87ef-395880a9a3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f8f0d7-4ac7-4442-87ef-395880a9a3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4B8A5-AB0B-41EB-ADA9-324546A1C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3cc2e-3221-4711-8cb1-ccc2e6041784"/>
    <ds:schemaRef ds:uri="82f8f0d7-4ac7-4442-87ef-395880a9a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9D762-F575-4CA9-BC96-AFF871217265}">
  <ds:schemaRefs>
    <ds:schemaRef ds:uri="http://schemas.microsoft.com/sharepoint/v3/contenttype/forms"/>
  </ds:schemaRefs>
</ds:datastoreItem>
</file>

<file path=customXml/itemProps3.xml><?xml version="1.0" encoding="utf-8"?>
<ds:datastoreItem xmlns:ds="http://schemas.openxmlformats.org/officeDocument/2006/customXml" ds:itemID="{CF894A28-D258-416A-9932-D87F09168C93}">
  <ds:schemaRefs>
    <ds:schemaRef ds:uri="http://schemas.microsoft.com/office/2006/metadata/properties"/>
    <ds:schemaRef ds:uri="http://schemas.microsoft.com/office/infopath/2007/PartnerControls"/>
    <ds:schemaRef ds:uri="82f8f0d7-4ac7-4442-87ef-395880a9a3b1"/>
  </ds:schemaRefs>
</ds:datastoreItem>
</file>

<file path=customXml/itemProps4.xml><?xml version="1.0" encoding="utf-8"?>
<ds:datastoreItem xmlns:ds="http://schemas.openxmlformats.org/officeDocument/2006/customXml" ds:itemID="{AE01D338-6894-4DE4-BEFE-A92BA4DA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28</Pages>
  <Words>9761</Words>
  <Characters>58572</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Karasiński</dc:creator>
  <cp:keywords/>
  <dc:description/>
  <cp:lastModifiedBy>Popiński Filip  (BC)</cp:lastModifiedBy>
  <cp:revision>6</cp:revision>
  <dcterms:created xsi:type="dcterms:W3CDTF">2026-08-12T13:24:00Z</dcterms:created>
  <dcterms:modified xsi:type="dcterms:W3CDTF">2026-08-13T12:03:00Z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0x0101008188A18CE4EEC64089CCF92915F0E12A</vt:lpwstr>
  </property>
</Properties>
</file>