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A6" w:rsidRPr="00A56585" w:rsidRDefault="007742ED" w:rsidP="007742ED">
      <w:pPr>
        <w:pStyle w:val="Teksttreci20"/>
        <w:shd w:val="clear" w:color="auto" w:fill="auto"/>
        <w:spacing w:after="274" w:line="360" w:lineRule="auto"/>
        <w:ind w:left="40" w:firstLine="0"/>
        <w:jc w:val="left"/>
        <w:rPr>
          <w:b/>
          <w:sz w:val="24"/>
          <w:szCs w:val="24"/>
        </w:rPr>
      </w:pPr>
      <w:bookmarkStart w:id="0" w:name="_GoBack"/>
      <w:bookmarkEnd w:id="0"/>
      <w:r w:rsidRPr="00A56585">
        <w:rPr>
          <w:b/>
          <w:sz w:val="24"/>
          <w:szCs w:val="24"/>
        </w:rPr>
        <w:t>Prokuratura Okręgowa</w:t>
      </w:r>
      <w:r w:rsidRPr="00A56585">
        <w:rPr>
          <w:b/>
          <w:sz w:val="24"/>
          <w:szCs w:val="24"/>
        </w:rPr>
        <w:br/>
        <w:t xml:space="preserve">      w Warszawie</w:t>
      </w:r>
      <w:r w:rsidRPr="00A56585">
        <w:rPr>
          <w:b/>
          <w:sz w:val="24"/>
          <w:szCs w:val="24"/>
        </w:rPr>
        <w:tab/>
      </w:r>
    </w:p>
    <w:p w:rsidR="007742ED" w:rsidRPr="00A142BD" w:rsidRDefault="003C73A6" w:rsidP="007742ED">
      <w:pPr>
        <w:pStyle w:val="Teksttreci20"/>
        <w:shd w:val="clear" w:color="auto" w:fill="auto"/>
        <w:spacing w:after="274" w:line="360" w:lineRule="auto"/>
        <w:ind w:left="40" w:firstLine="0"/>
        <w:jc w:val="left"/>
      </w:pPr>
      <w:r w:rsidRPr="00A56585">
        <w:rPr>
          <w:b/>
          <w:sz w:val="24"/>
          <w:szCs w:val="24"/>
        </w:rPr>
        <w:t>3041-5.1111.13.2022</w:t>
      </w:r>
      <w:r>
        <w:rPr>
          <w:sz w:val="24"/>
          <w:szCs w:val="24"/>
        </w:rPr>
        <w:t xml:space="preserve">  </w:t>
      </w:r>
      <w:r w:rsidR="007742ED">
        <w:tab/>
      </w:r>
      <w:r w:rsidR="007742ED">
        <w:tab/>
      </w:r>
      <w:r w:rsidR="007742ED">
        <w:tab/>
      </w:r>
      <w:r w:rsidR="007742ED">
        <w:tab/>
      </w:r>
      <w:r w:rsidR="007742ED">
        <w:tab/>
      </w:r>
      <w:r w:rsidR="007742ED">
        <w:tab/>
      </w:r>
      <w:r w:rsidR="007742ED">
        <w:tab/>
        <w:t>………………….</w:t>
      </w:r>
    </w:p>
    <w:p w:rsidR="007742ED" w:rsidRDefault="007742ED" w:rsidP="007742ED">
      <w:pPr>
        <w:pStyle w:val="Teksttreci30"/>
        <w:shd w:val="clear" w:color="auto" w:fill="auto"/>
        <w:spacing w:before="0" w:after="291" w:line="360" w:lineRule="auto"/>
        <w:ind w:left="7220"/>
        <w:rPr>
          <w:sz w:val="24"/>
          <w:szCs w:val="24"/>
        </w:rPr>
      </w:pPr>
      <w:r w:rsidRPr="00A142BD">
        <w:rPr>
          <w:sz w:val="24"/>
          <w:szCs w:val="24"/>
        </w:rPr>
        <w:t>Numer kodu</w:t>
      </w:r>
    </w:p>
    <w:p w:rsidR="007742ED" w:rsidRPr="00A142BD" w:rsidRDefault="007742ED" w:rsidP="007742ED">
      <w:pPr>
        <w:pStyle w:val="Teksttreci30"/>
        <w:shd w:val="clear" w:color="auto" w:fill="auto"/>
        <w:spacing w:before="0" w:after="291" w:line="360" w:lineRule="auto"/>
        <w:ind w:left="7220"/>
        <w:rPr>
          <w:sz w:val="24"/>
          <w:szCs w:val="24"/>
        </w:rPr>
      </w:pPr>
    </w:p>
    <w:p w:rsidR="007742ED" w:rsidRPr="00A142BD" w:rsidRDefault="007742ED" w:rsidP="007742ED">
      <w:pPr>
        <w:pStyle w:val="Akapitzlist"/>
        <w:widowControl/>
        <w:numPr>
          <w:ilvl w:val="0"/>
          <w:numId w:val="5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142BD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Usiłowanie popełnienia przestępstwa jest karalne:</w:t>
      </w:r>
    </w:p>
    <w:p w:rsidR="007742ED" w:rsidRDefault="007742ED" w:rsidP="007742ED">
      <w:pPr>
        <w:pStyle w:val="Akapitzlist"/>
        <w:widowControl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3724">
        <w:rPr>
          <w:rFonts w:ascii="Times New Roman" w:eastAsiaTheme="minorHAnsi" w:hAnsi="Times New Roman" w:cs="Times New Roman"/>
          <w:color w:val="auto"/>
          <w:lang w:eastAsia="en-US" w:bidi="ar-SA"/>
        </w:rPr>
        <w:t>w przypadku zatrzyman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ia sprawcy na „gorącym uczynku”,</w:t>
      </w:r>
    </w:p>
    <w:p w:rsidR="007742ED" w:rsidRPr="00AF5589" w:rsidRDefault="007742ED" w:rsidP="007742ED">
      <w:pPr>
        <w:pStyle w:val="Akapitzlist"/>
        <w:widowControl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F5589">
        <w:rPr>
          <w:rFonts w:ascii="Times New Roman" w:eastAsiaTheme="minorHAnsi" w:hAnsi="Times New Roman" w:cs="Times New Roman"/>
          <w:color w:val="auto"/>
          <w:lang w:eastAsia="en-US" w:bidi="ar-SA"/>
        </w:rPr>
        <w:t>w przypadku przestępstw umyślnych,</w:t>
      </w:r>
    </w:p>
    <w:p w:rsidR="007742ED" w:rsidRPr="00273724" w:rsidRDefault="007742ED" w:rsidP="007742ED">
      <w:pPr>
        <w:pStyle w:val="Akapitzlist"/>
        <w:widowControl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3724">
        <w:rPr>
          <w:rFonts w:ascii="Times New Roman" w:eastAsiaTheme="minorHAnsi" w:hAnsi="Times New Roman" w:cs="Times New Roman"/>
          <w:color w:val="auto"/>
          <w:lang w:eastAsia="en-US" w:bidi="ar-SA"/>
        </w:rPr>
        <w:t>w przypadku z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brodni zagrożonej karą od lat 2.</w:t>
      </w:r>
    </w:p>
    <w:p w:rsidR="007742ED" w:rsidRPr="00D24BA5" w:rsidRDefault="007742ED" w:rsidP="007742ED">
      <w:pPr>
        <w:widowControl/>
        <w:spacing w:line="360" w:lineRule="auto"/>
        <w:ind w:left="36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7742ED" w:rsidRPr="00A142BD" w:rsidRDefault="007742ED" w:rsidP="007742ED">
      <w:pPr>
        <w:pStyle w:val="Akapitzlist"/>
        <w:widowControl/>
        <w:numPr>
          <w:ilvl w:val="0"/>
          <w:numId w:val="5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142BD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Środkiem karnym nie jest:</w:t>
      </w:r>
    </w:p>
    <w:p w:rsidR="007742ED" w:rsidRDefault="007742ED" w:rsidP="007742ED">
      <w:pPr>
        <w:pStyle w:val="Akapitzlist"/>
        <w:widowControl/>
        <w:numPr>
          <w:ilvl w:val="0"/>
          <w:numId w:val="18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3724">
        <w:rPr>
          <w:rFonts w:ascii="Times New Roman" w:eastAsiaTheme="minorHAnsi" w:hAnsi="Times New Roman" w:cs="Times New Roman"/>
          <w:color w:val="auto"/>
          <w:lang w:eastAsia="en-US" w:bidi="ar-SA"/>
        </w:rPr>
        <w:t>świadczenie pieniężne,</w:t>
      </w:r>
    </w:p>
    <w:p w:rsidR="007742ED" w:rsidRPr="00B67C1D" w:rsidRDefault="007742ED" w:rsidP="007742ED">
      <w:pPr>
        <w:pStyle w:val="Akapitzlist"/>
        <w:widowControl/>
        <w:numPr>
          <w:ilvl w:val="0"/>
          <w:numId w:val="18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67C1D">
        <w:rPr>
          <w:rFonts w:ascii="Times New Roman" w:eastAsiaTheme="minorHAnsi" w:hAnsi="Times New Roman" w:cs="Times New Roman"/>
          <w:color w:val="auto"/>
          <w:lang w:eastAsia="en-US" w:bidi="ar-SA"/>
        </w:rPr>
        <w:t>ograniczenie wolności,</w:t>
      </w:r>
    </w:p>
    <w:p w:rsidR="007742ED" w:rsidRPr="00273724" w:rsidRDefault="007742ED" w:rsidP="007742ED">
      <w:pPr>
        <w:pStyle w:val="Akapitzlist"/>
        <w:widowControl/>
        <w:numPr>
          <w:ilvl w:val="0"/>
          <w:numId w:val="18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3724">
        <w:rPr>
          <w:rFonts w:ascii="Times New Roman" w:eastAsiaTheme="minorHAnsi" w:hAnsi="Times New Roman" w:cs="Times New Roman"/>
          <w:color w:val="auto"/>
          <w:lang w:eastAsia="en-US" w:bidi="ar-SA"/>
        </w:rPr>
        <w:t>zakaz wstępu na imprezę masową.</w:t>
      </w:r>
    </w:p>
    <w:p w:rsidR="007742ED" w:rsidRPr="00D24BA5" w:rsidRDefault="007742ED" w:rsidP="007742ED">
      <w:pPr>
        <w:widowControl/>
        <w:spacing w:line="360" w:lineRule="auto"/>
        <w:ind w:left="36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24BA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7742ED" w:rsidRPr="00A142BD" w:rsidRDefault="007742ED" w:rsidP="007742ED">
      <w:pPr>
        <w:pStyle w:val="Akapitzlist"/>
        <w:widowControl/>
        <w:numPr>
          <w:ilvl w:val="0"/>
          <w:numId w:val="5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142BD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Środkiem zabezpieczającym nie jest:</w:t>
      </w:r>
    </w:p>
    <w:p w:rsidR="007742ED" w:rsidRDefault="007742ED" w:rsidP="007742ED">
      <w:pPr>
        <w:pStyle w:val="Akapitzlist"/>
        <w:widowControl/>
        <w:numPr>
          <w:ilvl w:val="0"/>
          <w:numId w:val="19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3724">
        <w:rPr>
          <w:rFonts w:ascii="Times New Roman" w:eastAsiaTheme="minorHAnsi" w:hAnsi="Times New Roman" w:cs="Times New Roman"/>
          <w:color w:val="auto"/>
          <w:lang w:eastAsia="en-US" w:bidi="ar-SA"/>
        </w:rPr>
        <w:t>terapia,</w:t>
      </w:r>
    </w:p>
    <w:p w:rsidR="007742ED" w:rsidRDefault="007742ED" w:rsidP="007742ED">
      <w:pPr>
        <w:pStyle w:val="Akapitzlist"/>
        <w:widowControl/>
        <w:numPr>
          <w:ilvl w:val="0"/>
          <w:numId w:val="19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3724">
        <w:rPr>
          <w:rFonts w:ascii="Times New Roman" w:eastAsiaTheme="minorHAnsi" w:hAnsi="Times New Roman" w:cs="Times New Roman"/>
          <w:color w:val="auto"/>
          <w:lang w:eastAsia="en-US" w:bidi="ar-SA"/>
        </w:rPr>
        <w:t>terapia uzależnień,</w:t>
      </w:r>
    </w:p>
    <w:p w:rsidR="007742ED" w:rsidRPr="00B67C1D" w:rsidRDefault="007742ED" w:rsidP="007742ED">
      <w:pPr>
        <w:pStyle w:val="Akapitzlist"/>
        <w:widowControl/>
        <w:numPr>
          <w:ilvl w:val="0"/>
          <w:numId w:val="19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67C1D">
        <w:rPr>
          <w:rFonts w:ascii="Times New Roman" w:eastAsiaTheme="minorHAnsi" w:hAnsi="Times New Roman" w:cs="Times New Roman"/>
          <w:color w:val="auto"/>
          <w:lang w:eastAsia="en-US" w:bidi="ar-SA"/>
        </w:rPr>
        <w:t>terapia realizowana przez prokuratora w trakcie czynności przesłuchania w charakterze podejrzanego.</w:t>
      </w:r>
    </w:p>
    <w:p w:rsidR="007742ED" w:rsidRPr="00D24BA5" w:rsidRDefault="007742ED" w:rsidP="007742ED">
      <w:pPr>
        <w:widowControl/>
        <w:tabs>
          <w:tab w:val="left" w:pos="1391"/>
        </w:tabs>
        <w:spacing w:line="360" w:lineRule="auto"/>
        <w:ind w:left="360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7742ED" w:rsidRPr="00A142BD" w:rsidRDefault="007742ED" w:rsidP="007742ED">
      <w:pPr>
        <w:pStyle w:val="Akapitzlist"/>
        <w:widowControl/>
        <w:numPr>
          <w:ilvl w:val="0"/>
          <w:numId w:val="5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142BD">
        <w:rPr>
          <w:rFonts w:ascii="Times New Roman" w:eastAsia="Times New Roman" w:hAnsi="Times New Roman" w:cs="Times New Roman"/>
          <w:b/>
          <w:color w:val="333333"/>
          <w:lang w:bidi="ar-SA"/>
        </w:rPr>
        <w:t>Młodocianym jest sprawca, który:</w:t>
      </w:r>
    </w:p>
    <w:p w:rsidR="007742ED" w:rsidRPr="00273724" w:rsidRDefault="007742ED" w:rsidP="007742ED">
      <w:pPr>
        <w:pStyle w:val="Akapitzlist"/>
        <w:widowControl/>
        <w:numPr>
          <w:ilvl w:val="0"/>
          <w:numId w:val="20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73724">
        <w:rPr>
          <w:rFonts w:ascii="Times New Roman" w:eastAsia="Times New Roman" w:hAnsi="Times New Roman" w:cs="Times New Roman"/>
          <w:color w:val="333333"/>
          <w:lang w:bidi="ar-SA"/>
        </w:rPr>
        <w:t>w chwili popełnienia czynu zabronionego nie ukończył 18 lat i w czasie orzekania w pierwszej instancji 21 lat,</w:t>
      </w:r>
    </w:p>
    <w:p w:rsidR="007742ED" w:rsidRPr="00B67C1D" w:rsidRDefault="007742ED" w:rsidP="007742ED">
      <w:pPr>
        <w:pStyle w:val="Akapitzlist"/>
        <w:widowControl/>
        <w:numPr>
          <w:ilvl w:val="0"/>
          <w:numId w:val="20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67C1D">
        <w:rPr>
          <w:rFonts w:ascii="Times New Roman" w:eastAsia="Times New Roman" w:hAnsi="Times New Roman" w:cs="Times New Roman"/>
          <w:color w:val="333333"/>
          <w:lang w:bidi="ar-SA"/>
        </w:rPr>
        <w:t>w chwili popełnienia czynu zabronionego nie ukończył 21 lat i w czasie orzekania w pierwszej instancji 24 lat,</w:t>
      </w:r>
    </w:p>
    <w:p w:rsidR="007742ED" w:rsidRPr="00273724" w:rsidRDefault="007742ED" w:rsidP="007742ED">
      <w:pPr>
        <w:pStyle w:val="Akapitzlist"/>
        <w:widowControl/>
        <w:numPr>
          <w:ilvl w:val="0"/>
          <w:numId w:val="20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73724">
        <w:rPr>
          <w:rFonts w:ascii="Times New Roman" w:eastAsia="Times New Roman" w:hAnsi="Times New Roman" w:cs="Times New Roman"/>
          <w:color w:val="333333"/>
          <w:lang w:bidi="ar-SA"/>
        </w:rPr>
        <w:t>w chwili popełnienia czynu zabronionego nie ukończył 18 lat.</w:t>
      </w:r>
    </w:p>
    <w:p w:rsidR="007742ED" w:rsidRPr="00D24BA5" w:rsidRDefault="007742ED" w:rsidP="007742ED">
      <w:pPr>
        <w:widowControl/>
        <w:tabs>
          <w:tab w:val="left" w:pos="1391"/>
        </w:tabs>
        <w:spacing w:line="360" w:lineRule="auto"/>
        <w:ind w:left="360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7742ED" w:rsidRPr="00A142BD" w:rsidRDefault="007742ED" w:rsidP="007742ED">
      <w:pPr>
        <w:pStyle w:val="Akapitzlist"/>
        <w:widowControl/>
        <w:numPr>
          <w:ilvl w:val="0"/>
          <w:numId w:val="5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142BD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bidi="ar-SA"/>
        </w:rPr>
        <w:t>Stan nietrzeźwości w rozumieniu</w:t>
      </w: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bidi="ar-SA"/>
        </w:rPr>
        <w:t xml:space="preserve"> K</w:t>
      </w:r>
      <w:r w:rsidRPr="00A142BD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bidi="ar-SA"/>
        </w:rPr>
        <w:t xml:space="preserve">odeksu </w:t>
      </w: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bidi="ar-SA"/>
        </w:rPr>
        <w:t>K</w:t>
      </w:r>
      <w:r w:rsidRPr="00A142BD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bidi="ar-SA"/>
        </w:rPr>
        <w:t>arnego zachodzi, gdy:</w:t>
      </w:r>
    </w:p>
    <w:p w:rsidR="007742ED" w:rsidRPr="00273724" w:rsidRDefault="007742ED" w:rsidP="007742ED">
      <w:pPr>
        <w:pStyle w:val="Akapitzlist"/>
        <w:widowControl/>
        <w:numPr>
          <w:ilvl w:val="0"/>
          <w:numId w:val="21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73724">
        <w:rPr>
          <w:rFonts w:ascii="Times New Roman" w:eastAsia="Times New Roman" w:hAnsi="Times New Roman" w:cs="Times New Roman"/>
          <w:color w:val="333333"/>
          <w:lang w:bidi="ar-SA"/>
        </w:rPr>
        <w:t>zawartość alkoholu we krwi przekracza 0,15 promila albo prowadzi do stężenia przekraczającego tę wartość,</w:t>
      </w:r>
    </w:p>
    <w:p w:rsidR="007742ED" w:rsidRPr="00273724" w:rsidRDefault="007742ED" w:rsidP="007742ED">
      <w:pPr>
        <w:pStyle w:val="Akapitzlist"/>
        <w:widowControl/>
        <w:numPr>
          <w:ilvl w:val="0"/>
          <w:numId w:val="21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73724">
        <w:rPr>
          <w:rFonts w:ascii="Times New Roman" w:eastAsia="Times New Roman" w:hAnsi="Times New Roman" w:cs="Times New Roman"/>
          <w:color w:val="333333"/>
          <w:lang w:bidi="ar-SA"/>
        </w:rPr>
        <w:t>zawartość alkoholu we krwi przekracza 0,25 promila albo prowadzi do stężenia przekraczającego tę wartość,</w:t>
      </w:r>
    </w:p>
    <w:p w:rsidR="007742ED" w:rsidRPr="00B67C1D" w:rsidRDefault="007742ED" w:rsidP="007742ED">
      <w:pPr>
        <w:pStyle w:val="Akapitzlist"/>
        <w:widowControl/>
        <w:numPr>
          <w:ilvl w:val="0"/>
          <w:numId w:val="21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67C1D">
        <w:rPr>
          <w:rFonts w:ascii="Times New Roman" w:eastAsia="Times New Roman" w:hAnsi="Times New Roman" w:cs="Times New Roman"/>
          <w:color w:val="333333"/>
          <w:lang w:bidi="ar-SA"/>
        </w:rPr>
        <w:t>zawartość alkoholu we krwi przekracza 0,5 promila albo prowadzi do stężenia przekraczającego tę wartość.</w:t>
      </w:r>
    </w:p>
    <w:p w:rsidR="007742ED" w:rsidRPr="00A142BD" w:rsidRDefault="007742ED" w:rsidP="007742ED">
      <w:pPr>
        <w:widowControl/>
        <w:tabs>
          <w:tab w:val="left" w:pos="1391"/>
        </w:tabs>
        <w:spacing w:line="360" w:lineRule="auto"/>
        <w:ind w:left="360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7742ED" w:rsidRPr="00A142BD" w:rsidRDefault="007742ED" w:rsidP="007742ED">
      <w:pPr>
        <w:pStyle w:val="Akapitzlist"/>
        <w:widowControl/>
        <w:numPr>
          <w:ilvl w:val="0"/>
          <w:numId w:val="5"/>
        </w:numPr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142BD">
        <w:rPr>
          <w:rFonts w:ascii="Times New Roman" w:eastAsia="Times New Roman" w:hAnsi="Times New Roman" w:cs="Times New Roman"/>
          <w:b/>
        </w:rPr>
        <w:t>Zgodnie z Kodeksem Karnym nie stanowi przestępstwa czyn zabroniony, którego społeczna szkodliwość jest:</w:t>
      </w:r>
    </w:p>
    <w:p w:rsidR="007742ED" w:rsidRPr="00273724" w:rsidRDefault="007742ED" w:rsidP="007742ED">
      <w:pPr>
        <w:pStyle w:val="Akapitzlist"/>
        <w:widowControl/>
        <w:numPr>
          <w:ilvl w:val="0"/>
          <w:numId w:val="22"/>
        </w:numPr>
        <w:tabs>
          <w:tab w:val="left" w:pos="1391"/>
        </w:tabs>
        <w:spacing w:line="360" w:lineRule="auto"/>
        <w:ind w:left="1077" w:hanging="357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</w:rPr>
        <w:t>n</w:t>
      </w:r>
      <w:r w:rsidRPr="00273724">
        <w:rPr>
          <w:rFonts w:ascii="Times New Roman" w:eastAsia="Times New Roman" w:hAnsi="Times New Roman" w:cs="Times New Roman"/>
        </w:rPr>
        <w:t>iewielka</w:t>
      </w:r>
      <w:r>
        <w:rPr>
          <w:rFonts w:ascii="Times New Roman" w:eastAsia="Times New Roman" w:hAnsi="Times New Roman" w:cs="Times New Roman"/>
        </w:rPr>
        <w:t>,</w:t>
      </w:r>
    </w:p>
    <w:p w:rsidR="007742ED" w:rsidRPr="00273724" w:rsidRDefault="007742ED" w:rsidP="007742ED">
      <w:pPr>
        <w:pStyle w:val="Akapitzlist"/>
        <w:widowControl/>
        <w:numPr>
          <w:ilvl w:val="0"/>
          <w:numId w:val="22"/>
        </w:numPr>
        <w:tabs>
          <w:tab w:val="left" w:pos="1391"/>
        </w:tabs>
        <w:spacing w:line="360" w:lineRule="auto"/>
        <w:ind w:left="1077" w:hanging="357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</w:rPr>
        <w:t>n</w:t>
      </w:r>
      <w:r w:rsidRPr="00273724">
        <w:rPr>
          <w:rFonts w:ascii="Times New Roman" w:eastAsia="Times New Roman" w:hAnsi="Times New Roman" w:cs="Times New Roman"/>
        </w:rPr>
        <w:t>ieznaczna</w:t>
      </w:r>
      <w:r>
        <w:rPr>
          <w:rFonts w:ascii="Times New Roman" w:eastAsia="Times New Roman" w:hAnsi="Times New Roman" w:cs="Times New Roman"/>
        </w:rPr>
        <w:t>,</w:t>
      </w:r>
    </w:p>
    <w:p w:rsidR="007742ED" w:rsidRPr="00B67C1D" w:rsidRDefault="007742ED" w:rsidP="007742ED">
      <w:pPr>
        <w:pStyle w:val="Akapitzlist"/>
        <w:widowControl/>
        <w:numPr>
          <w:ilvl w:val="0"/>
          <w:numId w:val="22"/>
        </w:numPr>
        <w:tabs>
          <w:tab w:val="left" w:pos="1391"/>
        </w:tabs>
        <w:spacing w:line="360" w:lineRule="auto"/>
        <w:ind w:left="1077" w:hanging="35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67C1D">
        <w:rPr>
          <w:rFonts w:ascii="Times New Roman" w:eastAsia="Times New Roman" w:hAnsi="Times New Roman" w:cs="Times New Roman"/>
        </w:rPr>
        <w:t>znikoma.</w:t>
      </w:r>
    </w:p>
    <w:p w:rsidR="007742ED" w:rsidRPr="00A142BD" w:rsidRDefault="007742ED" w:rsidP="007742ED">
      <w:pPr>
        <w:pStyle w:val="Akapitzlist"/>
        <w:widowControl/>
        <w:tabs>
          <w:tab w:val="left" w:pos="1391"/>
        </w:tabs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7742ED" w:rsidRPr="00A142BD" w:rsidRDefault="007742ED" w:rsidP="007742ED">
      <w:pPr>
        <w:pStyle w:val="Akapitzlist"/>
        <w:numPr>
          <w:ilvl w:val="0"/>
          <w:numId w:val="5"/>
        </w:numPr>
        <w:tabs>
          <w:tab w:val="left" w:pos="844"/>
        </w:tabs>
        <w:spacing w:after="243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142BD">
        <w:rPr>
          <w:rFonts w:ascii="Times New Roman" w:eastAsia="Times New Roman" w:hAnsi="Times New Roman" w:cs="Times New Roman"/>
          <w:b/>
        </w:rPr>
        <w:t>Zg</w:t>
      </w:r>
      <w:r>
        <w:rPr>
          <w:rFonts w:ascii="Times New Roman" w:eastAsia="Times New Roman" w:hAnsi="Times New Roman" w:cs="Times New Roman"/>
          <w:b/>
        </w:rPr>
        <w:t>odnie z Kodeksem Karnym zbrodnią jest czyn zabroniony zagrożony karą</w:t>
      </w:r>
      <w:r w:rsidRPr="00A142BD">
        <w:rPr>
          <w:rFonts w:ascii="Times New Roman" w:eastAsia="Times New Roman" w:hAnsi="Times New Roman" w:cs="Times New Roman"/>
          <w:b/>
        </w:rPr>
        <w:t>:</w:t>
      </w:r>
    </w:p>
    <w:p w:rsidR="007742ED" w:rsidRDefault="007742ED" w:rsidP="007742ED">
      <w:pPr>
        <w:pStyle w:val="Akapitzlist"/>
        <w:numPr>
          <w:ilvl w:val="0"/>
          <w:numId w:val="23"/>
        </w:numPr>
        <w:tabs>
          <w:tab w:val="left" w:pos="833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A142BD">
        <w:rPr>
          <w:rFonts w:ascii="Times New Roman" w:eastAsia="Times New Roman" w:hAnsi="Times New Roman" w:cs="Times New Roman"/>
        </w:rPr>
        <w:lastRenderedPageBreak/>
        <w:t xml:space="preserve">pozbawienia wolności na czas </w:t>
      </w:r>
      <w:r>
        <w:rPr>
          <w:rFonts w:ascii="Times New Roman" w:eastAsia="Times New Roman" w:hAnsi="Times New Roman" w:cs="Times New Roman"/>
        </w:rPr>
        <w:t>nie krótszy niż dwa</w:t>
      </w:r>
      <w:r w:rsidRPr="00A142BD">
        <w:rPr>
          <w:rFonts w:ascii="Times New Roman" w:eastAsia="Times New Roman" w:hAnsi="Times New Roman" w:cs="Times New Roman"/>
        </w:rPr>
        <w:t xml:space="preserve"> lata</w:t>
      </w:r>
      <w:r>
        <w:rPr>
          <w:rFonts w:ascii="Times New Roman" w:eastAsia="Times New Roman" w:hAnsi="Times New Roman" w:cs="Times New Roman"/>
        </w:rPr>
        <w:t>,</w:t>
      </w:r>
    </w:p>
    <w:p w:rsidR="007742ED" w:rsidRPr="00B67C1D" w:rsidRDefault="007742ED" w:rsidP="007742ED">
      <w:pPr>
        <w:pStyle w:val="Akapitzlist"/>
        <w:numPr>
          <w:ilvl w:val="0"/>
          <w:numId w:val="23"/>
        </w:numPr>
        <w:tabs>
          <w:tab w:val="left" w:pos="833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B67C1D">
        <w:rPr>
          <w:rFonts w:ascii="Times New Roman" w:eastAsia="Times New Roman" w:hAnsi="Times New Roman" w:cs="Times New Roman"/>
        </w:rPr>
        <w:t>pozbawienia wolności na czas nie krótszy od lat trzech,</w:t>
      </w:r>
    </w:p>
    <w:p w:rsidR="007742ED" w:rsidRPr="00273724" w:rsidRDefault="007742ED" w:rsidP="007742ED">
      <w:pPr>
        <w:pStyle w:val="Akapitzlist"/>
        <w:numPr>
          <w:ilvl w:val="0"/>
          <w:numId w:val="23"/>
        </w:numPr>
        <w:tabs>
          <w:tab w:val="left" w:pos="833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273724">
        <w:rPr>
          <w:rFonts w:ascii="Times New Roman" w:eastAsia="Times New Roman" w:hAnsi="Times New Roman" w:cs="Times New Roman"/>
        </w:rPr>
        <w:t>pozbawienia wolności na czas nie krótszy od lat pięciu</w:t>
      </w:r>
      <w:r>
        <w:rPr>
          <w:rFonts w:ascii="Times New Roman" w:eastAsia="Times New Roman" w:hAnsi="Times New Roman" w:cs="Times New Roman"/>
        </w:rPr>
        <w:t>.</w:t>
      </w:r>
    </w:p>
    <w:p w:rsidR="007742ED" w:rsidRPr="00A142BD" w:rsidRDefault="007742ED" w:rsidP="007742ED">
      <w:pPr>
        <w:pStyle w:val="Akapitzlist"/>
        <w:tabs>
          <w:tab w:val="left" w:pos="83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742ED" w:rsidRPr="00A142BD" w:rsidRDefault="007742ED" w:rsidP="007742ED">
      <w:pPr>
        <w:pStyle w:val="Akapitzlist"/>
        <w:numPr>
          <w:ilvl w:val="0"/>
          <w:numId w:val="5"/>
        </w:numPr>
        <w:tabs>
          <w:tab w:val="left" w:pos="847"/>
        </w:tabs>
        <w:spacing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A142BD">
        <w:rPr>
          <w:rFonts w:ascii="Times New Roman" w:eastAsia="Times New Roman" w:hAnsi="Times New Roman" w:cs="Times New Roman"/>
          <w:b/>
        </w:rPr>
        <w:t xml:space="preserve"> Zgodnie z Kodeksem Kar</w:t>
      </w:r>
      <w:r>
        <w:rPr>
          <w:rFonts w:ascii="Times New Roman" w:eastAsia="Times New Roman" w:hAnsi="Times New Roman" w:cs="Times New Roman"/>
          <w:b/>
        </w:rPr>
        <w:t>nym czyn ciągły to sytuacja,</w:t>
      </w:r>
      <w:r w:rsidRPr="00A142BD">
        <w:rPr>
          <w:rFonts w:ascii="Times New Roman" w:eastAsia="Times New Roman" w:hAnsi="Times New Roman" w:cs="Times New Roman"/>
          <w:b/>
        </w:rPr>
        <w:t xml:space="preserve"> gdy:</w:t>
      </w:r>
    </w:p>
    <w:p w:rsidR="007742ED" w:rsidRDefault="007742ED" w:rsidP="007742ED">
      <w:pPr>
        <w:pStyle w:val="Akapitzlist"/>
        <w:numPr>
          <w:ilvl w:val="0"/>
          <w:numId w:val="24"/>
        </w:numPr>
        <w:tabs>
          <w:tab w:val="left" w:pos="826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273724">
        <w:rPr>
          <w:rFonts w:ascii="Times New Roman" w:eastAsia="Times New Roman" w:hAnsi="Times New Roman" w:cs="Times New Roman"/>
        </w:rPr>
        <w:t>sprawca popełnia w krótkich odstępach czasu, z wykorzystaniem takiej samej sposobności, dwa lub więcej przestępstw</w:t>
      </w:r>
      <w:r>
        <w:rPr>
          <w:rFonts w:ascii="Times New Roman" w:eastAsia="Times New Roman" w:hAnsi="Times New Roman" w:cs="Times New Roman"/>
        </w:rPr>
        <w:t>a,</w:t>
      </w:r>
    </w:p>
    <w:p w:rsidR="007742ED" w:rsidRPr="00B67C1D" w:rsidRDefault="007742ED" w:rsidP="007742ED">
      <w:pPr>
        <w:pStyle w:val="Akapitzlist"/>
        <w:numPr>
          <w:ilvl w:val="0"/>
          <w:numId w:val="24"/>
        </w:numPr>
        <w:tabs>
          <w:tab w:val="left" w:pos="826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B67C1D">
        <w:rPr>
          <w:rFonts w:ascii="Times New Roman" w:eastAsia="Times New Roman" w:hAnsi="Times New Roman" w:cs="Times New Roman"/>
        </w:rPr>
        <w:t xml:space="preserve">sprawca podejmuje dwa lub więcej zachowania, </w:t>
      </w:r>
      <w:r w:rsidRPr="00B67C1D">
        <w:rPr>
          <w:rFonts w:ascii="Times New Roman" w:eastAsia="Times New Roman" w:hAnsi="Times New Roman" w:cs="Times New Roman"/>
          <w:iCs/>
        </w:rPr>
        <w:t>w</w:t>
      </w:r>
      <w:r w:rsidRPr="00B67C1D">
        <w:rPr>
          <w:rFonts w:ascii="Times New Roman" w:eastAsia="Times New Roman" w:hAnsi="Times New Roman" w:cs="Times New Roman"/>
        </w:rPr>
        <w:t xml:space="preserve"> krótkich odstępach czasu  w wykonaniu z góry powziętego zamiaru i uważane są one za jeden czyn zabroniony,</w:t>
      </w:r>
    </w:p>
    <w:p w:rsidR="007742ED" w:rsidRPr="00273724" w:rsidRDefault="007742ED" w:rsidP="007742ED">
      <w:pPr>
        <w:pStyle w:val="Akapitzlist"/>
        <w:numPr>
          <w:ilvl w:val="0"/>
          <w:numId w:val="24"/>
        </w:numPr>
        <w:tabs>
          <w:tab w:val="left" w:pos="826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273724">
        <w:rPr>
          <w:rFonts w:ascii="Times New Roman" w:eastAsia="Times New Roman" w:hAnsi="Times New Roman" w:cs="Times New Roman"/>
        </w:rPr>
        <w:t>czyn wyczerpuje znamiona określone w dwóch albo więcej przepisach ustawy karnej</w:t>
      </w:r>
      <w:r>
        <w:rPr>
          <w:rFonts w:ascii="Times New Roman" w:eastAsia="Times New Roman" w:hAnsi="Times New Roman" w:cs="Times New Roman"/>
        </w:rPr>
        <w:t>.</w:t>
      </w:r>
    </w:p>
    <w:p w:rsidR="007742ED" w:rsidRPr="00A142BD" w:rsidRDefault="007742ED" w:rsidP="007742ED">
      <w:pPr>
        <w:pStyle w:val="Akapitzlist"/>
        <w:tabs>
          <w:tab w:val="left" w:pos="826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742ED" w:rsidRPr="00A142BD" w:rsidRDefault="007742ED" w:rsidP="007742ED">
      <w:pPr>
        <w:pStyle w:val="Akapitzlist"/>
        <w:numPr>
          <w:ilvl w:val="0"/>
          <w:numId w:val="5"/>
        </w:numPr>
        <w:tabs>
          <w:tab w:val="left" w:pos="862"/>
        </w:tabs>
        <w:spacing w:after="24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Zgodnie z Kodeksem K</w:t>
      </w:r>
      <w:r w:rsidRPr="00A142B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arnym, karalność przestępstwa ściganego z oskarżenia prywatnego – jeżeli wszczęto postępowanie przeciwko osobie – ustaje z upływem: </w:t>
      </w:r>
    </w:p>
    <w:p w:rsidR="007742ED" w:rsidRPr="00273724" w:rsidRDefault="007742ED" w:rsidP="007742ED">
      <w:pPr>
        <w:pStyle w:val="Akapitzlist"/>
        <w:numPr>
          <w:ilvl w:val="1"/>
          <w:numId w:val="5"/>
        </w:numPr>
        <w:tabs>
          <w:tab w:val="left" w:pos="862"/>
        </w:tabs>
        <w:spacing w:after="240"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A142BD">
        <w:rPr>
          <w:rFonts w:ascii="Times New Roman" w:eastAsia="Times New Roman" w:hAnsi="Times New Roman" w:cs="Times New Roman"/>
          <w:color w:val="auto"/>
          <w:lang w:bidi="ar-SA"/>
        </w:rPr>
        <w:t>zawsze 2 lat od czasu jego popełnienia</w:t>
      </w:r>
      <w:r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7742ED" w:rsidRPr="00273724" w:rsidRDefault="007742ED" w:rsidP="007742ED">
      <w:pPr>
        <w:pStyle w:val="Akapitzlist"/>
        <w:numPr>
          <w:ilvl w:val="1"/>
          <w:numId w:val="5"/>
        </w:numPr>
        <w:tabs>
          <w:tab w:val="left" w:pos="862"/>
        </w:tabs>
        <w:spacing w:after="240"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273724">
        <w:rPr>
          <w:rFonts w:ascii="Times New Roman" w:eastAsia="Times New Roman" w:hAnsi="Times New Roman" w:cs="Times New Roman"/>
          <w:color w:val="auto"/>
          <w:lang w:bidi="ar-SA"/>
        </w:rPr>
        <w:t xml:space="preserve">6 miesięcy od czasu, gdy pokrzywdzony dowiedział się o osobie sprawcy, </w:t>
      </w:r>
    </w:p>
    <w:p w:rsidR="007742ED" w:rsidRPr="00B67C1D" w:rsidRDefault="007742ED" w:rsidP="007742ED">
      <w:pPr>
        <w:pStyle w:val="Akapitzlist"/>
        <w:numPr>
          <w:ilvl w:val="1"/>
          <w:numId w:val="5"/>
        </w:numPr>
        <w:tabs>
          <w:tab w:val="left" w:pos="862"/>
        </w:tabs>
        <w:spacing w:after="240"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B67C1D">
        <w:rPr>
          <w:rFonts w:ascii="Times New Roman" w:eastAsia="Times New Roman" w:hAnsi="Times New Roman" w:cs="Times New Roman"/>
          <w:color w:val="auto"/>
          <w:lang w:bidi="ar-SA"/>
        </w:rPr>
        <w:t>roku od czasu, gdy pokrzywdzony dowiedział się o osobie sprawcy przestępstwa, nie później jednak niż z upływem 3 lat od czasu jego popełnienia.</w:t>
      </w:r>
    </w:p>
    <w:p w:rsidR="007742ED" w:rsidRPr="00A142BD" w:rsidRDefault="007742ED" w:rsidP="007742ED">
      <w:pPr>
        <w:pStyle w:val="Akapitzlist"/>
        <w:tabs>
          <w:tab w:val="left" w:pos="862"/>
        </w:tabs>
        <w:spacing w:after="240" w:line="360" w:lineRule="auto"/>
        <w:ind w:left="1440"/>
        <w:jc w:val="both"/>
        <w:rPr>
          <w:rFonts w:ascii="Times New Roman" w:eastAsia="Times New Roman" w:hAnsi="Times New Roman" w:cs="Times New Roman"/>
          <w:b/>
        </w:rPr>
      </w:pPr>
    </w:p>
    <w:p w:rsidR="007742ED" w:rsidRPr="00A142BD" w:rsidRDefault="007742ED" w:rsidP="007742ED">
      <w:pPr>
        <w:pStyle w:val="Akapitzlist"/>
        <w:numPr>
          <w:ilvl w:val="0"/>
          <w:numId w:val="5"/>
        </w:numPr>
        <w:tabs>
          <w:tab w:val="left" w:pos="358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A142BD">
        <w:rPr>
          <w:rFonts w:ascii="Times New Roman" w:eastAsia="Times New Roman" w:hAnsi="Times New Roman" w:cs="Times New Roman"/>
          <w:b/>
        </w:rPr>
        <w:t>Zgodnie z Kodeksem Karnym, jeżeli w czasie popełnienia przestępstwa zdolność rozpoznania znaczenia czynu lub kierowania postępowaniem była w znacznym stopniu ograniczona, sprawca:</w:t>
      </w:r>
    </w:p>
    <w:p w:rsidR="007742ED" w:rsidRDefault="007742ED" w:rsidP="007742ED">
      <w:pPr>
        <w:pStyle w:val="Akapitzlist"/>
        <w:numPr>
          <w:ilvl w:val="0"/>
          <w:numId w:val="25"/>
        </w:numPr>
        <w:tabs>
          <w:tab w:val="left" w:pos="818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273724">
        <w:rPr>
          <w:rFonts w:ascii="Times New Roman" w:eastAsia="Times New Roman" w:hAnsi="Times New Roman" w:cs="Times New Roman"/>
        </w:rPr>
        <w:t>nie popełnia przestępstwa</w:t>
      </w:r>
      <w:r>
        <w:rPr>
          <w:rFonts w:ascii="Times New Roman" w:eastAsia="Times New Roman" w:hAnsi="Times New Roman" w:cs="Times New Roman"/>
        </w:rPr>
        <w:t>,</w:t>
      </w:r>
    </w:p>
    <w:p w:rsidR="007742ED" w:rsidRPr="00B67C1D" w:rsidRDefault="007742ED" w:rsidP="007742ED">
      <w:pPr>
        <w:pStyle w:val="Akapitzlist"/>
        <w:numPr>
          <w:ilvl w:val="0"/>
          <w:numId w:val="25"/>
        </w:numPr>
        <w:tabs>
          <w:tab w:val="left" w:pos="818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B67C1D">
        <w:rPr>
          <w:rFonts w:ascii="Times New Roman" w:eastAsia="Times New Roman" w:hAnsi="Times New Roman" w:cs="Times New Roman"/>
        </w:rPr>
        <w:t>może liczyć na nadzwyczajne złagodzenie kary przez sąd,</w:t>
      </w:r>
    </w:p>
    <w:p w:rsidR="007742ED" w:rsidRDefault="007742ED" w:rsidP="007742ED">
      <w:pPr>
        <w:pStyle w:val="Akapitzlist"/>
        <w:numPr>
          <w:ilvl w:val="0"/>
          <w:numId w:val="25"/>
        </w:numPr>
        <w:tabs>
          <w:tab w:val="left" w:pos="818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273724">
        <w:rPr>
          <w:rFonts w:ascii="Times New Roman" w:eastAsia="Times New Roman" w:hAnsi="Times New Roman" w:cs="Times New Roman"/>
        </w:rPr>
        <w:t>nie podlega karze</w:t>
      </w:r>
      <w:r>
        <w:rPr>
          <w:rFonts w:ascii="Times New Roman" w:eastAsia="Times New Roman" w:hAnsi="Times New Roman" w:cs="Times New Roman"/>
        </w:rPr>
        <w:t>.</w:t>
      </w:r>
    </w:p>
    <w:p w:rsidR="007742ED" w:rsidRPr="00273724" w:rsidRDefault="007742ED" w:rsidP="007742ED">
      <w:pPr>
        <w:pStyle w:val="Akapitzlist"/>
        <w:tabs>
          <w:tab w:val="left" w:pos="818"/>
        </w:tabs>
        <w:spacing w:line="360" w:lineRule="auto"/>
        <w:ind w:left="1077"/>
        <w:jc w:val="both"/>
        <w:rPr>
          <w:rFonts w:ascii="Times New Roman" w:eastAsia="Times New Roman" w:hAnsi="Times New Roman" w:cs="Times New Roman"/>
        </w:rPr>
      </w:pPr>
    </w:p>
    <w:p w:rsidR="007742ED" w:rsidRPr="00273724" w:rsidRDefault="007742ED" w:rsidP="007742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73724">
        <w:rPr>
          <w:rFonts w:ascii="Times New Roman" w:hAnsi="Times New Roman" w:cs="Times New Roman"/>
          <w:b/>
        </w:rPr>
        <w:t>W przypadku skazania za przestępstwo wyczerpujące znamiona określone w dwóch lub więcej przepisach ustawy karnej sąd wymierza karę:</w:t>
      </w:r>
    </w:p>
    <w:p w:rsidR="007742ED" w:rsidRDefault="007742ED" w:rsidP="007742ED">
      <w:pPr>
        <w:pStyle w:val="Teksttreci20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360" w:lineRule="auto"/>
        <w:ind w:left="1077" w:hanging="357"/>
        <w:jc w:val="left"/>
      </w:pPr>
      <w:r w:rsidRPr="00A142BD">
        <w:t>na podstawie dowolnie wybranego przepisu spośród przyjętych za podstawę skazania,</w:t>
      </w:r>
    </w:p>
    <w:p w:rsidR="007742ED" w:rsidRDefault="007742ED" w:rsidP="007742ED">
      <w:pPr>
        <w:pStyle w:val="Teksttreci20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360" w:lineRule="auto"/>
        <w:ind w:left="1077" w:hanging="357"/>
        <w:jc w:val="left"/>
      </w:pPr>
      <w:r w:rsidRPr="00A142BD">
        <w:t>na podstawie przepisu przewidującego karę najłagodniejszą,</w:t>
      </w:r>
    </w:p>
    <w:p w:rsidR="007742ED" w:rsidRPr="00B67C1D" w:rsidRDefault="007742ED" w:rsidP="007742ED">
      <w:pPr>
        <w:pStyle w:val="Teksttreci20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360" w:lineRule="auto"/>
        <w:ind w:left="1077" w:hanging="357"/>
        <w:jc w:val="left"/>
      </w:pPr>
      <w:r w:rsidRPr="00B67C1D">
        <w:t>na podstawie przepisu przewidującego karę najsurowszą.</w:t>
      </w:r>
    </w:p>
    <w:p w:rsidR="007742ED" w:rsidRPr="00810A89" w:rsidRDefault="007742ED" w:rsidP="007742ED">
      <w:pPr>
        <w:pStyle w:val="Teksttreci20"/>
        <w:shd w:val="clear" w:color="auto" w:fill="auto"/>
        <w:tabs>
          <w:tab w:val="left" w:pos="742"/>
        </w:tabs>
        <w:spacing w:after="0" w:line="360" w:lineRule="auto"/>
        <w:ind w:left="1077" w:firstLine="0"/>
        <w:jc w:val="left"/>
      </w:pPr>
    </w:p>
    <w:p w:rsidR="007742ED" w:rsidRPr="00A142BD" w:rsidRDefault="007742ED" w:rsidP="007742ED">
      <w:pPr>
        <w:pStyle w:val="Teksttreci20"/>
        <w:numPr>
          <w:ilvl w:val="0"/>
          <w:numId w:val="6"/>
        </w:numPr>
        <w:shd w:val="clear" w:color="auto" w:fill="auto"/>
        <w:tabs>
          <w:tab w:val="left" w:pos="706"/>
        </w:tabs>
        <w:spacing w:after="0" w:line="360" w:lineRule="auto"/>
        <w:jc w:val="both"/>
        <w:rPr>
          <w:b/>
        </w:rPr>
      </w:pPr>
      <w:r w:rsidRPr="00A142BD">
        <w:rPr>
          <w:b/>
        </w:rPr>
        <w:t>W przypadku, gdy sprawca skazany na karę pozbawienia wolności z warunkowym jej zawieszeniem w okresie próby popełnił przestępstwo, za które został skazany na karę grzywny, sąd:</w:t>
      </w:r>
    </w:p>
    <w:p w:rsidR="007742ED" w:rsidRPr="00B67C1D" w:rsidRDefault="007742ED" w:rsidP="007742ED">
      <w:pPr>
        <w:pStyle w:val="Teksttreci20"/>
        <w:numPr>
          <w:ilvl w:val="0"/>
          <w:numId w:val="2"/>
        </w:numPr>
        <w:shd w:val="clear" w:color="auto" w:fill="auto"/>
        <w:tabs>
          <w:tab w:val="left" w:pos="734"/>
        </w:tabs>
        <w:spacing w:after="0" w:line="360" w:lineRule="auto"/>
        <w:ind w:left="1077" w:hanging="357"/>
        <w:jc w:val="both"/>
      </w:pPr>
      <w:r w:rsidRPr="00B67C1D">
        <w:t>może zarządzić wykonanie zawieszonej kary,</w:t>
      </w:r>
    </w:p>
    <w:p w:rsidR="007742ED" w:rsidRDefault="007742ED" w:rsidP="007742ED">
      <w:pPr>
        <w:pStyle w:val="Teksttreci20"/>
        <w:numPr>
          <w:ilvl w:val="0"/>
          <w:numId w:val="2"/>
        </w:numPr>
        <w:shd w:val="clear" w:color="auto" w:fill="auto"/>
        <w:tabs>
          <w:tab w:val="left" w:pos="734"/>
        </w:tabs>
        <w:spacing w:after="0" w:line="360" w:lineRule="auto"/>
        <w:ind w:left="1077" w:hanging="357"/>
        <w:jc w:val="both"/>
        <w:rPr>
          <w:b/>
        </w:rPr>
      </w:pPr>
      <w:r w:rsidRPr="00A142BD">
        <w:t>nie może zarządzić wykonania zawieszonej kary,</w:t>
      </w:r>
    </w:p>
    <w:p w:rsidR="007742ED" w:rsidRPr="00810A89" w:rsidRDefault="007742ED" w:rsidP="007742ED">
      <w:pPr>
        <w:pStyle w:val="Teksttreci20"/>
        <w:numPr>
          <w:ilvl w:val="0"/>
          <w:numId w:val="2"/>
        </w:numPr>
        <w:shd w:val="clear" w:color="auto" w:fill="auto"/>
        <w:tabs>
          <w:tab w:val="left" w:pos="734"/>
        </w:tabs>
        <w:spacing w:after="0" w:line="360" w:lineRule="auto"/>
        <w:ind w:left="1077" w:hanging="357"/>
        <w:jc w:val="both"/>
        <w:rPr>
          <w:b/>
        </w:rPr>
      </w:pPr>
      <w:r w:rsidRPr="00A142BD">
        <w:t>musi zarządzić wykonanie zawieszonej kary.</w:t>
      </w:r>
    </w:p>
    <w:p w:rsidR="007742ED" w:rsidRPr="00810A89" w:rsidRDefault="007742ED" w:rsidP="007742ED">
      <w:pPr>
        <w:pStyle w:val="Teksttreci20"/>
        <w:shd w:val="clear" w:color="auto" w:fill="auto"/>
        <w:tabs>
          <w:tab w:val="left" w:pos="734"/>
        </w:tabs>
        <w:spacing w:after="0" w:line="360" w:lineRule="auto"/>
        <w:ind w:left="1077" w:firstLine="0"/>
        <w:jc w:val="both"/>
        <w:rPr>
          <w:b/>
        </w:rPr>
      </w:pPr>
    </w:p>
    <w:p w:rsidR="007742ED" w:rsidRPr="00A142BD" w:rsidRDefault="007742ED" w:rsidP="007742ED">
      <w:pPr>
        <w:pStyle w:val="Teksttreci20"/>
        <w:numPr>
          <w:ilvl w:val="0"/>
          <w:numId w:val="6"/>
        </w:numPr>
        <w:shd w:val="clear" w:color="auto" w:fill="auto"/>
        <w:tabs>
          <w:tab w:val="left" w:pos="706"/>
        </w:tabs>
        <w:spacing w:after="0" w:line="360" w:lineRule="auto"/>
        <w:jc w:val="both"/>
        <w:rPr>
          <w:b/>
        </w:rPr>
      </w:pPr>
      <w:r w:rsidRPr="00A142BD">
        <w:rPr>
          <w:b/>
        </w:rPr>
        <w:t>Na postanowienie prokuratora o zastosowaniu dozoru:</w:t>
      </w:r>
    </w:p>
    <w:p w:rsidR="007742ED" w:rsidRDefault="007742ED" w:rsidP="007742ED">
      <w:pPr>
        <w:pStyle w:val="Teksttreci20"/>
        <w:numPr>
          <w:ilvl w:val="0"/>
          <w:numId w:val="3"/>
        </w:numPr>
        <w:shd w:val="clear" w:color="auto" w:fill="auto"/>
        <w:tabs>
          <w:tab w:val="left" w:pos="713"/>
        </w:tabs>
        <w:spacing w:after="0" w:line="360" w:lineRule="auto"/>
        <w:ind w:left="1077" w:hanging="357"/>
        <w:jc w:val="both"/>
      </w:pPr>
      <w:r w:rsidRPr="00B67C1D">
        <w:t>przysługuje zażalenie do sądu rejonowego,</w:t>
      </w:r>
    </w:p>
    <w:p w:rsidR="007742ED" w:rsidRDefault="007742ED" w:rsidP="007742ED">
      <w:pPr>
        <w:pStyle w:val="Teksttreci20"/>
        <w:numPr>
          <w:ilvl w:val="0"/>
          <w:numId w:val="3"/>
        </w:numPr>
        <w:shd w:val="clear" w:color="auto" w:fill="auto"/>
        <w:tabs>
          <w:tab w:val="left" w:pos="713"/>
        </w:tabs>
        <w:spacing w:after="0" w:line="360" w:lineRule="auto"/>
        <w:ind w:left="1077" w:hanging="357"/>
        <w:jc w:val="both"/>
      </w:pPr>
      <w:r w:rsidRPr="00A142BD">
        <w:t>nie przysługuje zażalenie,</w:t>
      </w:r>
    </w:p>
    <w:p w:rsidR="007742ED" w:rsidRDefault="007742ED" w:rsidP="007742ED">
      <w:pPr>
        <w:pStyle w:val="Teksttreci20"/>
        <w:numPr>
          <w:ilvl w:val="0"/>
          <w:numId w:val="3"/>
        </w:numPr>
        <w:shd w:val="clear" w:color="auto" w:fill="auto"/>
        <w:tabs>
          <w:tab w:val="left" w:pos="713"/>
        </w:tabs>
        <w:spacing w:after="0" w:line="360" w:lineRule="auto"/>
        <w:ind w:left="1077" w:hanging="357"/>
        <w:jc w:val="both"/>
      </w:pPr>
      <w:r w:rsidRPr="00A142BD">
        <w:t>przysługuje zażal</w:t>
      </w:r>
      <w:r>
        <w:t>enie do prokuratora nadrzędnego.</w:t>
      </w:r>
    </w:p>
    <w:p w:rsidR="007742ED" w:rsidRPr="00A142BD" w:rsidRDefault="007742ED" w:rsidP="007742ED">
      <w:pPr>
        <w:pStyle w:val="Teksttreci20"/>
        <w:shd w:val="clear" w:color="auto" w:fill="auto"/>
        <w:tabs>
          <w:tab w:val="left" w:pos="713"/>
        </w:tabs>
        <w:spacing w:after="0" w:line="360" w:lineRule="auto"/>
        <w:ind w:left="1077" w:firstLine="0"/>
        <w:jc w:val="both"/>
      </w:pPr>
    </w:p>
    <w:p w:rsidR="007742ED" w:rsidRPr="00A142BD" w:rsidRDefault="007742ED" w:rsidP="007742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A142BD">
        <w:rPr>
          <w:rFonts w:ascii="Times New Roman" w:hAnsi="Times New Roman" w:cs="Times New Roman"/>
          <w:b/>
        </w:rPr>
        <w:t>Skazany w warunkach recydywy zwykłej może zostać warunkowo zwolniony z wykonania kary:</w:t>
      </w:r>
    </w:p>
    <w:p w:rsidR="007742ED" w:rsidRPr="00B67C1D" w:rsidRDefault="007742ED" w:rsidP="007742ED">
      <w:pPr>
        <w:pStyle w:val="Akapitzlist"/>
        <w:numPr>
          <w:ilvl w:val="0"/>
          <w:numId w:val="26"/>
        </w:numPr>
        <w:spacing w:line="360" w:lineRule="auto"/>
        <w:ind w:left="1077" w:hanging="357"/>
        <w:rPr>
          <w:rFonts w:ascii="Times New Roman" w:hAnsi="Times New Roman" w:cs="Times New Roman"/>
        </w:rPr>
      </w:pPr>
      <w:r w:rsidRPr="00B67C1D">
        <w:rPr>
          <w:rFonts w:ascii="Times New Roman" w:hAnsi="Times New Roman" w:cs="Times New Roman"/>
        </w:rPr>
        <w:t>po odbyciu 2/3 kary,</w:t>
      </w:r>
    </w:p>
    <w:p w:rsidR="007742ED" w:rsidRPr="00810A89" w:rsidRDefault="007742ED" w:rsidP="007742ED">
      <w:pPr>
        <w:pStyle w:val="Akapitzlist"/>
        <w:numPr>
          <w:ilvl w:val="0"/>
          <w:numId w:val="26"/>
        </w:numPr>
        <w:spacing w:line="360" w:lineRule="auto"/>
        <w:ind w:left="1077" w:hanging="357"/>
        <w:rPr>
          <w:rFonts w:ascii="Times New Roman" w:hAnsi="Times New Roman" w:cs="Times New Roman"/>
          <w:b/>
        </w:rPr>
      </w:pPr>
      <w:r w:rsidRPr="00810A89">
        <w:rPr>
          <w:rFonts w:ascii="Times New Roman" w:hAnsi="Times New Roman" w:cs="Times New Roman"/>
        </w:rPr>
        <w:t>po odbyciu 3/4 kary</w:t>
      </w:r>
      <w:r>
        <w:rPr>
          <w:rFonts w:ascii="Times New Roman" w:hAnsi="Times New Roman" w:cs="Times New Roman"/>
        </w:rPr>
        <w:t>,</w:t>
      </w:r>
    </w:p>
    <w:p w:rsidR="007742ED" w:rsidRPr="00810A89" w:rsidRDefault="007742ED" w:rsidP="007742ED">
      <w:pPr>
        <w:pStyle w:val="Akapitzlist"/>
        <w:numPr>
          <w:ilvl w:val="0"/>
          <w:numId w:val="26"/>
        </w:numPr>
        <w:spacing w:line="360" w:lineRule="auto"/>
        <w:ind w:left="107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po odbyciu 1/2 kary. </w:t>
      </w:r>
    </w:p>
    <w:p w:rsidR="007742ED" w:rsidRPr="00A142BD" w:rsidRDefault="007742ED" w:rsidP="007742ED">
      <w:pPr>
        <w:spacing w:line="360" w:lineRule="auto"/>
        <w:ind w:firstLine="360"/>
        <w:rPr>
          <w:rFonts w:ascii="Times New Roman" w:hAnsi="Times New Roman" w:cs="Times New Roman"/>
        </w:rPr>
      </w:pPr>
    </w:p>
    <w:p w:rsidR="007742ED" w:rsidRPr="00A142BD" w:rsidRDefault="007742ED" w:rsidP="007742ED">
      <w:pPr>
        <w:pStyle w:val="Teksttreci20"/>
        <w:numPr>
          <w:ilvl w:val="0"/>
          <w:numId w:val="6"/>
        </w:numPr>
        <w:shd w:val="clear" w:color="auto" w:fill="auto"/>
        <w:tabs>
          <w:tab w:val="left" w:pos="706"/>
        </w:tabs>
        <w:spacing w:after="0" w:line="360" w:lineRule="auto"/>
        <w:jc w:val="both"/>
        <w:rPr>
          <w:b/>
        </w:rPr>
      </w:pPr>
      <w:r w:rsidRPr="00A142BD">
        <w:rPr>
          <w:b/>
        </w:rPr>
        <w:t>Środkiem zapobiegawczym nie jest:</w:t>
      </w:r>
    </w:p>
    <w:p w:rsidR="007742ED" w:rsidRPr="003C73A6" w:rsidRDefault="007742ED" w:rsidP="007742ED">
      <w:pPr>
        <w:numPr>
          <w:ilvl w:val="0"/>
          <w:numId w:val="4"/>
        </w:numPr>
        <w:tabs>
          <w:tab w:val="left" w:pos="720"/>
          <w:tab w:val="left" w:leader="dot" w:pos="3731"/>
          <w:tab w:val="left" w:leader="dot" w:pos="4098"/>
          <w:tab w:val="left" w:leader="dot" w:pos="4926"/>
          <w:tab w:val="left" w:leader="dot" w:pos="5942"/>
          <w:tab w:val="left" w:leader="dot" w:pos="6525"/>
          <w:tab w:val="left" w:leader="dot" w:pos="8893"/>
        </w:tabs>
        <w:spacing w:line="360" w:lineRule="auto"/>
        <w:ind w:left="1077" w:hanging="357"/>
        <w:jc w:val="both"/>
        <w:rPr>
          <w:rStyle w:val="Teksttreci40"/>
          <w:rFonts w:eastAsia="DejaVu Sans"/>
          <w:u w:val="none"/>
        </w:rPr>
      </w:pPr>
      <w:r w:rsidRPr="003C73A6">
        <w:rPr>
          <w:rStyle w:val="Teksttreci40"/>
          <w:rFonts w:eastAsia="DejaVu Sans"/>
          <w:u w:val="none"/>
        </w:rPr>
        <w:t>poręczenie majątkowe,</w:t>
      </w:r>
    </w:p>
    <w:p w:rsidR="007742ED" w:rsidRPr="003C73A6" w:rsidRDefault="007742ED" w:rsidP="007742ED">
      <w:pPr>
        <w:numPr>
          <w:ilvl w:val="0"/>
          <w:numId w:val="4"/>
        </w:numPr>
        <w:tabs>
          <w:tab w:val="left" w:pos="720"/>
          <w:tab w:val="left" w:leader="dot" w:pos="3731"/>
          <w:tab w:val="left" w:leader="dot" w:pos="4098"/>
          <w:tab w:val="left" w:leader="dot" w:pos="4926"/>
          <w:tab w:val="left" w:leader="dot" w:pos="5942"/>
          <w:tab w:val="left" w:leader="dot" w:pos="6525"/>
          <w:tab w:val="left" w:leader="dot" w:pos="8893"/>
        </w:tabs>
        <w:spacing w:line="360" w:lineRule="auto"/>
        <w:ind w:left="1077" w:hanging="357"/>
        <w:jc w:val="both"/>
        <w:rPr>
          <w:rStyle w:val="Teksttreci40"/>
          <w:rFonts w:eastAsia="DejaVu Sans"/>
          <w:u w:val="none"/>
        </w:rPr>
      </w:pPr>
      <w:r w:rsidRPr="003C73A6">
        <w:rPr>
          <w:rStyle w:val="Teksttreci40"/>
          <w:rFonts w:eastAsia="DejaVu Sans"/>
          <w:u w:val="none"/>
        </w:rPr>
        <w:t>tymczasowe aresztowanie,</w:t>
      </w:r>
    </w:p>
    <w:p w:rsidR="007742ED" w:rsidRPr="003C73A6" w:rsidRDefault="007742ED" w:rsidP="007742ED">
      <w:pPr>
        <w:numPr>
          <w:ilvl w:val="0"/>
          <w:numId w:val="4"/>
        </w:numPr>
        <w:tabs>
          <w:tab w:val="left" w:pos="720"/>
          <w:tab w:val="left" w:leader="dot" w:pos="3731"/>
          <w:tab w:val="left" w:leader="dot" w:pos="4098"/>
          <w:tab w:val="left" w:leader="dot" w:pos="4926"/>
          <w:tab w:val="left" w:leader="dot" w:pos="5942"/>
          <w:tab w:val="left" w:leader="dot" w:pos="6525"/>
          <w:tab w:val="left" w:leader="dot" w:pos="8893"/>
        </w:tabs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3C73A6">
        <w:rPr>
          <w:rFonts w:ascii="Times New Roman" w:hAnsi="Times New Roman" w:cs="Times New Roman"/>
        </w:rPr>
        <w:t>zatrzymanie.</w:t>
      </w:r>
    </w:p>
    <w:p w:rsidR="007742ED" w:rsidRPr="00A142BD" w:rsidRDefault="007742ED" w:rsidP="007742ED">
      <w:pPr>
        <w:pStyle w:val="Teksttreci20"/>
        <w:shd w:val="clear" w:color="auto" w:fill="auto"/>
        <w:tabs>
          <w:tab w:val="left" w:pos="742"/>
        </w:tabs>
        <w:spacing w:after="0" w:line="360" w:lineRule="auto"/>
        <w:ind w:left="720" w:firstLine="0"/>
        <w:jc w:val="both"/>
        <w:rPr>
          <w:b/>
        </w:rPr>
      </w:pPr>
    </w:p>
    <w:p w:rsidR="007742ED" w:rsidRPr="00A142BD" w:rsidRDefault="007742ED" w:rsidP="007742ED">
      <w:pPr>
        <w:pStyle w:val="Teksttreci20"/>
        <w:numPr>
          <w:ilvl w:val="0"/>
          <w:numId w:val="6"/>
        </w:numPr>
        <w:shd w:val="clear" w:color="auto" w:fill="auto"/>
        <w:tabs>
          <w:tab w:val="left" w:pos="742"/>
        </w:tabs>
        <w:spacing w:after="0" w:line="360" w:lineRule="auto"/>
        <w:jc w:val="both"/>
        <w:rPr>
          <w:b/>
        </w:rPr>
      </w:pPr>
      <w:r w:rsidRPr="00A142BD">
        <w:rPr>
          <w:b/>
        </w:rPr>
        <w:t>Zgodnie z Kodeksem Postępowania Karnego do bezwzględnych podstaw odwoławczych zalicza się sytuację gdy:</w:t>
      </w:r>
    </w:p>
    <w:p w:rsidR="007742ED" w:rsidRPr="00B67C1D" w:rsidRDefault="007742ED" w:rsidP="007742ED">
      <w:pPr>
        <w:numPr>
          <w:ilvl w:val="0"/>
          <w:numId w:val="7"/>
        </w:numPr>
        <w:tabs>
          <w:tab w:val="left" w:pos="865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B67C1D">
        <w:rPr>
          <w:rFonts w:ascii="Times New Roman" w:eastAsia="Times New Roman" w:hAnsi="Times New Roman" w:cs="Times New Roman"/>
        </w:rPr>
        <w:t>oskarżony o zabójstwo w postępowaniu sądowym nie miał obrońcy,</w:t>
      </w:r>
    </w:p>
    <w:p w:rsidR="007742ED" w:rsidRDefault="007742ED" w:rsidP="007742ED">
      <w:pPr>
        <w:numPr>
          <w:ilvl w:val="0"/>
          <w:numId w:val="7"/>
        </w:numPr>
        <w:tabs>
          <w:tab w:val="left" w:pos="865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b/>
        </w:rPr>
      </w:pPr>
      <w:r w:rsidRPr="003B520C">
        <w:rPr>
          <w:rFonts w:ascii="Times New Roman" w:eastAsia="Times New Roman" w:hAnsi="Times New Roman" w:cs="Times New Roman"/>
        </w:rPr>
        <w:t>orzeczono karę powyżej ustawowego zagrożenia przewidzianego za dane przestępstwo,</w:t>
      </w:r>
    </w:p>
    <w:p w:rsidR="007742ED" w:rsidRPr="00810A89" w:rsidRDefault="007742ED" w:rsidP="007742ED">
      <w:pPr>
        <w:numPr>
          <w:ilvl w:val="0"/>
          <w:numId w:val="7"/>
        </w:numPr>
        <w:tabs>
          <w:tab w:val="left" w:pos="865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orzeczenie zostało wydane</w:t>
      </w:r>
      <w:r w:rsidRPr="003B520C">
        <w:rPr>
          <w:rFonts w:ascii="Times New Roman" w:eastAsia="Times New Roman" w:hAnsi="Times New Roman" w:cs="Times New Roman"/>
        </w:rPr>
        <w:t xml:space="preserve"> pomimo, że postępowanie ka</w:t>
      </w:r>
      <w:r>
        <w:rPr>
          <w:rFonts w:ascii="Times New Roman" w:eastAsia="Times New Roman" w:hAnsi="Times New Roman" w:cs="Times New Roman"/>
        </w:rPr>
        <w:t>rne</w:t>
      </w:r>
      <w:r w:rsidRPr="003B520C">
        <w:rPr>
          <w:rFonts w:ascii="Times New Roman" w:eastAsia="Times New Roman" w:hAnsi="Times New Roman" w:cs="Times New Roman"/>
        </w:rPr>
        <w:t xml:space="preserve"> co do tego samego </w:t>
      </w:r>
      <w:r>
        <w:rPr>
          <w:rFonts w:ascii="Times New Roman" w:eastAsia="Times New Roman" w:hAnsi="Times New Roman" w:cs="Times New Roman"/>
        </w:rPr>
        <w:t>czynu tej samej osoby toczy się.</w:t>
      </w:r>
    </w:p>
    <w:p w:rsidR="007742ED" w:rsidRPr="003B520C" w:rsidRDefault="007742ED" w:rsidP="007742ED">
      <w:pPr>
        <w:tabs>
          <w:tab w:val="left" w:pos="865"/>
        </w:tabs>
        <w:spacing w:line="360" w:lineRule="auto"/>
        <w:ind w:left="1077"/>
        <w:jc w:val="both"/>
        <w:rPr>
          <w:rFonts w:ascii="Times New Roman" w:eastAsia="Times New Roman" w:hAnsi="Times New Roman" w:cs="Times New Roman"/>
          <w:b/>
        </w:rPr>
      </w:pPr>
    </w:p>
    <w:p w:rsidR="007742ED" w:rsidRPr="00A142BD" w:rsidRDefault="007742ED" w:rsidP="007742ED">
      <w:pPr>
        <w:pStyle w:val="Akapitzlist"/>
        <w:numPr>
          <w:ilvl w:val="0"/>
          <w:numId w:val="6"/>
        </w:numPr>
        <w:tabs>
          <w:tab w:val="left" w:pos="366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A142BD">
        <w:rPr>
          <w:rFonts w:ascii="Times New Roman" w:eastAsia="Times New Roman" w:hAnsi="Times New Roman" w:cs="Times New Roman"/>
          <w:b/>
        </w:rPr>
        <w:t>Według Kodeksu Postępowania Karnego akt oskarżenia winien zostać sporządzony:</w:t>
      </w:r>
    </w:p>
    <w:p w:rsidR="007742ED" w:rsidRDefault="007742ED" w:rsidP="007742ED">
      <w:pPr>
        <w:numPr>
          <w:ilvl w:val="0"/>
          <w:numId w:val="8"/>
        </w:numPr>
        <w:tabs>
          <w:tab w:val="left" w:pos="865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3B520C">
        <w:rPr>
          <w:rFonts w:ascii="Times New Roman" w:eastAsia="Times New Roman" w:hAnsi="Times New Roman" w:cs="Times New Roman"/>
        </w:rPr>
        <w:t>w terminie 7 dni przed upływem zastosowanego wobec podejrzanego tymczasowego aresztowania,</w:t>
      </w:r>
    </w:p>
    <w:p w:rsidR="007742ED" w:rsidRDefault="007742ED" w:rsidP="007742ED">
      <w:pPr>
        <w:numPr>
          <w:ilvl w:val="0"/>
          <w:numId w:val="8"/>
        </w:numPr>
        <w:tabs>
          <w:tab w:val="left" w:pos="865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810A89">
        <w:rPr>
          <w:rFonts w:ascii="Times New Roman" w:eastAsia="Times New Roman" w:hAnsi="Times New Roman" w:cs="Times New Roman"/>
        </w:rPr>
        <w:t>w terminie 14 dni od daty końcowego zaznajomienia z materiałami śledztwa</w:t>
      </w:r>
      <w:r>
        <w:rPr>
          <w:rFonts w:ascii="Times New Roman" w:eastAsia="Times New Roman" w:hAnsi="Times New Roman" w:cs="Times New Roman"/>
        </w:rPr>
        <w:t>,</w:t>
      </w:r>
    </w:p>
    <w:p w:rsidR="007742ED" w:rsidRPr="00B67C1D" w:rsidRDefault="007742ED" w:rsidP="007742ED">
      <w:pPr>
        <w:numPr>
          <w:ilvl w:val="0"/>
          <w:numId w:val="8"/>
        </w:numPr>
        <w:tabs>
          <w:tab w:val="left" w:pos="865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B67C1D">
        <w:rPr>
          <w:rFonts w:ascii="Times New Roman" w:eastAsia="Times New Roman" w:hAnsi="Times New Roman" w:cs="Times New Roman"/>
        </w:rPr>
        <w:t>w terminie 14 dni od daty zamknięcia śledztwa.</w:t>
      </w:r>
    </w:p>
    <w:p w:rsidR="007742ED" w:rsidRPr="00A142BD" w:rsidRDefault="007742ED" w:rsidP="007742ED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7742ED" w:rsidRPr="003B520C" w:rsidRDefault="007742ED" w:rsidP="007742ED">
      <w:pPr>
        <w:numPr>
          <w:ilvl w:val="0"/>
          <w:numId w:val="6"/>
        </w:numPr>
        <w:tabs>
          <w:tab w:val="left" w:pos="369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A142BD">
        <w:rPr>
          <w:rFonts w:ascii="Times New Roman" w:eastAsia="Times New Roman" w:hAnsi="Times New Roman" w:cs="Times New Roman"/>
          <w:b/>
        </w:rPr>
        <w:t>Zgodnie z Kodeksem Postępo</w:t>
      </w:r>
      <w:r>
        <w:rPr>
          <w:rFonts w:ascii="Times New Roman" w:eastAsia="Times New Roman" w:hAnsi="Times New Roman" w:cs="Times New Roman"/>
          <w:b/>
        </w:rPr>
        <w:t>wania Karnego,</w:t>
      </w:r>
      <w:r w:rsidRPr="00A142BD">
        <w:rPr>
          <w:rFonts w:ascii="Times New Roman" w:eastAsia="Times New Roman" w:hAnsi="Times New Roman" w:cs="Times New Roman"/>
          <w:b/>
        </w:rPr>
        <w:t xml:space="preserve"> jeśli koniec terminu do dokonania czynności przypada w sobotę, czynności można dokonać najpóźniej:</w:t>
      </w:r>
    </w:p>
    <w:p w:rsidR="007742ED" w:rsidRDefault="007742ED" w:rsidP="007742ED">
      <w:pPr>
        <w:numPr>
          <w:ilvl w:val="0"/>
          <w:numId w:val="9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3B520C">
        <w:rPr>
          <w:rFonts w:ascii="Times New Roman" w:eastAsia="Times New Roman" w:hAnsi="Times New Roman" w:cs="Times New Roman"/>
        </w:rPr>
        <w:t>w tym dniu</w:t>
      </w:r>
      <w:r>
        <w:rPr>
          <w:rFonts w:ascii="Times New Roman" w:eastAsia="Times New Roman" w:hAnsi="Times New Roman" w:cs="Times New Roman"/>
        </w:rPr>
        <w:t>,</w:t>
      </w:r>
    </w:p>
    <w:p w:rsidR="007742ED" w:rsidRDefault="007742ED" w:rsidP="007742ED">
      <w:pPr>
        <w:numPr>
          <w:ilvl w:val="0"/>
          <w:numId w:val="9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3B520C">
        <w:rPr>
          <w:rFonts w:ascii="Times New Roman" w:eastAsia="Times New Roman" w:hAnsi="Times New Roman" w:cs="Times New Roman"/>
        </w:rPr>
        <w:t>w dniu następnym</w:t>
      </w:r>
      <w:r>
        <w:rPr>
          <w:rFonts w:ascii="Times New Roman" w:eastAsia="Times New Roman" w:hAnsi="Times New Roman" w:cs="Times New Roman"/>
        </w:rPr>
        <w:t>,</w:t>
      </w:r>
    </w:p>
    <w:p w:rsidR="007742ED" w:rsidRPr="00B67C1D" w:rsidRDefault="007742ED" w:rsidP="007742ED">
      <w:pPr>
        <w:numPr>
          <w:ilvl w:val="0"/>
          <w:numId w:val="9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B67C1D">
        <w:rPr>
          <w:rFonts w:ascii="Times New Roman" w:eastAsia="Times New Roman" w:hAnsi="Times New Roman" w:cs="Times New Roman"/>
        </w:rPr>
        <w:t>w poniedziałek, chyba że jest to dzień wolny od pracy.</w:t>
      </w:r>
    </w:p>
    <w:p w:rsidR="007742ED" w:rsidRPr="003B520C" w:rsidRDefault="007742ED" w:rsidP="007742ED">
      <w:pPr>
        <w:tabs>
          <w:tab w:val="left" w:pos="877"/>
        </w:tabs>
        <w:spacing w:line="360" w:lineRule="auto"/>
        <w:ind w:left="1077"/>
        <w:jc w:val="both"/>
        <w:rPr>
          <w:rFonts w:ascii="Times New Roman" w:eastAsia="Times New Roman" w:hAnsi="Times New Roman" w:cs="Times New Roman"/>
        </w:rPr>
      </w:pPr>
    </w:p>
    <w:p w:rsidR="007742ED" w:rsidRPr="003B520C" w:rsidRDefault="007742ED" w:rsidP="007742ED">
      <w:pPr>
        <w:numPr>
          <w:ilvl w:val="0"/>
          <w:numId w:val="6"/>
        </w:numPr>
        <w:tabs>
          <w:tab w:val="left" w:pos="358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A142BD">
        <w:rPr>
          <w:rFonts w:ascii="Times New Roman" w:eastAsia="Times New Roman" w:hAnsi="Times New Roman" w:cs="Times New Roman"/>
          <w:b/>
        </w:rPr>
        <w:t>Zgodnie z Kodeksem Postępowania Karnego podjęcie postępowania:</w:t>
      </w:r>
    </w:p>
    <w:p w:rsidR="007742ED" w:rsidRPr="009D231E" w:rsidRDefault="007742ED" w:rsidP="007742ED">
      <w:pPr>
        <w:numPr>
          <w:ilvl w:val="0"/>
          <w:numId w:val="10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9D231E">
        <w:rPr>
          <w:rFonts w:ascii="Times New Roman" w:eastAsia="Times New Roman" w:hAnsi="Times New Roman" w:cs="Times New Roman"/>
        </w:rPr>
        <w:t xml:space="preserve">możliwe jest, gdy postępowanie przygotowawcze zakończone zostało odmową lub umorzeniem sprawy w fazie </w:t>
      </w:r>
      <w:r w:rsidRPr="009D231E">
        <w:rPr>
          <w:rFonts w:ascii="Times New Roman" w:eastAsia="Times New Roman" w:hAnsi="Times New Roman" w:cs="Times New Roman"/>
          <w:i/>
          <w:iCs/>
        </w:rPr>
        <w:t>in rem</w:t>
      </w:r>
      <w:r w:rsidRPr="009D231E">
        <w:rPr>
          <w:rFonts w:ascii="Times New Roman" w:eastAsia="Times New Roman" w:hAnsi="Times New Roman" w:cs="Times New Roman"/>
        </w:rPr>
        <w:t>,</w:t>
      </w:r>
    </w:p>
    <w:p w:rsidR="007742ED" w:rsidRDefault="007742ED" w:rsidP="007742ED">
      <w:pPr>
        <w:numPr>
          <w:ilvl w:val="0"/>
          <w:numId w:val="10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b/>
        </w:rPr>
      </w:pPr>
      <w:r w:rsidRPr="003B520C">
        <w:rPr>
          <w:rFonts w:ascii="Times New Roman" w:eastAsia="Times New Roman" w:hAnsi="Times New Roman" w:cs="Times New Roman"/>
        </w:rPr>
        <w:t>możliwe jest w każdym czasie, pod warunkiem uprzedniego wyczerpania trybu odwoławczego,</w:t>
      </w:r>
    </w:p>
    <w:p w:rsidR="007742ED" w:rsidRPr="0052574F" w:rsidRDefault="007742ED" w:rsidP="007742ED">
      <w:pPr>
        <w:numPr>
          <w:ilvl w:val="0"/>
          <w:numId w:val="10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b/>
        </w:rPr>
      </w:pPr>
      <w:r w:rsidRPr="003B520C">
        <w:rPr>
          <w:rFonts w:ascii="Times New Roman" w:eastAsia="Times New Roman" w:hAnsi="Times New Roman" w:cs="Times New Roman"/>
        </w:rPr>
        <w:t>możliwe jest gdy postępowanie przygotowawcze zakończone zostało umorzeniem przeciwko osobie, ale wyłącznie jeśli ujawnią się nowe fakty lub nieznane dowody</w:t>
      </w:r>
      <w:r>
        <w:rPr>
          <w:rFonts w:ascii="Times New Roman" w:eastAsia="Times New Roman" w:hAnsi="Times New Roman" w:cs="Times New Roman"/>
        </w:rPr>
        <w:t>.</w:t>
      </w:r>
    </w:p>
    <w:p w:rsidR="007742ED" w:rsidRDefault="007742ED" w:rsidP="007742ED">
      <w:pPr>
        <w:tabs>
          <w:tab w:val="left" w:pos="877"/>
        </w:tabs>
        <w:spacing w:line="360" w:lineRule="auto"/>
        <w:ind w:left="1077"/>
        <w:jc w:val="both"/>
        <w:rPr>
          <w:rFonts w:ascii="Times New Roman" w:eastAsia="Times New Roman" w:hAnsi="Times New Roman" w:cs="Times New Roman"/>
        </w:rPr>
      </w:pPr>
    </w:p>
    <w:p w:rsidR="007742ED" w:rsidRPr="003B520C" w:rsidRDefault="007742ED" w:rsidP="007742ED">
      <w:pPr>
        <w:tabs>
          <w:tab w:val="left" w:pos="877"/>
        </w:tabs>
        <w:spacing w:line="360" w:lineRule="auto"/>
        <w:ind w:left="1077"/>
        <w:jc w:val="both"/>
        <w:rPr>
          <w:rFonts w:ascii="Times New Roman" w:eastAsia="Times New Roman" w:hAnsi="Times New Roman" w:cs="Times New Roman"/>
          <w:b/>
        </w:rPr>
      </w:pPr>
    </w:p>
    <w:p w:rsidR="007742ED" w:rsidRPr="003B520C" w:rsidRDefault="007742ED" w:rsidP="007742ED">
      <w:pPr>
        <w:numPr>
          <w:ilvl w:val="0"/>
          <w:numId w:val="6"/>
        </w:numPr>
        <w:tabs>
          <w:tab w:val="left" w:pos="376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A142BD">
        <w:rPr>
          <w:rFonts w:ascii="Times New Roman" w:eastAsia="Times New Roman" w:hAnsi="Times New Roman" w:cs="Times New Roman"/>
          <w:b/>
        </w:rPr>
        <w:t>Zgodnie z Kodeksem Postępowania Karnego w toku postępowania przygotowawczego list gończy wydaje:</w:t>
      </w:r>
    </w:p>
    <w:p w:rsidR="007742ED" w:rsidRPr="009D231E" w:rsidRDefault="007742ED" w:rsidP="007742ED">
      <w:pPr>
        <w:pStyle w:val="Akapitzlist"/>
        <w:numPr>
          <w:ilvl w:val="0"/>
          <w:numId w:val="27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9D231E">
        <w:rPr>
          <w:rFonts w:ascii="Times New Roman" w:eastAsia="Times New Roman" w:hAnsi="Times New Roman" w:cs="Times New Roman"/>
        </w:rPr>
        <w:t>prokurator nadzorujący lub prowadzący dochodzenie,</w:t>
      </w:r>
    </w:p>
    <w:p w:rsidR="007742ED" w:rsidRPr="0052574F" w:rsidRDefault="007742ED" w:rsidP="007742ED">
      <w:pPr>
        <w:pStyle w:val="Akapitzlist"/>
        <w:numPr>
          <w:ilvl w:val="0"/>
          <w:numId w:val="27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b/>
        </w:rPr>
      </w:pPr>
      <w:r w:rsidRPr="0052574F">
        <w:rPr>
          <w:rFonts w:ascii="Times New Roman" w:eastAsia="Times New Roman" w:hAnsi="Times New Roman" w:cs="Times New Roman"/>
        </w:rPr>
        <w:t>właściwy miejscowo sąd okręgowy na wniosek prokuratora,</w:t>
      </w:r>
    </w:p>
    <w:p w:rsidR="007742ED" w:rsidRPr="0052574F" w:rsidRDefault="007742ED" w:rsidP="007742ED">
      <w:pPr>
        <w:pStyle w:val="Akapitzlist"/>
        <w:numPr>
          <w:ilvl w:val="0"/>
          <w:numId w:val="27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b/>
        </w:rPr>
      </w:pPr>
      <w:r w:rsidRPr="0052574F">
        <w:rPr>
          <w:rFonts w:ascii="Times New Roman" w:eastAsia="Times New Roman" w:hAnsi="Times New Roman" w:cs="Times New Roman"/>
        </w:rPr>
        <w:t>prokurator bezpośrednio przełożony wobec prokuratora nadzorującego lub prowadzącego dochodzenie</w:t>
      </w:r>
      <w:r>
        <w:rPr>
          <w:rFonts w:ascii="Times New Roman" w:eastAsia="Times New Roman" w:hAnsi="Times New Roman" w:cs="Times New Roman"/>
        </w:rPr>
        <w:t>.</w:t>
      </w:r>
    </w:p>
    <w:p w:rsidR="007742ED" w:rsidRPr="003B520C" w:rsidRDefault="007742ED" w:rsidP="007742ED">
      <w:pPr>
        <w:numPr>
          <w:ilvl w:val="0"/>
          <w:numId w:val="6"/>
        </w:numPr>
        <w:tabs>
          <w:tab w:val="left" w:pos="366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A142BD">
        <w:rPr>
          <w:rFonts w:ascii="Times New Roman" w:eastAsia="Times New Roman" w:hAnsi="Times New Roman" w:cs="Times New Roman"/>
          <w:b/>
        </w:rPr>
        <w:t>Zgodnie z Kodeksem Postępowania Karnego nie stosuje się tymczasowego aresztowania, jeśli:</w:t>
      </w:r>
    </w:p>
    <w:p w:rsidR="007742ED" w:rsidRDefault="007742ED" w:rsidP="007742ED">
      <w:pPr>
        <w:numPr>
          <w:ilvl w:val="0"/>
          <w:numId w:val="11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3B520C">
        <w:rPr>
          <w:rFonts w:ascii="Times New Roman" w:eastAsia="Times New Roman" w:hAnsi="Times New Roman" w:cs="Times New Roman"/>
        </w:rPr>
        <w:t>przestępstwo zagrożone jest karą nieprzekraczającą 2 lat pozbawienia wolności</w:t>
      </w:r>
      <w:r>
        <w:rPr>
          <w:rFonts w:ascii="Times New Roman" w:eastAsia="Times New Roman" w:hAnsi="Times New Roman" w:cs="Times New Roman"/>
        </w:rPr>
        <w:t>,</w:t>
      </w:r>
    </w:p>
    <w:p w:rsidR="007742ED" w:rsidRPr="009D231E" w:rsidRDefault="007742ED" w:rsidP="007742ED">
      <w:pPr>
        <w:numPr>
          <w:ilvl w:val="0"/>
          <w:numId w:val="11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9D231E">
        <w:rPr>
          <w:rFonts w:ascii="Times New Roman" w:eastAsia="Times New Roman" w:hAnsi="Times New Roman" w:cs="Times New Roman"/>
        </w:rPr>
        <w:t>przestępstwo zagrożone jest karą nieprzekraczającą jednego roku pozbawienia wolności,</w:t>
      </w:r>
    </w:p>
    <w:p w:rsidR="007742ED" w:rsidRDefault="007742ED" w:rsidP="007742ED">
      <w:pPr>
        <w:numPr>
          <w:ilvl w:val="0"/>
          <w:numId w:val="11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3B520C">
        <w:rPr>
          <w:rFonts w:ascii="Times New Roman" w:eastAsia="Times New Roman" w:hAnsi="Times New Roman" w:cs="Times New Roman"/>
        </w:rPr>
        <w:t>podejrzany w chwili orzekania środka nie ukończył 18 roku życia</w:t>
      </w:r>
      <w:r>
        <w:rPr>
          <w:rFonts w:ascii="Times New Roman" w:eastAsia="Times New Roman" w:hAnsi="Times New Roman" w:cs="Times New Roman"/>
        </w:rPr>
        <w:t>.</w:t>
      </w:r>
    </w:p>
    <w:p w:rsidR="007742ED" w:rsidRPr="003B520C" w:rsidRDefault="007742ED" w:rsidP="007742ED">
      <w:pPr>
        <w:tabs>
          <w:tab w:val="left" w:pos="877"/>
        </w:tabs>
        <w:spacing w:line="360" w:lineRule="auto"/>
        <w:ind w:left="1077"/>
        <w:jc w:val="both"/>
        <w:rPr>
          <w:rFonts w:ascii="Times New Roman" w:eastAsia="Times New Roman" w:hAnsi="Times New Roman" w:cs="Times New Roman"/>
        </w:rPr>
      </w:pPr>
    </w:p>
    <w:p w:rsidR="007742ED" w:rsidRPr="003B520C" w:rsidRDefault="007742ED" w:rsidP="007742ED">
      <w:pPr>
        <w:numPr>
          <w:ilvl w:val="0"/>
          <w:numId w:val="6"/>
        </w:numPr>
        <w:tabs>
          <w:tab w:val="left" w:pos="366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A142BD">
        <w:rPr>
          <w:rFonts w:ascii="Times New Roman" w:eastAsia="Times New Roman" w:hAnsi="Times New Roman" w:cs="Times New Roman"/>
          <w:b/>
        </w:rPr>
        <w:t>Zgodnie z Kodeksem Postępowania Karnego przyrzeczenia nie odbiera się od:</w:t>
      </w:r>
    </w:p>
    <w:p w:rsidR="007742ED" w:rsidRDefault="007742ED" w:rsidP="007742ED">
      <w:pPr>
        <w:numPr>
          <w:ilvl w:val="0"/>
          <w:numId w:val="12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3B520C">
        <w:rPr>
          <w:rFonts w:ascii="Times New Roman" w:eastAsia="Times New Roman" w:hAnsi="Times New Roman" w:cs="Times New Roman"/>
        </w:rPr>
        <w:lastRenderedPageBreak/>
        <w:t>świadka, który nie ukończył 18 lat</w:t>
      </w:r>
      <w:r>
        <w:rPr>
          <w:rFonts w:ascii="Times New Roman" w:eastAsia="Times New Roman" w:hAnsi="Times New Roman" w:cs="Times New Roman"/>
        </w:rPr>
        <w:t>,</w:t>
      </w:r>
    </w:p>
    <w:p w:rsidR="007742ED" w:rsidRPr="009D231E" w:rsidRDefault="007742ED" w:rsidP="007742ED">
      <w:pPr>
        <w:numPr>
          <w:ilvl w:val="0"/>
          <w:numId w:val="12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9D231E">
        <w:rPr>
          <w:rFonts w:ascii="Times New Roman" w:eastAsia="Times New Roman" w:hAnsi="Times New Roman" w:cs="Times New Roman"/>
        </w:rPr>
        <w:t>świadka, który nie ukończył 17 lat,</w:t>
      </w:r>
    </w:p>
    <w:p w:rsidR="007742ED" w:rsidRDefault="007742ED" w:rsidP="007742ED">
      <w:pPr>
        <w:numPr>
          <w:ilvl w:val="0"/>
          <w:numId w:val="12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3B520C">
        <w:rPr>
          <w:rFonts w:ascii="Times New Roman" w:eastAsia="Times New Roman" w:hAnsi="Times New Roman" w:cs="Times New Roman"/>
        </w:rPr>
        <w:t>świadka, wobec którego toczy się postępowanie karne dotyczące składania fałszywych zeznań</w:t>
      </w:r>
      <w:r>
        <w:rPr>
          <w:rFonts w:ascii="Times New Roman" w:eastAsia="Times New Roman" w:hAnsi="Times New Roman" w:cs="Times New Roman"/>
        </w:rPr>
        <w:t>.</w:t>
      </w:r>
    </w:p>
    <w:p w:rsidR="007742ED" w:rsidRPr="003B520C" w:rsidRDefault="007742ED" w:rsidP="007742ED">
      <w:pPr>
        <w:tabs>
          <w:tab w:val="left" w:pos="877"/>
        </w:tabs>
        <w:spacing w:line="360" w:lineRule="auto"/>
        <w:ind w:left="1077"/>
        <w:jc w:val="both"/>
        <w:rPr>
          <w:rFonts w:ascii="Times New Roman" w:eastAsia="Times New Roman" w:hAnsi="Times New Roman" w:cs="Times New Roman"/>
        </w:rPr>
      </w:pPr>
    </w:p>
    <w:p w:rsidR="007742ED" w:rsidRPr="003B520C" w:rsidRDefault="007742ED" w:rsidP="007742ED">
      <w:pPr>
        <w:numPr>
          <w:ilvl w:val="0"/>
          <w:numId w:val="6"/>
        </w:numPr>
        <w:tabs>
          <w:tab w:val="left" w:pos="470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BA192D">
        <w:rPr>
          <w:rFonts w:ascii="Times New Roman" w:eastAsia="Times New Roman" w:hAnsi="Times New Roman" w:cs="Times New Roman"/>
          <w:b/>
        </w:rPr>
        <w:t>Zgodnie z Kodeksem Postępowania Karnego spisania protokołu wymaga:</w:t>
      </w:r>
    </w:p>
    <w:p w:rsidR="007742ED" w:rsidRDefault="007742ED" w:rsidP="007742ED">
      <w:pPr>
        <w:numPr>
          <w:ilvl w:val="0"/>
          <w:numId w:val="13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3B520C">
        <w:rPr>
          <w:rFonts w:ascii="Times New Roman" w:eastAsia="Times New Roman" w:hAnsi="Times New Roman" w:cs="Times New Roman"/>
        </w:rPr>
        <w:t>zwrot dowodu rzeczowego osobie uprawnionej po stwierdzeniu jego zbędności dla dalszego postępowania</w:t>
      </w:r>
      <w:r>
        <w:rPr>
          <w:rFonts w:ascii="Times New Roman" w:eastAsia="Times New Roman" w:hAnsi="Times New Roman" w:cs="Times New Roman"/>
        </w:rPr>
        <w:t>,</w:t>
      </w:r>
    </w:p>
    <w:p w:rsidR="007742ED" w:rsidRDefault="007742ED" w:rsidP="007742ED">
      <w:pPr>
        <w:numPr>
          <w:ilvl w:val="0"/>
          <w:numId w:val="13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3B520C">
        <w:rPr>
          <w:rFonts w:ascii="Times New Roman" w:eastAsia="Times New Roman" w:hAnsi="Times New Roman" w:cs="Times New Roman"/>
        </w:rPr>
        <w:t>przeprowadzenie wywiadu środowiskowego</w:t>
      </w:r>
      <w:r>
        <w:rPr>
          <w:rFonts w:ascii="Times New Roman" w:eastAsia="Times New Roman" w:hAnsi="Times New Roman" w:cs="Times New Roman"/>
        </w:rPr>
        <w:t>,</w:t>
      </w:r>
    </w:p>
    <w:p w:rsidR="007742ED" w:rsidRPr="009D231E" w:rsidRDefault="007742ED" w:rsidP="007742ED">
      <w:pPr>
        <w:numPr>
          <w:ilvl w:val="0"/>
          <w:numId w:val="13"/>
        </w:numPr>
        <w:tabs>
          <w:tab w:val="left" w:pos="877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9D231E">
        <w:rPr>
          <w:rFonts w:ascii="Times New Roman" w:eastAsia="Times New Roman" w:hAnsi="Times New Roman" w:cs="Times New Roman"/>
        </w:rPr>
        <w:t>wyjęcie zwłok z grobu.</w:t>
      </w:r>
    </w:p>
    <w:p w:rsidR="007742ED" w:rsidRPr="0052574F" w:rsidRDefault="007742ED" w:rsidP="007742ED">
      <w:pPr>
        <w:tabs>
          <w:tab w:val="left" w:pos="877"/>
        </w:tabs>
        <w:spacing w:line="360" w:lineRule="auto"/>
        <w:ind w:left="1077"/>
        <w:jc w:val="both"/>
        <w:rPr>
          <w:rFonts w:ascii="Times New Roman" w:eastAsia="Times New Roman" w:hAnsi="Times New Roman" w:cs="Times New Roman"/>
        </w:rPr>
      </w:pPr>
    </w:p>
    <w:p w:rsidR="007742ED" w:rsidRPr="00DE03EF" w:rsidRDefault="007742ED" w:rsidP="007742ED">
      <w:pPr>
        <w:pStyle w:val="Akapitzlist"/>
        <w:numPr>
          <w:ilvl w:val="0"/>
          <w:numId w:val="6"/>
        </w:numPr>
        <w:tabs>
          <w:tab w:val="left" w:pos="877"/>
        </w:tabs>
        <w:spacing w:after="606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E03EF">
        <w:rPr>
          <w:rFonts w:ascii="Times New Roman" w:hAnsi="Times New Roman" w:cs="Times New Roman"/>
          <w:b/>
        </w:rPr>
        <w:t>W jakim terminie prokurator powinien wydać  postanowienie o zabezpieczeniu majątkowym, gdy policja dokona tymczasowego zajęcia mienia ruchomego:</w:t>
      </w:r>
    </w:p>
    <w:p w:rsidR="007742ED" w:rsidRDefault="007742ED" w:rsidP="007742ED">
      <w:pPr>
        <w:pStyle w:val="Akapitzlist"/>
        <w:numPr>
          <w:ilvl w:val="0"/>
          <w:numId w:val="28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</w:rPr>
      </w:pPr>
      <w:r w:rsidRPr="009D231E">
        <w:rPr>
          <w:rFonts w:ascii="Times New Roman" w:hAnsi="Times New Roman" w:cs="Times New Roman"/>
        </w:rPr>
        <w:t>7 dni,</w:t>
      </w:r>
    </w:p>
    <w:p w:rsidR="007742ED" w:rsidRPr="0052574F" w:rsidRDefault="007742ED" w:rsidP="007742ED">
      <w:pPr>
        <w:pStyle w:val="Akapitzlist"/>
        <w:numPr>
          <w:ilvl w:val="0"/>
          <w:numId w:val="28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</w:rPr>
      </w:pPr>
      <w:r w:rsidRPr="0052574F">
        <w:rPr>
          <w:rFonts w:ascii="Times New Roman" w:hAnsi="Times New Roman" w:cs="Times New Roman"/>
        </w:rPr>
        <w:t>14 dni</w:t>
      </w:r>
      <w:r>
        <w:rPr>
          <w:rFonts w:ascii="Times New Roman" w:hAnsi="Times New Roman" w:cs="Times New Roman"/>
        </w:rPr>
        <w:t>,</w:t>
      </w:r>
    </w:p>
    <w:p w:rsidR="007742ED" w:rsidRDefault="007742ED" w:rsidP="004D5270">
      <w:pPr>
        <w:pStyle w:val="Akapitzlist"/>
        <w:numPr>
          <w:ilvl w:val="0"/>
          <w:numId w:val="28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3C73A6">
        <w:rPr>
          <w:rFonts w:ascii="Times New Roman" w:hAnsi="Times New Roman" w:cs="Times New Roman"/>
        </w:rPr>
        <w:t>niezwłocznie.</w:t>
      </w:r>
    </w:p>
    <w:p w:rsidR="003C73A6" w:rsidRPr="003C73A6" w:rsidRDefault="003C73A6" w:rsidP="003C73A6">
      <w:pPr>
        <w:pStyle w:val="Akapitzlist"/>
        <w:spacing w:line="360" w:lineRule="auto"/>
        <w:ind w:left="1077"/>
        <w:jc w:val="both"/>
        <w:rPr>
          <w:rFonts w:ascii="Times New Roman" w:hAnsi="Times New Roman" w:cs="Times New Roman"/>
        </w:rPr>
      </w:pPr>
    </w:p>
    <w:p w:rsidR="007742ED" w:rsidRPr="00DE03EF" w:rsidRDefault="007742ED" w:rsidP="007742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E03EF">
        <w:rPr>
          <w:rFonts w:ascii="Times New Roman" w:hAnsi="Times New Roman" w:cs="Times New Roman"/>
          <w:b/>
        </w:rPr>
        <w:t>Osoba najbliższa dla oskarżonego:</w:t>
      </w:r>
    </w:p>
    <w:p w:rsidR="007742ED" w:rsidRDefault="007742ED" w:rsidP="007742ED">
      <w:pPr>
        <w:pStyle w:val="Akapitzlist"/>
        <w:numPr>
          <w:ilvl w:val="0"/>
          <w:numId w:val="29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142BD">
        <w:rPr>
          <w:rFonts w:ascii="Times New Roman" w:hAnsi="Times New Roman" w:cs="Times New Roman"/>
        </w:rPr>
        <w:t>nie może odmówić składania zeznań</w:t>
      </w:r>
      <w:r>
        <w:rPr>
          <w:rFonts w:ascii="Times New Roman" w:hAnsi="Times New Roman" w:cs="Times New Roman"/>
        </w:rPr>
        <w:t>,</w:t>
      </w:r>
    </w:p>
    <w:p w:rsidR="007742ED" w:rsidRPr="009D231E" w:rsidRDefault="007742ED" w:rsidP="007742ED">
      <w:pPr>
        <w:pStyle w:val="Akapitzlist"/>
        <w:numPr>
          <w:ilvl w:val="0"/>
          <w:numId w:val="29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D231E">
        <w:rPr>
          <w:rFonts w:ascii="Times New Roman" w:hAnsi="Times New Roman" w:cs="Times New Roman"/>
        </w:rPr>
        <w:t>może odmówić składania zeznań,</w:t>
      </w:r>
    </w:p>
    <w:p w:rsidR="007742ED" w:rsidRPr="00DE03EF" w:rsidRDefault="007742ED" w:rsidP="007742ED">
      <w:pPr>
        <w:pStyle w:val="Akapitzlist"/>
        <w:numPr>
          <w:ilvl w:val="0"/>
          <w:numId w:val="29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DE03EF">
        <w:rPr>
          <w:rFonts w:ascii="Times New Roman" w:hAnsi="Times New Roman" w:cs="Times New Roman"/>
        </w:rPr>
        <w:t>może odmówić składania zeznań, tylko wtedy gdy prokurator wyrazi na to zgodę</w:t>
      </w:r>
      <w:r>
        <w:rPr>
          <w:rFonts w:ascii="Times New Roman" w:hAnsi="Times New Roman" w:cs="Times New Roman"/>
        </w:rPr>
        <w:t>.</w:t>
      </w:r>
    </w:p>
    <w:p w:rsidR="007742ED" w:rsidRPr="00A142BD" w:rsidRDefault="007742ED" w:rsidP="007742ED">
      <w:pPr>
        <w:spacing w:line="360" w:lineRule="auto"/>
        <w:jc w:val="both"/>
        <w:rPr>
          <w:rFonts w:ascii="Times New Roman" w:hAnsi="Times New Roman" w:cs="Times New Roman"/>
        </w:rPr>
      </w:pPr>
    </w:p>
    <w:p w:rsidR="007742ED" w:rsidRPr="00DE03EF" w:rsidRDefault="007742ED" w:rsidP="007742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E03EF">
        <w:rPr>
          <w:rFonts w:ascii="Times New Roman" w:hAnsi="Times New Roman" w:cs="Times New Roman"/>
          <w:b/>
        </w:rPr>
        <w:t>Obserwację w zakładzie leczniczym w post</w:t>
      </w:r>
      <w:r>
        <w:rPr>
          <w:rFonts w:ascii="Times New Roman" w:hAnsi="Times New Roman" w:cs="Times New Roman"/>
          <w:b/>
        </w:rPr>
        <w:t>ępowaniu przygotowawczym orzeka:</w:t>
      </w:r>
    </w:p>
    <w:p w:rsidR="007742ED" w:rsidRDefault="007742ED" w:rsidP="007742ED">
      <w:pPr>
        <w:pStyle w:val="Akapitzlist"/>
        <w:numPr>
          <w:ilvl w:val="0"/>
          <w:numId w:val="30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E03EF">
        <w:rPr>
          <w:rFonts w:ascii="Times New Roman" w:hAnsi="Times New Roman" w:cs="Times New Roman"/>
        </w:rPr>
        <w:t>ąd na wniosek biegłych psychiatrów</w:t>
      </w:r>
      <w:r>
        <w:rPr>
          <w:rFonts w:ascii="Times New Roman" w:hAnsi="Times New Roman" w:cs="Times New Roman"/>
        </w:rPr>
        <w:t>,</w:t>
      </w:r>
    </w:p>
    <w:p w:rsidR="007742ED" w:rsidRPr="009D231E" w:rsidRDefault="007742ED" w:rsidP="007742ED">
      <w:pPr>
        <w:pStyle w:val="Akapitzlist"/>
        <w:numPr>
          <w:ilvl w:val="0"/>
          <w:numId w:val="30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D231E">
        <w:rPr>
          <w:rFonts w:ascii="Times New Roman" w:hAnsi="Times New Roman" w:cs="Times New Roman"/>
        </w:rPr>
        <w:t>sąd na wniosek prokuratora,</w:t>
      </w:r>
    </w:p>
    <w:p w:rsidR="007742ED" w:rsidRDefault="007742ED" w:rsidP="007742ED">
      <w:pPr>
        <w:pStyle w:val="Akapitzlist"/>
        <w:numPr>
          <w:ilvl w:val="0"/>
          <w:numId w:val="30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E03EF">
        <w:rPr>
          <w:rFonts w:ascii="Times New Roman" w:hAnsi="Times New Roman" w:cs="Times New Roman"/>
        </w:rPr>
        <w:t>rokurator na wniosek biegłych psychiatrów</w:t>
      </w:r>
      <w:r>
        <w:rPr>
          <w:rFonts w:ascii="Times New Roman" w:hAnsi="Times New Roman" w:cs="Times New Roman"/>
        </w:rPr>
        <w:t>.</w:t>
      </w:r>
    </w:p>
    <w:p w:rsidR="007742ED" w:rsidRPr="00DE03EF" w:rsidRDefault="007742ED" w:rsidP="007742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E03EF">
        <w:rPr>
          <w:rFonts w:ascii="Times New Roman" w:hAnsi="Times New Roman" w:cs="Times New Roman"/>
          <w:b/>
        </w:rPr>
        <w:t>Środ</w:t>
      </w:r>
      <w:r>
        <w:rPr>
          <w:rFonts w:ascii="Times New Roman" w:hAnsi="Times New Roman" w:cs="Times New Roman"/>
          <w:b/>
        </w:rPr>
        <w:t>kiem zabezpieczającym nie jest:</w:t>
      </w:r>
    </w:p>
    <w:p w:rsidR="007742ED" w:rsidRPr="00A142BD" w:rsidRDefault="007742ED" w:rsidP="007742ED">
      <w:pPr>
        <w:pStyle w:val="Akapitzlist"/>
        <w:numPr>
          <w:ilvl w:val="1"/>
          <w:numId w:val="31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142BD">
        <w:rPr>
          <w:rFonts w:ascii="Times New Roman" w:hAnsi="Times New Roman" w:cs="Times New Roman"/>
        </w:rPr>
        <w:t>terapia uzależnień</w:t>
      </w:r>
      <w:r>
        <w:rPr>
          <w:rFonts w:ascii="Times New Roman" w:hAnsi="Times New Roman" w:cs="Times New Roman"/>
        </w:rPr>
        <w:t>,</w:t>
      </w:r>
    </w:p>
    <w:p w:rsidR="007742ED" w:rsidRPr="009D231E" w:rsidRDefault="007742ED" w:rsidP="007742ED">
      <w:pPr>
        <w:pStyle w:val="Akapitzlist"/>
        <w:numPr>
          <w:ilvl w:val="1"/>
          <w:numId w:val="31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D231E">
        <w:rPr>
          <w:rFonts w:ascii="Times New Roman" w:hAnsi="Times New Roman" w:cs="Times New Roman"/>
        </w:rPr>
        <w:t>tymczasowe aresztowanie,</w:t>
      </w:r>
    </w:p>
    <w:p w:rsidR="007742ED" w:rsidRPr="00A142BD" w:rsidRDefault="007742ED" w:rsidP="007742ED">
      <w:pPr>
        <w:pStyle w:val="Akapitzlist"/>
        <w:numPr>
          <w:ilvl w:val="1"/>
          <w:numId w:val="31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pobyt w zakła</w:t>
      </w:r>
      <w:r w:rsidRPr="00A142BD">
        <w:rPr>
          <w:rFonts w:ascii="Times New Roman" w:hAnsi="Times New Roman" w:cs="Times New Roman"/>
        </w:rPr>
        <w:t>dzi</w:t>
      </w:r>
      <w:r>
        <w:rPr>
          <w:rFonts w:ascii="Times New Roman" w:hAnsi="Times New Roman" w:cs="Times New Roman"/>
        </w:rPr>
        <w:t>e psychiatrycznym.</w:t>
      </w:r>
    </w:p>
    <w:p w:rsidR="007742ED" w:rsidRPr="00A142BD" w:rsidRDefault="007742ED" w:rsidP="007742E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7742ED" w:rsidRPr="00DE03EF" w:rsidRDefault="007742ED" w:rsidP="007742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E03EF">
        <w:rPr>
          <w:rFonts w:ascii="Times New Roman" w:hAnsi="Times New Roman" w:cs="Times New Roman"/>
          <w:b/>
        </w:rPr>
        <w:t>Oskarżonym</w:t>
      </w:r>
      <w:r>
        <w:rPr>
          <w:rFonts w:ascii="Times New Roman" w:hAnsi="Times New Roman" w:cs="Times New Roman"/>
          <w:b/>
        </w:rPr>
        <w:t xml:space="preserve"> jest osoba</w:t>
      </w:r>
      <w:r w:rsidRPr="00DE03EF">
        <w:rPr>
          <w:rFonts w:ascii="Times New Roman" w:hAnsi="Times New Roman" w:cs="Times New Roman"/>
          <w:b/>
        </w:rPr>
        <w:t>:</w:t>
      </w:r>
    </w:p>
    <w:p w:rsidR="007742ED" w:rsidRPr="00A713B8" w:rsidRDefault="007742ED" w:rsidP="007742ED">
      <w:pPr>
        <w:pStyle w:val="Akapitzlist"/>
        <w:numPr>
          <w:ilvl w:val="0"/>
          <w:numId w:val="32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713B8">
        <w:rPr>
          <w:rFonts w:ascii="Times New Roman" w:hAnsi="Times New Roman" w:cs="Times New Roman"/>
        </w:rPr>
        <w:t>przeciwko której wniesiono akt oskarżenia do Sądu,</w:t>
      </w:r>
    </w:p>
    <w:p w:rsidR="007742ED" w:rsidRPr="00A142BD" w:rsidRDefault="007742ED" w:rsidP="007742ED">
      <w:pPr>
        <w:pStyle w:val="Akapitzlist"/>
        <w:numPr>
          <w:ilvl w:val="0"/>
          <w:numId w:val="32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142BD">
        <w:rPr>
          <w:rFonts w:ascii="Times New Roman" w:hAnsi="Times New Roman" w:cs="Times New Roman"/>
        </w:rPr>
        <w:t>której ogłoszono postanowienie o przedstawieniu zarzutów</w:t>
      </w:r>
      <w:r>
        <w:rPr>
          <w:rFonts w:ascii="Times New Roman" w:hAnsi="Times New Roman" w:cs="Times New Roman"/>
        </w:rPr>
        <w:t>,</w:t>
      </w:r>
    </w:p>
    <w:p w:rsidR="007742ED" w:rsidRDefault="007742ED" w:rsidP="007742ED">
      <w:pPr>
        <w:pStyle w:val="Akapitzlist"/>
        <w:numPr>
          <w:ilvl w:val="0"/>
          <w:numId w:val="32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142BD">
        <w:rPr>
          <w:rFonts w:ascii="Times New Roman" w:hAnsi="Times New Roman" w:cs="Times New Roman"/>
        </w:rPr>
        <w:t>którą ukarano mandatem karnym i wniosła w terminie sprzeciw do Sądu</w:t>
      </w:r>
      <w:r>
        <w:rPr>
          <w:rFonts w:ascii="Times New Roman" w:hAnsi="Times New Roman" w:cs="Times New Roman"/>
        </w:rPr>
        <w:t>.</w:t>
      </w:r>
    </w:p>
    <w:p w:rsidR="007742ED" w:rsidRPr="00A142BD" w:rsidRDefault="007742ED" w:rsidP="007742ED">
      <w:pPr>
        <w:pStyle w:val="Akapitzlist"/>
        <w:spacing w:line="360" w:lineRule="auto"/>
        <w:ind w:left="1077"/>
        <w:jc w:val="both"/>
        <w:rPr>
          <w:rFonts w:ascii="Times New Roman" w:hAnsi="Times New Roman" w:cs="Times New Roman"/>
        </w:rPr>
      </w:pPr>
    </w:p>
    <w:p w:rsidR="007742ED" w:rsidRPr="00DE03EF" w:rsidRDefault="007742ED" w:rsidP="007742ED">
      <w:pPr>
        <w:pStyle w:val="Teksttreci20"/>
        <w:numPr>
          <w:ilvl w:val="0"/>
          <w:numId w:val="6"/>
        </w:numPr>
        <w:shd w:val="clear" w:color="auto" w:fill="auto"/>
        <w:tabs>
          <w:tab w:val="left" w:pos="742"/>
        </w:tabs>
        <w:spacing w:after="0" w:line="360" w:lineRule="auto"/>
        <w:jc w:val="both"/>
        <w:rPr>
          <w:b/>
        </w:rPr>
      </w:pPr>
      <w:r w:rsidRPr="00DE03EF">
        <w:rPr>
          <w:b/>
        </w:rPr>
        <w:t>W przypadku zastosowania warunkowego umorzenia postępowania karnego w okresie próby sąd może zastosować:</w:t>
      </w:r>
    </w:p>
    <w:p w:rsidR="007742ED" w:rsidRPr="00A142BD" w:rsidRDefault="007742ED" w:rsidP="007742ED">
      <w:pPr>
        <w:pStyle w:val="Teksttreci20"/>
        <w:numPr>
          <w:ilvl w:val="0"/>
          <w:numId w:val="33"/>
        </w:numPr>
        <w:shd w:val="clear" w:color="auto" w:fill="auto"/>
        <w:tabs>
          <w:tab w:val="left" w:pos="380"/>
        </w:tabs>
        <w:spacing w:after="0" w:line="360" w:lineRule="auto"/>
        <w:ind w:left="1077" w:hanging="357"/>
        <w:jc w:val="both"/>
      </w:pPr>
      <w:r w:rsidRPr="00A142BD">
        <w:t>dozór Policji,</w:t>
      </w:r>
    </w:p>
    <w:p w:rsidR="007742ED" w:rsidRPr="00A142BD" w:rsidRDefault="007742ED" w:rsidP="007742ED">
      <w:pPr>
        <w:pStyle w:val="Teksttreci20"/>
        <w:numPr>
          <w:ilvl w:val="0"/>
          <w:numId w:val="33"/>
        </w:numPr>
        <w:shd w:val="clear" w:color="auto" w:fill="auto"/>
        <w:tabs>
          <w:tab w:val="left" w:pos="409"/>
        </w:tabs>
        <w:spacing w:after="0" w:line="360" w:lineRule="auto"/>
        <w:ind w:left="1077" w:hanging="357"/>
        <w:jc w:val="both"/>
      </w:pPr>
      <w:r w:rsidRPr="00A142BD">
        <w:t>dozór społeczny,</w:t>
      </w:r>
    </w:p>
    <w:p w:rsidR="007742ED" w:rsidRPr="00A713B8" w:rsidRDefault="007742ED" w:rsidP="007742ED">
      <w:pPr>
        <w:pStyle w:val="Teksttreci20"/>
        <w:numPr>
          <w:ilvl w:val="0"/>
          <w:numId w:val="33"/>
        </w:numPr>
        <w:shd w:val="clear" w:color="auto" w:fill="auto"/>
        <w:tabs>
          <w:tab w:val="left" w:pos="409"/>
        </w:tabs>
        <w:spacing w:after="231" w:line="360" w:lineRule="auto"/>
        <w:ind w:left="1077" w:hanging="357"/>
        <w:jc w:val="both"/>
      </w:pPr>
      <w:r w:rsidRPr="00A713B8">
        <w:t>dozór kuratora.</w:t>
      </w:r>
    </w:p>
    <w:p w:rsidR="007742ED" w:rsidRPr="00DE03EF" w:rsidRDefault="007742ED" w:rsidP="007742ED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</w:rPr>
      </w:pPr>
      <w:r w:rsidRPr="00DE03EF">
        <w:rPr>
          <w:rFonts w:ascii="Times New Roman" w:hAnsi="Times New Roman" w:cs="Times New Roman"/>
          <w:b/>
        </w:rPr>
        <w:t>Asystent prokuratora nie może:</w:t>
      </w:r>
    </w:p>
    <w:p w:rsidR="007742ED" w:rsidRPr="00A713B8" w:rsidRDefault="007742ED" w:rsidP="007742ED">
      <w:pPr>
        <w:widowControl/>
        <w:numPr>
          <w:ilvl w:val="0"/>
          <w:numId w:val="14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713B8">
        <w:rPr>
          <w:rFonts w:ascii="Times New Roman" w:hAnsi="Times New Roman" w:cs="Times New Roman"/>
        </w:rPr>
        <w:t>ogłosić postanowienia o przedstawieniu zarzutów i przesłuchać w charakterze</w:t>
      </w:r>
      <w:r w:rsidRPr="00A713B8">
        <w:rPr>
          <w:rFonts w:ascii="Times New Roman" w:hAnsi="Times New Roman" w:cs="Times New Roman"/>
          <w:u w:val="single"/>
        </w:rPr>
        <w:t xml:space="preserve"> </w:t>
      </w:r>
      <w:r w:rsidRPr="00A713B8">
        <w:rPr>
          <w:rFonts w:ascii="Times New Roman" w:hAnsi="Times New Roman" w:cs="Times New Roman"/>
        </w:rPr>
        <w:t>podejrzanego,</w:t>
      </w:r>
    </w:p>
    <w:p w:rsidR="007742ED" w:rsidRPr="00DE03EF" w:rsidRDefault="007742ED" w:rsidP="007742ED">
      <w:pPr>
        <w:widowControl/>
        <w:numPr>
          <w:ilvl w:val="0"/>
          <w:numId w:val="14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</w:rPr>
      </w:pPr>
      <w:r w:rsidRPr="00DE03EF">
        <w:rPr>
          <w:rFonts w:ascii="Times New Roman" w:hAnsi="Times New Roman" w:cs="Times New Roman"/>
        </w:rPr>
        <w:t>przesłuchać świadka</w:t>
      </w:r>
      <w:r>
        <w:rPr>
          <w:rFonts w:ascii="Times New Roman" w:hAnsi="Times New Roman" w:cs="Times New Roman"/>
        </w:rPr>
        <w:t>,</w:t>
      </w:r>
      <w:r w:rsidRPr="00DE03EF">
        <w:rPr>
          <w:rFonts w:ascii="Times New Roman" w:hAnsi="Times New Roman" w:cs="Times New Roman"/>
        </w:rPr>
        <w:t xml:space="preserve"> </w:t>
      </w:r>
    </w:p>
    <w:p w:rsidR="007742ED" w:rsidRDefault="007742ED" w:rsidP="007742ED">
      <w:pPr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A142BD">
        <w:rPr>
          <w:rFonts w:ascii="Times New Roman" w:hAnsi="Times New Roman" w:cs="Times New Roman"/>
        </w:rPr>
        <w:t>przeprowadzić eksperyment</w:t>
      </w:r>
      <w:r>
        <w:rPr>
          <w:rFonts w:ascii="Times New Roman" w:hAnsi="Times New Roman" w:cs="Times New Roman"/>
        </w:rPr>
        <w:t>u.</w:t>
      </w:r>
    </w:p>
    <w:p w:rsidR="007742ED" w:rsidRPr="00A713B8" w:rsidRDefault="007742ED" w:rsidP="007742ED">
      <w:pPr>
        <w:widowControl/>
        <w:spacing w:line="360" w:lineRule="auto"/>
        <w:ind w:left="1068"/>
        <w:jc w:val="both"/>
        <w:rPr>
          <w:rFonts w:ascii="Times New Roman" w:hAnsi="Times New Roman" w:cs="Times New Roman"/>
          <w:b/>
        </w:rPr>
      </w:pPr>
    </w:p>
    <w:p w:rsidR="007742ED" w:rsidRPr="00DE03EF" w:rsidRDefault="007742ED" w:rsidP="007742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E03EF">
        <w:rPr>
          <w:rFonts w:ascii="Times New Roman" w:hAnsi="Times New Roman" w:cs="Times New Roman"/>
          <w:b/>
        </w:rPr>
        <w:t xml:space="preserve">Prokuratorów powszechnych jednostek organizacyjnych prokuratury na stanowisko prokuratorskie powołuje: </w:t>
      </w:r>
    </w:p>
    <w:p w:rsidR="007742ED" w:rsidRPr="00DE03EF" w:rsidRDefault="007742ED" w:rsidP="007742ED">
      <w:pPr>
        <w:pStyle w:val="Akapitzlist"/>
        <w:numPr>
          <w:ilvl w:val="0"/>
          <w:numId w:val="34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DE03EF">
        <w:rPr>
          <w:rFonts w:ascii="Times New Roman" w:hAnsi="Times New Roman" w:cs="Times New Roman"/>
        </w:rPr>
        <w:t>Prokurator Generalny</w:t>
      </w:r>
      <w:r>
        <w:rPr>
          <w:rFonts w:ascii="Times New Roman" w:hAnsi="Times New Roman" w:cs="Times New Roman"/>
        </w:rPr>
        <w:t>,</w:t>
      </w:r>
    </w:p>
    <w:p w:rsidR="007742ED" w:rsidRPr="00A713B8" w:rsidRDefault="007742ED" w:rsidP="007742ED">
      <w:pPr>
        <w:pStyle w:val="Akapitzlist"/>
        <w:numPr>
          <w:ilvl w:val="0"/>
          <w:numId w:val="34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713B8">
        <w:rPr>
          <w:rFonts w:ascii="Times New Roman" w:hAnsi="Times New Roman" w:cs="Times New Roman"/>
        </w:rPr>
        <w:t>Prokurator Generalny na wniosek Prokuratora Krajowego,</w:t>
      </w:r>
    </w:p>
    <w:p w:rsidR="007742ED" w:rsidRPr="00DE03EF" w:rsidRDefault="007742ED" w:rsidP="007742ED">
      <w:pPr>
        <w:pStyle w:val="Akapitzlist"/>
        <w:numPr>
          <w:ilvl w:val="0"/>
          <w:numId w:val="34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DE03EF">
        <w:rPr>
          <w:rFonts w:ascii="Times New Roman" w:hAnsi="Times New Roman" w:cs="Times New Roman"/>
        </w:rPr>
        <w:t>Minister Sprawiedliwości</w:t>
      </w:r>
      <w:r>
        <w:rPr>
          <w:rFonts w:ascii="Times New Roman" w:hAnsi="Times New Roman" w:cs="Times New Roman"/>
        </w:rPr>
        <w:t>.</w:t>
      </w:r>
    </w:p>
    <w:p w:rsidR="007742ED" w:rsidRPr="00A142BD" w:rsidRDefault="007742ED" w:rsidP="007742ED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7742ED" w:rsidRPr="00DE03EF" w:rsidRDefault="007742ED" w:rsidP="007742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E03EF">
        <w:rPr>
          <w:rFonts w:ascii="Times New Roman" w:hAnsi="Times New Roman" w:cs="Times New Roman"/>
          <w:b/>
        </w:rPr>
        <w:t xml:space="preserve">Prokurator sprawuje nadzór nad postępowaniem przygotowawczym prowadzonym przez inne uprawniony do tego organ. Zarządzenia prokuratora wydane w toku postępowania: </w:t>
      </w:r>
    </w:p>
    <w:p w:rsidR="007742ED" w:rsidRPr="00DE03EF" w:rsidRDefault="007742ED" w:rsidP="007742ED">
      <w:pPr>
        <w:pStyle w:val="Akapitzlist"/>
        <w:numPr>
          <w:ilvl w:val="0"/>
          <w:numId w:val="35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DE03EF">
        <w:rPr>
          <w:rFonts w:ascii="Times New Roman" w:hAnsi="Times New Roman" w:cs="Times New Roman"/>
        </w:rPr>
        <w:t>nie są dla tego organu wiążące</w:t>
      </w:r>
      <w:r>
        <w:rPr>
          <w:rFonts w:ascii="Times New Roman" w:hAnsi="Times New Roman" w:cs="Times New Roman"/>
        </w:rPr>
        <w:t>,</w:t>
      </w:r>
    </w:p>
    <w:p w:rsidR="007742ED" w:rsidRPr="00CF3B25" w:rsidRDefault="007742ED" w:rsidP="007742ED">
      <w:pPr>
        <w:pStyle w:val="Akapitzlist"/>
        <w:numPr>
          <w:ilvl w:val="0"/>
          <w:numId w:val="35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CF3B25">
        <w:rPr>
          <w:rFonts w:ascii="Times New Roman" w:hAnsi="Times New Roman" w:cs="Times New Roman"/>
        </w:rPr>
        <w:t>są dla tego organu wiążące,</w:t>
      </w:r>
    </w:p>
    <w:p w:rsidR="007742ED" w:rsidRPr="00DE03EF" w:rsidRDefault="007742ED" w:rsidP="007742ED">
      <w:pPr>
        <w:pStyle w:val="Akapitzlist"/>
        <w:numPr>
          <w:ilvl w:val="0"/>
          <w:numId w:val="35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DE03EF">
        <w:rPr>
          <w:rFonts w:ascii="Times New Roman" w:hAnsi="Times New Roman" w:cs="Times New Roman"/>
        </w:rPr>
        <w:t>są wiążące tylko dla Policji</w:t>
      </w:r>
      <w:r>
        <w:rPr>
          <w:rFonts w:ascii="Times New Roman" w:hAnsi="Times New Roman" w:cs="Times New Roman"/>
        </w:rPr>
        <w:t>.</w:t>
      </w:r>
    </w:p>
    <w:p w:rsidR="007742ED" w:rsidRPr="00A142BD" w:rsidRDefault="007742ED" w:rsidP="007742ED">
      <w:pPr>
        <w:spacing w:line="360" w:lineRule="auto"/>
        <w:jc w:val="both"/>
        <w:rPr>
          <w:rFonts w:ascii="Times New Roman" w:hAnsi="Times New Roman" w:cs="Times New Roman"/>
        </w:rPr>
      </w:pPr>
    </w:p>
    <w:p w:rsidR="007742ED" w:rsidRPr="00DE03EF" w:rsidRDefault="007742ED" w:rsidP="007742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E03EF">
        <w:rPr>
          <w:rFonts w:ascii="Times New Roman" w:hAnsi="Times New Roman" w:cs="Times New Roman"/>
          <w:b/>
        </w:rPr>
        <w:t>Czas pra</w:t>
      </w:r>
      <w:r>
        <w:rPr>
          <w:rFonts w:ascii="Times New Roman" w:hAnsi="Times New Roman" w:cs="Times New Roman"/>
          <w:b/>
        </w:rPr>
        <w:t>cy prokuratora jest określony:</w:t>
      </w:r>
    </w:p>
    <w:p w:rsidR="007742ED" w:rsidRPr="00DE03EF" w:rsidRDefault="007742ED" w:rsidP="007742ED">
      <w:pPr>
        <w:pStyle w:val="Akapitzlist"/>
        <w:numPr>
          <w:ilvl w:val="0"/>
          <w:numId w:val="36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DE03EF">
        <w:rPr>
          <w:rFonts w:ascii="Times New Roman" w:hAnsi="Times New Roman" w:cs="Times New Roman"/>
        </w:rPr>
        <w:t>przez przepisy Kodeksu Pracy</w:t>
      </w:r>
      <w:r>
        <w:rPr>
          <w:rFonts w:ascii="Times New Roman" w:hAnsi="Times New Roman" w:cs="Times New Roman"/>
        </w:rPr>
        <w:t>,</w:t>
      </w:r>
    </w:p>
    <w:p w:rsidR="007742ED" w:rsidRPr="00C628D5" w:rsidRDefault="007742ED" w:rsidP="007742ED">
      <w:pPr>
        <w:pStyle w:val="Akapitzlist"/>
        <w:numPr>
          <w:ilvl w:val="0"/>
          <w:numId w:val="36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C628D5">
        <w:rPr>
          <w:rFonts w:ascii="Times New Roman" w:hAnsi="Times New Roman" w:cs="Times New Roman"/>
        </w:rPr>
        <w:t>wymiarem jego zadań,</w:t>
      </w:r>
    </w:p>
    <w:p w:rsidR="007742ED" w:rsidRPr="00DE03EF" w:rsidRDefault="007742ED" w:rsidP="007742ED">
      <w:pPr>
        <w:pStyle w:val="Akapitzlist"/>
        <w:numPr>
          <w:ilvl w:val="0"/>
          <w:numId w:val="36"/>
        </w:numPr>
        <w:spacing w:line="360" w:lineRule="auto"/>
        <w:ind w:left="1077" w:hanging="357"/>
        <w:jc w:val="both"/>
        <w:rPr>
          <w:rFonts w:ascii="Times New Roman" w:hAnsi="Times New Roman" w:cs="Times New Roman"/>
        </w:rPr>
      </w:pPr>
      <w:r w:rsidRPr="00DE03EF">
        <w:rPr>
          <w:rFonts w:ascii="Times New Roman" w:hAnsi="Times New Roman" w:cs="Times New Roman"/>
        </w:rPr>
        <w:t>ilością jego obowiązków</w:t>
      </w:r>
      <w:r>
        <w:rPr>
          <w:rFonts w:ascii="Times New Roman" w:hAnsi="Times New Roman" w:cs="Times New Roman"/>
        </w:rPr>
        <w:t>.</w:t>
      </w:r>
    </w:p>
    <w:p w:rsidR="007742ED" w:rsidRPr="00A142BD" w:rsidRDefault="007742ED" w:rsidP="007742E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7742ED" w:rsidRPr="00A142BD" w:rsidRDefault="007742ED" w:rsidP="007742ED">
      <w:pPr>
        <w:pStyle w:val="Teksttreci20"/>
        <w:numPr>
          <w:ilvl w:val="0"/>
          <w:numId w:val="6"/>
        </w:numPr>
        <w:shd w:val="clear" w:color="auto" w:fill="auto"/>
        <w:tabs>
          <w:tab w:val="left" w:pos="362"/>
        </w:tabs>
        <w:spacing w:after="0" w:line="360" w:lineRule="auto"/>
        <w:jc w:val="both"/>
      </w:pPr>
      <w:r w:rsidRPr="00A142BD">
        <w:rPr>
          <w:b/>
        </w:rPr>
        <w:t>Zgodnie z ustawą Pra</w:t>
      </w:r>
      <w:r>
        <w:rPr>
          <w:b/>
        </w:rPr>
        <w:t>wo o prokuraturze karą stosowaną</w:t>
      </w:r>
      <w:r w:rsidRPr="00A142BD">
        <w:rPr>
          <w:b/>
        </w:rPr>
        <w:t xml:space="preserve"> wobec prokuratora w postępowaniu dyscyplinarnym nie jest:</w:t>
      </w:r>
    </w:p>
    <w:p w:rsidR="007742ED" w:rsidRPr="0026299E" w:rsidRDefault="007742ED" w:rsidP="007742ED">
      <w:pPr>
        <w:numPr>
          <w:ilvl w:val="0"/>
          <w:numId w:val="15"/>
        </w:numPr>
        <w:tabs>
          <w:tab w:val="left" w:pos="819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26299E">
        <w:rPr>
          <w:rFonts w:ascii="Times New Roman" w:eastAsia="Times New Roman" w:hAnsi="Times New Roman" w:cs="Times New Roman"/>
        </w:rPr>
        <w:t>wpis do akt osobowych</w:t>
      </w:r>
      <w:r>
        <w:rPr>
          <w:rFonts w:ascii="Times New Roman" w:eastAsia="Times New Roman" w:hAnsi="Times New Roman" w:cs="Times New Roman"/>
        </w:rPr>
        <w:t>,</w:t>
      </w:r>
    </w:p>
    <w:p w:rsidR="007742ED" w:rsidRDefault="007742ED" w:rsidP="007742ED">
      <w:pPr>
        <w:numPr>
          <w:ilvl w:val="0"/>
          <w:numId w:val="15"/>
        </w:numPr>
        <w:tabs>
          <w:tab w:val="left" w:pos="819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b/>
        </w:rPr>
      </w:pPr>
      <w:r w:rsidRPr="00B82A19">
        <w:rPr>
          <w:rFonts w:ascii="Times New Roman" w:eastAsia="Times New Roman" w:hAnsi="Times New Roman" w:cs="Times New Roman"/>
        </w:rPr>
        <w:t>upomnienie</w:t>
      </w:r>
      <w:r>
        <w:rPr>
          <w:rFonts w:ascii="Times New Roman" w:eastAsia="Times New Roman" w:hAnsi="Times New Roman" w:cs="Times New Roman"/>
        </w:rPr>
        <w:t>,</w:t>
      </w:r>
    </w:p>
    <w:p w:rsidR="007742ED" w:rsidRPr="00DE03EF" w:rsidRDefault="007742ED" w:rsidP="007742ED">
      <w:pPr>
        <w:numPr>
          <w:ilvl w:val="0"/>
          <w:numId w:val="15"/>
        </w:numPr>
        <w:tabs>
          <w:tab w:val="left" w:pos="819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b/>
        </w:rPr>
      </w:pPr>
      <w:r w:rsidRPr="00B82A19">
        <w:rPr>
          <w:rFonts w:ascii="Times New Roman" w:eastAsia="Times New Roman" w:hAnsi="Times New Roman" w:cs="Times New Roman"/>
        </w:rPr>
        <w:t>nagana</w:t>
      </w:r>
      <w:r>
        <w:rPr>
          <w:rFonts w:ascii="Times New Roman" w:eastAsia="Times New Roman" w:hAnsi="Times New Roman" w:cs="Times New Roman"/>
        </w:rPr>
        <w:t>.</w:t>
      </w:r>
    </w:p>
    <w:p w:rsidR="007742ED" w:rsidRPr="00B82A19" w:rsidRDefault="007742ED" w:rsidP="007742ED">
      <w:pPr>
        <w:tabs>
          <w:tab w:val="left" w:pos="819"/>
        </w:tabs>
        <w:spacing w:line="360" w:lineRule="auto"/>
        <w:ind w:left="1077"/>
        <w:jc w:val="both"/>
        <w:rPr>
          <w:rFonts w:ascii="Times New Roman" w:eastAsia="Times New Roman" w:hAnsi="Times New Roman" w:cs="Times New Roman"/>
          <w:b/>
        </w:rPr>
      </w:pPr>
    </w:p>
    <w:p w:rsidR="007742ED" w:rsidRPr="00DE03EF" w:rsidRDefault="007742ED" w:rsidP="007742ED">
      <w:pPr>
        <w:pStyle w:val="Akapitzlist"/>
        <w:numPr>
          <w:ilvl w:val="0"/>
          <w:numId w:val="6"/>
        </w:numPr>
        <w:tabs>
          <w:tab w:val="left" w:pos="376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Zgodnie z ustawą</w:t>
      </w:r>
      <w:r w:rsidRPr="00DE03EF">
        <w:rPr>
          <w:rFonts w:ascii="Times New Roman" w:eastAsia="Times New Roman" w:hAnsi="Times New Roman" w:cs="Times New Roman"/>
          <w:b/>
        </w:rPr>
        <w:t xml:space="preserve"> Prawo o prokuraturze prokuratorem nadrzędnym wobec prokuratora Prokuratury Okręgowej jest:</w:t>
      </w:r>
    </w:p>
    <w:p w:rsidR="007742ED" w:rsidRPr="0026299E" w:rsidRDefault="007742ED" w:rsidP="007742ED">
      <w:pPr>
        <w:numPr>
          <w:ilvl w:val="0"/>
          <w:numId w:val="16"/>
        </w:numPr>
        <w:tabs>
          <w:tab w:val="left" w:pos="819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Prokurator Regionalny,</w:t>
      </w:r>
    </w:p>
    <w:p w:rsidR="007742ED" w:rsidRPr="0026299E" w:rsidRDefault="007742ED" w:rsidP="007742ED">
      <w:pPr>
        <w:numPr>
          <w:ilvl w:val="0"/>
          <w:numId w:val="16"/>
        </w:numPr>
        <w:tabs>
          <w:tab w:val="left" w:pos="819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b/>
        </w:rPr>
      </w:pPr>
      <w:r w:rsidRPr="0026299E">
        <w:rPr>
          <w:rFonts w:ascii="Times New Roman" w:eastAsia="Times New Roman" w:hAnsi="Times New Roman" w:cs="Times New Roman"/>
        </w:rPr>
        <w:t>Prokurator Apelacyjny,</w:t>
      </w:r>
    </w:p>
    <w:p w:rsidR="007742ED" w:rsidRPr="00866E80" w:rsidRDefault="007742ED" w:rsidP="007742ED">
      <w:pPr>
        <w:numPr>
          <w:ilvl w:val="0"/>
          <w:numId w:val="16"/>
        </w:numPr>
        <w:tabs>
          <w:tab w:val="left" w:pos="819"/>
        </w:tabs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b/>
        </w:rPr>
      </w:pPr>
      <w:r w:rsidRPr="00B82A19">
        <w:rPr>
          <w:rFonts w:ascii="Times New Roman" w:eastAsia="Times New Roman" w:hAnsi="Times New Roman" w:cs="Times New Roman"/>
        </w:rPr>
        <w:t>Prokurator Okręgowy</w:t>
      </w:r>
      <w:r>
        <w:rPr>
          <w:rFonts w:ascii="Times New Roman" w:eastAsia="Times New Roman" w:hAnsi="Times New Roman" w:cs="Times New Roman"/>
        </w:rPr>
        <w:t>.</w:t>
      </w:r>
    </w:p>
    <w:p w:rsidR="007742ED" w:rsidRPr="00866E80" w:rsidRDefault="007742ED" w:rsidP="007742ED">
      <w:pPr>
        <w:tabs>
          <w:tab w:val="left" w:pos="819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7742ED" w:rsidRPr="00866E80" w:rsidRDefault="007742ED" w:rsidP="007742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6E80">
        <w:rPr>
          <w:rFonts w:ascii="Times New Roman" w:hAnsi="Times New Roman" w:cs="Times New Roman"/>
          <w:b/>
          <w:color w:val="000000" w:themeColor="text1"/>
        </w:rPr>
        <w:t>Na stanowisko prokuratora nie może zostać powołana osoba, która:</w:t>
      </w:r>
    </w:p>
    <w:p w:rsidR="007742ED" w:rsidRPr="0026299E" w:rsidRDefault="007742ED" w:rsidP="007742ED">
      <w:pPr>
        <w:pStyle w:val="Akapitzlist"/>
        <w:numPr>
          <w:ilvl w:val="0"/>
          <w:numId w:val="37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</w:rPr>
      </w:pPr>
      <w:r w:rsidRPr="0026299E">
        <w:rPr>
          <w:rFonts w:ascii="Times New Roman" w:hAnsi="Times New Roman" w:cs="Times New Roman"/>
          <w:color w:val="000000" w:themeColor="text1"/>
        </w:rPr>
        <w:t>nie ukończyła 26 lat,</w:t>
      </w:r>
    </w:p>
    <w:p w:rsidR="007742ED" w:rsidRDefault="007742ED" w:rsidP="007742ED">
      <w:pPr>
        <w:pStyle w:val="Akapitzlist"/>
        <w:numPr>
          <w:ilvl w:val="0"/>
          <w:numId w:val="37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</w:rPr>
      </w:pPr>
      <w:r w:rsidRPr="00866E80">
        <w:rPr>
          <w:rFonts w:ascii="Times New Roman" w:hAnsi="Times New Roman" w:cs="Times New Roman"/>
          <w:color w:val="000000" w:themeColor="text1"/>
        </w:rPr>
        <w:t>jest nieskazitelnego charakteru,</w:t>
      </w:r>
    </w:p>
    <w:p w:rsidR="007742ED" w:rsidRDefault="007742ED" w:rsidP="007742ED">
      <w:pPr>
        <w:pStyle w:val="Akapitzlist"/>
        <w:numPr>
          <w:ilvl w:val="0"/>
          <w:numId w:val="37"/>
        </w:numPr>
        <w:spacing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</w:rPr>
      </w:pPr>
      <w:r w:rsidRPr="00866E80">
        <w:rPr>
          <w:rFonts w:ascii="Times New Roman" w:hAnsi="Times New Roman" w:cs="Times New Roman"/>
          <w:color w:val="000000" w:themeColor="text1"/>
        </w:rPr>
        <w:t>złożyła egzamin sędziowski.</w:t>
      </w:r>
    </w:p>
    <w:p w:rsidR="007742ED" w:rsidRPr="0026299E" w:rsidRDefault="007742ED" w:rsidP="007742ED">
      <w:pPr>
        <w:pStyle w:val="Akapitzlist"/>
        <w:spacing w:line="360" w:lineRule="auto"/>
        <w:ind w:left="1077"/>
        <w:jc w:val="both"/>
        <w:rPr>
          <w:rFonts w:ascii="Times New Roman" w:hAnsi="Times New Roman" w:cs="Times New Roman"/>
          <w:color w:val="000000" w:themeColor="text1"/>
        </w:rPr>
      </w:pP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3C73A6" w:rsidRDefault="003C73A6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3C73A6" w:rsidRDefault="003C73A6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3C73A6" w:rsidRDefault="007742ED" w:rsidP="007742ED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A655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Prokuratura Okręgowa      </w:t>
      </w:r>
    </w:p>
    <w:p w:rsidR="007742ED" w:rsidRPr="003A655F" w:rsidRDefault="007742ED" w:rsidP="007742ED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A655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                                         </w:t>
      </w:r>
    </w:p>
    <w:p w:rsidR="003C73A6" w:rsidRDefault="007742ED" w:rsidP="007742ED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A655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w Warszawie                   </w:t>
      </w:r>
      <w:r w:rsidR="003C73A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3C73A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3C73A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3C73A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3C73A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3C73A6" w:rsidRPr="003C73A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…..………</w:t>
      </w:r>
      <w:r w:rsidRPr="003A655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                                           </w:t>
      </w:r>
    </w:p>
    <w:p w:rsidR="003C73A6" w:rsidRDefault="003C73A6" w:rsidP="007742ED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                                                                                      </w:t>
      </w:r>
    </w:p>
    <w:p w:rsidR="007742ED" w:rsidRDefault="003C73A6" w:rsidP="007742ED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                                                                                                 </w:t>
      </w:r>
      <w:r w:rsidR="007742ED" w:rsidRPr="003A655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="007742ED" w:rsidRPr="003A655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Numer kodu</w:t>
      </w:r>
    </w:p>
    <w:p w:rsidR="003C73A6" w:rsidRDefault="003C73A6" w:rsidP="007742ED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3C73A6" w:rsidRPr="003C73A6" w:rsidRDefault="003C73A6" w:rsidP="007742ED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C73A6">
        <w:rPr>
          <w:rFonts w:ascii="Times New Roman" w:eastAsia="Times New Roman" w:hAnsi="Times New Roman" w:cs="Times New Roman"/>
          <w:b/>
          <w:color w:val="auto"/>
          <w:lang w:bidi="ar-SA"/>
        </w:rPr>
        <w:t>3041-5.1111.13.2022</w:t>
      </w:r>
    </w:p>
    <w:p w:rsidR="007742ED" w:rsidRPr="003A655F" w:rsidRDefault="007742ED" w:rsidP="007742ED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A655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                                                                 </w:t>
      </w:r>
    </w:p>
    <w:p w:rsidR="007742ED" w:rsidRPr="003A655F" w:rsidRDefault="007742ED" w:rsidP="007742E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65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</w:p>
    <w:p w:rsidR="007742ED" w:rsidRPr="003A655F" w:rsidRDefault="007742ED" w:rsidP="007742ED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742ED" w:rsidRPr="003A655F" w:rsidRDefault="007742ED" w:rsidP="007742ED">
      <w:pPr>
        <w:widowControl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65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Wymień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negatywne przesłanki procesowe.</w:t>
      </w:r>
    </w:p>
    <w:p w:rsidR="007742ED" w:rsidRPr="003A655F" w:rsidRDefault="007742ED" w:rsidP="007742E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742ED" w:rsidRPr="003A655F" w:rsidRDefault="007742ED" w:rsidP="007742E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742ED" w:rsidRPr="003A655F" w:rsidRDefault="007742ED" w:rsidP="007742ED">
      <w:pPr>
        <w:widowControl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Warunkowe umorzenie postępowania – wymień przesłanki stosowania. </w:t>
      </w: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p w:rsidR="007742ED" w:rsidRDefault="007742ED" w:rsidP="007742ED">
      <w:pPr>
        <w:pStyle w:val="Teksttreci20"/>
        <w:shd w:val="clear" w:color="auto" w:fill="auto"/>
        <w:tabs>
          <w:tab w:val="left" w:pos="730"/>
        </w:tabs>
        <w:spacing w:after="0" w:line="360" w:lineRule="auto"/>
        <w:ind w:firstLine="0"/>
        <w:jc w:val="both"/>
        <w:rPr>
          <w:sz w:val="26"/>
          <w:szCs w:val="26"/>
        </w:rPr>
      </w:pPr>
    </w:p>
    <w:sectPr w:rsidR="0077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2A4"/>
    <w:multiLevelType w:val="hybridMultilevel"/>
    <w:tmpl w:val="1CE25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630A2"/>
    <w:multiLevelType w:val="multilevel"/>
    <w:tmpl w:val="D0F4B4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AB1CDF"/>
    <w:multiLevelType w:val="hybridMultilevel"/>
    <w:tmpl w:val="8E9A3D32"/>
    <w:lvl w:ilvl="0" w:tplc="35F677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F39F5"/>
    <w:multiLevelType w:val="multilevel"/>
    <w:tmpl w:val="2F9CC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36D52"/>
    <w:multiLevelType w:val="multilevel"/>
    <w:tmpl w:val="571A1B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B64266"/>
    <w:multiLevelType w:val="multilevel"/>
    <w:tmpl w:val="12F6D8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D43885"/>
    <w:multiLevelType w:val="multilevel"/>
    <w:tmpl w:val="F83E08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022D30"/>
    <w:multiLevelType w:val="hybridMultilevel"/>
    <w:tmpl w:val="980A1CD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0D087C"/>
    <w:multiLevelType w:val="multilevel"/>
    <w:tmpl w:val="6E3C85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8E610F"/>
    <w:multiLevelType w:val="hybridMultilevel"/>
    <w:tmpl w:val="97901C2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EA92B32"/>
    <w:multiLevelType w:val="multilevel"/>
    <w:tmpl w:val="7BD62E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A97468"/>
    <w:multiLevelType w:val="hybridMultilevel"/>
    <w:tmpl w:val="24145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E15E3"/>
    <w:multiLevelType w:val="hybridMultilevel"/>
    <w:tmpl w:val="37340F8E"/>
    <w:lvl w:ilvl="0" w:tplc="1A0E076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79785F"/>
    <w:multiLevelType w:val="hybridMultilevel"/>
    <w:tmpl w:val="542EF7D0"/>
    <w:lvl w:ilvl="0" w:tplc="04150017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298B70B7"/>
    <w:multiLevelType w:val="hybridMultilevel"/>
    <w:tmpl w:val="F840752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7224A2"/>
    <w:multiLevelType w:val="multilevel"/>
    <w:tmpl w:val="255CBE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0F4E38"/>
    <w:multiLevelType w:val="hybridMultilevel"/>
    <w:tmpl w:val="19D67D6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DD4BEC"/>
    <w:multiLevelType w:val="hybridMultilevel"/>
    <w:tmpl w:val="D78833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52C234F"/>
    <w:multiLevelType w:val="hybridMultilevel"/>
    <w:tmpl w:val="7B0CDC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277F3"/>
    <w:multiLevelType w:val="hybridMultilevel"/>
    <w:tmpl w:val="3D8C94B0"/>
    <w:lvl w:ilvl="0" w:tplc="AE882F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A0A38"/>
    <w:multiLevelType w:val="hybridMultilevel"/>
    <w:tmpl w:val="757A69D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8E600B"/>
    <w:multiLevelType w:val="hybridMultilevel"/>
    <w:tmpl w:val="65C25FE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F2927"/>
    <w:multiLevelType w:val="multilevel"/>
    <w:tmpl w:val="CB40D1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E26F83"/>
    <w:multiLevelType w:val="multilevel"/>
    <w:tmpl w:val="875093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8A7B08"/>
    <w:multiLevelType w:val="multilevel"/>
    <w:tmpl w:val="7AE292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4C2216"/>
    <w:multiLevelType w:val="hybridMultilevel"/>
    <w:tmpl w:val="926E2A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133731"/>
    <w:multiLevelType w:val="hybridMultilevel"/>
    <w:tmpl w:val="0B3AF940"/>
    <w:lvl w:ilvl="0" w:tplc="9B4EB0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4A66A5"/>
    <w:multiLevelType w:val="hybridMultilevel"/>
    <w:tmpl w:val="1DDC0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E270F"/>
    <w:multiLevelType w:val="hybridMultilevel"/>
    <w:tmpl w:val="3E24341C"/>
    <w:lvl w:ilvl="0" w:tplc="5C4E72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055C2"/>
    <w:multiLevelType w:val="multilevel"/>
    <w:tmpl w:val="8F7E5D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6E6585"/>
    <w:multiLevelType w:val="multilevel"/>
    <w:tmpl w:val="4DA884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16638D"/>
    <w:multiLevelType w:val="hybridMultilevel"/>
    <w:tmpl w:val="C600681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9036967"/>
    <w:multiLevelType w:val="hybridMultilevel"/>
    <w:tmpl w:val="CDF0F5BE"/>
    <w:lvl w:ilvl="0" w:tplc="3334C4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215339"/>
    <w:multiLevelType w:val="multilevel"/>
    <w:tmpl w:val="E9F4EF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D27E75"/>
    <w:multiLevelType w:val="hybridMultilevel"/>
    <w:tmpl w:val="204A0B1A"/>
    <w:lvl w:ilvl="0" w:tplc="EC2E229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130CD"/>
    <w:multiLevelType w:val="hybridMultilevel"/>
    <w:tmpl w:val="46905F02"/>
    <w:lvl w:ilvl="0" w:tplc="4ABEC2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DF6365"/>
    <w:multiLevelType w:val="hybridMultilevel"/>
    <w:tmpl w:val="E7869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6E3560"/>
    <w:multiLevelType w:val="hybridMultilevel"/>
    <w:tmpl w:val="CC4401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30"/>
  </w:num>
  <w:num w:numId="4">
    <w:abstractNumId w:val="23"/>
  </w:num>
  <w:num w:numId="5">
    <w:abstractNumId w:val="3"/>
  </w:num>
  <w:num w:numId="6">
    <w:abstractNumId w:val="34"/>
  </w:num>
  <w:num w:numId="7">
    <w:abstractNumId w:val="1"/>
  </w:num>
  <w:num w:numId="8">
    <w:abstractNumId w:val="6"/>
  </w:num>
  <w:num w:numId="9">
    <w:abstractNumId w:val="22"/>
  </w:num>
  <w:num w:numId="10">
    <w:abstractNumId w:val="5"/>
  </w:num>
  <w:num w:numId="11">
    <w:abstractNumId w:val="8"/>
  </w:num>
  <w:num w:numId="12">
    <w:abstractNumId w:val="15"/>
  </w:num>
  <w:num w:numId="13">
    <w:abstractNumId w:val="4"/>
  </w:num>
  <w:num w:numId="14">
    <w:abstractNumId w:val="12"/>
  </w:num>
  <w:num w:numId="15">
    <w:abstractNumId w:val="29"/>
  </w:num>
  <w:num w:numId="16">
    <w:abstractNumId w:val="33"/>
  </w:num>
  <w:num w:numId="17">
    <w:abstractNumId w:val="20"/>
  </w:num>
  <w:num w:numId="18">
    <w:abstractNumId w:val="21"/>
  </w:num>
  <w:num w:numId="19">
    <w:abstractNumId w:val="16"/>
  </w:num>
  <w:num w:numId="20">
    <w:abstractNumId w:val="26"/>
  </w:num>
  <w:num w:numId="21">
    <w:abstractNumId w:val="35"/>
  </w:num>
  <w:num w:numId="22">
    <w:abstractNumId w:val="28"/>
  </w:num>
  <w:num w:numId="23">
    <w:abstractNumId w:val="14"/>
  </w:num>
  <w:num w:numId="24">
    <w:abstractNumId w:val="0"/>
  </w:num>
  <w:num w:numId="25">
    <w:abstractNumId w:val="11"/>
  </w:num>
  <w:num w:numId="26">
    <w:abstractNumId w:val="19"/>
  </w:num>
  <w:num w:numId="27">
    <w:abstractNumId w:val="2"/>
  </w:num>
  <w:num w:numId="28">
    <w:abstractNumId w:val="32"/>
  </w:num>
  <w:num w:numId="29">
    <w:abstractNumId w:val="36"/>
  </w:num>
  <w:num w:numId="30">
    <w:abstractNumId w:val="18"/>
  </w:num>
  <w:num w:numId="31">
    <w:abstractNumId w:val="27"/>
  </w:num>
  <w:num w:numId="32">
    <w:abstractNumId w:val="13"/>
  </w:num>
  <w:num w:numId="33">
    <w:abstractNumId w:val="37"/>
  </w:num>
  <w:num w:numId="34">
    <w:abstractNumId w:val="17"/>
  </w:num>
  <w:num w:numId="35">
    <w:abstractNumId w:val="31"/>
  </w:num>
  <w:num w:numId="36">
    <w:abstractNumId w:val="9"/>
  </w:num>
  <w:num w:numId="37">
    <w:abstractNumId w:val="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ED"/>
    <w:rsid w:val="001F772B"/>
    <w:rsid w:val="003C73A6"/>
    <w:rsid w:val="007742ED"/>
    <w:rsid w:val="00A56585"/>
    <w:rsid w:val="00D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29C1B-07D5-45F6-B842-20E7D02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742ED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742E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742E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4">
    <w:name w:val="Tekst treści (4)_"/>
    <w:basedOn w:val="Domylnaczcionkaakapitu"/>
    <w:rsid w:val="00774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0">
    <w:name w:val="Tekst treści (4)"/>
    <w:basedOn w:val="Teksttreci4"/>
    <w:rsid w:val="00774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42ED"/>
    <w:pPr>
      <w:shd w:val="clear" w:color="auto" w:fill="FFFFFF"/>
      <w:spacing w:after="240" w:line="302" w:lineRule="exact"/>
      <w:ind w:hanging="9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7742ED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kapitzlist">
    <w:name w:val="List Paragraph"/>
    <w:basedOn w:val="Normalny"/>
    <w:uiPriority w:val="34"/>
    <w:qFormat/>
    <w:rsid w:val="007742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3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3A6"/>
    <w:rPr>
      <w:rFonts w:ascii="Segoe UI" w:eastAsia="DejaVu Sans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Ordanik Zbigniew (PO Warszawa)</dc:creator>
  <cp:keywords/>
  <dc:description/>
  <cp:lastModifiedBy>Dariusz Kowalski</cp:lastModifiedBy>
  <cp:revision>2</cp:revision>
  <cp:lastPrinted>2023-05-10T11:59:00Z</cp:lastPrinted>
  <dcterms:created xsi:type="dcterms:W3CDTF">2023-05-10T12:01:00Z</dcterms:created>
  <dcterms:modified xsi:type="dcterms:W3CDTF">2023-05-10T12:01:00Z</dcterms:modified>
</cp:coreProperties>
</file>