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44B57" w14:textId="22A2DC20" w:rsidR="0016088F" w:rsidRPr="00F7521B" w:rsidRDefault="001A15A8" w:rsidP="006045CD">
      <w:pPr>
        <w:spacing w:line="260" w:lineRule="exact"/>
        <w:jc w:val="center"/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42563B9D" w14:textId="7741407C" w:rsidR="00BF07EB" w:rsidRPr="00BF07EB" w:rsidRDefault="001A15A8" w:rsidP="00000284">
      <w:pPr>
        <w:spacing w:after="240" w:line="240" w:lineRule="exact"/>
        <w:jc w:val="both"/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(t.j.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EF2696">
        <w:rPr>
          <w:rFonts w:ascii="Lato" w:hAnsi="Lato" w:cstheme="minorHAnsi"/>
          <w:spacing w:val="4"/>
          <w:sz w:val="20"/>
          <w:szCs w:val="20"/>
        </w:rPr>
        <w:t>5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EF2696">
        <w:rPr>
          <w:rFonts w:ascii="Lato" w:hAnsi="Lato" w:cstheme="minorHAnsi"/>
          <w:spacing w:val="4"/>
          <w:sz w:val="20"/>
          <w:szCs w:val="20"/>
        </w:rPr>
        <w:t>1691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br/>
        <w:t xml:space="preserve">(t.j. </w:t>
      </w:r>
      <w:r w:rsidR="00D82A18" w:rsidRPr="00D82A18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Dz. U. z 2024 r. poz. 111</w:t>
      </w:r>
      <w:r w:rsidR="00000284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2</w:t>
      </w:r>
      <w:r w:rsidR="00D82A18" w:rsidRPr="00D82A18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 xml:space="preserve"> z późn. zm.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>),</w:t>
      </w:r>
    </w:p>
    <w:p w14:paraId="7ECC65FA" w14:textId="2C55348C" w:rsidR="00F7521B" w:rsidRPr="00F7521B" w:rsidRDefault="001A15A8" w:rsidP="00000284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0A7596">
        <w:rPr>
          <w:rFonts w:ascii="Lato" w:hAnsi="Lato" w:cstheme="minorHAnsi"/>
          <w:b/>
          <w:bCs/>
          <w:sz w:val="20"/>
          <w:szCs w:val="20"/>
        </w:rPr>
        <w:t>Finansów</w:t>
      </w:r>
      <w:r w:rsidRPr="00F7521B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0A7596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95F98CA" w14:textId="64F35838" w:rsidR="00D82A18" w:rsidRPr="00D82A18" w:rsidRDefault="001A15A8" w:rsidP="00000284">
      <w:pPr>
        <w:shd w:val="clear" w:color="auto" w:fill="FFFFFF"/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  <w:lang w:bidi="pl-PL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</w:t>
      </w:r>
      <w:r w:rsidR="001141F9">
        <w:rPr>
          <w:rFonts w:ascii="Lato" w:hAnsi="Lato" w:cstheme="minorHAnsi"/>
          <w:sz w:val="20"/>
          <w:szCs w:val="20"/>
        </w:rPr>
        <w:t xml:space="preserve">wydał </w:t>
      </w:r>
      <w:r w:rsidRPr="00F7521B">
        <w:rPr>
          <w:rFonts w:ascii="Lato" w:hAnsi="Lato" w:cstheme="minorHAnsi"/>
          <w:sz w:val="20"/>
          <w:szCs w:val="20"/>
        </w:rPr>
        <w:t>decyzj</w:t>
      </w:r>
      <w:r w:rsidR="001141F9">
        <w:rPr>
          <w:rFonts w:ascii="Lato" w:hAnsi="Lato" w:cstheme="minorHAnsi"/>
          <w:sz w:val="20"/>
          <w:szCs w:val="20"/>
        </w:rPr>
        <w:t>ę</w:t>
      </w:r>
      <w:r w:rsidRPr="00F7521B">
        <w:rPr>
          <w:rFonts w:ascii="Lato" w:hAnsi="Lato" w:cstheme="minorHAnsi"/>
          <w:sz w:val="20"/>
          <w:szCs w:val="20"/>
        </w:rPr>
        <w:t xml:space="preserve"> z dnia </w:t>
      </w:r>
      <w:r w:rsidR="00FB5146">
        <w:rPr>
          <w:rFonts w:ascii="Lato" w:hAnsi="Lato" w:cstheme="minorHAnsi"/>
          <w:sz w:val="20"/>
          <w:szCs w:val="20"/>
        </w:rPr>
        <w:t>24</w:t>
      </w:r>
      <w:r w:rsidR="00AF249D">
        <w:rPr>
          <w:rFonts w:ascii="Lato" w:hAnsi="Lato" w:cstheme="minorHAnsi"/>
          <w:sz w:val="20"/>
          <w:szCs w:val="20"/>
        </w:rPr>
        <w:t xml:space="preserve"> </w:t>
      </w:r>
      <w:r w:rsidR="00FB5146">
        <w:rPr>
          <w:rFonts w:ascii="Lato" w:hAnsi="Lato" w:cstheme="minorHAnsi"/>
          <w:sz w:val="20"/>
          <w:szCs w:val="20"/>
        </w:rPr>
        <w:t>kwietnia</w:t>
      </w:r>
      <w:r w:rsidR="00BF07EB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sz w:val="20"/>
          <w:szCs w:val="20"/>
        </w:rPr>
        <w:t>202</w:t>
      </w:r>
      <w:r w:rsidR="00FB5146">
        <w:rPr>
          <w:rFonts w:ascii="Lato" w:hAnsi="Lato" w:cstheme="minorHAnsi"/>
          <w:sz w:val="20"/>
          <w:szCs w:val="20"/>
        </w:rPr>
        <w:t>6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201FA5">
        <w:rPr>
          <w:rFonts w:ascii="Lato" w:hAnsi="Lato" w:cstheme="minorHAnsi"/>
          <w:sz w:val="20"/>
          <w:szCs w:val="20"/>
        </w:rPr>
        <w:t xml:space="preserve"> </w:t>
      </w:r>
      <w:r w:rsidR="00AF249D" w:rsidRPr="00AF249D">
        <w:rPr>
          <w:rFonts w:ascii="Lato" w:hAnsi="Lato" w:cstheme="minorHAnsi"/>
          <w:sz w:val="20"/>
          <w:szCs w:val="20"/>
        </w:rPr>
        <w:t>DLI-</w:t>
      </w:r>
      <w:r w:rsidR="00FB5146">
        <w:rPr>
          <w:rFonts w:ascii="Lato" w:hAnsi="Lato" w:cstheme="minorHAnsi"/>
          <w:sz w:val="20"/>
          <w:szCs w:val="20"/>
        </w:rPr>
        <w:t>I</w:t>
      </w:r>
      <w:r w:rsidR="00AF249D" w:rsidRPr="00AF249D">
        <w:rPr>
          <w:rFonts w:ascii="Lato" w:hAnsi="Lato" w:cstheme="minorHAnsi"/>
          <w:sz w:val="20"/>
          <w:szCs w:val="20"/>
        </w:rPr>
        <w:t>I</w:t>
      </w:r>
      <w:r w:rsidR="00A36DEC">
        <w:rPr>
          <w:rFonts w:ascii="Lato" w:hAnsi="Lato" w:cstheme="minorHAnsi"/>
          <w:sz w:val="20"/>
          <w:szCs w:val="20"/>
        </w:rPr>
        <w:t>I</w:t>
      </w:r>
      <w:r w:rsidR="00AF249D" w:rsidRPr="00AF249D">
        <w:rPr>
          <w:rFonts w:ascii="Lato" w:hAnsi="Lato" w:cstheme="minorHAnsi"/>
          <w:sz w:val="20"/>
          <w:szCs w:val="20"/>
        </w:rPr>
        <w:t>.7621.</w:t>
      </w:r>
      <w:r w:rsidR="00FB5146">
        <w:rPr>
          <w:rFonts w:ascii="Lato" w:hAnsi="Lato" w:cstheme="minorHAnsi"/>
          <w:sz w:val="20"/>
          <w:szCs w:val="20"/>
        </w:rPr>
        <w:t>11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201FA5">
        <w:rPr>
          <w:rFonts w:ascii="Lato" w:hAnsi="Lato" w:cstheme="minorHAnsi"/>
          <w:sz w:val="20"/>
          <w:szCs w:val="20"/>
        </w:rPr>
        <w:t>2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A36DEC">
        <w:rPr>
          <w:rFonts w:ascii="Lato" w:hAnsi="Lato" w:cstheme="minorHAnsi"/>
          <w:sz w:val="20"/>
          <w:szCs w:val="20"/>
        </w:rPr>
        <w:t>BW</w:t>
      </w:r>
      <w:r w:rsidR="00FB5146">
        <w:rPr>
          <w:rFonts w:ascii="Lato" w:hAnsi="Lato" w:cstheme="minorHAnsi"/>
          <w:sz w:val="20"/>
          <w:szCs w:val="20"/>
        </w:rPr>
        <w:t>(AW).58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</w:t>
      </w:r>
      <w:r w:rsidR="00A36DEC">
        <w:rPr>
          <w:rFonts w:ascii="Lato" w:hAnsi="Lato" w:cstheme="minorHAnsi"/>
          <w:sz w:val="20"/>
          <w:szCs w:val="20"/>
        </w:rPr>
        <w:t>uchylając</w:t>
      </w:r>
      <w:r w:rsidR="001141F9">
        <w:rPr>
          <w:rFonts w:ascii="Lato" w:hAnsi="Lato" w:cstheme="minorHAnsi"/>
          <w:sz w:val="20"/>
          <w:szCs w:val="20"/>
        </w:rPr>
        <w:t>ą</w:t>
      </w:r>
      <w:r w:rsidR="00932F0E">
        <w:rPr>
          <w:rFonts w:ascii="Lato" w:hAnsi="Lato" w:cstheme="minorHAnsi"/>
          <w:sz w:val="20"/>
          <w:szCs w:val="20"/>
        </w:rPr>
        <w:t xml:space="preserve">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w części i orzekając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w tym zakresie co do istoty, a w pozostałej części utrzymując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w mocy decyzję </w:t>
      </w:r>
      <w:r w:rsidR="00FB5146" w:rsidRPr="00FB5146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Wojewody Podkarpackiego z dnia 22 grudnia 2021 r., znak: </w:t>
      </w:r>
      <w:r w:rsidR="00FB5146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br/>
      </w:r>
      <w:r w:rsidR="00FB5146" w:rsidRPr="00FB5146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N-VIII.7820.1.25.2018, o zezwoleniu na realizację inwestycji drogowej pn.: „Budowa nowego odcinka drogi wojewódzkiej nr 877 Naklik – Leżajsk – Łańcut – Szklary w m. Łańcut i Wola Dalsza wraz z budową i przebudową niezbędnej infrastruktury technicznej, budowli i urządzeń budowlanych" w ramach zadania pn.: „Budowa DW 877 – łącznik pomiędzy autostradą </w:t>
      </w:r>
      <w:r w:rsidR="00FB5146" w:rsidRPr="00FB5146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br/>
        <w:t xml:space="preserve">A4 i DK 94”,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oraz umarzając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postępowanie odwoławcze od ww. decyzji Wojewody </w:t>
      </w:r>
      <w:r w:rsidR="00FB5146">
        <w:rPr>
          <w:rFonts w:ascii="Lato" w:eastAsia="Calibri" w:hAnsi="Lato" w:cs="Arial"/>
          <w:bCs/>
          <w:spacing w:val="4"/>
          <w:sz w:val="20"/>
          <w:szCs w:val="20"/>
        </w:rPr>
        <w:t>Podkarpackiego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w zakresie </w:t>
      </w:r>
      <w:r w:rsidR="00FB5146">
        <w:rPr>
          <w:rFonts w:ascii="Lato" w:eastAsia="Calibri" w:hAnsi="Lato" w:cs="Arial"/>
          <w:bCs/>
          <w:spacing w:val="4"/>
          <w:sz w:val="20"/>
          <w:szCs w:val="20"/>
        </w:rPr>
        <w:t>162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odwołujących.</w:t>
      </w:r>
    </w:p>
    <w:p w14:paraId="4C2A1B91" w14:textId="6C5A201E" w:rsidR="00FB5146" w:rsidRPr="00FB5146" w:rsidRDefault="001A15A8" w:rsidP="00FB5146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A36DEC">
        <w:rPr>
          <w:rFonts w:ascii="Lato" w:hAnsi="Lato" w:cstheme="minorHAnsi"/>
          <w:sz w:val="20"/>
          <w:szCs w:val="20"/>
        </w:rPr>
        <w:t>ww.</w:t>
      </w:r>
      <w:r w:rsidR="00B85CF0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decyzji Ministra </w:t>
      </w:r>
      <w:r w:rsidR="00D82A18">
        <w:rPr>
          <w:rFonts w:ascii="Lato" w:hAnsi="Lato" w:cstheme="minorHAnsi"/>
          <w:sz w:val="20"/>
          <w:szCs w:val="20"/>
        </w:rPr>
        <w:t>Finansów</w:t>
      </w:r>
      <w:r w:rsidRPr="00F7521B">
        <w:rPr>
          <w:rFonts w:ascii="Lato" w:hAnsi="Lato" w:cstheme="minorHAnsi"/>
          <w:sz w:val="20"/>
          <w:szCs w:val="20"/>
        </w:rPr>
        <w:t xml:space="preserve"> i </w:t>
      </w:r>
      <w:r w:rsidR="00D82A18">
        <w:rPr>
          <w:rFonts w:ascii="Lato" w:hAnsi="Lato" w:cstheme="minorHAnsi"/>
          <w:sz w:val="20"/>
          <w:szCs w:val="20"/>
        </w:rPr>
        <w:t>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D82A18">
        <w:rPr>
          <w:rFonts w:ascii="Lato" w:hAnsi="Lato" w:cstheme="minorHAnsi"/>
          <w:sz w:val="20"/>
          <w:szCs w:val="20"/>
        </w:rPr>
        <w:t xml:space="preserve">wraz z załącznikami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zapoznać się w Ministerstwie Rozwoju i Technologii w Warszawie, </w:t>
      </w:r>
      <w:r w:rsidR="00BF07EB" w:rsidRPr="00BF07EB">
        <w:rPr>
          <w:rFonts w:ascii="Lato" w:hAnsi="Lato" w:cstheme="minorHAnsi"/>
          <w:sz w:val="20"/>
          <w:szCs w:val="20"/>
        </w:rPr>
        <w:t>ul. Chałubińskiego 4/6, we wtorki, czwartki i piątki, w godzinach od 10.</w:t>
      </w:r>
      <w:r w:rsidR="00FB5146">
        <w:rPr>
          <w:rFonts w:ascii="Lato" w:hAnsi="Lato" w:cstheme="minorHAnsi"/>
          <w:sz w:val="20"/>
          <w:szCs w:val="20"/>
        </w:rPr>
        <w:t>30</w:t>
      </w:r>
      <w:r w:rsidR="00BF07EB" w:rsidRPr="00BF07EB">
        <w:rPr>
          <w:rFonts w:ascii="Lato" w:hAnsi="Lato" w:cstheme="minorHAnsi"/>
          <w:sz w:val="20"/>
          <w:szCs w:val="20"/>
        </w:rPr>
        <w:t xml:space="preserve"> do 14.30, 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</w:t>
      </w:r>
      <w:r w:rsidR="00FB5146">
        <w:rPr>
          <w:rFonts w:ascii="Lato" w:hAnsi="Lato" w:cstheme="minorHAnsi"/>
          <w:sz w:val="20"/>
          <w:szCs w:val="20"/>
          <w:u w:val="single"/>
        </w:rPr>
        <w:t>30</w:t>
      </w:r>
      <w:r w:rsidR="007E328F" w:rsidRPr="00CB4747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CB4747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</w:t>
      </w:r>
      <w:r w:rsidR="00D82A18">
        <w:rPr>
          <w:rFonts w:ascii="Lato" w:hAnsi="Lato" w:cstheme="minorHAnsi"/>
          <w:sz w:val="20"/>
          <w:szCs w:val="20"/>
        </w:rPr>
        <w:t xml:space="preserve">z treścią ww. decyzji (bez załączników) </w:t>
      </w:r>
      <w:r w:rsidR="00933AD1">
        <w:rPr>
          <w:rFonts w:ascii="Lato" w:hAnsi="Lato" w:cstheme="minorHAnsi"/>
          <w:sz w:val="20"/>
          <w:szCs w:val="20"/>
        </w:rPr>
        <w:t>-</w:t>
      </w:r>
      <w:r w:rsidR="00517103" w:rsidRPr="00517103">
        <w:rPr>
          <w:rFonts w:ascii="Lato" w:hAnsi="Lato" w:cstheme="minorHAnsi"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</w:t>
      </w:r>
      <w:r w:rsidR="00000284">
        <w:rPr>
          <w:rFonts w:ascii="Lato" w:hAnsi="Lato" w:cstheme="minorHAnsi"/>
          <w:bCs/>
          <w:sz w:val="20"/>
          <w:szCs w:val="20"/>
        </w:rPr>
        <w:br/>
      </w:r>
      <w:r w:rsidR="00517103" w:rsidRPr="00517103">
        <w:rPr>
          <w:rFonts w:ascii="Lato" w:hAnsi="Lato" w:cstheme="minorHAnsi"/>
          <w:bCs/>
          <w:sz w:val="20"/>
          <w:szCs w:val="20"/>
        </w:rPr>
        <w:t>i Technologii pod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 xml:space="preserve">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6B62F6">
        <w:rPr>
          <w:rFonts w:ascii="Lato" w:hAnsi="Lato" w:cstheme="minorHAnsi"/>
          <w:bCs/>
          <w:sz w:val="20"/>
          <w:szCs w:val="20"/>
        </w:rPr>
        <w:t>19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FB5146">
        <w:rPr>
          <w:rFonts w:ascii="Lato" w:hAnsi="Lato" w:cstheme="minorHAnsi"/>
          <w:bCs/>
          <w:sz w:val="20"/>
          <w:szCs w:val="20"/>
        </w:rPr>
        <w:t>maja</w:t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F90391">
        <w:rPr>
          <w:rFonts w:ascii="Lato" w:hAnsi="Lato" w:cstheme="minorHAnsi"/>
          <w:bCs/>
          <w:sz w:val="20"/>
          <w:szCs w:val="20"/>
        </w:rPr>
        <w:t>202</w:t>
      </w:r>
      <w:r w:rsidR="00FB5146">
        <w:rPr>
          <w:rFonts w:ascii="Lato" w:hAnsi="Lato" w:cstheme="minorHAnsi"/>
          <w:bCs/>
          <w:sz w:val="20"/>
          <w:szCs w:val="20"/>
        </w:rPr>
        <w:t>6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FB5146">
        <w:rPr>
          <w:rFonts w:ascii="Lato" w:hAnsi="Lato" w:cstheme="minorHAnsi"/>
          <w:bCs/>
          <w:iCs/>
          <w:sz w:val="20"/>
          <w:szCs w:val="20"/>
        </w:rPr>
        <w:t>ach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FB5146">
        <w:rPr>
          <w:rFonts w:ascii="Lato" w:hAnsi="Lato" w:cstheme="minorHAnsi"/>
          <w:bCs/>
          <w:iCs/>
          <w:sz w:val="20"/>
          <w:szCs w:val="20"/>
        </w:rPr>
        <w:t>ych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>, tj. w Urzędzie</w:t>
      </w:r>
      <w:r w:rsidR="00D75535">
        <w:rPr>
          <w:rFonts w:ascii="Lato" w:hAnsi="Lato" w:cstheme="minorHAnsi"/>
          <w:sz w:val="20"/>
          <w:szCs w:val="20"/>
        </w:rPr>
        <w:t xml:space="preserve"> </w:t>
      </w:r>
      <w:r w:rsidR="00FB5146" w:rsidRPr="00FB5146">
        <w:rPr>
          <w:rFonts w:ascii="Lato" w:hAnsi="Lato" w:cstheme="minorHAnsi"/>
          <w:bCs/>
          <w:sz w:val="20"/>
          <w:szCs w:val="20"/>
        </w:rPr>
        <w:t>Gminy Łańcut, Urzęd</w:t>
      </w:r>
      <w:r w:rsidR="00FB5146">
        <w:rPr>
          <w:rFonts w:ascii="Lato" w:hAnsi="Lato" w:cstheme="minorHAnsi"/>
          <w:bCs/>
          <w:sz w:val="20"/>
          <w:szCs w:val="20"/>
        </w:rPr>
        <w:t>zie</w:t>
      </w:r>
      <w:r w:rsidR="00FB5146" w:rsidRPr="00FB5146">
        <w:rPr>
          <w:rFonts w:ascii="Lato" w:hAnsi="Lato" w:cstheme="minorHAnsi"/>
          <w:bCs/>
          <w:sz w:val="20"/>
          <w:szCs w:val="20"/>
        </w:rPr>
        <w:t xml:space="preserve"> Miasta Łańcut</w:t>
      </w:r>
      <w:r w:rsidR="00FB5146">
        <w:rPr>
          <w:rFonts w:ascii="Lato" w:hAnsi="Lato" w:cstheme="minorHAnsi"/>
          <w:bCs/>
          <w:sz w:val="20"/>
          <w:szCs w:val="20"/>
        </w:rPr>
        <w:t xml:space="preserve"> i</w:t>
      </w:r>
      <w:r w:rsidR="00FB5146" w:rsidRPr="00FB5146">
        <w:rPr>
          <w:rFonts w:ascii="Lato" w:hAnsi="Lato" w:cstheme="minorHAnsi"/>
          <w:bCs/>
          <w:sz w:val="20"/>
          <w:szCs w:val="20"/>
        </w:rPr>
        <w:t xml:space="preserve"> Urzęd</w:t>
      </w:r>
      <w:r w:rsidR="00FB5146">
        <w:rPr>
          <w:rFonts w:ascii="Lato" w:hAnsi="Lato" w:cstheme="minorHAnsi"/>
          <w:bCs/>
          <w:sz w:val="20"/>
          <w:szCs w:val="20"/>
        </w:rPr>
        <w:t>zie</w:t>
      </w:r>
      <w:r w:rsidR="00FB5146" w:rsidRPr="00FB5146">
        <w:rPr>
          <w:rFonts w:ascii="Lato" w:hAnsi="Lato" w:cstheme="minorHAnsi"/>
          <w:bCs/>
          <w:sz w:val="20"/>
          <w:szCs w:val="20"/>
        </w:rPr>
        <w:t xml:space="preserve"> Gminy Białobrzegi. </w:t>
      </w:r>
    </w:p>
    <w:p w14:paraId="56920CD0" w14:textId="23E0E385" w:rsidR="002C0D6E" w:rsidRPr="00FB5146" w:rsidRDefault="002C0D6E" w:rsidP="00000284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2C0D6E">
        <w:rPr>
          <w:rFonts w:ascii="Lato" w:hAnsi="Lato" w:cstheme="minorHAnsi"/>
          <w:bCs/>
          <w:sz w:val="20"/>
          <w:szCs w:val="20"/>
        </w:rPr>
        <w:t xml:space="preserve">Jednocześnie informuję,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2C0D6E">
        <w:rPr>
          <w:rFonts w:ascii="Lato" w:hAnsi="Lato" w:cstheme="minorHAnsi"/>
          <w:bCs/>
          <w:sz w:val="20"/>
          <w:szCs w:val="20"/>
        </w:rPr>
        <w:t xml:space="preserve">Finansów i Gospodarki </w:t>
      </w:r>
      <w:bookmarkEnd w:id="0"/>
      <w:r w:rsidRPr="002C0D6E">
        <w:rPr>
          <w:rFonts w:ascii="Lato" w:hAnsi="Lato" w:cstheme="minorHAnsi"/>
          <w:bCs/>
          <w:sz w:val="20"/>
          <w:szCs w:val="20"/>
        </w:rPr>
        <w:t>(t.j. 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2C0D6E">
        <w:rPr>
          <w:rFonts w:ascii="Lato" w:hAnsi="Lato" w:cstheme="minorHAnsi"/>
          <w:bCs/>
          <w:sz w:val="20"/>
          <w:szCs w:val="20"/>
        </w:rPr>
        <w:t xml:space="preserve"> Ministerstwo Rozwoju i Technologii w zakresie działów administracji rządowej: budownictwo, planowanie i zagospodarowanie przestrzenne oraz mieszkalnictwo; gospodarka. </w:t>
      </w:r>
    </w:p>
    <w:p w14:paraId="18303AE6" w14:textId="172DC825" w:rsidR="002C0D6E" w:rsidRPr="00F90391" w:rsidRDefault="002C0D6E" w:rsidP="00000284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9031A4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>
        <w:rPr>
          <w:rFonts w:ascii="Lato" w:hAnsi="Lato" w:cstheme="minorHAnsi"/>
          <w:sz w:val="20"/>
          <w:szCs w:val="20"/>
          <w:u w:val="single"/>
        </w:rPr>
        <w:t>: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6B62F6">
        <w:rPr>
          <w:rFonts w:ascii="Lato" w:hAnsi="Lato" w:cstheme="minorHAnsi"/>
          <w:sz w:val="20"/>
          <w:szCs w:val="20"/>
          <w:u w:val="single"/>
        </w:rPr>
        <w:t>19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B5146">
        <w:rPr>
          <w:rFonts w:ascii="Lato" w:hAnsi="Lato" w:cstheme="minorHAnsi"/>
          <w:sz w:val="20"/>
          <w:szCs w:val="20"/>
          <w:u w:val="single"/>
        </w:rPr>
        <w:t>maja</w:t>
      </w:r>
      <w:r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F90391">
        <w:rPr>
          <w:rFonts w:ascii="Lato" w:hAnsi="Lato" w:cstheme="minorHAnsi"/>
          <w:sz w:val="20"/>
          <w:szCs w:val="20"/>
          <w:u w:val="single"/>
        </w:rPr>
        <w:t>202</w:t>
      </w:r>
      <w:r w:rsidR="00FB5146">
        <w:rPr>
          <w:rFonts w:ascii="Lato" w:hAnsi="Lato" w:cstheme="minorHAnsi"/>
          <w:sz w:val="20"/>
          <w:szCs w:val="20"/>
          <w:u w:val="single"/>
        </w:rPr>
        <w:t>6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0D505A2E" w14:textId="77777777" w:rsidR="002C0D6E" w:rsidRDefault="002C0D6E" w:rsidP="00000284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0F185820" w14:textId="77777777" w:rsidR="00803DBD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803DBD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33F9838A" w14:textId="77777777" w:rsidR="00803DBD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03DBD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06381CA7" w14:textId="77777777" w:rsidR="00803DBD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03DBD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31AFEC24" w14:textId="77777777" w:rsidR="00803DBD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03DBD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4502E0C4" w14:textId="77777777" w:rsidR="00803DBD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03DBD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0DB5FEA0" w14:textId="6407C4D8" w:rsidR="00FB5146" w:rsidRPr="00803DBD" w:rsidRDefault="00803DBD" w:rsidP="00803DBD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03DBD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0A5B9A75" w14:textId="77777777" w:rsidR="00FB5146" w:rsidRPr="00F7521B" w:rsidRDefault="00FB5146" w:rsidP="00151413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EE05311" w14:textId="77777777" w:rsidR="00D82A18" w:rsidRPr="00D11F02" w:rsidRDefault="00D82A18" w:rsidP="00000284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EDF8227" w14:textId="77777777" w:rsidR="00D82A18" w:rsidRPr="00D11F02" w:rsidRDefault="00D82A18" w:rsidP="0076467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90D6E1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62903EDE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C8AF47" w14:textId="1A2C003E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FB5146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FB5146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7F90E75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8AC8C47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E8E3750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0ECE8C2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AA1526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16FA0EE6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121A5AF5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182034D6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97A254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23B26EA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uzupełnienia</w:t>
      </w:r>
      <w:proofErr w:type="gram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jeżeli są niekompletne;</w:t>
      </w:r>
    </w:p>
    <w:p w14:paraId="5250B3E7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D127709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486D9778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F58B288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5AE42B4" w14:textId="78FA8BA1" w:rsidR="001A15A8" w:rsidRPr="002C29C7" w:rsidRDefault="001A15A8" w:rsidP="002C0D6E">
      <w:pPr>
        <w:spacing w:after="240" w:line="240" w:lineRule="exact"/>
        <w:ind w:left="360"/>
        <w:contextualSpacing/>
        <w:jc w:val="both"/>
        <w:rPr>
          <w:rFonts w:ascii="Lato" w:hAnsi="Lato" w:cstheme="minorHAnsi"/>
          <w:sz w:val="20"/>
          <w:szCs w:val="20"/>
        </w:rPr>
      </w:pPr>
    </w:p>
    <w:sectPr w:rsidR="001A15A8" w:rsidRPr="002C29C7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0FC07" w14:textId="77777777" w:rsidR="00817F17" w:rsidRDefault="00817F17" w:rsidP="009276B2">
      <w:pPr>
        <w:spacing w:after="0" w:line="240" w:lineRule="auto"/>
      </w:pPr>
      <w:r>
        <w:separator/>
      </w:r>
    </w:p>
  </w:endnote>
  <w:endnote w:type="continuationSeparator" w:id="0">
    <w:p w14:paraId="42B8CD58" w14:textId="77777777" w:rsidR="00817F17" w:rsidRDefault="00817F1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F243F0-5D35-4B29-BA1A-4B01BE8E891C}"/>
    <w:embedBold r:id="rId2" w:fontKey="{8FF6F457-5116-4ECF-BD6D-31E4FFBB5101}"/>
    <w:embedBoldItalic r:id="rId3" w:fontKey="{0C7F066C-17F8-4B30-8BE2-292E4BCBB23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037972D-6FE4-416F-AA08-2C0B0E187015}"/>
    <w:embedBold r:id="rId5" w:fontKey="{5B3E4C9C-E94E-473F-86E8-1704152F0C25}"/>
    <w:embedItalic r:id="rId6" w:fontKey="{4F5875A7-B9A9-4F81-974D-9A7E83A368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A2D3FB2-1E79-495A-B4D1-CC91C680105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B419599-6233-4583-9C55-08A850400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7184" w14:textId="6A018447" w:rsidR="00745C29" w:rsidRDefault="00745C29">
    <w:pPr>
      <w:pStyle w:val="Stopka"/>
      <w:jc w:val="center"/>
    </w:pPr>
  </w:p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87D88D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3F4B4" w14:textId="77777777" w:rsidR="00817F17" w:rsidRDefault="00817F17" w:rsidP="009276B2">
      <w:pPr>
        <w:spacing w:after="0" w:line="240" w:lineRule="auto"/>
      </w:pPr>
      <w:r>
        <w:separator/>
      </w:r>
    </w:p>
  </w:footnote>
  <w:footnote w:type="continuationSeparator" w:id="0">
    <w:p w14:paraId="40ED572C" w14:textId="77777777" w:rsidR="00817F17" w:rsidRDefault="00817F1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1ED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6F21D190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CF33FC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770468E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04D33FE5" w14:textId="1E1B98A4" w:rsidR="00AA7219" w:rsidRPr="00AA7219" w:rsidRDefault="00AA7219" w:rsidP="00AA7219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 w:rsidR="00D82A18"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 w:rsidR="00D82A18">
      <w:rPr>
        <w:sz w:val="18"/>
        <w:szCs w:val="18"/>
      </w:rPr>
      <w:t>Gospodarki</w:t>
    </w:r>
    <w:r w:rsidRPr="00AA7219">
      <w:rPr>
        <w:sz w:val="18"/>
        <w:szCs w:val="18"/>
      </w:rPr>
      <w:br/>
      <w:t>znak: DLI-I</w:t>
    </w:r>
    <w:r w:rsidR="00FB5146">
      <w:rPr>
        <w:sz w:val="18"/>
        <w:szCs w:val="18"/>
      </w:rPr>
      <w:t>I</w:t>
    </w:r>
    <w:r w:rsidRPr="00AA7219">
      <w:rPr>
        <w:sz w:val="18"/>
        <w:szCs w:val="18"/>
      </w:rPr>
      <w:t>I.7621.</w:t>
    </w:r>
    <w:r w:rsidR="00FB5146">
      <w:rPr>
        <w:sz w:val="18"/>
        <w:szCs w:val="18"/>
      </w:rPr>
      <w:t>11</w:t>
    </w:r>
    <w:r w:rsidRPr="00AA7219">
      <w:rPr>
        <w:sz w:val="18"/>
        <w:szCs w:val="18"/>
      </w:rPr>
      <w:t>.202</w:t>
    </w:r>
    <w:r w:rsidR="00D82A18">
      <w:rPr>
        <w:sz w:val="18"/>
        <w:szCs w:val="18"/>
      </w:rPr>
      <w:t>2</w:t>
    </w:r>
    <w:r w:rsidRPr="00AA7219">
      <w:rPr>
        <w:sz w:val="18"/>
        <w:szCs w:val="18"/>
      </w:rPr>
      <w:t>.BW</w:t>
    </w:r>
    <w:r w:rsidR="00D82A18">
      <w:rPr>
        <w:sz w:val="18"/>
        <w:szCs w:val="18"/>
      </w:rPr>
      <w:t>(</w:t>
    </w:r>
    <w:r w:rsidR="00FB5146">
      <w:rPr>
        <w:sz w:val="18"/>
        <w:szCs w:val="18"/>
      </w:rPr>
      <w:t>AW</w:t>
    </w:r>
    <w:r w:rsidR="00D82A18">
      <w:rPr>
        <w:sz w:val="18"/>
        <w:szCs w:val="18"/>
      </w:rPr>
      <w:t>)</w:t>
    </w:r>
  </w:p>
  <w:p w14:paraId="02909E76" w14:textId="1F9418C8" w:rsidR="009276B2" w:rsidRDefault="009276B2" w:rsidP="00AA7219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01DA781" w:rsidR="00947F4D" w:rsidRDefault="00947F4D">
    <w:pPr>
      <w:pStyle w:val="Nagwek"/>
    </w:pPr>
  </w:p>
  <w:p w14:paraId="42E34D42" w14:textId="23AB9C84" w:rsidR="00247FB2" w:rsidRDefault="002C0D6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9446C" wp14:editId="618B5517">
          <wp:simplePos x="0" y="0"/>
          <wp:positionH relativeFrom="column">
            <wp:posOffset>-869950</wp:posOffset>
          </wp:positionH>
          <wp:positionV relativeFrom="paragraph">
            <wp:posOffset>248285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B4E4A4" w14:textId="770205F6" w:rsidR="00247FB2" w:rsidRDefault="00247F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7E6A64"/>
    <w:lvl w:ilvl="0" w:tplc="F266E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208398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7540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8291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284"/>
    <w:rsid w:val="00001AC3"/>
    <w:rsid w:val="00006CD9"/>
    <w:rsid w:val="00020792"/>
    <w:rsid w:val="00023146"/>
    <w:rsid w:val="000427A6"/>
    <w:rsid w:val="00055F10"/>
    <w:rsid w:val="000809EC"/>
    <w:rsid w:val="000A7596"/>
    <w:rsid w:val="000B1E8B"/>
    <w:rsid w:val="000E20CA"/>
    <w:rsid w:val="000E5528"/>
    <w:rsid w:val="000E71A6"/>
    <w:rsid w:val="00100315"/>
    <w:rsid w:val="00113528"/>
    <w:rsid w:val="001141F9"/>
    <w:rsid w:val="001236B0"/>
    <w:rsid w:val="0013768B"/>
    <w:rsid w:val="00151413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201A09"/>
    <w:rsid w:val="00201FA5"/>
    <w:rsid w:val="00247FB2"/>
    <w:rsid w:val="00274D44"/>
    <w:rsid w:val="00277434"/>
    <w:rsid w:val="002830CF"/>
    <w:rsid w:val="002858BD"/>
    <w:rsid w:val="002B116D"/>
    <w:rsid w:val="002C0D6E"/>
    <w:rsid w:val="002C29C7"/>
    <w:rsid w:val="002E0C9D"/>
    <w:rsid w:val="002F289B"/>
    <w:rsid w:val="002F5AB9"/>
    <w:rsid w:val="00315BBA"/>
    <w:rsid w:val="00317051"/>
    <w:rsid w:val="00343A14"/>
    <w:rsid w:val="00362CAD"/>
    <w:rsid w:val="0036422D"/>
    <w:rsid w:val="003A1976"/>
    <w:rsid w:val="003C123B"/>
    <w:rsid w:val="003D2AD6"/>
    <w:rsid w:val="003D539E"/>
    <w:rsid w:val="003F0446"/>
    <w:rsid w:val="004116FD"/>
    <w:rsid w:val="004426DD"/>
    <w:rsid w:val="004460B4"/>
    <w:rsid w:val="00452DC4"/>
    <w:rsid w:val="004650A0"/>
    <w:rsid w:val="00475522"/>
    <w:rsid w:val="00475A9A"/>
    <w:rsid w:val="004773E8"/>
    <w:rsid w:val="00486166"/>
    <w:rsid w:val="004A2223"/>
    <w:rsid w:val="004E3B3B"/>
    <w:rsid w:val="004F157F"/>
    <w:rsid w:val="004F3FB8"/>
    <w:rsid w:val="004F5D02"/>
    <w:rsid w:val="005106D4"/>
    <w:rsid w:val="00517103"/>
    <w:rsid w:val="00545D3B"/>
    <w:rsid w:val="00557BFB"/>
    <w:rsid w:val="00557D28"/>
    <w:rsid w:val="005639CC"/>
    <w:rsid w:val="00565D32"/>
    <w:rsid w:val="00571593"/>
    <w:rsid w:val="00584CC7"/>
    <w:rsid w:val="00590C4E"/>
    <w:rsid w:val="0059434A"/>
    <w:rsid w:val="005D01A8"/>
    <w:rsid w:val="005E56C6"/>
    <w:rsid w:val="006045CD"/>
    <w:rsid w:val="00605A9D"/>
    <w:rsid w:val="006253D5"/>
    <w:rsid w:val="00625B62"/>
    <w:rsid w:val="006410DE"/>
    <w:rsid w:val="00647AF4"/>
    <w:rsid w:val="00652CB0"/>
    <w:rsid w:val="00673E82"/>
    <w:rsid w:val="00680BEB"/>
    <w:rsid w:val="006853E6"/>
    <w:rsid w:val="00686BA0"/>
    <w:rsid w:val="006B62F6"/>
    <w:rsid w:val="006C739B"/>
    <w:rsid w:val="006D3C96"/>
    <w:rsid w:val="0070631E"/>
    <w:rsid w:val="00716214"/>
    <w:rsid w:val="007311C1"/>
    <w:rsid w:val="0074436B"/>
    <w:rsid w:val="00745C29"/>
    <w:rsid w:val="007475AB"/>
    <w:rsid w:val="00764674"/>
    <w:rsid w:val="00772C81"/>
    <w:rsid w:val="007741C0"/>
    <w:rsid w:val="00782CEB"/>
    <w:rsid w:val="00797577"/>
    <w:rsid w:val="007C0044"/>
    <w:rsid w:val="007C0DAB"/>
    <w:rsid w:val="007C49B7"/>
    <w:rsid w:val="007E328F"/>
    <w:rsid w:val="00803DBD"/>
    <w:rsid w:val="00817F17"/>
    <w:rsid w:val="00831072"/>
    <w:rsid w:val="00836D83"/>
    <w:rsid w:val="008423C7"/>
    <w:rsid w:val="0084769A"/>
    <w:rsid w:val="008536E7"/>
    <w:rsid w:val="008B10E0"/>
    <w:rsid w:val="008F7FB6"/>
    <w:rsid w:val="009021B0"/>
    <w:rsid w:val="009031A4"/>
    <w:rsid w:val="00905C1B"/>
    <w:rsid w:val="00923AA2"/>
    <w:rsid w:val="009276B2"/>
    <w:rsid w:val="00932F0E"/>
    <w:rsid w:val="00933AD1"/>
    <w:rsid w:val="0093525C"/>
    <w:rsid w:val="0093719E"/>
    <w:rsid w:val="0094310F"/>
    <w:rsid w:val="00947F4D"/>
    <w:rsid w:val="00954D1C"/>
    <w:rsid w:val="00965D3B"/>
    <w:rsid w:val="00975E1D"/>
    <w:rsid w:val="009836D8"/>
    <w:rsid w:val="009C14B3"/>
    <w:rsid w:val="009D1BE1"/>
    <w:rsid w:val="009D69B5"/>
    <w:rsid w:val="00A36DEC"/>
    <w:rsid w:val="00A532C2"/>
    <w:rsid w:val="00A5436E"/>
    <w:rsid w:val="00A81245"/>
    <w:rsid w:val="00AA7219"/>
    <w:rsid w:val="00AD5D70"/>
    <w:rsid w:val="00AD6984"/>
    <w:rsid w:val="00AE6415"/>
    <w:rsid w:val="00AF249D"/>
    <w:rsid w:val="00B0385B"/>
    <w:rsid w:val="00B06E81"/>
    <w:rsid w:val="00B20114"/>
    <w:rsid w:val="00B20AD8"/>
    <w:rsid w:val="00B36262"/>
    <w:rsid w:val="00B51377"/>
    <w:rsid w:val="00B82EF4"/>
    <w:rsid w:val="00B84D3E"/>
    <w:rsid w:val="00B85CF0"/>
    <w:rsid w:val="00B87744"/>
    <w:rsid w:val="00B901CD"/>
    <w:rsid w:val="00BA0BEF"/>
    <w:rsid w:val="00BB671C"/>
    <w:rsid w:val="00BD1152"/>
    <w:rsid w:val="00BD4D5B"/>
    <w:rsid w:val="00BD5D6B"/>
    <w:rsid w:val="00BE6444"/>
    <w:rsid w:val="00BF07EB"/>
    <w:rsid w:val="00C2296E"/>
    <w:rsid w:val="00C27A76"/>
    <w:rsid w:val="00C35879"/>
    <w:rsid w:val="00C3794A"/>
    <w:rsid w:val="00C44F50"/>
    <w:rsid w:val="00C52239"/>
    <w:rsid w:val="00C53987"/>
    <w:rsid w:val="00C8064A"/>
    <w:rsid w:val="00C85D56"/>
    <w:rsid w:val="00C90FC1"/>
    <w:rsid w:val="00CA446C"/>
    <w:rsid w:val="00CB4747"/>
    <w:rsid w:val="00CF1D4C"/>
    <w:rsid w:val="00CF21C3"/>
    <w:rsid w:val="00CF23E9"/>
    <w:rsid w:val="00CF4711"/>
    <w:rsid w:val="00D132C0"/>
    <w:rsid w:val="00D2426B"/>
    <w:rsid w:val="00D30B40"/>
    <w:rsid w:val="00D50422"/>
    <w:rsid w:val="00D61726"/>
    <w:rsid w:val="00D622B2"/>
    <w:rsid w:val="00D723B5"/>
    <w:rsid w:val="00D73437"/>
    <w:rsid w:val="00D75535"/>
    <w:rsid w:val="00D82A18"/>
    <w:rsid w:val="00DA46CC"/>
    <w:rsid w:val="00DB439F"/>
    <w:rsid w:val="00DD0482"/>
    <w:rsid w:val="00DE1109"/>
    <w:rsid w:val="00DF1194"/>
    <w:rsid w:val="00E06EB7"/>
    <w:rsid w:val="00E3400A"/>
    <w:rsid w:val="00E450BB"/>
    <w:rsid w:val="00E50DC4"/>
    <w:rsid w:val="00E620F4"/>
    <w:rsid w:val="00E716BD"/>
    <w:rsid w:val="00E74E63"/>
    <w:rsid w:val="00E77FFC"/>
    <w:rsid w:val="00EB4EA7"/>
    <w:rsid w:val="00EB5D1E"/>
    <w:rsid w:val="00EE34A9"/>
    <w:rsid w:val="00EF2696"/>
    <w:rsid w:val="00F05F16"/>
    <w:rsid w:val="00F13890"/>
    <w:rsid w:val="00F321F5"/>
    <w:rsid w:val="00F40743"/>
    <w:rsid w:val="00F643BD"/>
    <w:rsid w:val="00F67CE0"/>
    <w:rsid w:val="00F7521B"/>
    <w:rsid w:val="00F80AC2"/>
    <w:rsid w:val="00F84890"/>
    <w:rsid w:val="00F90391"/>
    <w:rsid w:val="00FA6BD4"/>
    <w:rsid w:val="00FA76E5"/>
    <w:rsid w:val="00FB5146"/>
    <w:rsid w:val="00FB6F03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977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6</cp:revision>
  <cp:lastPrinted>2025-09-09T11:10:00Z</cp:lastPrinted>
  <dcterms:created xsi:type="dcterms:W3CDTF">2026-05-05T14:49:00Z</dcterms:created>
  <dcterms:modified xsi:type="dcterms:W3CDTF">2026-05-14T12:36:00Z</dcterms:modified>
</cp:coreProperties>
</file>