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4444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F1F0E">
        <w:rPr>
          <w:rFonts w:asciiTheme="minorHAnsi" w:hAnsiTheme="minorHAnsi" w:cstheme="minorHAnsi"/>
          <w:bCs/>
          <w:sz w:val="24"/>
          <w:szCs w:val="24"/>
        </w:rPr>
        <w:t>1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F1F0E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F1F0E" w:rsidRDefault="008F1F0E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F1F0E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DOOŚ-WDŚZOO.420.69.2021 .</w:t>
      </w:r>
      <w:proofErr w:type="spellStart"/>
      <w:r w:rsidRPr="008F1F0E">
        <w:rPr>
          <w:rFonts w:asciiTheme="minorHAnsi" w:hAnsiTheme="minorHAnsi" w:cstheme="minorHAnsi"/>
          <w:bCs/>
          <w:sz w:val="24"/>
          <w:szCs w:val="24"/>
          <w:lang w:eastAsia="pl-PL"/>
        </w:rPr>
        <w:t>mko</w:t>
      </w:r>
      <w:proofErr w:type="spellEnd"/>
      <w:r w:rsidRPr="008F1F0E">
        <w:rPr>
          <w:rFonts w:asciiTheme="minorHAnsi" w:hAnsiTheme="minorHAnsi" w:cstheme="minorHAnsi"/>
          <w:bCs/>
          <w:sz w:val="24"/>
          <w:szCs w:val="24"/>
          <w:lang w:eastAsia="pl-PL"/>
        </w:rPr>
        <w:t>/KN.9</w:t>
      </w:r>
      <w:bookmarkStart w:id="0" w:name="_GoBack"/>
      <w:bookmarkEnd w:id="0"/>
    </w:p>
    <w:p w:rsidR="00B35A7F" w:rsidRPr="00467719" w:rsidRDefault="003268E2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F1F0E" w:rsidRDefault="008F1F0E" w:rsidP="008F1F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strony, że postanowieniem z dnia 31 stycznia 2022 r., znak: DOOŚ-WDŚZOO.420.69.2021.mko/KN.8, Generalny Dyrektor Ochrony Środowiska uchylił postanowienie Regionalnego Dyrektora Ochrony Środowiska w Warszawie z dnia 17 sierpnia 2021 r., znak: WOOŚ-II.420.128.2020.MP.11, wyrażające stanowisko, że aktualne są warunki realizacji przedsięwzięcia określone w decyzji RDOŚ w Warszawie z dnia 22 kwietnia 2011 r., znak: WOOŚ-II.4200.11.2011.TS, o środowiskowych uwarunkowaniach zgody na realizację przedsięwzięcia polegającego na: budowie południowego wylotu drogi ekspresowej S-7 w kierunku Grójca według wariantu „II”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 przebiegiem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trasy w pobliżu miejscowości Antoninów według podwariantu „C”, uchylonej decyzją Generalnego Dyrektora Ochrony Środowiska z dnia 29 stycznia 2015 r., znak: DOOŚ-idk.420().8.2011.aj.31, w części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i w tym zakresie orzekającą co do istoty sprawy albo umarzającą postępowanie pierwszej instancji, a w pozostałym zakresie utrzymującą tę decyzję w mocy, a także zmienionej decyzją GDOŚ z dnia 6 kwietnia 2017 r., znak: DOOŚ-OAII.4200.8.2011.aj.44, oraz w następujących postanowieniach RDOŚ w Warszawie uzgadniających warunki realizacji ww. przedsięwzięcia:</w:t>
      </w:r>
    </w:p>
    <w:p w:rsidR="008F1F0E" w:rsidRDefault="008F1F0E" w:rsidP="008F1F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-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dnia 5 czerwca 2019 r., znak: WOOŚ-II.4222.16.2018.MP.17, dla przedsięwzięcia 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n.: Budowa południowego wylotu z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drogi ekspresowej S-7 na odcinku od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węzła L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otnisko na Południowej Obwodnicy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obwodnicy Grójca - odcinek A od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węzła „Lotnisko” (bez węzła) do węzła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„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Leszynowola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>” (z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węzłem) o długości odcinka 6,64 km</w:t>
      </w:r>
    </w:p>
    <w:p w:rsidR="008F1F0E" w:rsidRDefault="008F1F0E" w:rsidP="008F1F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-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dnia 5 lipca 2019 r., znak: WOOŚ-II.4222.15.2018.AG.13, dla przedsięwzięcia pn.: Budowa Południowego Wylotu z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drogi ekspresowej S7 na odcinku od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węzła L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otnisko na Południowej Obwodnicy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ob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wodnicy Grójca odcinek B od węzła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Lesznowola (bez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węzła) do węzła Tarcz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yn Północ (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 węzłem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) długość odcinka ok 14,80 km. Zadanie 1 km 6+945,31 -8+241,47', </w:t>
      </w:r>
    </w:p>
    <w:p w:rsidR="00DE4721" w:rsidRDefault="008F1F0E" w:rsidP="008F1F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z dnia 15 lipca 2019 r., znak: WOOŚ-II.4222.14.2018.DF.15, dla przedsięwzięcia 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n.: Budowa Południowego Wylotu z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drogi ekspresowej S7 na odcinku od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węzła Lo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tnisko na Południowej Obwodnicy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obwodnicy Grójca odcinek B: od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węzła Lesznowola (bez węzła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) do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węzła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Tarczyn Północ (z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węzłem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) długość odcinka ok. 14,80 km. Zadanie 2 km 8+241,47-21+746,16-, </w:t>
      </w:r>
    </w:p>
    <w:p w:rsidR="00DE4721" w:rsidRDefault="00DE4721" w:rsidP="008F1F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 dnia 25 października 2018 r., znak: WOOŚ-II.4222.9.2018.AG.9, dla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przedsięwzięcia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pn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.: Budowa południowego wylotu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drogi 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kspresowej S-7 na odcinku od węz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ła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Lotnisko na Południowej Obwodnicy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obwod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nicy Grójca. Odcinek C: od węzła „Tarczyn Północ” (bez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węzła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) do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początku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obwodnicy Grójca w ciągu istniejącej drogi ekspresowej S-7. Zadanie 1 - Droga ekspresowa S-7 od km 21+746,16 do km 24+003,01;</w:t>
      </w:r>
    </w:p>
    <w:p w:rsidR="00DE4721" w:rsidRDefault="00DE4721" w:rsidP="008F1F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-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dnia 25 października 2018 r., znak: WOOŚ-II.4222.8.2018.MP.9, dla przedsięwzięcia 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n.: Budowa południowego wylotu z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drogi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ekspresowej S-7 na odcinku od węz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ła Lotnisko na Południowej Obwodnicy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obwodnicy Grójca. Odcinek C: od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węzła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„Tarczyn Północ” (bez węzł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a) do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początku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obwodnicy Grójca w ciągu istniejącej drogi ekspresowej S-7. Zadanie 2 - Droga ekspresowa S-7 od km 24+003,01 do km 26+711,23; </w:t>
      </w:r>
    </w:p>
    <w:p w:rsidR="00DE4721" w:rsidRDefault="00DE4721" w:rsidP="008F1F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 dnia 31 października 2018 r., znak: WOOŚ-II.4222.7.2018.EWA.9, dla przedsięwzięcia pn.: Budowa południowego wylotu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drogi ekspresowej S-7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 odcinku od węz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ła Lotnisko na Południowej Obwodnicy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obw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odnicy Grójca. Odcinek C: od węzła „Tarczyn Północ” (bez węzła) do począ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tku obwodnicy Grójca w ciągu istniejącej drogi ekspresowej S-7. Zadanie 3 - Droga ekspresowa S-7 od km 26+711,23 do km 28+760,71; </w:t>
      </w:r>
    </w:p>
    <w:p w:rsidR="00DE4721" w:rsidRDefault="00DE4721" w:rsidP="008F1F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z dnia 30 października 2018 r., znak: WOOŚ-II.4222.10.2018.DF.9, dla przedsięwzięcia 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n.: Budowa południowego wylotu z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drogi 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kspresowej S-7 na odcinku od węz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ła Lotnisko na południowej Obwodnicy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obwodnicy Grójca. Odcin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ek C: od węzła „Tarczyn Północ” (bez węzła) do pocz</w:t>
      </w:r>
      <w:r w:rsidR="008F1F0E"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ątku obwodnicy Grójca w ciągu istniejącej drogi ekspresowej S-7. Zadanie 4 - Droga ekspresowa S-7 od km 28+760,71 do km 29+626,68; </w:t>
      </w:r>
    </w:p>
    <w:p w:rsidR="008F1F0E" w:rsidRPr="008F1F0E" w:rsidRDefault="008F1F0E" w:rsidP="008F1F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w całości i przekazał sprawę do ponownego rozpatrzenia organowi pierwszej instancji.</w:t>
      </w:r>
    </w:p>
    <w:p w:rsidR="008F1F0E" w:rsidRPr="008F1F0E" w:rsidRDefault="008F1F0E" w:rsidP="008F1F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 upublicznienia zawiadomienia.</w:t>
      </w:r>
    </w:p>
    <w:p w:rsidR="008F1F0E" w:rsidRPr="008F1F0E" w:rsidRDefault="008F1F0E" w:rsidP="008F1F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Warszawie lub w sposób wskazany w art. 49b § 1 Kpa.</w:t>
      </w:r>
    </w:p>
    <w:p w:rsidR="008A087E" w:rsidRDefault="008F1F0E" w:rsidP="008F1F0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Ponadto treść postanowienia zostanie opublikowana w terminie do 14 dni od dnia jego wydania w „Publicznie dostępnym wykazie danych o dokumentach zawierających informację o środowisku</w:t>
      </w:r>
      <w:r w:rsidR="00DE472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 jego ochronie”, do którego lin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 znajduje </w:t>
      </w:r>
      <w:r w:rsidR="00DE4721">
        <w:rPr>
          <w:rFonts w:asciiTheme="minorHAnsi" w:hAnsiTheme="minorHAnsi" w:cstheme="minorHAnsi"/>
          <w:bCs/>
          <w:color w:val="000000"/>
          <w:sz w:val="24"/>
          <w:szCs w:val="24"/>
        </w:rPr>
        <w:t>się w Biuletynie Informacji Publi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cznej </w:t>
      </w:r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Generalnej Dyrekcji Ochrony Środowiska (</w:t>
      </w:r>
      <w:hyperlink r:id="rId9" w:history="1">
        <w:r w:rsidRPr="00415E05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https://www.gov.pl/web/gdos/udostepnianie-informacji-pubhcznej3</w:t>
        </w:r>
      </w:hyperlink>
      <w:r w:rsidRPr="008F1F0E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8F1F0E" w:rsidRDefault="008F1F0E" w:rsidP="008F1F0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53689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8A087E">
        <w:rPr>
          <w:rFonts w:asciiTheme="minorHAnsi" w:hAnsiTheme="minorHAnsi" w:cstheme="minorHAnsi"/>
          <w:color w:val="000000"/>
        </w:rPr>
        <w:t>Anna Jasińska</w:t>
      </w:r>
      <w:r w:rsidR="00557ED3">
        <w:rPr>
          <w:rFonts w:asciiTheme="minorHAnsi" w:hAnsiTheme="minorHAnsi" w:cstheme="minorHAnsi"/>
          <w:color w:val="000000"/>
        </w:rPr>
        <w:t xml:space="preserve"> 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DE4721" w:rsidRPr="00DE4721" w:rsidRDefault="00DE4721" w:rsidP="00DE4721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E4721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C49B1" w:rsidRPr="00E000E6" w:rsidRDefault="00DE4721" w:rsidP="00DE4721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E4721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5C49B1" w:rsidRPr="00E000E6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E472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E472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E472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E472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E472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8A087E"/>
    <w:rsid w:val="008F1F0E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D248D6"/>
    <w:rsid w:val="00D275FD"/>
    <w:rsid w:val="00D60B77"/>
    <w:rsid w:val="00D8044E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F32167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udostepnianie-informacji-pubhcznej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1721-CF4A-4321-94CB-D924CBC0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3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2023-06-30T10:48:00Z</dcterms:created>
  <dcterms:modified xsi:type="dcterms:W3CDTF">2023-06-30T10:48:00Z</dcterms:modified>
</cp:coreProperties>
</file>