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B4C8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1D014243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5457C381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45F40A6C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  <w:r w:rsidRPr="00794CF3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794CF3">
        <w:rPr>
          <w:rFonts w:ascii="Lato" w:hAnsi="Lato"/>
          <w:sz w:val="20"/>
          <w:szCs w:val="20"/>
        </w:rPr>
        <w:t>DLI-IX.7615.28.2024</w:t>
      </w:r>
      <w:bookmarkEnd w:id="0"/>
      <w:r w:rsidRPr="00794CF3">
        <w:rPr>
          <w:rFonts w:ascii="Lato" w:hAnsi="Lato"/>
          <w:sz w:val="20"/>
          <w:szCs w:val="20"/>
        </w:rPr>
        <w:t>.JM</w:t>
      </w:r>
    </w:p>
    <w:p w14:paraId="3E40B3EA" w14:textId="4FB464C8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  <w:r w:rsidRPr="00794CF3">
        <w:rPr>
          <w:rFonts w:ascii="Lato" w:hAnsi="Lato"/>
          <w:sz w:val="20"/>
          <w:szCs w:val="20"/>
        </w:rPr>
        <w:t xml:space="preserve">Warszawa, </w:t>
      </w:r>
      <w:r w:rsidR="00794CF3" w:rsidRPr="00794CF3">
        <w:rPr>
          <w:rFonts w:ascii="Lato" w:hAnsi="Lato"/>
          <w:sz w:val="20"/>
          <w:szCs w:val="20"/>
        </w:rPr>
        <w:t>10 marca 2025 r.</w:t>
      </w:r>
    </w:p>
    <w:p w14:paraId="5342FA50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7CED62E5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39F7E3C0" w14:textId="77777777" w:rsidR="003B3030" w:rsidRPr="00794CF3" w:rsidRDefault="003B3030" w:rsidP="003B3030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  <w:r w:rsidRPr="00794CF3">
        <w:rPr>
          <w:rFonts w:ascii="Lato" w:hAnsi="Lato"/>
          <w:b/>
          <w:bCs/>
          <w:sz w:val="20"/>
          <w:szCs w:val="20"/>
        </w:rPr>
        <w:t>OBWIESZCZENIE</w:t>
      </w:r>
    </w:p>
    <w:p w14:paraId="75E920A0" w14:textId="77777777" w:rsidR="003B3030" w:rsidRPr="00794CF3" w:rsidRDefault="003B3030" w:rsidP="003B3030">
      <w:pPr>
        <w:spacing w:after="0" w:line="240" w:lineRule="exact"/>
        <w:rPr>
          <w:rFonts w:ascii="Lato" w:hAnsi="Lato"/>
          <w:sz w:val="20"/>
          <w:szCs w:val="20"/>
        </w:rPr>
      </w:pPr>
    </w:p>
    <w:p w14:paraId="0B959F33" w14:textId="3CBBC38D" w:rsidR="003B3030" w:rsidRPr="00794CF3" w:rsidRDefault="003B3030" w:rsidP="003B303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  <w:r w:rsidRPr="00794CF3">
        <w:rPr>
          <w:rFonts w:ascii="Lato" w:hAnsi="Lato" w:cstheme="minorHAnsi"/>
          <w:sz w:val="20"/>
          <w:szCs w:val="20"/>
        </w:rPr>
        <w:t xml:space="preserve">Na podstawie art. 118a ust. 2 ustawy z dnia 21 sierpnia 1997 r. o gospodarce nieruchomościami (Dz.U. z 2024 r., poz. 1145 z </w:t>
      </w:r>
      <w:proofErr w:type="spellStart"/>
      <w:r w:rsidRPr="00794CF3">
        <w:rPr>
          <w:rFonts w:ascii="Lato" w:hAnsi="Lato" w:cstheme="minorHAnsi"/>
          <w:sz w:val="20"/>
          <w:szCs w:val="20"/>
        </w:rPr>
        <w:t>późn</w:t>
      </w:r>
      <w:proofErr w:type="spellEnd"/>
      <w:r w:rsidRPr="00794CF3">
        <w:rPr>
          <w:rFonts w:ascii="Lato" w:hAnsi="Lato" w:cstheme="minorHAnsi"/>
          <w:sz w:val="20"/>
          <w:szCs w:val="20"/>
        </w:rPr>
        <w:t xml:space="preserve">. zm.) w zw. z art. 49 ustawy z dnia </w:t>
      </w:r>
      <w:r w:rsidR="00211B27" w:rsidRPr="00794CF3">
        <w:rPr>
          <w:rFonts w:ascii="Lato" w:hAnsi="Lato" w:cstheme="minorHAnsi"/>
          <w:sz w:val="20"/>
          <w:szCs w:val="20"/>
        </w:rPr>
        <w:br/>
      </w:r>
      <w:r w:rsidRPr="00794CF3">
        <w:rPr>
          <w:rFonts w:ascii="Lato" w:hAnsi="Lato" w:cstheme="minorHAnsi"/>
          <w:sz w:val="20"/>
          <w:szCs w:val="20"/>
        </w:rPr>
        <w:t>14 czerwca 1960 r. — Kodeks postępowania administracyjnego (tj. Dz.U. z 2024 r.,</w:t>
      </w:r>
      <w:r w:rsidR="00211B27" w:rsidRPr="00794CF3">
        <w:rPr>
          <w:rFonts w:ascii="Lato" w:hAnsi="Lato" w:cstheme="minorHAnsi"/>
          <w:sz w:val="20"/>
          <w:szCs w:val="20"/>
        </w:rPr>
        <w:br/>
      </w:r>
      <w:r w:rsidRPr="00794CF3">
        <w:rPr>
          <w:rFonts w:ascii="Lato" w:hAnsi="Lato" w:cstheme="minorHAnsi"/>
          <w:sz w:val="20"/>
          <w:szCs w:val="20"/>
        </w:rPr>
        <w:t xml:space="preserve"> poz. 572),</w:t>
      </w:r>
    </w:p>
    <w:p w14:paraId="060931C9" w14:textId="77777777" w:rsidR="003B3030" w:rsidRPr="00794CF3" w:rsidRDefault="003B3030" w:rsidP="003B3030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theme="minorHAnsi"/>
          <w:b/>
          <w:bCs/>
          <w:sz w:val="20"/>
          <w:szCs w:val="20"/>
        </w:rPr>
      </w:pPr>
      <w:r w:rsidRPr="00794CF3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29C79FB9" w14:textId="3408DFE1" w:rsidR="003B3030" w:rsidRPr="00794CF3" w:rsidRDefault="003B3030" w:rsidP="003B303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794CF3">
        <w:rPr>
          <w:rFonts w:ascii="Lato" w:hAnsi="Lato" w:cs="Times New Roman"/>
          <w:sz w:val="20"/>
          <w:szCs w:val="20"/>
        </w:rPr>
        <w:t xml:space="preserve">zawiadamia o wydaniu decyzji z dnia 23 stycznia 2025 r., znak: DLI-IX.7615.28.2024.JM, utrzymującej w mocy decyzję Wojewody Mazowieckiego nr 141/2024 z dnia </w:t>
      </w:r>
      <w:r w:rsidR="0047062D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 xml:space="preserve">15 stycznia 2024 r., znak: SPN-II.7570.21.65.2022.EG, orzekającą o ustaleniu odszkodowania za prawo własności nieruchomości położonej w powiecie piaseczyńskim, </w:t>
      </w:r>
      <w:r w:rsidR="003D0CAF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 xml:space="preserve">w gminie Piaseczno (miasto), w obrębie 0023, oznaczonej jako działka nr 54/4 </w:t>
      </w:r>
      <w:r w:rsidR="003D0CAF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 xml:space="preserve">o pow. 0,4592 ha, objętej decyzją Wojewody Mazowieckiego nr 202/SPEC/2022 z dnia </w:t>
      </w:r>
      <w:r w:rsidR="00515067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 xml:space="preserve">9 września 2022 r., znak: WI-I.7820.2.14.2021.ŁP(BG1), o zezwoleniu na realizację inwestycji drogowej pn.: „Rozbudowa drogi wojewódzkiej nr 721 na odcinku </w:t>
      </w:r>
      <w:r w:rsidR="00794CF3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 xml:space="preserve">od ul. </w:t>
      </w:r>
      <w:proofErr w:type="spellStart"/>
      <w:r w:rsidRPr="00794CF3">
        <w:rPr>
          <w:rFonts w:ascii="Lato" w:hAnsi="Lato" w:cs="Times New Roman"/>
          <w:sz w:val="20"/>
          <w:szCs w:val="20"/>
        </w:rPr>
        <w:t>Julianowskiej</w:t>
      </w:r>
      <w:proofErr w:type="spellEnd"/>
      <w:r w:rsidRPr="00794CF3">
        <w:rPr>
          <w:rFonts w:ascii="Lato" w:hAnsi="Lato" w:cs="Times New Roman"/>
          <w:sz w:val="20"/>
          <w:szCs w:val="20"/>
        </w:rPr>
        <w:t xml:space="preserve"> w Piasecznie do ul. Skolimowskiej w Konstancinie-Jeziornie”,</w:t>
      </w:r>
      <w:r w:rsidR="00211B27" w:rsidRPr="00794CF3">
        <w:rPr>
          <w:rFonts w:ascii="Lato" w:hAnsi="Lato" w:cs="Times New Roman"/>
          <w:sz w:val="20"/>
          <w:szCs w:val="20"/>
        </w:rPr>
        <w:t xml:space="preserve"> </w:t>
      </w:r>
      <w:r w:rsidR="00794CF3" w:rsidRPr="00794CF3">
        <w:rPr>
          <w:rFonts w:ascii="Lato" w:hAnsi="Lato" w:cs="Times New Roman"/>
          <w:sz w:val="20"/>
          <w:szCs w:val="20"/>
        </w:rPr>
        <w:br/>
      </w:r>
      <w:r w:rsidR="00211B27" w:rsidRPr="00794CF3">
        <w:rPr>
          <w:rFonts w:ascii="Lato" w:hAnsi="Lato" w:cs="Times New Roman"/>
          <w:sz w:val="20"/>
          <w:szCs w:val="20"/>
        </w:rPr>
        <w:t xml:space="preserve">oraz </w:t>
      </w:r>
      <w:r w:rsidRPr="00794CF3">
        <w:rPr>
          <w:rFonts w:ascii="Lato" w:hAnsi="Lato" w:cs="Times New Roman"/>
          <w:sz w:val="20"/>
          <w:szCs w:val="20"/>
        </w:rPr>
        <w:t xml:space="preserve">o zobowiązaniu Zarządu Województwa Mazowieckiego, reprezentowanego przez Dyrektora Mazowieckiego Zarządu Dróg Wojewódzkich, do jednorazowej wpłaty odszkodowania ustalonego w pkt 1 w terminie 14 dni od dnia, w którym decyzja Wojewody Mazowieckiego nr 202/SPEC/2022 z dnia 9 września 2022 r., znak: </w:t>
      </w:r>
      <w:r w:rsidR="00794CF3" w:rsidRPr="00794CF3">
        <w:rPr>
          <w:rFonts w:ascii="Lato" w:hAnsi="Lato" w:cs="Times New Roman"/>
          <w:sz w:val="20"/>
          <w:szCs w:val="20"/>
        </w:rPr>
        <w:br/>
      </w:r>
      <w:r w:rsidRPr="00794CF3">
        <w:rPr>
          <w:rFonts w:ascii="Lato" w:hAnsi="Lato" w:cs="Times New Roman"/>
          <w:sz w:val="20"/>
          <w:szCs w:val="20"/>
        </w:rPr>
        <w:t>WI-I.7820.2.14.2021.ŁP(BG1), o zezwoleniu na realizację inwestycji drogowej stanie się ostateczna, jednakże nie wcześniej niż w terminie 14 dni od dnia, w którym decyzja ustalająca odszkodowanie stanie się ostateczna, do depozytu sądowego na okres 10 lat.</w:t>
      </w:r>
    </w:p>
    <w:p w14:paraId="49E5C843" w14:textId="0B31B7AD" w:rsidR="003B3030" w:rsidRPr="00794CF3" w:rsidRDefault="003B3030" w:rsidP="003B303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794CF3">
        <w:rPr>
          <w:rFonts w:ascii="Lato" w:hAnsi="Lato" w:cs="Times New Roman"/>
          <w:sz w:val="20"/>
          <w:szCs w:val="20"/>
        </w:rPr>
        <w:t>Strony mogą zapoznać się z treścią decyzji oraz aktami sprawy w siedzibie Ministerstwa Rozwoju i Technologii przy ul. Chałubińskiego 4/6 w Warszawie we wtorki, czwartki i piątki w godzinach od 9:00 do 15:00, po wcześniejszym umówieniu się telefonicznie pod numerem telefonu (22) 323 40 70</w:t>
      </w:r>
      <w:r w:rsidR="00211B27" w:rsidRPr="00794CF3">
        <w:rPr>
          <w:rFonts w:ascii="Lato" w:hAnsi="Lato" w:cs="Times New Roman"/>
          <w:sz w:val="20"/>
          <w:szCs w:val="20"/>
        </w:rPr>
        <w:t>.</w:t>
      </w:r>
    </w:p>
    <w:p w14:paraId="0F4081B1" w14:textId="77777777" w:rsidR="003B3030" w:rsidRPr="00794CF3" w:rsidRDefault="003B3030" w:rsidP="003B303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</w:p>
    <w:p w14:paraId="38BC247D" w14:textId="77777777" w:rsidR="003B3030" w:rsidRPr="00794CF3" w:rsidRDefault="003B3030" w:rsidP="003B3030">
      <w:pPr>
        <w:spacing w:after="120" w:line="240" w:lineRule="exact"/>
        <w:rPr>
          <w:rFonts w:ascii="Lato" w:hAnsi="Lato"/>
          <w:sz w:val="20"/>
          <w:szCs w:val="20"/>
        </w:rPr>
      </w:pPr>
    </w:p>
    <w:p w14:paraId="24D0AA4D" w14:textId="77777777" w:rsidR="003B3030" w:rsidRPr="00794CF3" w:rsidRDefault="003B3030" w:rsidP="003B303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794CF3">
        <w:rPr>
          <w:rFonts w:ascii="Lato" w:hAnsi="Lato"/>
          <w:b/>
          <w:bCs/>
          <w:sz w:val="20"/>
          <w:szCs w:val="20"/>
        </w:rPr>
        <w:t>Z upoważnienia</w:t>
      </w:r>
    </w:p>
    <w:p w14:paraId="159206A1" w14:textId="77777777" w:rsidR="00794CF3" w:rsidRPr="00794CF3" w:rsidRDefault="00794CF3" w:rsidP="00794CF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94CF3">
        <w:rPr>
          <w:rFonts w:ascii="Lato" w:hAnsi="Lato"/>
          <w:sz w:val="20"/>
          <w:szCs w:val="20"/>
        </w:rPr>
        <w:t>Magdalena Tuzińska</w:t>
      </w:r>
    </w:p>
    <w:p w14:paraId="1E150F61" w14:textId="77777777" w:rsidR="00794CF3" w:rsidRPr="00794CF3" w:rsidRDefault="00794CF3" w:rsidP="00794CF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94CF3">
        <w:rPr>
          <w:rFonts w:ascii="Lato" w:hAnsi="Lato"/>
          <w:sz w:val="20"/>
          <w:szCs w:val="20"/>
        </w:rPr>
        <w:t>naczelnik wydziału</w:t>
      </w:r>
    </w:p>
    <w:p w14:paraId="04E15D66" w14:textId="28FBBB41" w:rsidR="00621CED" w:rsidRPr="00794CF3" w:rsidRDefault="00794CF3" w:rsidP="00794CF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94CF3">
        <w:rPr>
          <w:rFonts w:ascii="Lato" w:hAnsi="Lato"/>
          <w:sz w:val="20"/>
          <w:szCs w:val="20"/>
        </w:rPr>
        <w:t>/ kwalifikowany podpis elektroniczny /</w:t>
      </w:r>
    </w:p>
    <w:p w14:paraId="33D63505" w14:textId="77777777" w:rsidR="00621CED" w:rsidRPr="00794CF3" w:rsidRDefault="00621CED" w:rsidP="003B30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57764CB1" w14:textId="77777777" w:rsidR="00621CED" w:rsidRPr="00794CF3" w:rsidRDefault="00621CED" w:rsidP="003B30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0A66772C" w14:textId="77777777" w:rsidR="00621CED" w:rsidRPr="00794CF3" w:rsidRDefault="00621CED" w:rsidP="003B30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665ABC81" w14:textId="77777777" w:rsidR="00621CED" w:rsidRPr="00794CF3" w:rsidRDefault="00621CED" w:rsidP="003B30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2E96B32F" w14:textId="77777777" w:rsidR="00621CED" w:rsidRPr="00794CF3" w:rsidRDefault="00621CED" w:rsidP="00621CED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94CF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794CF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664DE59" w14:textId="1FFFB405" w:rsidR="00621CED" w:rsidRPr="00794CF3" w:rsidRDefault="00621CED" w:rsidP="00621CED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47062D"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6B2F916" w14:textId="2FA9DDAA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 Technologii</w:t>
      </w:r>
      <w:r w:rsidR="0047062D" w:rsidRPr="00794CF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 xml:space="preserve"> z siedzibą w Warszawie, przy Placu Trzech Krzyży 3/5, 00-507 Warszawa, e-mail: kancelaria@mrit.gov.pl, tel. +48 222 500 123, adres skrytki na </w:t>
      </w:r>
      <w:proofErr w:type="spellStart"/>
      <w:r w:rsidRPr="00794CF3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794CF3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794CF3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794CF3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5B0AAB64" w14:textId="22A97EED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47062D" w:rsidRPr="00794CF3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794CF3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94CF3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35DF278" w14:textId="073083EF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(</w:t>
      </w:r>
      <w:proofErr w:type="spellStart"/>
      <w:r w:rsidRPr="00794CF3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794CF3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  <w:t xml:space="preserve">10 kwietnia 2003 r. o szczególnych zasadach przygotowania i realizacji inwestycji w zakresie dróg publicznych </w:t>
      </w:r>
      <w:r w:rsidRPr="00794CF3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794CF3">
        <w:rPr>
          <w:rFonts w:ascii="Lato" w:hAnsi="Lato"/>
          <w:sz w:val="20"/>
          <w:szCs w:val="20"/>
        </w:rPr>
        <w:t>t.j</w:t>
      </w:r>
      <w:proofErr w:type="spellEnd"/>
      <w:r w:rsidRPr="00794CF3">
        <w:rPr>
          <w:rFonts w:ascii="Lato" w:hAnsi="Lato"/>
          <w:sz w:val="20"/>
          <w:szCs w:val="20"/>
        </w:rPr>
        <w:t>. Dz.U. z 2024 r. poz. 311</w:t>
      </w:r>
      <w:r w:rsidRPr="00794CF3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2BC8F4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8C8E692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E425624" w14:textId="77777777" w:rsidR="00621CED" w:rsidRPr="00794CF3" w:rsidRDefault="00621CED" w:rsidP="00621CED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1EF7A85" w14:textId="77777777" w:rsidR="00621CED" w:rsidRPr="00794CF3" w:rsidRDefault="00621CED" w:rsidP="00621CED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B3C192F" w14:textId="77777777" w:rsidR="00621CED" w:rsidRPr="00794CF3" w:rsidRDefault="00621CED" w:rsidP="00621CED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B9EE3E2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9993DB4" w14:textId="6B779564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 realizacji celu ich przetwarzania, nie krócej niż okres wskazany w przepisach o archiwizacji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 tj. ustawie z dnia 14 lipca 1983 r. </w:t>
      </w:r>
      <w:r w:rsidRPr="00794CF3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94CF3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94CF3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6E0EBC0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4DC0D18E" w14:textId="77777777" w:rsidR="00621CED" w:rsidRPr="00794CF3" w:rsidRDefault="00621CED" w:rsidP="00621CED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9342640" w14:textId="77777777" w:rsidR="00621CED" w:rsidRPr="00794CF3" w:rsidRDefault="00621CED" w:rsidP="00621CED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 jeżeli są niekompletne;</w:t>
      </w:r>
    </w:p>
    <w:p w14:paraId="60AC5424" w14:textId="77777777" w:rsidR="00621CED" w:rsidRPr="00794CF3" w:rsidRDefault="00621CED" w:rsidP="00621CED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E24E2B0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8194C35" w14:textId="77777777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D8D7806" w14:textId="6D3D42BE" w:rsidR="00621CED" w:rsidRPr="00794CF3" w:rsidRDefault="00621CED" w:rsidP="00621CED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94CF3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794CF3">
        <w:rPr>
          <w:rFonts w:ascii="Lato" w:eastAsia="Times New Roman" w:hAnsi="Lato" w:cs="Arial"/>
          <w:sz w:val="20"/>
          <w:szCs w:val="20"/>
          <w:lang w:eastAsia="pl-PL"/>
        </w:rPr>
        <w:br/>
        <w:t>ul. Stawki 2, 00-193 Warszawa.</w:t>
      </w:r>
    </w:p>
    <w:p w14:paraId="5E1A3601" w14:textId="77777777" w:rsidR="00621CED" w:rsidRPr="00794CF3" w:rsidRDefault="00621CED" w:rsidP="003B303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sectPr w:rsidR="00621CED" w:rsidRPr="00794CF3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B96B" w14:textId="77777777" w:rsidR="002D6DE6" w:rsidRDefault="002D6DE6">
      <w:pPr>
        <w:spacing w:after="0" w:line="240" w:lineRule="auto"/>
      </w:pPr>
      <w:r>
        <w:separator/>
      </w:r>
    </w:p>
  </w:endnote>
  <w:endnote w:type="continuationSeparator" w:id="0">
    <w:p w14:paraId="2F9E3E1A" w14:textId="77777777" w:rsidR="002D6DE6" w:rsidRDefault="002D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0AF8DC0-9E6F-43DE-92BE-DB1A10620D43}"/>
    <w:embedBold r:id="rId2" w:fontKey="{DB972F3C-BBFD-496D-8209-1CE6D227D8E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9983908-82C7-4066-A4E6-FF15C13DF1C0}"/>
    <w:embedBold r:id="rId4" w:fontKey="{FF751E43-EB1E-4B32-9FE6-F865B8B9C5BB}"/>
    <w:embedItalic r:id="rId5" w:fontKey="{C588F142-8D5B-442D-81E1-AAD2CD6239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7BD0B38-2D5A-4286-8743-2E9A2EF7E9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6F06" w14:textId="77777777" w:rsidR="008D2657" w:rsidRDefault="008D26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B0CDE" w14:textId="77777777" w:rsidR="008D265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B5B2B8" wp14:editId="6C95F09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9399098" w14:textId="77777777" w:rsidR="008D265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06CD914" w14:textId="77777777" w:rsidR="008D2657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C2A5" w14:textId="77777777" w:rsidR="008D265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7FDC2" wp14:editId="74BEB0E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135223D" w14:textId="77777777" w:rsidR="008D265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6F4007" w14:textId="77777777" w:rsidR="008D2657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FCC1" w14:textId="77777777" w:rsidR="002D6DE6" w:rsidRDefault="002D6DE6">
      <w:pPr>
        <w:spacing w:after="0" w:line="240" w:lineRule="auto"/>
      </w:pPr>
      <w:r>
        <w:separator/>
      </w:r>
    </w:p>
  </w:footnote>
  <w:footnote w:type="continuationSeparator" w:id="0">
    <w:p w14:paraId="1CE04CBA" w14:textId="77777777" w:rsidR="002D6DE6" w:rsidRDefault="002D6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209F3" w14:textId="77777777" w:rsidR="008D2657" w:rsidRDefault="008D26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F9B5" w14:textId="77777777" w:rsidR="008D2657" w:rsidRDefault="008D2657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87CA" w14:textId="77777777" w:rsidR="008D265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F3CCAF1" wp14:editId="6A426EF8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65E0A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201A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B69A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445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1ADA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A8C4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890A2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1A6D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EC60F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1AC6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864C1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36FA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C641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A41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3E7F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626C6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2631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E84E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07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707129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4D"/>
    <w:rsid w:val="00190C44"/>
    <w:rsid w:val="00211B27"/>
    <w:rsid w:val="002413CE"/>
    <w:rsid w:val="002D6DE6"/>
    <w:rsid w:val="003320F8"/>
    <w:rsid w:val="003B3030"/>
    <w:rsid w:val="003D0CAF"/>
    <w:rsid w:val="0047062D"/>
    <w:rsid w:val="00470F4D"/>
    <w:rsid w:val="00515067"/>
    <w:rsid w:val="00520ADB"/>
    <w:rsid w:val="00621CED"/>
    <w:rsid w:val="00625E84"/>
    <w:rsid w:val="00794CF3"/>
    <w:rsid w:val="008D2657"/>
    <w:rsid w:val="00A11F9A"/>
    <w:rsid w:val="00A60DBB"/>
    <w:rsid w:val="00AC2403"/>
    <w:rsid w:val="00C27341"/>
    <w:rsid w:val="00C543C0"/>
    <w:rsid w:val="00E61298"/>
    <w:rsid w:val="00F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CF9C"/>
  <w15:docId w15:val="{B75E99EE-EE96-4F7E-99F4-926D8E13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2025-03-12T06:35:00Z</dcterms:created>
  <dcterms:modified xsi:type="dcterms:W3CDTF">2025-03-12T06:35:00Z</dcterms:modified>
</cp:coreProperties>
</file>