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2E7B0F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DT-WOP.0733.1.122</w:t>
      </w:r>
      <w:r w:rsidR="00C6527C">
        <w:rPr>
          <w:rFonts w:ascii="Lato" w:hAnsi="Lato"/>
          <w:sz w:val="24"/>
          <w:szCs w:val="24"/>
        </w:rPr>
        <w:t>.2023.</w:t>
      </w:r>
      <w:r w:rsidR="007008A2">
        <w:rPr>
          <w:rFonts w:ascii="Lato" w:hAnsi="Lato"/>
          <w:sz w:val="24"/>
          <w:szCs w:val="24"/>
        </w:rPr>
        <w:t>WI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2641EB" w:rsidRPr="001A4A40">
        <w:rPr>
          <w:rFonts w:ascii="Lato" w:hAnsi="Lato"/>
          <w:sz w:val="24"/>
          <w:szCs w:val="24"/>
        </w:rPr>
        <w:t xml:space="preserve"> </w:t>
      </w:r>
      <w:r w:rsidR="003A37CC">
        <w:rPr>
          <w:rFonts w:ascii="Lato" w:hAnsi="Lato"/>
          <w:sz w:val="24"/>
          <w:szCs w:val="24"/>
        </w:rPr>
        <w:t>20</w:t>
      </w:r>
      <w:r w:rsidR="005305A8">
        <w:rPr>
          <w:rFonts w:ascii="Lato" w:hAnsi="Lato"/>
          <w:sz w:val="24"/>
          <w:szCs w:val="24"/>
        </w:rPr>
        <w:t xml:space="preserve"> </w:t>
      </w:r>
      <w:r w:rsidR="003A37CC">
        <w:rPr>
          <w:rFonts w:ascii="Lato" w:hAnsi="Lato"/>
          <w:sz w:val="24"/>
          <w:szCs w:val="24"/>
        </w:rPr>
        <w:t xml:space="preserve">listopada </w:t>
      </w:r>
      <w:r w:rsidR="002641EB" w:rsidRPr="001A4A40">
        <w:rPr>
          <w:rFonts w:ascii="Lato" w:hAnsi="Lato"/>
          <w:sz w:val="24"/>
          <w:szCs w:val="24"/>
        </w:rPr>
        <w:t>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924ACC" w:rsidRPr="003A37CC" w:rsidRDefault="00F30850" w:rsidP="005305A8">
      <w:pPr>
        <w:spacing w:after="0" w:line="320" w:lineRule="atLeast"/>
        <w:rPr>
          <w:rFonts w:ascii="Lato" w:hAnsi="Lato"/>
        </w:rPr>
      </w:pPr>
      <w:r w:rsidRPr="001A4A40">
        <w:rPr>
          <w:rFonts w:ascii="Lato" w:hAnsi="Lato"/>
          <w:bCs/>
        </w:rPr>
        <w:t xml:space="preserve">w </w:t>
      </w:r>
      <w:r w:rsidR="003A37CC">
        <w:rPr>
          <w:rFonts w:ascii="Lato" w:hAnsi="Lato"/>
          <w:bCs/>
        </w:rPr>
        <w:t>nawiązaniu do dotychczasowej kor</w:t>
      </w:r>
      <w:r w:rsidR="000F7714">
        <w:rPr>
          <w:rFonts w:ascii="Lato" w:hAnsi="Lato"/>
          <w:bCs/>
        </w:rPr>
        <w:t>espondencji, uprzejmie informuję</w:t>
      </w:r>
      <w:r w:rsidR="003A37CC">
        <w:rPr>
          <w:rFonts w:ascii="Lato" w:hAnsi="Lato"/>
          <w:bCs/>
        </w:rPr>
        <w:t xml:space="preserve">, </w:t>
      </w:r>
      <w:r w:rsidR="000F7714">
        <w:rPr>
          <w:rFonts w:ascii="Lato" w:hAnsi="Lato"/>
          <w:bCs/>
        </w:rPr>
        <w:t xml:space="preserve">                        </w:t>
      </w:r>
      <w:r w:rsidR="003A37CC">
        <w:rPr>
          <w:rFonts w:ascii="Lato" w:hAnsi="Lato"/>
          <w:bCs/>
        </w:rPr>
        <w:t>że Ministerstwo Spraw Wewnętrznych i Administracji przyjmuje stano</w:t>
      </w:r>
      <w:r w:rsidR="000F7714">
        <w:rPr>
          <w:rFonts w:ascii="Lato" w:hAnsi="Lato"/>
          <w:bCs/>
        </w:rPr>
        <w:t>wisko Ministra Finansów do uwag</w:t>
      </w:r>
      <w:bookmarkStart w:id="0" w:name="_GoBack"/>
      <w:bookmarkEnd w:id="0"/>
      <w:r w:rsidR="003A37CC">
        <w:rPr>
          <w:rFonts w:ascii="Lato" w:hAnsi="Lato"/>
          <w:bCs/>
        </w:rPr>
        <w:t xml:space="preserve"> zgłoszonych przez MSWiA do opisu</w:t>
      </w:r>
      <w:r w:rsidR="002E7B0F">
        <w:rPr>
          <w:rFonts w:ascii="Lato" w:hAnsi="Lato"/>
          <w:bCs/>
        </w:rPr>
        <w:t xml:space="preserve"> założeń projektu informatycznego pn. </w:t>
      </w:r>
      <w:hyperlink r:id="rId7" w:history="1">
        <w:r w:rsidR="002E7B0F" w:rsidRPr="002E7B0F">
          <w:rPr>
            <w:rStyle w:val="Hipercze"/>
            <w:rFonts w:ascii="Lato" w:hAnsi="Lato"/>
            <w:b/>
            <w:bCs/>
            <w:color w:val="auto"/>
            <w:u w:val="none"/>
          </w:rPr>
          <w:t xml:space="preserve">Platforma </w:t>
        </w:r>
        <w:proofErr w:type="spellStart"/>
        <w:r w:rsidR="002E7B0F" w:rsidRPr="002E7B0F">
          <w:rPr>
            <w:rStyle w:val="Hipercze"/>
            <w:rFonts w:ascii="Lato" w:hAnsi="Lato"/>
            <w:b/>
            <w:bCs/>
            <w:color w:val="auto"/>
            <w:u w:val="none"/>
          </w:rPr>
          <w:t>eUFG</w:t>
        </w:r>
        <w:proofErr w:type="spellEnd"/>
        <w:r w:rsidR="002E7B0F" w:rsidRPr="002E7B0F">
          <w:rPr>
            <w:rStyle w:val="Hipercze"/>
            <w:rFonts w:ascii="Lato" w:hAnsi="Lato"/>
            <w:b/>
            <w:bCs/>
            <w:color w:val="auto"/>
            <w:u w:val="none"/>
          </w:rPr>
          <w:t xml:space="preserve"> Ubezpieczeniowego Funduszu Gwarancyjnego</w:t>
        </w:r>
      </w:hyperlink>
      <w:r w:rsidR="002E7B0F">
        <w:rPr>
          <w:rStyle w:val="Hipercze"/>
          <w:rFonts w:ascii="Lato" w:hAnsi="Lato"/>
          <w:b/>
          <w:bCs/>
          <w:color w:val="auto"/>
          <w:u w:val="none"/>
        </w:rPr>
        <w:t xml:space="preserve"> </w:t>
      </w:r>
      <w:r w:rsidR="003A37CC" w:rsidRPr="003A37CC">
        <w:rPr>
          <w:rFonts w:ascii="Lato" w:hAnsi="Lato"/>
          <w:bCs/>
        </w:rPr>
        <w:t>i tym samym nie zgłasza dal</w:t>
      </w:r>
      <w:r w:rsidR="003A37CC">
        <w:rPr>
          <w:rFonts w:ascii="Lato" w:hAnsi="Lato"/>
          <w:bCs/>
        </w:rPr>
        <w:t>szych uwag do przedmiotowego pro</w:t>
      </w:r>
      <w:r w:rsidR="003A37CC" w:rsidRPr="003A37CC">
        <w:rPr>
          <w:rFonts w:ascii="Lato" w:hAnsi="Lato"/>
          <w:bCs/>
        </w:rPr>
        <w:t>jektu.</w:t>
      </w: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594" w:rsidRDefault="00CD0594" w:rsidP="009276B2">
      <w:pPr>
        <w:spacing w:after="0" w:line="240" w:lineRule="auto"/>
      </w:pPr>
      <w:r>
        <w:separator/>
      </w:r>
    </w:p>
  </w:endnote>
  <w:endnote w:type="continuationSeparator" w:id="0">
    <w:p w:rsidR="00CD0594" w:rsidRDefault="00CD0594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594" w:rsidRDefault="00CD0594" w:rsidP="009276B2">
      <w:pPr>
        <w:spacing w:after="0" w:line="240" w:lineRule="auto"/>
      </w:pPr>
      <w:r>
        <w:separator/>
      </w:r>
    </w:p>
  </w:footnote>
  <w:footnote w:type="continuationSeparator" w:id="0">
    <w:p w:rsidR="00CD0594" w:rsidRDefault="00CD0594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7714"/>
    <w:rsid w:val="00100315"/>
    <w:rsid w:val="001236B0"/>
    <w:rsid w:val="00166A88"/>
    <w:rsid w:val="001760C3"/>
    <w:rsid w:val="00183B62"/>
    <w:rsid w:val="001A06DE"/>
    <w:rsid w:val="001A4A40"/>
    <w:rsid w:val="001B70EB"/>
    <w:rsid w:val="001C5F58"/>
    <w:rsid w:val="001D0281"/>
    <w:rsid w:val="002641EB"/>
    <w:rsid w:val="002737D4"/>
    <w:rsid w:val="002C2838"/>
    <w:rsid w:val="002E0C9D"/>
    <w:rsid w:val="002E7B0F"/>
    <w:rsid w:val="00307ED4"/>
    <w:rsid w:val="003A37CC"/>
    <w:rsid w:val="003C6705"/>
    <w:rsid w:val="003F216A"/>
    <w:rsid w:val="00486F4C"/>
    <w:rsid w:val="004A2223"/>
    <w:rsid w:val="004F5D02"/>
    <w:rsid w:val="005241AF"/>
    <w:rsid w:val="005305A8"/>
    <w:rsid w:val="00580863"/>
    <w:rsid w:val="00590C4E"/>
    <w:rsid w:val="0059434A"/>
    <w:rsid w:val="005D01A8"/>
    <w:rsid w:val="00602789"/>
    <w:rsid w:val="00611A5C"/>
    <w:rsid w:val="00630012"/>
    <w:rsid w:val="00673E82"/>
    <w:rsid w:val="006C7435"/>
    <w:rsid w:val="007008A2"/>
    <w:rsid w:val="0070631E"/>
    <w:rsid w:val="00716214"/>
    <w:rsid w:val="00743241"/>
    <w:rsid w:val="00797577"/>
    <w:rsid w:val="007A4274"/>
    <w:rsid w:val="008B10E0"/>
    <w:rsid w:val="008F7BBC"/>
    <w:rsid w:val="00924ACC"/>
    <w:rsid w:val="009276B2"/>
    <w:rsid w:val="0098488A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8064A"/>
    <w:rsid w:val="00C843D4"/>
    <w:rsid w:val="00C85D56"/>
    <w:rsid w:val="00C96116"/>
    <w:rsid w:val="00CD0594"/>
    <w:rsid w:val="00CF21C3"/>
    <w:rsid w:val="00CF389B"/>
    <w:rsid w:val="00D132C0"/>
    <w:rsid w:val="00D73437"/>
    <w:rsid w:val="00DA46CC"/>
    <w:rsid w:val="00E07D73"/>
    <w:rsid w:val="00E3400A"/>
    <w:rsid w:val="00ED69E8"/>
    <w:rsid w:val="00F05F16"/>
    <w:rsid w:val="00F1335A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05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05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0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-platforma-eufg-ubezpieczeniowego-funduszu-gwarancyjneg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3216D-33E5-4AE6-BC31-9AA0BE9F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</cp:lastModifiedBy>
  <cp:revision>6</cp:revision>
  <cp:lastPrinted>2022-09-08T13:34:00Z</cp:lastPrinted>
  <dcterms:created xsi:type="dcterms:W3CDTF">2023-11-20T08:47:00Z</dcterms:created>
  <dcterms:modified xsi:type="dcterms:W3CDTF">2023-11-20T08:53:00Z</dcterms:modified>
</cp:coreProperties>
</file>